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8F" w:rsidRPr="00EE1B8F" w:rsidRDefault="00EE1B8F" w:rsidP="00EE1B8F">
      <w:pPr>
        <w:jc w:val="right"/>
        <w:rPr>
          <w:sz w:val="24"/>
        </w:rPr>
      </w:pPr>
      <w:r w:rsidRPr="00EE1B8F">
        <w:rPr>
          <w:sz w:val="24"/>
        </w:rPr>
        <w:t>Sept 15, 2010</w:t>
      </w:r>
    </w:p>
    <w:p w:rsidR="00327E12" w:rsidRPr="002D1179" w:rsidRDefault="00F634B4">
      <w:pPr>
        <w:rPr>
          <w:b/>
          <w:sz w:val="32"/>
        </w:rPr>
      </w:pPr>
      <w:r w:rsidRPr="002D1179">
        <w:rPr>
          <w:b/>
          <w:sz w:val="32"/>
        </w:rPr>
        <w:t>Illinois Accelerator Research Center</w:t>
      </w:r>
      <w:r w:rsidR="009F7BD5">
        <w:rPr>
          <w:b/>
          <w:sz w:val="32"/>
        </w:rPr>
        <w:t xml:space="preserve"> </w:t>
      </w:r>
      <w:r w:rsidR="00834287" w:rsidRPr="002D1179">
        <w:rPr>
          <w:b/>
          <w:sz w:val="32"/>
        </w:rPr>
        <w:t>(IARC)</w:t>
      </w:r>
      <w:r w:rsidR="003A6FD7">
        <w:rPr>
          <w:b/>
          <w:sz w:val="32"/>
        </w:rPr>
        <w:t xml:space="preserve"> </w:t>
      </w:r>
      <w:r w:rsidR="00EE1B8F">
        <w:rPr>
          <w:b/>
          <w:sz w:val="32"/>
        </w:rPr>
        <w:t>Mission and Status</w:t>
      </w:r>
      <w:r w:rsidR="00834287" w:rsidRPr="002D1179">
        <w:rPr>
          <w:b/>
          <w:sz w:val="32"/>
        </w:rPr>
        <w:t xml:space="preserve"> </w:t>
      </w:r>
    </w:p>
    <w:p w:rsidR="002D1179" w:rsidRDefault="002D1179"/>
    <w:p w:rsidR="002D1179" w:rsidRPr="002D1179" w:rsidRDefault="002D1179" w:rsidP="002D1179">
      <w:pPr>
        <w:rPr>
          <w:rFonts w:ascii="Calibri" w:eastAsia="Calibri" w:hAnsi="Calibri" w:cs="Times New Roman"/>
          <w:sz w:val="36"/>
          <w:szCs w:val="52"/>
        </w:rPr>
      </w:pPr>
      <w:r w:rsidRPr="002D1179">
        <w:rPr>
          <w:sz w:val="36"/>
          <w:szCs w:val="52"/>
        </w:rPr>
        <w:t>IARC Mission:</w:t>
      </w:r>
    </w:p>
    <w:p w:rsidR="002D1179" w:rsidRDefault="002D1179" w:rsidP="002D1179">
      <w:r>
        <w:rPr>
          <w:rFonts w:ascii="Calibri" w:eastAsia="Calibri" w:hAnsi="Calibri" w:cs="Times New Roman"/>
        </w:rPr>
        <w:t xml:space="preserve">Goal: </w:t>
      </w:r>
      <w:r>
        <w:t xml:space="preserve">New construction for </w:t>
      </w:r>
      <w:r>
        <w:rPr>
          <w:rFonts w:ascii="Calibri" w:eastAsia="Calibri" w:hAnsi="Calibri" w:cs="Times New Roman"/>
        </w:rPr>
        <w:t xml:space="preserve">IARC </w:t>
      </w:r>
      <w:r>
        <w:t>will be</w:t>
      </w:r>
      <w:r>
        <w:rPr>
          <w:rFonts w:ascii="Calibri" w:eastAsia="Calibri" w:hAnsi="Calibri" w:cs="Times New Roman"/>
        </w:rPr>
        <w:t xml:space="preserve"> funded via </w:t>
      </w:r>
      <w:r>
        <w:t xml:space="preserve">a $ 20 M </w:t>
      </w:r>
      <w:r>
        <w:rPr>
          <w:rFonts w:ascii="Calibri" w:eastAsia="Calibri" w:hAnsi="Calibri" w:cs="Times New Roman"/>
        </w:rPr>
        <w:t xml:space="preserve">grant from Illinois Department of Commerce and Economic Opportunity. </w:t>
      </w:r>
      <w:r>
        <w:t xml:space="preserve">The DOE will provide $ 13 M for site preparation, FESS oversight and to outfit </w:t>
      </w:r>
      <w:r w:rsidR="00E22CD1">
        <w:t>the newly constructed space. A site selection process has occurred and it has been decided that</w:t>
      </w:r>
      <w:r>
        <w:t xml:space="preserve"> new </w:t>
      </w:r>
      <w:r w:rsidR="00E22CD1">
        <w:t>state funded building</w:t>
      </w:r>
      <w:r>
        <w:t xml:space="preserve"> will be adjacent to the CDF building</w:t>
      </w:r>
      <w:r w:rsidR="00E22CD1">
        <w:t>. DOE has made a commitment for the D&amp;D of the CDF experiment and to refurbish and contribute the CDF assembly building</w:t>
      </w:r>
      <w:r>
        <w:t xml:space="preserve"> to serve as </w:t>
      </w:r>
      <w:r w:rsidR="00E22CD1">
        <w:t xml:space="preserve">both </w:t>
      </w:r>
      <w:r>
        <w:t>office and heavy assembly area for IARC.</w:t>
      </w:r>
    </w:p>
    <w:p w:rsidR="007700C5" w:rsidRDefault="002D1179" w:rsidP="002D1179">
      <w:pPr>
        <w:rPr>
          <w:rFonts w:ascii="Calibri" w:eastAsia="Calibri" w:hAnsi="Calibri" w:cs="Times New Roman"/>
        </w:rPr>
      </w:pPr>
      <w:r>
        <w:t>The b</w:t>
      </w:r>
      <w:r>
        <w:rPr>
          <w:rFonts w:ascii="Calibri" w:eastAsia="Calibri" w:hAnsi="Calibri" w:cs="Times New Roman"/>
        </w:rPr>
        <w:t>asic</w:t>
      </w:r>
      <w:r>
        <w:t xml:space="preserve"> DCEO</w:t>
      </w:r>
      <w:r>
        <w:rPr>
          <w:rFonts w:ascii="Calibri" w:eastAsia="Calibri" w:hAnsi="Calibri" w:cs="Times New Roman"/>
        </w:rPr>
        <w:t xml:space="preserve"> goal</w:t>
      </w:r>
      <w:r>
        <w:t xml:space="preserve"> for IARC</w:t>
      </w:r>
      <w:r>
        <w:rPr>
          <w:rFonts w:ascii="Calibri" w:eastAsia="Calibri" w:hAnsi="Calibri" w:cs="Times New Roman"/>
        </w:rPr>
        <w:t xml:space="preserve"> is to make Northern Illinois a center for accelerator development and initiate/promote/support related industry in Illinois.  IARC </w:t>
      </w:r>
      <w:r>
        <w:t xml:space="preserve">to provide office space and </w:t>
      </w:r>
      <w:r>
        <w:rPr>
          <w:rFonts w:ascii="Calibri" w:eastAsia="Calibri" w:hAnsi="Calibri" w:cs="Times New Roman"/>
        </w:rPr>
        <w:t xml:space="preserve">infrastructure that will increase the probability that new accelerators like Project X and ILC are sited at </w:t>
      </w:r>
      <w:proofErr w:type="spellStart"/>
      <w:r>
        <w:rPr>
          <w:rFonts w:ascii="Calibri" w:eastAsia="Calibri" w:hAnsi="Calibri" w:cs="Times New Roman"/>
        </w:rPr>
        <w:t>Fermilab</w:t>
      </w:r>
      <w:proofErr w:type="spellEnd"/>
      <w:r>
        <w:rPr>
          <w:rFonts w:ascii="Calibri" w:eastAsia="Calibri" w:hAnsi="Calibri" w:cs="Times New Roman"/>
        </w:rPr>
        <w:t xml:space="preserve"> and allow industry to more easily work with us. </w:t>
      </w:r>
    </w:p>
    <w:p w:rsidR="002D1179" w:rsidRDefault="007700C5" w:rsidP="002D1179">
      <w:r>
        <w:t xml:space="preserve">Industry and universities have difficulty testing </w:t>
      </w:r>
      <w:r w:rsidR="002D1179">
        <w:t xml:space="preserve">accelerators for medical or industrial purposes in typical </w:t>
      </w:r>
      <w:r>
        <w:t xml:space="preserve">university buildings and </w:t>
      </w:r>
      <w:r w:rsidR="002D1179">
        <w:t xml:space="preserve">industrial parks. These same locations often lack the necessary power, water, cryogenic, RF, </w:t>
      </w:r>
      <w:r>
        <w:t xml:space="preserve">radiation shielding, interlocks, </w:t>
      </w:r>
      <w:r w:rsidR="002D1179">
        <w:t xml:space="preserve">and other infrastructure </w:t>
      </w:r>
      <w:r>
        <w:t xml:space="preserve">necessary to </w:t>
      </w:r>
      <w:r w:rsidR="002D1179">
        <w:t>develop new accelerator components.</w:t>
      </w:r>
      <w:r>
        <w:t xml:space="preserve"> Access to trained accelerator and technology experts is also limited.</w:t>
      </w:r>
      <w:r w:rsidR="002D1179">
        <w:t xml:space="preserve"> IARC would provide </w:t>
      </w:r>
      <w:r>
        <w:t>such assets</w:t>
      </w:r>
      <w:r w:rsidR="002D1179">
        <w:t xml:space="preserve"> to industrial </w:t>
      </w:r>
      <w:r w:rsidR="00E22CD1">
        <w:t xml:space="preserve">and university </w:t>
      </w:r>
      <w:r w:rsidR="002D1179">
        <w:t>partners</w:t>
      </w:r>
      <w:r w:rsidR="00E22CD1">
        <w:t xml:space="preserve"> and for laboratory projects</w:t>
      </w:r>
      <w:r w:rsidR="002D1179">
        <w:t>.</w:t>
      </w:r>
    </w:p>
    <w:p w:rsidR="002D1179" w:rsidRDefault="002D1179" w:rsidP="002D1179">
      <w:pPr>
        <w:rPr>
          <w:rFonts w:ascii="Calibri" w:eastAsia="Calibri" w:hAnsi="Calibri" w:cs="Times New Roman"/>
        </w:rPr>
      </w:pPr>
      <w:r>
        <w:t xml:space="preserve">The </w:t>
      </w:r>
      <w:r>
        <w:rPr>
          <w:rFonts w:ascii="Calibri" w:eastAsia="Calibri" w:hAnsi="Calibri" w:cs="Times New Roman"/>
        </w:rPr>
        <w:t xml:space="preserve">IARC </w:t>
      </w:r>
      <w:r>
        <w:t xml:space="preserve">proposal includes an educational mission which in association with local universities will </w:t>
      </w:r>
      <w:r>
        <w:rPr>
          <w:rFonts w:ascii="Calibri" w:eastAsia="Calibri" w:hAnsi="Calibri" w:cs="Times New Roman"/>
        </w:rPr>
        <w:t xml:space="preserve">support training of scientists and engineers in accelerator physics and related technology. </w:t>
      </w:r>
    </w:p>
    <w:p w:rsidR="00724F58" w:rsidRDefault="002D1179" w:rsidP="002D1179">
      <w:pPr>
        <w:rPr>
          <w:rFonts w:ascii="Calibri" w:eastAsia="Calibri" w:hAnsi="Calibri" w:cs="Times New Roman"/>
        </w:rPr>
      </w:pPr>
      <w:r>
        <w:t>Secondary goals: Additional o</w:t>
      </w:r>
      <w:r>
        <w:rPr>
          <w:rFonts w:ascii="Calibri" w:eastAsia="Calibri" w:hAnsi="Calibri" w:cs="Times New Roman"/>
        </w:rPr>
        <w:t>ffice</w:t>
      </w:r>
      <w:r w:rsidR="00E22CD1">
        <w:rPr>
          <w:rFonts w:ascii="Calibri" w:eastAsia="Calibri" w:hAnsi="Calibri" w:cs="Times New Roman"/>
        </w:rPr>
        <w:t xml:space="preserve"> space for TD/AD/APC; </w:t>
      </w:r>
      <w:r w:rsidR="00724F58">
        <w:rPr>
          <w:rFonts w:ascii="Calibri" w:eastAsia="Calibri" w:hAnsi="Calibri" w:cs="Times New Roman"/>
        </w:rPr>
        <w:t>Additional c</w:t>
      </w:r>
      <w:r>
        <w:rPr>
          <w:rFonts w:ascii="Calibri" w:eastAsia="Calibri" w:hAnsi="Calibri" w:cs="Times New Roman"/>
        </w:rPr>
        <w:t xml:space="preserve">onference </w:t>
      </w:r>
      <w:r w:rsidR="00724F58">
        <w:rPr>
          <w:rFonts w:ascii="Calibri" w:eastAsia="Calibri" w:hAnsi="Calibri" w:cs="Times New Roman"/>
        </w:rPr>
        <w:t xml:space="preserve">and meeting </w:t>
      </w:r>
      <w:r>
        <w:rPr>
          <w:rFonts w:ascii="Calibri" w:eastAsia="Calibri" w:hAnsi="Calibri" w:cs="Times New Roman"/>
        </w:rPr>
        <w:t>rooms</w:t>
      </w:r>
      <w:r w:rsidR="00724F58">
        <w:rPr>
          <w:rFonts w:ascii="Calibri" w:eastAsia="Calibri" w:hAnsi="Calibri" w:cs="Times New Roman"/>
        </w:rPr>
        <w:t>.</w:t>
      </w:r>
    </w:p>
    <w:p w:rsidR="002D1179" w:rsidRDefault="002D1179" w:rsidP="002D1179">
      <w:pPr>
        <w:rPr>
          <w:rFonts w:ascii="Calibri" w:eastAsia="Calibri" w:hAnsi="Calibri" w:cs="Times New Roman"/>
        </w:rPr>
      </w:pPr>
      <w:r>
        <w:rPr>
          <w:rFonts w:ascii="Calibri" w:eastAsia="Calibri" w:hAnsi="Calibri" w:cs="Times New Roman"/>
        </w:rPr>
        <w:t xml:space="preserve">Outreach: exhibit space for visitors, including members of the public, students and teachers and VIP visitors.  The exhibit space would highlight the connections between accelerator technology development, scientific discovery, and accelerator applications in medicine, energy and the environment, industry, and national security. </w:t>
      </w:r>
    </w:p>
    <w:p w:rsidR="002D1179" w:rsidRDefault="002D1179" w:rsidP="002D1179">
      <w:pPr>
        <w:rPr>
          <w:rFonts w:ascii="Calibri" w:eastAsia="Calibri" w:hAnsi="Calibri" w:cs="Times New Roman"/>
        </w:rPr>
      </w:pPr>
      <w:r>
        <w:rPr>
          <w:rFonts w:ascii="Calibri" w:eastAsia="Calibri" w:hAnsi="Calibri" w:cs="Times New Roman"/>
        </w:rPr>
        <w:t xml:space="preserve">Possible additional IARC Missions:  </w:t>
      </w:r>
    </w:p>
    <w:p w:rsidR="002D1179" w:rsidRDefault="002D1179" w:rsidP="002D1179">
      <w:pPr>
        <w:numPr>
          <w:ilvl w:val="0"/>
          <w:numId w:val="1"/>
        </w:numPr>
        <w:spacing w:after="0" w:line="240" w:lineRule="auto"/>
        <w:rPr>
          <w:rFonts w:ascii="Calibri" w:eastAsia="Calibri" w:hAnsi="Calibri" w:cs="Times New Roman"/>
        </w:rPr>
      </w:pPr>
      <w:r>
        <w:rPr>
          <w:rFonts w:ascii="Calibri" w:eastAsia="Calibri" w:hAnsi="Calibri" w:cs="Times New Roman"/>
        </w:rPr>
        <w:t xml:space="preserve">Center for HEP role as “Stewards of Accelerator Development” </w:t>
      </w:r>
    </w:p>
    <w:p w:rsidR="006068F6" w:rsidRDefault="006068F6" w:rsidP="002D1179">
      <w:pPr>
        <w:numPr>
          <w:ilvl w:val="0"/>
          <w:numId w:val="1"/>
        </w:numPr>
        <w:spacing w:after="0" w:line="240" w:lineRule="auto"/>
        <w:rPr>
          <w:rFonts w:ascii="Calibri" w:eastAsia="Calibri" w:hAnsi="Calibri" w:cs="Times New Roman"/>
        </w:rPr>
      </w:pPr>
      <w:r>
        <w:rPr>
          <w:rFonts w:ascii="Calibri" w:eastAsia="Calibri" w:hAnsi="Calibri" w:cs="Times New Roman"/>
        </w:rPr>
        <w:t>Center for Project X personnel</w:t>
      </w:r>
    </w:p>
    <w:p w:rsidR="002D1179" w:rsidRPr="00E22CD1" w:rsidRDefault="00E22CD1" w:rsidP="002D1179">
      <w:pPr>
        <w:numPr>
          <w:ilvl w:val="0"/>
          <w:numId w:val="1"/>
        </w:numPr>
        <w:spacing w:after="0" w:line="240" w:lineRule="auto"/>
      </w:pPr>
      <w:r>
        <w:rPr>
          <w:rFonts w:ascii="Calibri" w:eastAsia="Calibri" w:hAnsi="Calibri" w:cs="Times New Roman"/>
        </w:rPr>
        <w:t xml:space="preserve">House </w:t>
      </w:r>
      <w:r w:rsidR="006068F6">
        <w:rPr>
          <w:rFonts w:ascii="Calibri" w:eastAsia="Calibri" w:hAnsi="Calibri" w:cs="Times New Roman"/>
        </w:rPr>
        <w:t xml:space="preserve">SRF </w:t>
      </w:r>
      <w:r>
        <w:rPr>
          <w:rFonts w:ascii="Calibri" w:eastAsia="Calibri" w:hAnsi="Calibri" w:cs="Times New Roman"/>
        </w:rPr>
        <w:t>i</w:t>
      </w:r>
      <w:r w:rsidR="006068F6">
        <w:rPr>
          <w:rFonts w:ascii="Calibri" w:eastAsia="Calibri" w:hAnsi="Calibri" w:cs="Times New Roman"/>
        </w:rPr>
        <w:t xml:space="preserve">nfrastructure in support of Project X </w:t>
      </w:r>
      <w:r w:rsidR="002D1179">
        <w:rPr>
          <w:rFonts w:ascii="Calibri" w:eastAsia="Calibri" w:hAnsi="Calibri" w:cs="Times New Roman"/>
        </w:rPr>
        <w:t>(e.g. spoke processing &amp; HPR, cavity dressing, coupler testing, C</w:t>
      </w:r>
      <w:r w:rsidR="006068F6">
        <w:rPr>
          <w:rFonts w:ascii="Calibri" w:eastAsia="Calibri" w:hAnsi="Calibri" w:cs="Times New Roman"/>
        </w:rPr>
        <w:t>M assembly, Spoke CM test stand</w:t>
      </w:r>
      <w:r w:rsidR="002D1179">
        <w:rPr>
          <w:rFonts w:ascii="Calibri" w:eastAsia="Calibri" w:hAnsi="Calibri" w:cs="Times New Roman"/>
        </w:rPr>
        <w:t xml:space="preserve">)  </w:t>
      </w:r>
    </w:p>
    <w:p w:rsidR="00E22CD1" w:rsidRDefault="00E22CD1" w:rsidP="00E22CD1">
      <w:pPr>
        <w:spacing w:after="0" w:line="240" w:lineRule="auto"/>
        <w:rPr>
          <w:rFonts w:ascii="Calibri" w:eastAsia="Calibri" w:hAnsi="Calibri" w:cs="Times New Roman"/>
        </w:rPr>
      </w:pPr>
    </w:p>
    <w:p w:rsidR="00E22CD1" w:rsidRDefault="00E22CD1" w:rsidP="00E22CD1">
      <w:pPr>
        <w:spacing w:after="0" w:line="240" w:lineRule="auto"/>
        <w:rPr>
          <w:rFonts w:ascii="Calibri" w:eastAsia="Calibri" w:hAnsi="Calibri" w:cs="Times New Roman"/>
        </w:rPr>
      </w:pPr>
    </w:p>
    <w:p w:rsidR="00E22CD1" w:rsidRDefault="00E22CD1" w:rsidP="00E22CD1">
      <w:pPr>
        <w:spacing w:after="0" w:line="240" w:lineRule="auto"/>
        <w:rPr>
          <w:rFonts w:ascii="Calibri" w:eastAsia="Calibri" w:hAnsi="Calibri" w:cs="Times New Roman"/>
        </w:rPr>
      </w:pPr>
    </w:p>
    <w:p w:rsidR="00724F58" w:rsidRDefault="00724F58" w:rsidP="00E22CD1">
      <w:pPr>
        <w:spacing w:after="0" w:line="240" w:lineRule="auto"/>
        <w:rPr>
          <w:rFonts w:ascii="Calibri" w:eastAsia="Calibri" w:hAnsi="Calibri" w:cs="Times New Roman"/>
        </w:rPr>
      </w:pPr>
    </w:p>
    <w:p w:rsidR="00E22CD1" w:rsidRDefault="00E22CD1" w:rsidP="00E22CD1">
      <w:pPr>
        <w:spacing w:after="0" w:line="240" w:lineRule="auto"/>
      </w:pPr>
    </w:p>
    <w:p w:rsidR="002D1179" w:rsidRPr="00EE1B8F" w:rsidRDefault="002D1179" w:rsidP="002D1179">
      <w:pPr>
        <w:spacing w:after="0" w:line="240" w:lineRule="auto"/>
        <w:rPr>
          <w:b/>
          <w:sz w:val="28"/>
        </w:rPr>
      </w:pPr>
    </w:p>
    <w:p w:rsidR="002D1179" w:rsidRPr="00EE1B8F" w:rsidRDefault="002D1179" w:rsidP="002D1179">
      <w:pPr>
        <w:spacing w:after="0" w:line="240" w:lineRule="auto"/>
        <w:rPr>
          <w:b/>
          <w:sz w:val="28"/>
        </w:rPr>
      </w:pPr>
      <w:r w:rsidRPr="00EE1B8F">
        <w:rPr>
          <w:b/>
          <w:sz w:val="28"/>
        </w:rPr>
        <w:t>IARC STATUS:</w:t>
      </w:r>
    </w:p>
    <w:p w:rsidR="002D1179" w:rsidRDefault="002D1179" w:rsidP="002D1179">
      <w:pPr>
        <w:spacing w:after="0" w:line="240" w:lineRule="auto"/>
      </w:pPr>
    </w:p>
    <w:p w:rsidR="00B31CBB" w:rsidRDefault="00ED44FE" w:rsidP="002D1179">
      <w:pPr>
        <w:spacing w:after="0" w:line="240" w:lineRule="auto"/>
      </w:pPr>
      <w:r>
        <w:t xml:space="preserve">$ 20 M of Illinois State Funding has been received by FNAL. The FNAL Director and </w:t>
      </w:r>
      <w:r w:rsidR="00546876">
        <w:t xml:space="preserve">the Director of </w:t>
      </w:r>
      <w:r>
        <w:t>OHEP has authorized the $ 13 M DOE expenditures</w:t>
      </w:r>
      <w:r w:rsidR="00546876">
        <w:t>. FY10 DOE f</w:t>
      </w:r>
      <w:r>
        <w:t>unds</w:t>
      </w:r>
      <w:r w:rsidR="00546876">
        <w:t xml:space="preserve"> at FNAL</w:t>
      </w:r>
      <w:r>
        <w:t xml:space="preserve"> </w:t>
      </w:r>
      <w:r w:rsidR="00546876">
        <w:t xml:space="preserve">have been allocated </w:t>
      </w:r>
      <w:r>
        <w:t>for FESS management and oversight personn</w:t>
      </w:r>
      <w:r w:rsidR="00546876">
        <w:t>el. F</w:t>
      </w:r>
      <w:r w:rsidR="006068F6">
        <w:t>Y11 f</w:t>
      </w:r>
      <w:r w:rsidR="00546876">
        <w:t xml:space="preserve">unds have been allocated and </w:t>
      </w:r>
      <w:r w:rsidR="006068F6">
        <w:t>t</w:t>
      </w:r>
      <w:r>
        <w:t xml:space="preserve">he </w:t>
      </w:r>
      <w:r w:rsidR="006068F6">
        <w:t xml:space="preserve">Fermi </w:t>
      </w:r>
      <w:r>
        <w:t xml:space="preserve">DOE site office has issued a directive for $ 5.5 M Industrial Areas Utility Upgrades </w:t>
      </w:r>
      <w:r w:rsidR="00BD4431">
        <w:t>I</w:t>
      </w:r>
      <w:r w:rsidR="00546876">
        <w:t xml:space="preserve">GPP </w:t>
      </w:r>
      <w:r>
        <w:t xml:space="preserve">project which will refurbish utilities </w:t>
      </w:r>
      <w:r w:rsidR="00BD4431">
        <w:t xml:space="preserve">in the Industrial Area including the area </w:t>
      </w:r>
      <w:r>
        <w:t xml:space="preserve">in and around the West end of the CDF building </w:t>
      </w:r>
      <w:r w:rsidR="00546876">
        <w:t>leaving a clean site for the construction of the state funded Office, Technical, and Engineering (OTE) building</w:t>
      </w:r>
      <w:r w:rsidR="00BD4431">
        <w:t xml:space="preserve"> that will form part of IARC</w:t>
      </w:r>
      <w:r w:rsidR="00546876">
        <w:t>.</w:t>
      </w:r>
      <w:r>
        <w:t xml:space="preserve"> </w:t>
      </w:r>
      <w:r w:rsidR="00BA6A3B">
        <w:t xml:space="preserve"> </w:t>
      </w:r>
      <w:r w:rsidR="00546876">
        <w:t xml:space="preserve">$ 2 M of the $13 M provided by DOE is identified as contingency for the </w:t>
      </w:r>
      <w:r w:rsidR="006068F6">
        <w:t xml:space="preserve">State funded </w:t>
      </w:r>
      <w:r w:rsidR="00546876">
        <w:t xml:space="preserve">OTE building. The </w:t>
      </w:r>
      <w:proofErr w:type="spellStart"/>
      <w:r w:rsidR="00546876">
        <w:t>Fermilab</w:t>
      </w:r>
      <w:proofErr w:type="spellEnd"/>
      <w:r w:rsidR="00546876">
        <w:t xml:space="preserve"> Director has requested that we “maximize the bricks and mortar”</w:t>
      </w:r>
      <w:r w:rsidR="007700C5">
        <w:t xml:space="preserve"> </w:t>
      </w:r>
      <w:r w:rsidR="00546876">
        <w:t>of the OTE such that solutions that ultimately expend the full $ 2</w:t>
      </w:r>
      <w:r w:rsidR="00BD4431">
        <w:t xml:space="preserve">0M + $ </w:t>
      </w:r>
      <w:r w:rsidR="00546876">
        <w:t>2 M are acceptable</w:t>
      </w:r>
      <w:r w:rsidR="00BD4431">
        <w:t xml:space="preserve"> and desirable</w:t>
      </w:r>
      <w:r w:rsidR="00546876">
        <w:t xml:space="preserve"> provided they correspond to a “finished” building. </w:t>
      </w:r>
    </w:p>
    <w:p w:rsidR="00B31CBB" w:rsidRDefault="00B31CBB" w:rsidP="002D1179">
      <w:pPr>
        <w:spacing w:after="0" w:line="240" w:lineRule="auto"/>
      </w:pPr>
    </w:p>
    <w:p w:rsidR="00B31CBB" w:rsidRDefault="006068F6" w:rsidP="002D1179">
      <w:pPr>
        <w:spacing w:after="0" w:line="240" w:lineRule="auto"/>
      </w:pPr>
      <w:r>
        <w:t>The OTE building is built under a “Work for Others” agreement under the terms and conditions of the State of Illinois Department of Commerce and Economic Opportunity</w:t>
      </w:r>
      <w:r w:rsidR="00B31CBB">
        <w:t xml:space="preserve"> (DCEO)</w:t>
      </w:r>
      <w:r>
        <w:t xml:space="preserve"> Grant. As such OHEP and the FNAL site office has determined that </w:t>
      </w:r>
      <w:r w:rsidR="00B31CBB">
        <w:t xml:space="preserve">since the DCEO grant has its own requirements, a strict application of </w:t>
      </w:r>
      <w:r>
        <w:t xml:space="preserve">DOE 413 </w:t>
      </w:r>
      <w:r w:rsidR="00B31CBB">
        <w:t>is not appropriate.</w:t>
      </w:r>
      <w:r>
        <w:t xml:space="preserve"> Nevertheless, the building must be well managed during its construction</w:t>
      </w:r>
      <w:r w:rsidR="00B31CBB">
        <w:t xml:space="preserve"> and DOE 413 guiding principles will be employed.</w:t>
      </w:r>
      <w:r>
        <w:t xml:space="preserve"> </w:t>
      </w:r>
    </w:p>
    <w:p w:rsidR="00B31CBB" w:rsidRDefault="00B31CBB" w:rsidP="002D1179">
      <w:pPr>
        <w:spacing w:after="0" w:line="240" w:lineRule="auto"/>
      </w:pPr>
    </w:p>
    <w:p w:rsidR="00B31CBB" w:rsidRDefault="007700C5" w:rsidP="002D1179">
      <w:pPr>
        <w:spacing w:after="0" w:line="240" w:lineRule="auto"/>
      </w:pPr>
      <w:r>
        <w:t>D&amp;D of the CDF experiment and refurbishment of the CDF assembly buil</w:t>
      </w:r>
      <w:r w:rsidR="00546876">
        <w:t>ding will be funded sepa</w:t>
      </w:r>
      <w:r w:rsidR="00BD4431">
        <w:t xml:space="preserve">rately following the end of the </w:t>
      </w:r>
      <w:proofErr w:type="spellStart"/>
      <w:r w:rsidR="00546876">
        <w:t>Tevatron</w:t>
      </w:r>
      <w:proofErr w:type="spellEnd"/>
      <w:r w:rsidR="00546876">
        <w:t xml:space="preserve"> Run</w:t>
      </w:r>
      <w:r>
        <w:t xml:space="preserve">.  </w:t>
      </w:r>
      <w:r w:rsidR="00546876">
        <w:t>The combined OTE and refurbished CDF buildi</w:t>
      </w:r>
      <w:r w:rsidR="00484E13">
        <w:t xml:space="preserve">ng constitute the physical plant of the Illinois Accelerator Research Center (IARC). </w:t>
      </w:r>
      <w:r w:rsidR="006068F6">
        <w:t xml:space="preserve">Separate funds will outfit IARC with furniture and initial office infrastructure. </w:t>
      </w:r>
    </w:p>
    <w:p w:rsidR="00B31CBB" w:rsidRDefault="00B31CBB" w:rsidP="002D1179">
      <w:pPr>
        <w:spacing w:after="0" w:line="240" w:lineRule="auto"/>
      </w:pPr>
    </w:p>
    <w:p w:rsidR="00BA6A3B" w:rsidRDefault="00BD4431" w:rsidP="002D1179">
      <w:pPr>
        <w:spacing w:after="0" w:line="240" w:lineRule="auto"/>
      </w:pPr>
      <w:r>
        <w:t>A Functional Requirements review of two</w:t>
      </w:r>
      <w:r w:rsidR="00546876">
        <w:t xml:space="preserve"> OTE </w:t>
      </w:r>
      <w:r w:rsidR="00484E13">
        <w:t>b</w:t>
      </w:r>
      <w:r w:rsidR="00BA6A3B">
        <w:t xml:space="preserve">uilding </w:t>
      </w:r>
      <w:r w:rsidR="00484E13">
        <w:t>design</w:t>
      </w:r>
      <w:r>
        <w:t>s was conducted and the Façade Design</w:t>
      </w:r>
      <w:r w:rsidR="00484E13">
        <w:t xml:space="preserve"> was selected by the FNAL director</w:t>
      </w:r>
      <w:r w:rsidR="006068F6">
        <w:t xml:space="preserve">. </w:t>
      </w:r>
      <w:r w:rsidR="00484E13">
        <w:t>Ross Barney Associates (RBA)</w:t>
      </w:r>
      <w:r>
        <w:t xml:space="preserve"> architects have</w:t>
      </w:r>
      <w:r w:rsidR="00484E13">
        <w:t xml:space="preserve"> completed a Conceptual Design</w:t>
      </w:r>
      <w:r w:rsidR="006068F6">
        <w:t xml:space="preserve"> Report for this building.</w:t>
      </w:r>
      <w:r w:rsidR="00BA6A3B">
        <w:t xml:space="preserve"> </w:t>
      </w:r>
      <w:r w:rsidR="000F2348">
        <w:t>A new large</w:t>
      </w:r>
      <w:r w:rsidR="006068F6">
        <w:t xml:space="preserve"> A&amp;E firm </w:t>
      </w:r>
      <w:r w:rsidR="000F2348">
        <w:t>(HOK) has been</w:t>
      </w:r>
      <w:r w:rsidR="006068F6">
        <w:t xml:space="preserve"> selected to prepare a</w:t>
      </w:r>
      <w:r w:rsidR="00484E13">
        <w:t xml:space="preserve"> detailed Engineering Design based on the RBA Conceptual Design </w:t>
      </w:r>
      <w:r>
        <w:t xml:space="preserve">Report </w:t>
      </w:r>
      <w:r w:rsidR="00484E13">
        <w:t xml:space="preserve">and a subsequent construction bid package for the OTE. </w:t>
      </w:r>
      <w:r w:rsidR="00BA6A3B">
        <w:t xml:space="preserve"> </w:t>
      </w:r>
      <w:r w:rsidR="002617A8">
        <w:t>FESS has created a Project Plan.  A Project Management Group is being formed to provide over sight and advice to the Directorate during the OTE building construction.  This PMG, supplemented by outside consultants will review FESS plans for the OTE construction at a Director’s review scheduled Oct 13, 2009.  Following the review the PMG will meet monthly to monitor progress on the OTE Project.</w:t>
      </w:r>
    </w:p>
    <w:p w:rsidR="00BA6A3B" w:rsidRDefault="00BA6A3B" w:rsidP="002D1179">
      <w:pPr>
        <w:spacing w:after="0" w:line="240" w:lineRule="auto"/>
      </w:pPr>
    </w:p>
    <w:p w:rsidR="00724F58" w:rsidRDefault="00724F58" w:rsidP="002D1179">
      <w:pPr>
        <w:spacing w:after="0" w:line="240" w:lineRule="auto"/>
      </w:pPr>
    </w:p>
    <w:p w:rsidR="00724F58" w:rsidRDefault="00724F58" w:rsidP="00724F58">
      <w:pPr>
        <w:spacing w:after="0" w:line="240" w:lineRule="auto"/>
        <w:rPr>
          <w:sz w:val="32"/>
          <w:szCs w:val="28"/>
        </w:rPr>
      </w:pPr>
      <w:r w:rsidRPr="00724F58">
        <w:rPr>
          <w:sz w:val="32"/>
          <w:szCs w:val="28"/>
        </w:rPr>
        <w:t>Objectives</w:t>
      </w:r>
      <w:r w:rsidR="00BD4431">
        <w:rPr>
          <w:sz w:val="32"/>
          <w:szCs w:val="28"/>
        </w:rPr>
        <w:t xml:space="preserve"> of the OTE</w:t>
      </w:r>
      <w:r>
        <w:rPr>
          <w:sz w:val="32"/>
          <w:szCs w:val="28"/>
        </w:rPr>
        <w:t xml:space="preserve"> construction:</w:t>
      </w:r>
    </w:p>
    <w:p w:rsidR="00724F58" w:rsidRPr="00724F58" w:rsidRDefault="00724F58" w:rsidP="00724F58">
      <w:pPr>
        <w:spacing w:after="0" w:line="240" w:lineRule="auto"/>
        <w:rPr>
          <w:sz w:val="32"/>
          <w:szCs w:val="28"/>
        </w:rPr>
      </w:pPr>
    </w:p>
    <w:p w:rsidR="00724F58" w:rsidRDefault="00724F58" w:rsidP="006068F6">
      <w:pPr>
        <w:pStyle w:val="ListParagraph"/>
        <w:numPr>
          <w:ilvl w:val="0"/>
          <w:numId w:val="3"/>
        </w:numPr>
      </w:pPr>
      <w:r>
        <w:t>Meet the function needs of the IARC mission</w:t>
      </w:r>
    </w:p>
    <w:p w:rsidR="00724F58" w:rsidRDefault="00724F58" w:rsidP="006068F6">
      <w:pPr>
        <w:pStyle w:val="ListParagraph"/>
        <w:numPr>
          <w:ilvl w:val="0"/>
          <w:numId w:val="3"/>
        </w:numPr>
      </w:pPr>
      <w:r>
        <w:t>Produce a high profile building making a dramatic statement on the FNAL site</w:t>
      </w:r>
      <w:r w:rsidR="006068F6">
        <w:t xml:space="preserve"> via </w:t>
      </w:r>
      <w:r>
        <w:t xml:space="preserve"> a design that fits with existing Fermi design themes</w:t>
      </w:r>
    </w:p>
    <w:p w:rsidR="00724F58" w:rsidRDefault="006068F6" w:rsidP="00724F58">
      <w:pPr>
        <w:pStyle w:val="ListParagraph"/>
        <w:numPr>
          <w:ilvl w:val="0"/>
          <w:numId w:val="3"/>
        </w:numPr>
      </w:pPr>
      <w:r>
        <w:t xml:space="preserve">Construct the OTE with minimal or ideally no impact on the operations of CDF or the </w:t>
      </w:r>
      <w:proofErr w:type="spellStart"/>
      <w:r>
        <w:t>Tevatron</w:t>
      </w:r>
      <w:proofErr w:type="spellEnd"/>
      <w:r>
        <w:t xml:space="preserve"> Collider complex.</w:t>
      </w:r>
    </w:p>
    <w:p w:rsidR="002348A1" w:rsidRDefault="002348A1" w:rsidP="00724F58">
      <w:pPr>
        <w:pStyle w:val="ListParagraph"/>
        <w:numPr>
          <w:ilvl w:val="0"/>
          <w:numId w:val="3"/>
        </w:numPr>
      </w:pPr>
      <w:r>
        <w:lastRenderedPageBreak/>
        <w:t>Maintain CDF truck and emergency access to the CDF building during OTE construction.</w:t>
      </w:r>
    </w:p>
    <w:p w:rsidR="00A70F3E" w:rsidRDefault="00A70F3E" w:rsidP="00724F58">
      <w:pPr>
        <w:pStyle w:val="ListParagraph"/>
        <w:numPr>
          <w:ilvl w:val="0"/>
          <w:numId w:val="3"/>
        </w:numPr>
      </w:pPr>
      <w:r>
        <w:t>Provide access for the eventual D&amp;D of the CDF experiment</w:t>
      </w:r>
    </w:p>
    <w:p w:rsidR="00724F58" w:rsidRDefault="002348A1" w:rsidP="00724F58">
      <w:pPr>
        <w:pStyle w:val="ListParagraph"/>
        <w:numPr>
          <w:ilvl w:val="0"/>
          <w:numId w:val="3"/>
        </w:numPr>
      </w:pPr>
      <w:r>
        <w:t>P</w:t>
      </w:r>
      <w:r w:rsidR="00724F58">
        <w:t>rovide adequate parking</w:t>
      </w:r>
      <w:r>
        <w:t xml:space="preserve"> for building occupants</w:t>
      </w:r>
    </w:p>
    <w:p w:rsidR="00724F58" w:rsidRDefault="002348A1" w:rsidP="00724F58">
      <w:pPr>
        <w:pStyle w:val="ListParagraph"/>
        <w:numPr>
          <w:ilvl w:val="0"/>
          <w:numId w:val="3"/>
        </w:numPr>
      </w:pPr>
      <w:r>
        <w:t>Design a green building to</w:t>
      </w:r>
      <w:r w:rsidR="00724F58">
        <w:t xml:space="preserve"> LEED Gold</w:t>
      </w:r>
      <w:r>
        <w:t xml:space="preserve"> Standards</w:t>
      </w:r>
    </w:p>
    <w:p w:rsidR="00724F58" w:rsidRDefault="00BD4431" w:rsidP="00BD4431">
      <w:pPr>
        <w:pStyle w:val="ListParagraph"/>
        <w:numPr>
          <w:ilvl w:val="0"/>
          <w:numId w:val="3"/>
        </w:numPr>
      </w:pPr>
      <w:r>
        <w:t>Deliver a finished building but maximize the  “bricks &amp; mortar” of the OTE building</w:t>
      </w:r>
    </w:p>
    <w:p w:rsidR="00A70F3E" w:rsidRDefault="00A70F3E" w:rsidP="00724F58">
      <w:pPr>
        <w:spacing w:after="0" w:line="240" w:lineRule="auto"/>
        <w:rPr>
          <w:sz w:val="32"/>
          <w:szCs w:val="28"/>
        </w:rPr>
      </w:pPr>
    </w:p>
    <w:p w:rsidR="00A70F3E" w:rsidRDefault="00A70F3E" w:rsidP="00724F58">
      <w:pPr>
        <w:spacing w:after="0" w:line="240" w:lineRule="auto"/>
        <w:rPr>
          <w:sz w:val="32"/>
          <w:szCs w:val="28"/>
        </w:rPr>
      </w:pPr>
    </w:p>
    <w:p w:rsidR="00724F58" w:rsidRPr="007700C5" w:rsidRDefault="00EE1B8F" w:rsidP="00724F58">
      <w:pPr>
        <w:spacing w:after="0" w:line="240" w:lineRule="auto"/>
        <w:rPr>
          <w:sz w:val="32"/>
          <w:szCs w:val="28"/>
        </w:rPr>
      </w:pPr>
      <w:r>
        <w:rPr>
          <w:sz w:val="32"/>
          <w:szCs w:val="28"/>
        </w:rPr>
        <w:t>Industrial Area Upgrades work organization</w:t>
      </w:r>
    </w:p>
    <w:p w:rsidR="00724F58" w:rsidRDefault="00724F58" w:rsidP="00724F58">
      <w:pPr>
        <w:spacing w:after="0" w:line="240" w:lineRule="auto"/>
      </w:pPr>
    </w:p>
    <w:p w:rsidR="00BA6A3B" w:rsidRDefault="00EE1B8F" w:rsidP="002D1179">
      <w:pPr>
        <w:spacing w:after="0" w:line="240" w:lineRule="auto"/>
      </w:pPr>
      <w:r>
        <w:t>The Industrial A</w:t>
      </w:r>
      <w:r w:rsidR="00BD4431">
        <w:t xml:space="preserve">rea Upgrades are </w:t>
      </w:r>
      <w:r>
        <w:t xml:space="preserve">tasks </w:t>
      </w:r>
      <w:r w:rsidR="00BD4431">
        <w:t xml:space="preserve">that will, among other things, </w:t>
      </w:r>
      <w:r>
        <w:t>contribute ultimately to the Physical plant of IARC. These tasks have been organized in the following way:</w:t>
      </w:r>
    </w:p>
    <w:p w:rsidR="00BA6A3B" w:rsidRDefault="00BA6A3B" w:rsidP="002D1179">
      <w:pPr>
        <w:spacing w:after="0" w:line="240" w:lineRule="auto"/>
      </w:pPr>
    </w:p>
    <w:p w:rsidR="00EE1B8F" w:rsidRPr="00EE1B8F" w:rsidRDefault="00EE1B8F" w:rsidP="00EE1B8F">
      <w:pPr>
        <w:pStyle w:val="ListParagraph"/>
        <w:numPr>
          <w:ilvl w:val="0"/>
          <w:numId w:val="2"/>
        </w:numPr>
        <w:spacing w:after="0" w:line="240" w:lineRule="auto"/>
        <w:rPr>
          <w:rFonts w:ascii="Calibri" w:eastAsia="Calibri" w:hAnsi="Calibri" w:cs="Times New Roman"/>
        </w:rPr>
      </w:pPr>
      <w:r>
        <w:rPr>
          <w:rFonts w:ascii="Arial" w:hAnsi="Arial" w:cs="Arial"/>
          <w:sz w:val="20"/>
          <w:szCs w:val="20"/>
        </w:rPr>
        <w:t>Industrial Area Site Upgrades (</w:t>
      </w:r>
      <w:r w:rsidR="00BD4431">
        <w:rPr>
          <w:rFonts w:ascii="Arial" w:hAnsi="Arial" w:cs="Arial"/>
          <w:sz w:val="20"/>
          <w:szCs w:val="20"/>
        </w:rPr>
        <w:t xml:space="preserve">Utilities upgrade </w:t>
      </w:r>
      <w:r>
        <w:rPr>
          <w:rFonts w:ascii="Arial" w:hAnsi="Arial" w:cs="Arial"/>
          <w:sz w:val="20"/>
          <w:szCs w:val="20"/>
        </w:rPr>
        <w:t>GPP project that leaves a clean site for the OTE building)</w:t>
      </w:r>
    </w:p>
    <w:p w:rsidR="00EE1B8F" w:rsidRPr="00EE1B8F" w:rsidRDefault="00EE1B8F" w:rsidP="00EE1B8F">
      <w:pPr>
        <w:pStyle w:val="ListParagraph"/>
        <w:numPr>
          <w:ilvl w:val="0"/>
          <w:numId w:val="2"/>
        </w:numPr>
        <w:spacing w:after="0" w:line="240" w:lineRule="auto"/>
        <w:rPr>
          <w:rFonts w:ascii="Calibri" w:eastAsia="Calibri" w:hAnsi="Calibri" w:cs="Times New Roman"/>
        </w:rPr>
      </w:pPr>
      <w:r>
        <w:rPr>
          <w:rFonts w:ascii="Arial" w:hAnsi="Arial" w:cs="Arial"/>
          <w:sz w:val="20"/>
          <w:szCs w:val="20"/>
        </w:rPr>
        <w:t>Office, Technical, and Education Building (State funded building attached to CDF)</w:t>
      </w:r>
    </w:p>
    <w:p w:rsidR="00EE1B8F" w:rsidRPr="00EE1B8F" w:rsidRDefault="00EE1B8F" w:rsidP="00EE1B8F">
      <w:pPr>
        <w:pStyle w:val="ListParagraph"/>
        <w:numPr>
          <w:ilvl w:val="0"/>
          <w:numId w:val="2"/>
        </w:numPr>
        <w:spacing w:after="0" w:line="240" w:lineRule="auto"/>
        <w:rPr>
          <w:rFonts w:ascii="Calibri" w:eastAsia="Calibri" w:hAnsi="Calibri" w:cs="Times New Roman"/>
        </w:rPr>
      </w:pPr>
      <w:r>
        <w:rPr>
          <w:rFonts w:ascii="Arial" w:hAnsi="Arial" w:cs="Arial"/>
          <w:sz w:val="20"/>
          <w:szCs w:val="20"/>
        </w:rPr>
        <w:t xml:space="preserve">FESS Management &amp; Oversight (the work funded by lab operating) </w:t>
      </w:r>
    </w:p>
    <w:p w:rsidR="00EE1B8F" w:rsidRPr="00EE1B8F" w:rsidRDefault="00EE1B8F" w:rsidP="00EE1B8F">
      <w:pPr>
        <w:pStyle w:val="ListParagraph"/>
        <w:numPr>
          <w:ilvl w:val="0"/>
          <w:numId w:val="2"/>
        </w:numPr>
        <w:spacing w:after="0" w:line="240" w:lineRule="auto"/>
        <w:rPr>
          <w:rFonts w:ascii="Calibri" w:eastAsia="Calibri" w:hAnsi="Calibri" w:cs="Times New Roman"/>
        </w:rPr>
      </w:pPr>
      <w:r>
        <w:rPr>
          <w:rFonts w:ascii="Arial" w:hAnsi="Arial" w:cs="Arial"/>
          <w:sz w:val="20"/>
          <w:szCs w:val="20"/>
        </w:rPr>
        <w:t xml:space="preserve">OTE Outfitting (furniture, etc for the completed OTE building </w:t>
      </w:r>
    </w:p>
    <w:p w:rsidR="00834287" w:rsidRPr="00EE1B8F" w:rsidRDefault="00EE1B8F" w:rsidP="00EE1B8F">
      <w:pPr>
        <w:pStyle w:val="ListParagraph"/>
        <w:numPr>
          <w:ilvl w:val="0"/>
          <w:numId w:val="2"/>
        </w:numPr>
        <w:spacing w:after="0" w:line="240" w:lineRule="auto"/>
        <w:rPr>
          <w:rFonts w:ascii="Calibri" w:eastAsia="Calibri" w:hAnsi="Calibri" w:cs="Times New Roman"/>
        </w:rPr>
      </w:pPr>
      <w:r>
        <w:rPr>
          <w:rFonts w:ascii="Arial" w:hAnsi="Arial" w:cs="Arial"/>
          <w:sz w:val="20"/>
          <w:szCs w:val="20"/>
        </w:rPr>
        <w:t>CDF Repurposing (Refurbish the CDF assembly building after CDF D&amp;D)</w:t>
      </w:r>
    </w:p>
    <w:sectPr w:rsidR="00834287" w:rsidRPr="00EE1B8F" w:rsidSect="00E45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93CA9"/>
    <w:multiLevelType w:val="hybridMultilevel"/>
    <w:tmpl w:val="C49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C4094"/>
    <w:multiLevelType w:val="hybridMultilevel"/>
    <w:tmpl w:val="CEBED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9111A"/>
    <w:multiLevelType w:val="hybridMultilevel"/>
    <w:tmpl w:val="9F004C44"/>
    <w:lvl w:ilvl="0" w:tplc="6964B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634B4"/>
    <w:rsid w:val="000F2348"/>
    <w:rsid w:val="002348A1"/>
    <w:rsid w:val="002617A8"/>
    <w:rsid w:val="002D1179"/>
    <w:rsid w:val="003305EF"/>
    <w:rsid w:val="00397AF5"/>
    <w:rsid w:val="003A6FD7"/>
    <w:rsid w:val="0046463A"/>
    <w:rsid w:val="004804F9"/>
    <w:rsid w:val="00484E13"/>
    <w:rsid w:val="00546876"/>
    <w:rsid w:val="006068F6"/>
    <w:rsid w:val="00637418"/>
    <w:rsid w:val="0065675E"/>
    <w:rsid w:val="00724F58"/>
    <w:rsid w:val="007700C5"/>
    <w:rsid w:val="007731D0"/>
    <w:rsid w:val="00834287"/>
    <w:rsid w:val="00854F79"/>
    <w:rsid w:val="008F6D8A"/>
    <w:rsid w:val="009F5B9D"/>
    <w:rsid w:val="009F7BD5"/>
    <w:rsid w:val="00A70F3E"/>
    <w:rsid w:val="00A771CE"/>
    <w:rsid w:val="00B13048"/>
    <w:rsid w:val="00B31CBB"/>
    <w:rsid w:val="00BA6A3B"/>
    <w:rsid w:val="00BD4431"/>
    <w:rsid w:val="00C869FE"/>
    <w:rsid w:val="00D243A0"/>
    <w:rsid w:val="00D27016"/>
    <w:rsid w:val="00E22CD1"/>
    <w:rsid w:val="00E45000"/>
    <w:rsid w:val="00ED44FE"/>
    <w:rsid w:val="00EE1B8F"/>
    <w:rsid w:val="00F222B9"/>
    <w:rsid w:val="00F634B4"/>
    <w:rsid w:val="00FA2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kephart</dc:creator>
  <cp:keywords/>
  <dc:description/>
  <cp:lastModifiedBy>kephart</cp:lastModifiedBy>
  <cp:revision>2</cp:revision>
  <dcterms:created xsi:type="dcterms:W3CDTF">2010-10-04T21:07:00Z</dcterms:created>
  <dcterms:modified xsi:type="dcterms:W3CDTF">2010-10-04T21:07:00Z</dcterms:modified>
</cp:coreProperties>
</file>