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30A71" w14:textId="77777777" w:rsidR="0096051E" w:rsidRDefault="0096051E" w:rsidP="009605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PD-SP Construction</w:t>
      </w:r>
    </w:p>
    <w:p w14:paraId="562442F4" w14:textId="77777777" w:rsidR="0096051E" w:rsidRDefault="0096051E" w:rsidP="009605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June 5, 2017</w:t>
      </w:r>
    </w:p>
    <w:p w14:paraId="4829636E" w14:textId="77777777" w:rsidR="0096051E" w:rsidRDefault="0096051E" w:rsidP="009605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6D8562A" w14:textId="77777777" w:rsidR="0096051E" w:rsidRDefault="0096051E" w:rsidP="009605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bookmarkStart w:id="0" w:name="OLE_LINK1"/>
      <w:bookmarkStart w:id="1" w:name="OLE_LINK2"/>
      <w:r>
        <w:rPr>
          <w:rFonts w:ascii="Helvetica" w:hAnsi="Helvetica" w:cs="Helvetica"/>
        </w:rPr>
        <w:t>Shipping container completion will determine when APA#1 is shipped.</w:t>
      </w:r>
    </w:p>
    <w:p w14:paraId="646E75FA" w14:textId="77777777" w:rsidR="0096051E" w:rsidRDefault="0096051E" w:rsidP="009605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Rework of the CR boards will proceed in parallel while waiting for  the container.</w:t>
      </w:r>
    </w:p>
    <w:p w14:paraId="7CB0E73C" w14:textId="77777777" w:rsidR="0096051E" w:rsidRDefault="0096051E" w:rsidP="009605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Decision as to where to install the CR boards (PSL vs CERN) will be made as the </w:t>
      </w:r>
    </w:p>
    <w:p w14:paraId="29A3ECD2" w14:textId="77777777" w:rsidR="0096051E" w:rsidRDefault="0096051E" w:rsidP="009605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timing of the crate delivery becomes more obvious.</w:t>
      </w:r>
    </w:p>
    <w:p w14:paraId="10C1103B" w14:textId="77777777" w:rsidR="0096051E" w:rsidRDefault="0096051E" w:rsidP="009605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998560A" w14:textId="77777777" w:rsidR="0096051E" w:rsidRDefault="0096051E" w:rsidP="009605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We have begun testing FE ASIC</w:t>
      </w:r>
      <w:r w:rsidR="009932CC">
        <w:rPr>
          <w:rFonts w:ascii="Helvetica" w:hAnsi="Helvetica" w:cs="Helvetica"/>
        </w:rPr>
        <w:t xml:space="preserve">s. ADC delivery is expected this </w:t>
      </w:r>
      <w:bookmarkStart w:id="2" w:name="_GoBack"/>
      <w:bookmarkEnd w:id="2"/>
      <w:r>
        <w:rPr>
          <w:rFonts w:ascii="Helvetica" w:hAnsi="Helvetica" w:cs="Helvetica"/>
        </w:rPr>
        <w:t xml:space="preserve"> week.</w:t>
      </w:r>
    </w:p>
    <w:p w14:paraId="442996B9" w14:textId="77777777" w:rsidR="0096051E" w:rsidRDefault="0096051E" w:rsidP="009605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It will be a very busy June and July at BNL to get all of the electronics need for the  first APA delivered to CERN.</w:t>
      </w:r>
    </w:p>
    <w:p w14:paraId="0A880FED" w14:textId="77777777" w:rsidR="0096051E" w:rsidRDefault="0096051E" w:rsidP="009605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0D7ACF9" w14:textId="77777777" w:rsidR="0096051E" w:rsidRDefault="0096051E" w:rsidP="009605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Good progress on Photon Detectors. We will have enough for APA#1 at CERN in time for installation  on schedule.</w:t>
      </w:r>
    </w:p>
    <w:p w14:paraId="0D1396F0" w14:textId="77777777" w:rsidR="0096051E" w:rsidRDefault="0096051E" w:rsidP="009605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3923DCB" w14:textId="77777777" w:rsidR="0096051E" w:rsidRDefault="0096051E" w:rsidP="009605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Good progress on DSS. All parts have been ordered, and we are completing the documentation by end of</w:t>
      </w:r>
      <w:r w:rsidR="009932CC">
        <w:rPr>
          <w:rFonts w:ascii="Helvetica" w:hAnsi="Helvetica" w:cs="Helvetica"/>
        </w:rPr>
        <w:t xml:space="preserve"> this</w:t>
      </w:r>
      <w:r>
        <w:rPr>
          <w:rFonts w:ascii="Helvetica" w:hAnsi="Helvetica" w:cs="Helvetica"/>
        </w:rPr>
        <w:t xml:space="preserve"> week.</w:t>
      </w:r>
      <w:r w:rsidR="009932CC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The support tubes and beams are being fabricated in Europe. We are asking that one support tube be sent to PSL so that  we can  do a test of the support rod assembly  at PSL before shipping all of the parts to CERN.</w:t>
      </w:r>
    </w:p>
    <w:p w14:paraId="5C596EF5" w14:textId="77777777" w:rsidR="0096051E" w:rsidRDefault="0096051E" w:rsidP="009605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E02A184" w14:textId="77777777" w:rsidR="0096051E" w:rsidRDefault="0096051E" w:rsidP="009605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Detailed installation procedures (in particular for APA#1) based on Ash River test are being written up.  PSL will review the procedures before forwarding them to CERN.</w:t>
      </w:r>
    </w:p>
    <w:p w14:paraId="75FB3019" w14:textId="77777777" w:rsidR="0096051E" w:rsidRDefault="0096051E" w:rsidP="0096051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07125B2" w14:textId="77777777" w:rsidR="00AF3E0F" w:rsidRDefault="0096051E" w:rsidP="0096051E">
      <w:r>
        <w:rPr>
          <w:rFonts w:ascii="Helvetica" w:hAnsi="Helvetica" w:cs="Helvetica"/>
        </w:rPr>
        <w:t>35 ton phase II test  in preparation.</w:t>
      </w:r>
    </w:p>
    <w:bookmarkEnd w:id="0"/>
    <w:bookmarkEnd w:id="1"/>
    <w:sectPr w:rsidR="00AF3E0F" w:rsidSect="00AF3E0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1E"/>
    <w:rsid w:val="001C5B6E"/>
    <w:rsid w:val="0096051E"/>
    <w:rsid w:val="009932CC"/>
    <w:rsid w:val="00A462EA"/>
    <w:rsid w:val="00AF3E0F"/>
    <w:rsid w:val="00D032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08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D03283"/>
    <w:rPr>
      <w:rFonts w:asciiTheme="minorHAnsi" w:hAnsiTheme="minorHAnsi"/>
      <w:sz w:val="24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2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2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D03283"/>
    <w:rPr>
      <w:rFonts w:asciiTheme="minorHAnsi" w:hAnsiTheme="minorHAnsi"/>
      <w:sz w:val="24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2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2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982</Characters>
  <Application>Microsoft Macintosh Word</Application>
  <DocSecurity>0</DocSecurity>
  <Lines>8</Lines>
  <Paragraphs>2</Paragraphs>
  <ScaleCrop>false</ScaleCrop>
  <Company>Fermilab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Rameika</dc:creator>
  <cp:keywords/>
  <dc:description/>
  <cp:lastModifiedBy>Regina Rameika</cp:lastModifiedBy>
  <cp:revision>2</cp:revision>
  <dcterms:created xsi:type="dcterms:W3CDTF">2017-06-05T11:55:00Z</dcterms:created>
  <dcterms:modified xsi:type="dcterms:W3CDTF">2017-06-05T11:59:00Z</dcterms:modified>
</cp:coreProperties>
</file>