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F6F10" w14:textId="25A58C7F" w:rsidR="00F547A4" w:rsidRDefault="0044218A">
      <w:r>
        <w:t>PIP-II Mini-Retreat Discussion points</w:t>
      </w:r>
    </w:p>
    <w:p w14:paraId="5B0BA1BA" w14:textId="6B5924ED" w:rsidR="0040241D" w:rsidRDefault="0040241D">
      <w:r>
        <w:t>5/10/2018 9:00am</w:t>
      </w:r>
      <w:bookmarkStart w:id="0" w:name="_GoBack"/>
      <w:bookmarkEnd w:id="0"/>
      <w:r>
        <w:t>-12:30pm</w:t>
      </w:r>
    </w:p>
    <w:p w14:paraId="66F47979" w14:textId="77777777" w:rsidR="0044218A" w:rsidRDefault="0044218A"/>
    <w:p w14:paraId="4BE50DCB" w14:textId="77777777" w:rsidR="0044218A" w:rsidRDefault="0044218A" w:rsidP="0044218A">
      <w:pPr>
        <w:pStyle w:val="ListParagraph"/>
        <w:numPr>
          <w:ilvl w:val="0"/>
          <w:numId w:val="2"/>
        </w:numPr>
      </w:pPr>
      <w:r>
        <w:t xml:space="preserve">What is the current cryomodule design and construction strategy? What is planned to be done at Fermilab and what by the partners? Is the current model the one that aligns best with our </w:t>
      </w:r>
      <w:proofErr w:type="gramStart"/>
      <w:r>
        <w:t>in house</w:t>
      </w:r>
      <w:proofErr w:type="gramEnd"/>
      <w:r>
        <w:t xml:space="preserve"> capabilities and competences?</w:t>
      </w:r>
    </w:p>
    <w:p w14:paraId="2D4F01BC" w14:textId="77777777" w:rsidR="0044218A" w:rsidRDefault="0044218A" w:rsidP="0044218A">
      <w:pPr>
        <w:pStyle w:val="ListParagraph"/>
        <w:numPr>
          <w:ilvl w:val="0"/>
          <w:numId w:val="2"/>
        </w:numPr>
      </w:pPr>
      <w:r>
        <w:t xml:space="preserve">Is the cost estimate consistent with the current experience with LCLS-2? Are there alternative strategies for cavity and cryomodules design and production that could reduce the cost of the SRF </w:t>
      </w:r>
      <w:proofErr w:type="spellStart"/>
      <w:r>
        <w:t>linac</w:t>
      </w:r>
      <w:proofErr w:type="spellEnd"/>
      <w:r>
        <w:t>?</w:t>
      </w:r>
    </w:p>
    <w:p w14:paraId="4B024CBB" w14:textId="77777777" w:rsidR="0044218A" w:rsidRDefault="0044218A" w:rsidP="0044218A">
      <w:pPr>
        <w:pStyle w:val="ListParagraph"/>
        <w:numPr>
          <w:ilvl w:val="0"/>
          <w:numId w:val="2"/>
        </w:numPr>
      </w:pPr>
      <w:r>
        <w:t>Is the proposed SRF CM schedule funding limited? Facilities limited? Limited by international partners contribution? Is there anything that can be done to pull the schedule back?</w:t>
      </w:r>
    </w:p>
    <w:p w14:paraId="32468E0E" w14:textId="77777777" w:rsidR="0044218A" w:rsidRDefault="0044218A" w:rsidP="0044218A">
      <w:pPr>
        <w:pStyle w:val="ListParagraph"/>
        <w:numPr>
          <w:ilvl w:val="0"/>
          <w:numId w:val="2"/>
        </w:numPr>
      </w:pPr>
      <w:r>
        <w:t>In the current proposed FNAL scope, do we envision bottlenecks/conflicts in facility usage (</w:t>
      </w:r>
      <w:proofErr w:type="spellStart"/>
      <w:r>
        <w:t>eg</w:t>
      </w:r>
      <w:proofErr w:type="spellEnd"/>
      <w:r>
        <w:t xml:space="preserve"> CM assembly or test)? Or in personnel? Given the LCLS-2, HL-LHC current schedule and LCLS-2 HE projected schedule, plus other activities involving SRF personnel, review any potential conflicts and outline solutions.</w:t>
      </w:r>
    </w:p>
    <w:p w14:paraId="57C48D0B" w14:textId="77777777" w:rsidR="0044218A" w:rsidRDefault="0044218A" w:rsidP="0044218A">
      <w:pPr>
        <w:pStyle w:val="ListParagraph"/>
        <w:numPr>
          <w:ilvl w:val="0"/>
          <w:numId w:val="2"/>
        </w:numPr>
      </w:pPr>
      <w:r>
        <w:t>What are the current highest technical risks and how to mitigate them?</w:t>
      </w:r>
    </w:p>
    <w:p w14:paraId="2A63D6A9" w14:textId="77777777" w:rsidR="0044218A" w:rsidRDefault="0044218A" w:rsidP="0044218A">
      <w:pPr>
        <w:pStyle w:val="ListParagraph"/>
        <w:numPr>
          <w:ilvl w:val="0"/>
          <w:numId w:val="2"/>
        </w:numPr>
      </w:pPr>
      <w:r>
        <w:t>What are current performance specifications for all cryomodules? Agree on target/performance specifications and development needed to reach them.</w:t>
      </w:r>
    </w:p>
    <w:sectPr w:rsidR="00442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67A3"/>
    <w:multiLevelType w:val="hybridMultilevel"/>
    <w:tmpl w:val="5CCA3F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EB2B57"/>
    <w:multiLevelType w:val="hybridMultilevel"/>
    <w:tmpl w:val="AC2C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8A"/>
    <w:rsid w:val="0040241D"/>
    <w:rsid w:val="0044218A"/>
    <w:rsid w:val="00F5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5164"/>
  <w15:chartTrackingRefBased/>
  <w15:docId w15:val="{199C7D9E-79F5-4267-A986-E80CF042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9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Genfa Wu</dc:creator>
  <cp:keywords/>
  <dc:description/>
  <cp:lastModifiedBy>Genfa Wu</cp:lastModifiedBy>
  <cp:revision>2</cp:revision>
  <dcterms:created xsi:type="dcterms:W3CDTF">2018-05-09T21:07:00Z</dcterms:created>
  <dcterms:modified xsi:type="dcterms:W3CDTF">2018-05-09T21:09:00Z</dcterms:modified>
</cp:coreProperties>
</file>