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12DBC" w14:textId="70DDF574" w:rsidR="00F0111C" w:rsidRDefault="00F0111C">
      <w:pPr>
        <w:rPr>
          <w:b/>
        </w:rPr>
      </w:pPr>
      <w:r>
        <w:rPr>
          <w:b/>
        </w:rPr>
        <w:t>Rotating coil measurement system design review</w:t>
      </w:r>
    </w:p>
    <w:p w14:paraId="0E1E5410" w14:textId="77777777" w:rsidR="00F0111C" w:rsidRDefault="00F0111C">
      <w:pPr>
        <w:rPr>
          <w:b/>
        </w:rPr>
      </w:pPr>
    </w:p>
    <w:p w14:paraId="4F600C8E" w14:textId="1ED347AB" w:rsidR="007326B5" w:rsidRPr="007326B5" w:rsidRDefault="007326B5">
      <w:pPr>
        <w:rPr>
          <w:b/>
        </w:rPr>
      </w:pPr>
      <w:r w:rsidRPr="007326B5">
        <w:rPr>
          <w:b/>
        </w:rPr>
        <w:t>Goals and Charge</w:t>
      </w:r>
    </w:p>
    <w:p w14:paraId="27F8E9B7" w14:textId="43854FE3" w:rsidR="00AC74EC" w:rsidRDefault="00461727">
      <w:bookmarkStart w:id="0" w:name="_Hlk515617286"/>
      <w:r>
        <w:t xml:space="preserve">In preparation for Q1/Q3 cryo-assemblies horizontal test we are building new rotating coil </w:t>
      </w:r>
      <w:r w:rsidR="00F0111C">
        <w:t xml:space="preserve">based magnetic </w:t>
      </w:r>
      <w:r>
        <w:t xml:space="preserve">measurement system. </w:t>
      </w:r>
      <w:r w:rsidR="008D3480">
        <w:t>M</w:t>
      </w:r>
      <w:r>
        <w:t xml:space="preserve">easurements of </w:t>
      </w:r>
      <w:r w:rsidR="008D3480">
        <w:t>a</w:t>
      </w:r>
      <w:r w:rsidR="004B6A50">
        <w:t xml:space="preserve"> 3</w:t>
      </w:r>
      <w:r w:rsidR="00C53945">
        <w:t>6</w:t>
      </w:r>
      <w:r w:rsidR="004B6A50">
        <w:t xml:space="preserve">ft long cryo-assembly with two MQXFA magnets </w:t>
      </w:r>
      <w:r w:rsidR="008D3480">
        <w:t xml:space="preserve">inside </w:t>
      </w:r>
      <w:r w:rsidR="004B6A50">
        <w:t>is a challenging task. Dedicated probe motion system is developed</w:t>
      </w:r>
      <w:r w:rsidR="00484B99">
        <w:t xml:space="preserve"> for harmonics measurements along the magnetic length of the magnet</w:t>
      </w:r>
      <w:r w:rsidR="004B6A50">
        <w:t xml:space="preserve">. Long signal and </w:t>
      </w:r>
      <w:r w:rsidR="00950EFE">
        <w:t xml:space="preserve">probe </w:t>
      </w:r>
      <w:r w:rsidR="004B6A50">
        <w:t xml:space="preserve">drive cables </w:t>
      </w:r>
      <w:r w:rsidR="00484B99">
        <w:t xml:space="preserve">for the rotating </w:t>
      </w:r>
      <w:r w:rsidR="00950EFE">
        <w:t>coil</w:t>
      </w:r>
      <w:r w:rsidR="00484B99">
        <w:t xml:space="preserve"> system </w:t>
      </w:r>
      <w:r w:rsidR="004B6A50">
        <w:t xml:space="preserve">also require a </w:t>
      </w:r>
      <w:r w:rsidR="00484B99">
        <w:t xml:space="preserve">dedicated </w:t>
      </w:r>
      <w:r w:rsidR="004B6A50">
        <w:t>support syste</w:t>
      </w:r>
      <w:r w:rsidR="00484B99">
        <w:t xml:space="preserve">m </w:t>
      </w:r>
      <w:r w:rsidR="00950EFE">
        <w:t>–</w:t>
      </w:r>
      <w:r w:rsidR="004B6A50">
        <w:t xml:space="preserve"> </w:t>
      </w:r>
      <w:r w:rsidR="00950EFE">
        <w:t xml:space="preserve">the </w:t>
      </w:r>
      <w:r w:rsidR="004B6A50">
        <w:t>cable spooler.</w:t>
      </w:r>
    </w:p>
    <w:p w14:paraId="7C7753B7" w14:textId="6DEFDA01" w:rsidR="007326B5" w:rsidRPr="007326B5" w:rsidRDefault="004B6A50" w:rsidP="007326B5">
      <w:r>
        <w:t xml:space="preserve">The goal of this </w:t>
      </w:r>
      <w:r w:rsidR="004C638C">
        <w:t xml:space="preserve">internal </w:t>
      </w:r>
      <w:r>
        <w:t>r</w:t>
      </w:r>
      <w:r w:rsidR="007326B5" w:rsidRPr="007326B5">
        <w:t xml:space="preserve">eview </w:t>
      </w:r>
      <w:r>
        <w:t xml:space="preserve">is to assess </w:t>
      </w:r>
      <w:r w:rsidR="007326B5" w:rsidRPr="007326B5">
        <w:t>the rotating coil system design, including the probe motion system and</w:t>
      </w:r>
      <w:r w:rsidR="00484B99">
        <w:t xml:space="preserve"> </w:t>
      </w:r>
      <w:r w:rsidR="00351910">
        <w:t xml:space="preserve">the </w:t>
      </w:r>
      <w:r w:rsidR="007326B5" w:rsidRPr="007326B5">
        <w:t>cable spooler.</w:t>
      </w:r>
    </w:p>
    <w:p w14:paraId="08D38646" w14:textId="77777777" w:rsidR="007326B5" w:rsidRPr="007326B5" w:rsidRDefault="007326B5" w:rsidP="007326B5">
      <w:r w:rsidRPr="007326B5">
        <w:t>The reviewers are requested to answer the following questions:</w:t>
      </w:r>
    </w:p>
    <w:p w14:paraId="7750A9D8" w14:textId="188F1E8F" w:rsidR="007326B5" w:rsidRPr="007326B5" w:rsidRDefault="007326B5" w:rsidP="007326B5">
      <w:pPr>
        <w:pStyle w:val="ListParagraph"/>
        <w:numPr>
          <w:ilvl w:val="0"/>
          <w:numId w:val="1"/>
        </w:numPr>
      </w:pPr>
      <w:r w:rsidRPr="007326B5">
        <w:t>Are the rotating coil measurement system requirement</w:t>
      </w:r>
      <w:r w:rsidR="00832F80">
        <w:t>s</w:t>
      </w:r>
      <w:r w:rsidRPr="007326B5">
        <w:t xml:space="preserve"> well defined and </w:t>
      </w:r>
      <w:r w:rsidR="008830F7">
        <w:t xml:space="preserve">technically </w:t>
      </w:r>
      <w:r w:rsidRPr="007326B5">
        <w:t>achievable?</w:t>
      </w:r>
    </w:p>
    <w:p w14:paraId="0864B299" w14:textId="025E9571" w:rsidR="007326B5" w:rsidRPr="007326B5" w:rsidRDefault="007326B5" w:rsidP="007326B5">
      <w:pPr>
        <w:pStyle w:val="ListParagraph"/>
        <w:numPr>
          <w:ilvl w:val="0"/>
          <w:numId w:val="1"/>
        </w:numPr>
      </w:pPr>
      <w:r w:rsidRPr="007326B5">
        <w:t xml:space="preserve">Are the rotating coil system hardware and software components adequate for the proposed </w:t>
      </w:r>
      <w:r w:rsidR="00832F80">
        <w:t xml:space="preserve">measurement system </w:t>
      </w:r>
      <w:r w:rsidRPr="007326B5">
        <w:t xml:space="preserve">requirements? </w:t>
      </w:r>
    </w:p>
    <w:p w14:paraId="7D2C9272" w14:textId="49F58CFF" w:rsidR="007326B5" w:rsidRPr="007326B5" w:rsidRDefault="007326B5" w:rsidP="007326B5">
      <w:pPr>
        <w:pStyle w:val="ListParagraph"/>
        <w:numPr>
          <w:ilvl w:val="0"/>
          <w:numId w:val="1"/>
        </w:numPr>
      </w:pPr>
      <w:r w:rsidRPr="007326B5">
        <w:t>Are the probe motion and cable spooler hardware adequate for the horizontal magnetic measurements at stand 4?</w:t>
      </w:r>
    </w:p>
    <w:p w14:paraId="393279E5" w14:textId="31FB1C9F" w:rsidR="00461727" w:rsidRDefault="007326B5" w:rsidP="007326B5">
      <w:pPr>
        <w:pStyle w:val="ListParagraph"/>
        <w:numPr>
          <w:ilvl w:val="0"/>
          <w:numId w:val="1"/>
        </w:numPr>
      </w:pPr>
      <w:r w:rsidRPr="007326B5">
        <w:t>Are there any significant risks associated with the rotating coil system development?</w:t>
      </w:r>
    </w:p>
    <w:p w14:paraId="7A2DA8C5" w14:textId="270FC0E6" w:rsidR="00461727" w:rsidRDefault="00206B04">
      <w:r>
        <w:t>Brief clo</w:t>
      </w:r>
      <w:bookmarkStart w:id="1" w:name="_GoBack"/>
      <w:bookmarkEnd w:id="1"/>
      <w:r>
        <w:t xml:space="preserve">se-out </w:t>
      </w:r>
      <w:r w:rsidR="009718F4">
        <w:t>presentation</w:t>
      </w:r>
      <w:r w:rsidR="00500126">
        <w:t xml:space="preserve"> </w:t>
      </w:r>
      <w:r>
        <w:t>is</w:t>
      </w:r>
      <w:r w:rsidR="00500126">
        <w:t xml:space="preserve"> expected</w:t>
      </w:r>
      <w:r w:rsidR="009718F4">
        <w:t xml:space="preserve"> after</w:t>
      </w:r>
      <w:r>
        <w:t xml:space="preserve"> the </w:t>
      </w:r>
      <w:r w:rsidR="009718F4">
        <w:t>review meeting</w:t>
      </w:r>
      <w:r w:rsidR="00500126">
        <w:t xml:space="preserve">, </w:t>
      </w:r>
      <w:r w:rsidR="009718F4">
        <w:t>while</w:t>
      </w:r>
      <w:r>
        <w:t xml:space="preserve"> a written report is expected within one week.</w:t>
      </w:r>
    </w:p>
    <w:p w14:paraId="3D91D25E" w14:textId="77777777" w:rsidR="00206B04" w:rsidRDefault="00206B04"/>
    <w:p w14:paraId="4108553F" w14:textId="505B5EE9" w:rsidR="00461727" w:rsidRPr="007326B5" w:rsidRDefault="00461727">
      <w:pPr>
        <w:rPr>
          <w:b/>
        </w:rPr>
      </w:pPr>
      <w:r w:rsidRPr="007326B5">
        <w:rPr>
          <w:b/>
        </w:rPr>
        <w:t>Committee</w:t>
      </w:r>
    </w:p>
    <w:p w14:paraId="5C54DF18" w14:textId="6F28CAFA" w:rsidR="00461727" w:rsidRDefault="00461727">
      <w:r>
        <w:t>K. Badgley, G. Velev (chair)</w:t>
      </w:r>
      <w:r w:rsidR="000F1EAE">
        <w:t xml:space="preserve"> and</w:t>
      </w:r>
      <w:r>
        <w:t xml:space="preserve"> S. </w:t>
      </w:r>
      <w:proofErr w:type="spellStart"/>
      <w:r>
        <w:t>Krave</w:t>
      </w:r>
      <w:proofErr w:type="spellEnd"/>
    </w:p>
    <w:p w14:paraId="36AE0629" w14:textId="4D2F30A1" w:rsidR="00461727" w:rsidRDefault="00461727"/>
    <w:p w14:paraId="2669733F" w14:textId="3068F007" w:rsidR="00461727" w:rsidRPr="007326B5" w:rsidRDefault="00461727">
      <w:pPr>
        <w:rPr>
          <w:b/>
        </w:rPr>
      </w:pPr>
      <w:r w:rsidRPr="007326B5">
        <w:rPr>
          <w:b/>
        </w:rPr>
        <w:t>Date and Time</w:t>
      </w:r>
    </w:p>
    <w:p w14:paraId="44CCFE41" w14:textId="51B0DB90" w:rsidR="00461727" w:rsidRDefault="007326B5">
      <w:r>
        <w:t xml:space="preserve">June </w:t>
      </w:r>
      <w:r w:rsidR="009718F4">
        <w:t>8</w:t>
      </w:r>
      <w:r w:rsidRPr="007326B5">
        <w:rPr>
          <w:vertAlign w:val="superscript"/>
        </w:rPr>
        <w:t>th</w:t>
      </w:r>
      <w:r>
        <w:t xml:space="preserve">, 2018 starting </w:t>
      </w:r>
      <w:r w:rsidR="00040CAA">
        <w:t>9</w:t>
      </w:r>
      <w:r>
        <w:t xml:space="preserve">:30 </w:t>
      </w:r>
      <w:r w:rsidR="00040CAA">
        <w:t>a</w:t>
      </w:r>
      <w:r>
        <w:t>m</w:t>
      </w:r>
    </w:p>
    <w:p w14:paraId="53E16980" w14:textId="09993283" w:rsidR="007326B5" w:rsidRDefault="007326B5"/>
    <w:p w14:paraId="55338B5A" w14:textId="04E74010" w:rsidR="007326B5" w:rsidRDefault="007326B5">
      <w:pPr>
        <w:rPr>
          <w:b/>
        </w:rPr>
      </w:pPr>
      <w:r w:rsidRPr="007326B5">
        <w:rPr>
          <w:b/>
        </w:rPr>
        <w:t>Location/Connection</w:t>
      </w:r>
    </w:p>
    <w:p w14:paraId="36914A9A" w14:textId="2D6BA2C0" w:rsidR="007326B5" w:rsidRDefault="007326B5">
      <w:r>
        <w:t>IB</w:t>
      </w:r>
      <w:r w:rsidR="00040CAA">
        <w:t>1 conference room</w:t>
      </w:r>
    </w:p>
    <w:p w14:paraId="78409DEC" w14:textId="61F768F5" w:rsidR="004F6EB9" w:rsidRDefault="004F6EB9"/>
    <w:p w14:paraId="6B827384" w14:textId="73EB4333" w:rsidR="004F6EB9" w:rsidRPr="004F6EB9" w:rsidRDefault="004F6EB9">
      <w:pPr>
        <w:rPr>
          <w:b/>
        </w:rPr>
      </w:pPr>
      <w:r w:rsidRPr="004F6EB9">
        <w:rPr>
          <w:b/>
        </w:rPr>
        <w:t>Link to talks</w:t>
      </w:r>
      <w:r w:rsidR="00CB6972">
        <w:rPr>
          <w:b/>
        </w:rPr>
        <w:t xml:space="preserve"> and agenda:</w:t>
      </w:r>
    </w:p>
    <w:p w14:paraId="167B8539" w14:textId="5DC4AE39" w:rsidR="004F6EB9" w:rsidRDefault="008830F7">
      <w:hyperlink r:id="rId5" w:history="1">
        <w:r w:rsidR="0097003C" w:rsidRPr="00A359A5">
          <w:rPr>
            <w:rStyle w:val="Hyperlink"/>
          </w:rPr>
          <w:t>https://indico.fnal.gov/event/17234/</w:t>
        </w:r>
      </w:hyperlink>
    </w:p>
    <w:bookmarkEnd w:id="0"/>
    <w:p w14:paraId="428F9945" w14:textId="77777777" w:rsidR="0097003C" w:rsidRPr="007326B5" w:rsidRDefault="0097003C"/>
    <w:sectPr w:rsidR="0097003C" w:rsidRPr="00732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E5E7D"/>
    <w:multiLevelType w:val="hybridMultilevel"/>
    <w:tmpl w:val="31E8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FC"/>
    <w:rsid w:val="00040CAA"/>
    <w:rsid w:val="000F1EAE"/>
    <w:rsid w:val="001D7E53"/>
    <w:rsid w:val="00206B04"/>
    <w:rsid w:val="00351910"/>
    <w:rsid w:val="00461727"/>
    <w:rsid w:val="00484B99"/>
    <w:rsid w:val="004B6A50"/>
    <w:rsid w:val="004C638C"/>
    <w:rsid w:val="004F6EB9"/>
    <w:rsid w:val="00500126"/>
    <w:rsid w:val="006404FC"/>
    <w:rsid w:val="0071167C"/>
    <w:rsid w:val="007326B5"/>
    <w:rsid w:val="00832F80"/>
    <w:rsid w:val="008830F7"/>
    <w:rsid w:val="008B0AE2"/>
    <w:rsid w:val="008C0C01"/>
    <w:rsid w:val="008D3480"/>
    <w:rsid w:val="00913C58"/>
    <w:rsid w:val="00950EFE"/>
    <w:rsid w:val="0097003C"/>
    <w:rsid w:val="009718F4"/>
    <w:rsid w:val="00AC74EC"/>
    <w:rsid w:val="00C53945"/>
    <w:rsid w:val="00CB6972"/>
    <w:rsid w:val="00F0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D932"/>
  <w15:chartTrackingRefBased/>
  <w15:docId w15:val="{E5603297-8F98-4D20-80F3-F4DC0474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03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D7E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dico.fnal.gov/event/172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Guram Chlachidze x4622 13478N</dc:creator>
  <cp:keywords/>
  <dc:description/>
  <cp:lastModifiedBy>Guram Chlachidze x4622 13478N</cp:lastModifiedBy>
  <cp:revision>22</cp:revision>
  <dcterms:created xsi:type="dcterms:W3CDTF">2018-05-30T19:39:00Z</dcterms:created>
  <dcterms:modified xsi:type="dcterms:W3CDTF">2018-06-07T23:24:00Z</dcterms:modified>
</cp:coreProperties>
</file>