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336" w:type="pct"/>
        <w:tblInd w:w="-284" w:type="dxa"/>
        <w:tblBorders>
          <w:top w:val="single" w:sz="8" w:space="0" w:color="auto"/>
          <w:left w:val="single" w:sz="8" w:space="0" w:color="auto"/>
          <w:bottom w:val="single" w:sz="8" w:space="0" w:color="auto"/>
          <w:right w:val="single" w:sz="8" w:space="0" w:color="auto"/>
        </w:tblBorders>
        <w:tblLook w:val="0000" w:firstRow="0" w:lastRow="0" w:firstColumn="0" w:lastColumn="0" w:noHBand="0" w:noVBand="0"/>
      </w:tblPr>
      <w:tblGrid>
        <w:gridCol w:w="1224"/>
        <w:gridCol w:w="1813"/>
        <w:gridCol w:w="5083"/>
        <w:gridCol w:w="2522"/>
      </w:tblGrid>
      <w:tr w:rsidR="00D70DF3" w:rsidRPr="00187654" w14:paraId="626CF8C3" w14:textId="77777777" w:rsidTr="0080644D">
        <w:trPr>
          <w:trHeight w:val="644"/>
        </w:trPr>
        <w:tc>
          <w:tcPr>
            <w:tcW w:w="5000" w:type="pct"/>
            <w:gridSpan w:val="4"/>
            <w:tcBorders>
              <w:top w:val="nil"/>
              <w:left w:val="nil"/>
              <w:bottom w:val="single" w:sz="8" w:space="0" w:color="auto"/>
              <w:right w:val="nil"/>
            </w:tcBorders>
            <w:vAlign w:val="center"/>
          </w:tcPr>
          <w:p w14:paraId="7807E870" w14:textId="4548B0B7" w:rsidR="00D70DF3" w:rsidRPr="00187654" w:rsidRDefault="004F1FB9" w:rsidP="005A177B">
            <w:pPr>
              <w:pStyle w:val="FPTITTLE"/>
            </w:pPr>
            <w:bookmarkStart w:id="0" w:name="_GoBack"/>
            <w:bookmarkEnd w:id="0"/>
            <w:r>
              <w:t>FUNCTIONAL</w:t>
            </w:r>
            <w:r w:rsidR="00D70DF3" w:rsidRPr="003873C4">
              <w:t xml:space="preserve"> SPECIFICATION</w:t>
            </w:r>
          </w:p>
        </w:tc>
      </w:tr>
      <w:tr w:rsidR="00D70DF3" w:rsidRPr="00187654" w14:paraId="7C7CD2F7" w14:textId="77777777" w:rsidTr="00E51FA5">
        <w:trPr>
          <w:trHeight w:val="451"/>
        </w:trPr>
        <w:tc>
          <w:tcPr>
            <w:tcW w:w="5000" w:type="pct"/>
            <w:gridSpan w:val="4"/>
            <w:tcBorders>
              <w:top w:val="single" w:sz="8" w:space="0" w:color="auto"/>
              <w:left w:val="nil"/>
              <w:bottom w:val="single" w:sz="8" w:space="0" w:color="auto"/>
              <w:right w:val="nil"/>
            </w:tcBorders>
            <w:vAlign w:val="center"/>
          </w:tcPr>
          <w:p w14:paraId="09903639" w14:textId="10787AA5" w:rsidR="00D70DF3" w:rsidRPr="00187654" w:rsidRDefault="00580F01" w:rsidP="00D70DF3">
            <w:pPr>
              <w:pStyle w:val="FPTITTLE"/>
              <w:ind w:left="-534"/>
            </w:pPr>
            <w:r w:rsidRPr="00580F01">
              <w:t>MQXFA MAGNETS</w:t>
            </w:r>
          </w:p>
        </w:tc>
      </w:tr>
      <w:tr w:rsidR="00D70DF3" w:rsidRPr="00187654" w14:paraId="4339E9B9" w14:textId="77777777" w:rsidTr="00E51FA5">
        <w:trPr>
          <w:trHeight w:val="4173"/>
        </w:trPr>
        <w:tc>
          <w:tcPr>
            <w:tcW w:w="5000" w:type="pct"/>
            <w:gridSpan w:val="4"/>
            <w:tcBorders>
              <w:top w:val="single" w:sz="8" w:space="0" w:color="auto"/>
              <w:left w:val="nil"/>
              <w:bottom w:val="single" w:sz="8" w:space="0" w:color="auto"/>
              <w:right w:val="nil"/>
            </w:tcBorders>
          </w:tcPr>
          <w:p w14:paraId="5BB638A7" w14:textId="556EE00F" w:rsidR="00D70DF3" w:rsidRDefault="00D70DF3" w:rsidP="005A177B">
            <w:pPr>
              <w:pStyle w:val="FPText"/>
              <w:rPr>
                <w:b/>
              </w:rPr>
            </w:pPr>
            <w:r>
              <w:rPr>
                <w:b/>
              </w:rPr>
              <w:t>Abstract</w:t>
            </w:r>
          </w:p>
          <w:p w14:paraId="357FA9AE" w14:textId="67B5AB78" w:rsidR="00690BB4" w:rsidRDefault="00690BB4" w:rsidP="00690BB4">
            <w:pPr>
              <w:pStyle w:val="FPText"/>
              <w:jc w:val="both"/>
            </w:pPr>
            <w:r w:rsidRPr="00177DF0">
              <w:t xml:space="preserve">This document specifies the functional requirements for the </w:t>
            </w:r>
            <w:r>
              <w:t>MQXFA magnet readapted for the American contribution</w:t>
            </w:r>
            <w:r w:rsidRPr="00177DF0">
              <w:t xml:space="preserve">. If all the requirements specified in this document are </w:t>
            </w:r>
            <w:r>
              <w:t>met</w:t>
            </w:r>
            <w:r w:rsidRPr="00177DF0">
              <w:t xml:space="preserve">, then the U.S. HL-LHC AUP </w:t>
            </w:r>
            <w:r>
              <w:t>MQXFA</w:t>
            </w:r>
            <w:r w:rsidRPr="00177DF0">
              <w:t xml:space="preserve"> deliverables </w:t>
            </w:r>
            <w:r>
              <w:t>will be accepted by CERN for the HL-LHC project</w:t>
            </w:r>
            <w:r w:rsidRPr="00177DF0">
              <w:t xml:space="preserve">. </w:t>
            </w:r>
          </w:p>
          <w:p w14:paraId="58168AB4" w14:textId="3A4CD7C7" w:rsidR="00690BB4" w:rsidRDefault="00690BB4" w:rsidP="00DD4794">
            <w:pPr>
              <w:pStyle w:val="FPText"/>
              <w:jc w:val="both"/>
            </w:pPr>
            <w:r>
              <w:t xml:space="preserve">Another separate document will be issued by the American contribution for the </w:t>
            </w:r>
            <w:r w:rsidR="005573E9">
              <w:t xml:space="preserve">MQXFA </w:t>
            </w:r>
            <w:r>
              <w:t xml:space="preserve">cold mass functional requirements. </w:t>
            </w:r>
          </w:p>
          <w:p w14:paraId="592376BF" w14:textId="3DA358AA" w:rsidR="00256F96" w:rsidRPr="00DD4794" w:rsidRDefault="00690BB4" w:rsidP="00690BB4">
            <w:pPr>
              <w:pStyle w:val="FPText"/>
              <w:jc w:val="both"/>
              <w:rPr>
                <w:lang w:val="en-US"/>
              </w:rPr>
            </w:pPr>
            <w:r>
              <w:t>Please note that the definition of threshold as it is being used by the American contribution is not the same as objective, according to the HL-LHC quality policy.</w:t>
            </w:r>
          </w:p>
        </w:tc>
      </w:tr>
      <w:tr w:rsidR="00D70DF3" w:rsidRPr="00187654" w14:paraId="5F8B10FC" w14:textId="77777777" w:rsidTr="00E51FA5">
        <w:trPr>
          <w:trHeight w:val="414"/>
        </w:trPr>
        <w:tc>
          <w:tcPr>
            <w:tcW w:w="5000" w:type="pct"/>
            <w:gridSpan w:val="4"/>
            <w:tcBorders>
              <w:top w:val="single" w:sz="8" w:space="0" w:color="auto"/>
              <w:left w:val="nil"/>
              <w:bottom w:val="single" w:sz="8" w:space="0" w:color="auto"/>
              <w:right w:val="nil"/>
            </w:tcBorders>
            <w:vAlign w:val="center"/>
          </w:tcPr>
          <w:p w14:paraId="1FC83AF8" w14:textId="77777777" w:rsidR="00D70DF3" w:rsidRPr="00187654" w:rsidRDefault="00D70DF3" w:rsidP="005A177B">
            <w:pPr>
              <w:pStyle w:val="FPTitle1"/>
            </w:pPr>
            <w:r w:rsidRPr="00187654">
              <w:t>Traceability</w:t>
            </w:r>
          </w:p>
        </w:tc>
      </w:tr>
      <w:tr w:rsidR="00D70DF3" w:rsidRPr="00187654" w14:paraId="4B57B3F6" w14:textId="77777777" w:rsidTr="00E51FA5">
        <w:trPr>
          <w:trHeight w:val="425"/>
        </w:trPr>
        <w:tc>
          <w:tcPr>
            <w:tcW w:w="3815" w:type="pct"/>
            <w:gridSpan w:val="3"/>
            <w:tcBorders>
              <w:top w:val="single" w:sz="8" w:space="0" w:color="auto"/>
              <w:left w:val="nil"/>
              <w:bottom w:val="single" w:sz="6" w:space="0" w:color="auto"/>
              <w:right w:val="single" w:sz="6" w:space="0" w:color="auto"/>
            </w:tcBorders>
            <w:vAlign w:val="center"/>
          </w:tcPr>
          <w:p w14:paraId="75178C07" w14:textId="046047E9" w:rsidR="00D70DF3" w:rsidRPr="00187654" w:rsidRDefault="00D70DF3" w:rsidP="00566703">
            <w:pPr>
              <w:pStyle w:val="FPText"/>
            </w:pPr>
            <w:r w:rsidRPr="00187654">
              <w:rPr>
                <w:b/>
                <w:bCs/>
                <w:i/>
              </w:rPr>
              <w:t>Prepared by:</w:t>
            </w:r>
            <w:r w:rsidRPr="00187654">
              <w:t xml:space="preserve"> </w:t>
            </w:r>
            <w:r w:rsidR="00566703">
              <w:t>R. Carcagno (US LARP)</w:t>
            </w:r>
          </w:p>
        </w:tc>
        <w:tc>
          <w:tcPr>
            <w:tcW w:w="1185" w:type="pct"/>
            <w:tcBorders>
              <w:top w:val="single" w:sz="8" w:space="0" w:color="auto"/>
              <w:left w:val="single" w:sz="6" w:space="0" w:color="auto"/>
              <w:bottom w:val="single" w:sz="6" w:space="0" w:color="auto"/>
              <w:right w:val="nil"/>
            </w:tcBorders>
            <w:vAlign w:val="center"/>
          </w:tcPr>
          <w:p w14:paraId="2363EBBF" w14:textId="24892ACD" w:rsidR="00D70DF3" w:rsidRPr="00187654" w:rsidRDefault="00D70DF3" w:rsidP="00580F01">
            <w:pPr>
              <w:pStyle w:val="FPText"/>
            </w:pPr>
            <w:r w:rsidRPr="00187654">
              <w:rPr>
                <w:rStyle w:val="FPTitle2Char"/>
              </w:rPr>
              <w:t>Date:</w:t>
            </w:r>
            <w:r>
              <w:t xml:space="preserve"> </w:t>
            </w:r>
            <w:r w:rsidR="00580F01">
              <w:t>05</w:t>
            </w:r>
            <w:r>
              <w:t>/</w:t>
            </w:r>
            <w:r w:rsidR="00580F01">
              <w:t>06</w:t>
            </w:r>
            <w:r>
              <w:t>/2016</w:t>
            </w:r>
          </w:p>
        </w:tc>
      </w:tr>
      <w:tr w:rsidR="00D70DF3" w:rsidRPr="00187654" w14:paraId="235822AC" w14:textId="77777777" w:rsidTr="00E51FA5">
        <w:trPr>
          <w:trHeight w:val="425"/>
        </w:trPr>
        <w:tc>
          <w:tcPr>
            <w:tcW w:w="3815" w:type="pct"/>
            <w:gridSpan w:val="3"/>
            <w:tcBorders>
              <w:top w:val="single" w:sz="6" w:space="0" w:color="auto"/>
              <w:left w:val="nil"/>
              <w:bottom w:val="single" w:sz="6" w:space="0" w:color="auto"/>
              <w:right w:val="single" w:sz="6" w:space="0" w:color="auto"/>
            </w:tcBorders>
            <w:vAlign w:val="center"/>
          </w:tcPr>
          <w:p w14:paraId="7E9FB955" w14:textId="11873B49" w:rsidR="00D70DF3" w:rsidRPr="00336F19" w:rsidRDefault="00D70DF3" w:rsidP="007B163D">
            <w:pPr>
              <w:pStyle w:val="FPText"/>
              <w:jc w:val="both"/>
              <w:rPr>
                <w:b/>
              </w:rPr>
            </w:pPr>
            <w:r w:rsidRPr="00336F19">
              <w:rPr>
                <w:b/>
                <w:bCs/>
                <w:i/>
              </w:rPr>
              <w:t>Verified by:</w:t>
            </w:r>
            <w:r w:rsidRPr="00336F19">
              <w:t xml:space="preserve"> </w:t>
            </w:r>
            <w:r w:rsidR="00690BB4">
              <w:t xml:space="preserve">C. </w:t>
            </w:r>
            <w:proofErr w:type="spellStart"/>
            <w:r w:rsidR="00690BB4">
              <w:t>Adorisio</w:t>
            </w:r>
            <w:proofErr w:type="spellEnd"/>
            <w:r w:rsidR="00690BB4">
              <w:t xml:space="preserve">, </w:t>
            </w:r>
            <w:r w:rsidR="00566703" w:rsidRPr="00566703">
              <w:t>G. Arduini</w:t>
            </w:r>
            <w:r w:rsidR="00566703">
              <w:t xml:space="preserve">, </w:t>
            </w:r>
            <w:r w:rsidR="00690BB4">
              <w:t xml:space="preserve">V. </w:t>
            </w:r>
            <w:proofErr w:type="spellStart"/>
            <w:r w:rsidR="00690BB4">
              <w:t>Baglin</w:t>
            </w:r>
            <w:proofErr w:type="spellEnd"/>
            <w:r w:rsidR="00690BB4">
              <w:t xml:space="preserve">, </w:t>
            </w:r>
            <w:r w:rsidR="00566703" w:rsidRPr="00566703">
              <w:t>M. Bajko</w:t>
            </w:r>
            <w:r w:rsidR="00566703">
              <w:t xml:space="preserve">, </w:t>
            </w:r>
            <w:r w:rsidR="00566703" w:rsidRPr="00566703">
              <w:t>A. Ballarino</w:t>
            </w:r>
            <w:r w:rsidR="00566703">
              <w:t xml:space="preserve">, </w:t>
            </w:r>
            <w:r w:rsidR="00566703" w:rsidRPr="00566703">
              <w:t xml:space="preserve">I. </w:t>
            </w:r>
            <w:proofErr w:type="spellStart"/>
            <w:r w:rsidR="00566703" w:rsidRPr="00566703">
              <w:t>Bejar</w:t>
            </w:r>
            <w:proofErr w:type="spellEnd"/>
            <w:r w:rsidR="00566703" w:rsidRPr="00566703">
              <w:t xml:space="preserve"> Alonso</w:t>
            </w:r>
            <w:r w:rsidR="00566703">
              <w:t xml:space="preserve">, </w:t>
            </w:r>
            <w:r w:rsidR="00566703" w:rsidRPr="00566703">
              <w:t>J. P. Burnet</w:t>
            </w:r>
            <w:r w:rsidR="00566703">
              <w:t>, F.</w:t>
            </w:r>
            <w:r w:rsidR="00566703" w:rsidRPr="00566703">
              <w:t xml:space="preserve"> Cerutti, </w:t>
            </w:r>
            <w:r w:rsidR="00690BB4" w:rsidRPr="00690BB4">
              <w:t xml:space="preserve">P. </w:t>
            </w:r>
            <w:proofErr w:type="spellStart"/>
            <w:r w:rsidR="00690BB4" w:rsidRPr="00690BB4">
              <w:t>Chiggiato</w:t>
            </w:r>
            <w:proofErr w:type="spellEnd"/>
            <w:r w:rsidR="00690BB4" w:rsidRPr="00690BB4">
              <w:t xml:space="preserve">, </w:t>
            </w:r>
            <w:r w:rsidR="00566703" w:rsidRPr="00566703">
              <w:t xml:space="preserve">S. </w:t>
            </w:r>
            <w:proofErr w:type="spellStart"/>
            <w:r w:rsidR="00566703" w:rsidRPr="00566703">
              <w:t>Claudet</w:t>
            </w:r>
            <w:proofErr w:type="spellEnd"/>
            <w:r w:rsidR="00566703">
              <w:t xml:space="preserve">, </w:t>
            </w:r>
            <w:r w:rsidR="00566703" w:rsidRPr="00566703">
              <w:t xml:space="preserve">D. </w:t>
            </w:r>
            <w:proofErr w:type="spellStart"/>
            <w:r w:rsidR="00566703" w:rsidRPr="00566703">
              <w:t>Delikaris</w:t>
            </w:r>
            <w:proofErr w:type="spellEnd"/>
            <w:r w:rsidR="00566703">
              <w:t xml:space="preserve">, </w:t>
            </w:r>
            <w:r w:rsidR="00F47B57">
              <w:t xml:space="preserve">P. Ferracin, </w:t>
            </w:r>
            <w:r w:rsidR="00566703" w:rsidRPr="00566703">
              <w:t>P. Fessia</w:t>
            </w:r>
            <w:r w:rsidR="005573E9">
              <w:t xml:space="preserve">, </w:t>
            </w:r>
            <w:r w:rsidR="005573E9" w:rsidRPr="005573E9">
              <w:t>V. M</w:t>
            </w:r>
            <w:r w:rsidR="00063F2F">
              <w:t>e</w:t>
            </w:r>
            <w:r w:rsidR="005573E9" w:rsidRPr="005573E9">
              <w:t>rtens</w:t>
            </w:r>
            <w:r w:rsidR="005573E9">
              <w:t xml:space="preserve">, </w:t>
            </w:r>
            <w:r w:rsidR="00566703">
              <w:t>T</w:t>
            </w:r>
            <w:r w:rsidR="00566703" w:rsidRPr="00566703">
              <w:t>. Otto</w:t>
            </w:r>
            <w:r w:rsidR="00566703">
              <w:t xml:space="preserve">, </w:t>
            </w:r>
            <w:r w:rsidR="005573E9">
              <w:t xml:space="preserve">M. </w:t>
            </w:r>
            <w:proofErr w:type="spellStart"/>
            <w:r w:rsidR="005573E9">
              <w:t>Pojer</w:t>
            </w:r>
            <w:proofErr w:type="spellEnd"/>
            <w:r w:rsidR="005573E9">
              <w:t>, S.</w:t>
            </w:r>
            <w:r w:rsidR="00330014">
              <w:t xml:space="preserve"> </w:t>
            </w:r>
            <w:proofErr w:type="spellStart"/>
            <w:r w:rsidR="00330014">
              <w:t>Gilardoni</w:t>
            </w:r>
            <w:proofErr w:type="spellEnd"/>
            <w:r w:rsidR="005573E9">
              <w:t xml:space="preserve">, </w:t>
            </w:r>
            <w:r w:rsidR="00566703" w:rsidRPr="00566703">
              <w:t>A. Siemko</w:t>
            </w:r>
            <w:r w:rsidR="00566703">
              <w:t xml:space="preserve">, </w:t>
            </w:r>
            <w:r w:rsidR="00566703" w:rsidRPr="00566703">
              <w:t>L. Tavian</w:t>
            </w:r>
            <w:r w:rsidR="00566703">
              <w:t xml:space="preserve">, </w:t>
            </w:r>
            <w:r w:rsidR="00690BB4">
              <w:t xml:space="preserve">R. </w:t>
            </w:r>
            <w:r w:rsidR="00690BB4" w:rsidRPr="00690BB4">
              <w:t>Van Weelderen</w:t>
            </w:r>
            <w:r w:rsidR="00690BB4">
              <w:t xml:space="preserve">, </w:t>
            </w:r>
            <w:r w:rsidR="00566703" w:rsidRPr="00566703">
              <w:t xml:space="preserve">D. </w:t>
            </w:r>
            <w:proofErr w:type="spellStart"/>
            <w:r w:rsidR="00566703" w:rsidRPr="00566703">
              <w:t>Wollmann</w:t>
            </w:r>
            <w:proofErr w:type="spellEnd"/>
          </w:p>
        </w:tc>
        <w:tc>
          <w:tcPr>
            <w:tcW w:w="1185" w:type="pct"/>
            <w:tcBorders>
              <w:top w:val="single" w:sz="6" w:space="0" w:color="auto"/>
              <w:left w:val="single" w:sz="6" w:space="0" w:color="auto"/>
              <w:bottom w:val="single" w:sz="6" w:space="0" w:color="auto"/>
              <w:right w:val="nil"/>
            </w:tcBorders>
            <w:vAlign w:val="center"/>
          </w:tcPr>
          <w:p w14:paraId="5095F155" w14:textId="76DDB991" w:rsidR="00D70DF3" w:rsidRPr="00187654" w:rsidRDefault="00D70DF3" w:rsidP="00690BB4">
            <w:pPr>
              <w:pStyle w:val="FPText"/>
              <w:rPr>
                <w:b/>
              </w:rPr>
            </w:pPr>
            <w:r w:rsidRPr="00187654">
              <w:rPr>
                <w:rStyle w:val="FPTitle2Char"/>
              </w:rPr>
              <w:t>Date:</w:t>
            </w:r>
            <w:r>
              <w:t xml:space="preserve"> </w:t>
            </w:r>
            <w:r w:rsidR="00690BB4">
              <w:t>02</w:t>
            </w:r>
            <w:r>
              <w:t>/06</w:t>
            </w:r>
            <w:r w:rsidR="00F47B57">
              <w:t>/2017</w:t>
            </w:r>
          </w:p>
        </w:tc>
      </w:tr>
      <w:tr w:rsidR="00D70DF3" w:rsidRPr="00187654" w14:paraId="45494B5B" w14:textId="77777777" w:rsidTr="00E51FA5">
        <w:trPr>
          <w:trHeight w:val="425"/>
        </w:trPr>
        <w:tc>
          <w:tcPr>
            <w:tcW w:w="3815" w:type="pct"/>
            <w:gridSpan w:val="3"/>
            <w:tcBorders>
              <w:top w:val="single" w:sz="6" w:space="0" w:color="auto"/>
              <w:left w:val="nil"/>
              <w:bottom w:val="single" w:sz="6" w:space="0" w:color="auto"/>
              <w:right w:val="single" w:sz="6" w:space="0" w:color="auto"/>
            </w:tcBorders>
            <w:vAlign w:val="center"/>
          </w:tcPr>
          <w:p w14:paraId="0736DD54" w14:textId="588C31DD" w:rsidR="00D70DF3" w:rsidRPr="00187654" w:rsidRDefault="00D70DF3" w:rsidP="006030DD">
            <w:pPr>
              <w:pStyle w:val="FPText"/>
              <w:rPr>
                <w:b/>
              </w:rPr>
            </w:pPr>
            <w:r w:rsidRPr="00187654">
              <w:rPr>
                <w:b/>
                <w:bCs/>
                <w:i/>
              </w:rPr>
              <w:t>Approved by</w:t>
            </w:r>
            <w:r w:rsidRPr="00187654">
              <w:t>:</w:t>
            </w:r>
            <w:r w:rsidR="00566703">
              <w:t xml:space="preserve"> </w:t>
            </w:r>
            <w:r w:rsidR="00566703" w:rsidRPr="00566703">
              <w:t>L. Bottura</w:t>
            </w:r>
            <w:r w:rsidR="00566703">
              <w:t xml:space="preserve">, </w:t>
            </w:r>
            <w:r w:rsidR="007B163D" w:rsidRPr="00566703">
              <w:t xml:space="preserve">O. </w:t>
            </w:r>
            <w:proofErr w:type="gramStart"/>
            <w:r w:rsidR="007B163D" w:rsidRPr="00566703">
              <w:t>Bruning</w:t>
            </w:r>
            <w:r w:rsidR="007B163D">
              <w:t xml:space="preserve"> ,</w:t>
            </w:r>
            <w:proofErr w:type="gramEnd"/>
            <w:r w:rsidR="007B163D">
              <w:t xml:space="preserve"> </w:t>
            </w:r>
            <w:r w:rsidR="00566703">
              <w:t xml:space="preserve">J.M. Jimenez, </w:t>
            </w:r>
            <w:r w:rsidR="00566703" w:rsidRPr="00566703">
              <w:t>L. Rossi</w:t>
            </w:r>
            <w:r w:rsidR="00246AF5">
              <w:t>, E. Todesco</w:t>
            </w:r>
          </w:p>
        </w:tc>
        <w:tc>
          <w:tcPr>
            <w:tcW w:w="1185" w:type="pct"/>
            <w:tcBorders>
              <w:top w:val="single" w:sz="6" w:space="0" w:color="auto"/>
              <w:left w:val="single" w:sz="6" w:space="0" w:color="auto"/>
              <w:bottom w:val="single" w:sz="6" w:space="0" w:color="auto"/>
              <w:right w:val="nil"/>
            </w:tcBorders>
            <w:vAlign w:val="center"/>
          </w:tcPr>
          <w:p w14:paraId="5ED5A5DF" w14:textId="490C6800" w:rsidR="00D70DF3" w:rsidRPr="00187654" w:rsidRDefault="00D70DF3" w:rsidP="00590928">
            <w:pPr>
              <w:pStyle w:val="FPText"/>
              <w:rPr>
                <w:b/>
              </w:rPr>
            </w:pPr>
            <w:r w:rsidRPr="00187654">
              <w:rPr>
                <w:rStyle w:val="FPTitle2Char"/>
              </w:rPr>
              <w:t>Date:</w:t>
            </w:r>
            <w:r>
              <w:t xml:space="preserve"> </w:t>
            </w:r>
            <w:r w:rsidR="00590928">
              <w:t>27</w:t>
            </w:r>
            <w:r>
              <w:t>/06</w:t>
            </w:r>
            <w:r w:rsidR="00F47B57">
              <w:t>/2017</w:t>
            </w:r>
          </w:p>
        </w:tc>
      </w:tr>
      <w:tr w:rsidR="00D70DF3" w:rsidRPr="00187654" w14:paraId="59A87DA8" w14:textId="77777777" w:rsidTr="00E51FA5">
        <w:trPr>
          <w:trHeight w:val="425"/>
        </w:trPr>
        <w:tc>
          <w:tcPr>
            <w:tcW w:w="5000" w:type="pct"/>
            <w:gridSpan w:val="4"/>
            <w:tcBorders>
              <w:top w:val="single" w:sz="6" w:space="0" w:color="auto"/>
              <w:left w:val="nil"/>
              <w:bottom w:val="single" w:sz="8" w:space="0" w:color="auto"/>
              <w:right w:val="nil"/>
            </w:tcBorders>
            <w:vAlign w:val="center"/>
          </w:tcPr>
          <w:p w14:paraId="27DCB8C1" w14:textId="77777777" w:rsidR="00D70DF3" w:rsidRPr="00580F01" w:rsidRDefault="00D70DF3" w:rsidP="005A177B">
            <w:pPr>
              <w:pStyle w:val="FPText"/>
              <w:rPr>
                <w:b/>
              </w:rPr>
            </w:pPr>
            <w:r w:rsidRPr="00187654">
              <w:rPr>
                <w:b/>
                <w:bCs/>
                <w:i/>
              </w:rPr>
              <w:t>Distribution</w:t>
            </w:r>
            <w:r w:rsidRPr="00187654">
              <w:t xml:space="preserve">: </w:t>
            </w:r>
            <w:r>
              <w:t>US LARP</w:t>
            </w:r>
            <w:r w:rsidRPr="00187654">
              <w:rPr>
                <w:i/>
              </w:rPr>
              <w:t xml:space="preserve"> </w:t>
            </w:r>
          </w:p>
        </w:tc>
      </w:tr>
      <w:tr w:rsidR="00D70DF3" w:rsidRPr="00187654" w14:paraId="0CF0DDD7" w14:textId="77777777" w:rsidTr="00E51FA5">
        <w:trPr>
          <w:trHeight w:val="425"/>
        </w:trPr>
        <w:tc>
          <w:tcPr>
            <w:tcW w:w="5000" w:type="pct"/>
            <w:gridSpan w:val="4"/>
            <w:tcBorders>
              <w:top w:val="single" w:sz="6" w:space="0" w:color="auto"/>
              <w:left w:val="nil"/>
              <w:bottom w:val="single" w:sz="8" w:space="0" w:color="auto"/>
              <w:right w:val="nil"/>
            </w:tcBorders>
            <w:vAlign w:val="center"/>
          </w:tcPr>
          <w:p w14:paraId="0DA84F24" w14:textId="6167DAD9" w:rsidR="00D70DF3" w:rsidRPr="00256F96" w:rsidRDefault="004F1FB9" w:rsidP="005A177B">
            <w:pPr>
              <w:pStyle w:val="FPText"/>
              <w:rPr>
                <w:bCs/>
              </w:rPr>
            </w:pPr>
            <w:r>
              <w:rPr>
                <w:b/>
                <w:bCs/>
                <w:i/>
              </w:rPr>
              <w:t>Ref. Doc:</w:t>
            </w:r>
            <w:r w:rsidR="00256F96">
              <w:rPr>
                <w:b/>
                <w:bCs/>
                <w:i/>
              </w:rPr>
              <w:t xml:space="preserve"> </w:t>
            </w:r>
            <w:r w:rsidR="00256F96">
              <w:rPr>
                <w:bCs/>
              </w:rPr>
              <w:t>MQXFA Conceptual Specification (</w:t>
            </w:r>
            <w:hyperlink r:id="rId8" w:history="1">
              <w:r w:rsidR="00256F96" w:rsidRPr="00256F96">
                <w:rPr>
                  <w:rStyle w:val="Hyperlink"/>
                  <w:bCs/>
                </w:rPr>
                <w:t>EDMS 1366547</w:t>
              </w:r>
            </w:hyperlink>
            <w:r w:rsidR="00256F96">
              <w:rPr>
                <w:bCs/>
              </w:rPr>
              <w:t>)</w:t>
            </w:r>
          </w:p>
        </w:tc>
      </w:tr>
      <w:tr w:rsidR="00D70DF3" w:rsidRPr="00187654" w14:paraId="1A3FD6DE" w14:textId="77777777" w:rsidTr="00E51FA5">
        <w:trPr>
          <w:trHeight w:val="425"/>
        </w:trPr>
        <w:tc>
          <w:tcPr>
            <w:tcW w:w="575" w:type="pct"/>
            <w:tcBorders>
              <w:top w:val="single" w:sz="6" w:space="0" w:color="auto"/>
              <w:left w:val="nil"/>
              <w:bottom w:val="single" w:sz="6" w:space="0" w:color="auto"/>
              <w:right w:val="single" w:sz="6" w:space="0" w:color="auto"/>
            </w:tcBorders>
            <w:vAlign w:val="center"/>
          </w:tcPr>
          <w:p w14:paraId="2FE9830E" w14:textId="63C896B6" w:rsidR="00D70DF3" w:rsidRPr="00187654" w:rsidRDefault="00D70DF3" w:rsidP="005A177B">
            <w:pPr>
              <w:pStyle w:val="FPTitle2"/>
            </w:pPr>
            <w:r w:rsidRPr="00187654">
              <w:t>Rev. No.</w:t>
            </w:r>
          </w:p>
        </w:tc>
        <w:tc>
          <w:tcPr>
            <w:tcW w:w="852" w:type="pct"/>
            <w:tcBorders>
              <w:top w:val="single" w:sz="6" w:space="0" w:color="auto"/>
              <w:left w:val="single" w:sz="6" w:space="0" w:color="auto"/>
              <w:bottom w:val="single" w:sz="6" w:space="0" w:color="auto"/>
              <w:right w:val="single" w:sz="6" w:space="0" w:color="auto"/>
            </w:tcBorders>
            <w:vAlign w:val="center"/>
          </w:tcPr>
          <w:p w14:paraId="2C556E94" w14:textId="77777777" w:rsidR="00D70DF3" w:rsidRPr="00187654" w:rsidRDefault="00D70DF3" w:rsidP="005A177B">
            <w:pPr>
              <w:pStyle w:val="FPTitle2"/>
            </w:pPr>
            <w:r w:rsidRPr="00187654">
              <w:t>Date</w:t>
            </w:r>
          </w:p>
        </w:tc>
        <w:tc>
          <w:tcPr>
            <w:tcW w:w="3573" w:type="pct"/>
            <w:gridSpan w:val="2"/>
            <w:tcBorders>
              <w:top w:val="single" w:sz="6" w:space="0" w:color="auto"/>
              <w:left w:val="single" w:sz="6" w:space="0" w:color="auto"/>
              <w:bottom w:val="single" w:sz="6" w:space="0" w:color="auto"/>
              <w:right w:val="nil"/>
            </w:tcBorders>
            <w:vAlign w:val="center"/>
          </w:tcPr>
          <w:p w14:paraId="647FE9F9" w14:textId="77777777" w:rsidR="00D70DF3" w:rsidRPr="00187654" w:rsidRDefault="00D70DF3" w:rsidP="005A177B">
            <w:pPr>
              <w:pStyle w:val="FPTitle2"/>
            </w:pPr>
            <w:r w:rsidRPr="00187654">
              <w:t xml:space="preserve">Description of Changes </w:t>
            </w:r>
            <w:r w:rsidRPr="00187654">
              <w:rPr>
                <w:b w:val="0"/>
              </w:rPr>
              <w:t>(major changes only, minor changes in EDMS)</w:t>
            </w:r>
          </w:p>
        </w:tc>
      </w:tr>
      <w:tr w:rsidR="00D70DF3" w:rsidRPr="00187654" w14:paraId="07C91804" w14:textId="77777777" w:rsidTr="00E51FA5">
        <w:trPr>
          <w:trHeight w:val="425"/>
        </w:trPr>
        <w:tc>
          <w:tcPr>
            <w:tcW w:w="575" w:type="pct"/>
            <w:tcBorders>
              <w:top w:val="single" w:sz="6" w:space="0" w:color="auto"/>
              <w:left w:val="nil"/>
              <w:bottom w:val="single" w:sz="6" w:space="0" w:color="auto"/>
              <w:right w:val="single" w:sz="6" w:space="0" w:color="auto"/>
            </w:tcBorders>
            <w:vAlign w:val="center"/>
          </w:tcPr>
          <w:p w14:paraId="1E22BB39" w14:textId="0640BD52" w:rsidR="00D70DF3" w:rsidRPr="00580F01" w:rsidRDefault="00580F01" w:rsidP="005A177B">
            <w:pPr>
              <w:pStyle w:val="FPText"/>
              <w:rPr>
                <w:rFonts w:asciiTheme="minorHAnsi" w:hAnsiTheme="minorHAnsi"/>
              </w:rPr>
            </w:pPr>
            <w:r>
              <w:rPr>
                <w:rFonts w:asciiTheme="minorHAnsi" w:hAnsiTheme="minorHAnsi"/>
              </w:rPr>
              <w:t>0.5</w:t>
            </w:r>
          </w:p>
        </w:tc>
        <w:tc>
          <w:tcPr>
            <w:tcW w:w="852" w:type="pct"/>
            <w:tcBorders>
              <w:top w:val="single" w:sz="6" w:space="0" w:color="auto"/>
              <w:left w:val="single" w:sz="6" w:space="0" w:color="auto"/>
              <w:bottom w:val="single" w:sz="6" w:space="0" w:color="auto"/>
              <w:right w:val="single" w:sz="6" w:space="0" w:color="auto"/>
            </w:tcBorders>
            <w:vAlign w:val="center"/>
          </w:tcPr>
          <w:p w14:paraId="35753281" w14:textId="5326D3DA" w:rsidR="00D70DF3" w:rsidRPr="00580F01" w:rsidRDefault="002F3D48" w:rsidP="00256F96">
            <w:pPr>
              <w:rPr>
                <w:rFonts w:asciiTheme="minorHAnsi" w:hAnsiTheme="minorHAnsi"/>
              </w:rPr>
            </w:pPr>
            <w:r>
              <w:rPr>
                <w:rFonts w:asciiTheme="minorHAnsi" w:hAnsiTheme="minorHAnsi"/>
              </w:rPr>
              <w:t>02</w:t>
            </w:r>
            <w:r w:rsidR="00D70DF3" w:rsidRPr="00580F01">
              <w:rPr>
                <w:rFonts w:asciiTheme="minorHAnsi" w:hAnsiTheme="minorHAnsi"/>
              </w:rPr>
              <w:t>/</w:t>
            </w:r>
            <w:r w:rsidR="00256F96">
              <w:rPr>
                <w:rFonts w:asciiTheme="minorHAnsi" w:hAnsiTheme="minorHAnsi"/>
              </w:rPr>
              <w:t>06/2017</w:t>
            </w:r>
          </w:p>
        </w:tc>
        <w:tc>
          <w:tcPr>
            <w:tcW w:w="3573" w:type="pct"/>
            <w:gridSpan w:val="2"/>
            <w:tcBorders>
              <w:top w:val="single" w:sz="6" w:space="0" w:color="auto"/>
              <w:left w:val="single" w:sz="6" w:space="0" w:color="auto"/>
              <w:bottom w:val="single" w:sz="6" w:space="0" w:color="auto"/>
              <w:right w:val="nil"/>
            </w:tcBorders>
            <w:vAlign w:val="center"/>
          </w:tcPr>
          <w:p w14:paraId="6C1F4C90" w14:textId="38490A8E" w:rsidR="00D70DF3" w:rsidRPr="00580F01" w:rsidRDefault="00482067" w:rsidP="005A177B">
            <w:pPr>
              <w:pStyle w:val="FPText"/>
              <w:rPr>
                <w:rFonts w:asciiTheme="minorHAnsi" w:hAnsiTheme="minorHAnsi"/>
              </w:rPr>
            </w:pPr>
            <w:r>
              <w:rPr>
                <w:rFonts w:asciiTheme="minorHAnsi" w:hAnsiTheme="minorHAnsi"/>
              </w:rPr>
              <w:t>Version for verification</w:t>
            </w:r>
          </w:p>
        </w:tc>
      </w:tr>
      <w:tr w:rsidR="00D70DF3" w:rsidRPr="00187654" w14:paraId="2926ECCE" w14:textId="77777777" w:rsidTr="00E51FA5">
        <w:trPr>
          <w:trHeight w:val="425"/>
        </w:trPr>
        <w:tc>
          <w:tcPr>
            <w:tcW w:w="575" w:type="pct"/>
            <w:tcBorders>
              <w:top w:val="single" w:sz="6" w:space="0" w:color="auto"/>
              <w:left w:val="nil"/>
              <w:bottom w:val="single" w:sz="6" w:space="0" w:color="auto"/>
              <w:right w:val="single" w:sz="6" w:space="0" w:color="auto"/>
            </w:tcBorders>
            <w:vAlign w:val="center"/>
          </w:tcPr>
          <w:p w14:paraId="48AB13EA" w14:textId="6279D12C" w:rsidR="00D70DF3" w:rsidRPr="00187654" w:rsidRDefault="00590928" w:rsidP="005A177B">
            <w:r w:rsidRPr="00590928">
              <w:rPr>
                <w:rFonts w:asciiTheme="minorHAnsi" w:hAnsiTheme="minorHAnsi"/>
              </w:rPr>
              <w:t>0.9</w:t>
            </w:r>
          </w:p>
        </w:tc>
        <w:tc>
          <w:tcPr>
            <w:tcW w:w="852" w:type="pct"/>
            <w:tcBorders>
              <w:top w:val="single" w:sz="6" w:space="0" w:color="auto"/>
              <w:left w:val="single" w:sz="6" w:space="0" w:color="auto"/>
              <w:bottom w:val="single" w:sz="6" w:space="0" w:color="auto"/>
              <w:right w:val="single" w:sz="6" w:space="0" w:color="auto"/>
            </w:tcBorders>
            <w:vAlign w:val="center"/>
          </w:tcPr>
          <w:p w14:paraId="6627D644" w14:textId="765A7FF0" w:rsidR="00D70DF3" w:rsidRPr="00187654" w:rsidRDefault="00590928" w:rsidP="005A177B">
            <w:r w:rsidRPr="00590928">
              <w:rPr>
                <w:rFonts w:asciiTheme="minorHAnsi" w:hAnsiTheme="minorHAnsi"/>
              </w:rPr>
              <w:t>27/06/2017</w:t>
            </w:r>
          </w:p>
        </w:tc>
        <w:tc>
          <w:tcPr>
            <w:tcW w:w="3573" w:type="pct"/>
            <w:gridSpan w:val="2"/>
            <w:tcBorders>
              <w:top w:val="single" w:sz="6" w:space="0" w:color="auto"/>
              <w:left w:val="single" w:sz="6" w:space="0" w:color="auto"/>
              <w:bottom w:val="single" w:sz="6" w:space="0" w:color="auto"/>
              <w:right w:val="nil"/>
            </w:tcBorders>
            <w:vAlign w:val="center"/>
          </w:tcPr>
          <w:p w14:paraId="2153DBE0" w14:textId="53A23711" w:rsidR="00D70DF3" w:rsidRPr="00187654" w:rsidRDefault="00590928" w:rsidP="00590928">
            <w:pPr>
              <w:pStyle w:val="FPText"/>
            </w:pPr>
            <w:r w:rsidRPr="00590928">
              <w:rPr>
                <w:rFonts w:asciiTheme="minorHAnsi" w:hAnsiTheme="minorHAnsi"/>
              </w:rPr>
              <w:t>Version for approval</w:t>
            </w:r>
            <w:r>
              <w:t xml:space="preserve"> </w:t>
            </w:r>
          </w:p>
        </w:tc>
      </w:tr>
      <w:tr w:rsidR="00566703" w:rsidRPr="00187654" w14:paraId="5161BDD3" w14:textId="77777777" w:rsidTr="00E51FA5">
        <w:trPr>
          <w:trHeight w:val="425"/>
        </w:trPr>
        <w:tc>
          <w:tcPr>
            <w:tcW w:w="575" w:type="pct"/>
            <w:tcBorders>
              <w:top w:val="single" w:sz="6" w:space="0" w:color="auto"/>
              <w:left w:val="nil"/>
              <w:bottom w:val="single" w:sz="6" w:space="0" w:color="auto"/>
              <w:right w:val="single" w:sz="6" w:space="0" w:color="auto"/>
            </w:tcBorders>
            <w:vAlign w:val="center"/>
          </w:tcPr>
          <w:p w14:paraId="120FEFBA" w14:textId="4EE18F30" w:rsidR="00566703" w:rsidRPr="00390E4C" w:rsidRDefault="008C08F1" w:rsidP="005A177B">
            <w:pPr>
              <w:rPr>
                <w:rFonts w:asciiTheme="minorHAnsi" w:hAnsiTheme="minorHAnsi"/>
                <w:sz w:val="22"/>
                <w:szCs w:val="22"/>
              </w:rPr>
            </w:pPr>
            <w:r w:rsidRPr="00390E4C">
              <w:rPr>
                <w:rFonts w:asciiTheme="minorHAnsi" w:hAnsiTheme="minorHAnsi"/>
                <w:sz w:val="22"/>
                <w:szCs w:val="22"/>
              </w:rPr>
              <w:t>1.0</w:t>
            </w:r>
          </w:p>
        </w:tc>
        <w:tc>
          <w:tcPr>
            <w:tcW w:w="852" w:type="pct"/>
            <w:tcBorders>
              <w:top w:val="single" w:sz="6" w:space="0" w:color="auto"/>
              <w:left w:val="single" w:sz="6" w:space="0" w:color="auto"/>
              <w:bottom w:val="single" w:sz="6" w:space="0" w:color="auto"/>
              <w:right w:val="single" w:sz="6" w:space="0" w:color="auto"/>
            </w:tcBorders>
            <w:vAlign w:val="center"/>
          </w:tcPr>
          <w:p w14:paraId="086C6500" w14:textId="73E31FA1" w:rsidR="00566703" w:rsidRPr="00390E4C" w:rsidRDefault="008C08F1" w:rsidP="005A177B">
            <w:pPr>
              <w:rPr>
                <w:rFonts w:asciiTheme="minorHAnsi" w:hAnsiTheme="minorHAnsi"/>
                <w:sz w:val="22"/>
                <w:szCs w:val="22"/>
              </w:rPr>
            </w:pPr>
            <w:r w:rsidRPr="00390E4C">
              <w:rPr>
                <w:rFonts w:asciiTheme="minorHAnsi" w:hAnsiTheme="minorHAnsi"/>
                <w:sz w:val="22"/>
                <w:szCs w:val="22"/>
              </w:rPr>
              <w:t>11/07/2017</w:t>
            </w:r>
          </w:p>
        </w:tc>
        <w:tc>
          <w:tcPr>
            <w:tcW w:w="3573" w:type="pct"/>
            <w:gridSpan w:val="2"/>
            <w:tcBorders>
              <w:top w:val="single" w:sz="6" w:space="0" w:color="auto"/>
              <w:left w:val="single" w:sz="6" w:space="0" w:color="auto"/>
              <w:bottom w:val="single" w:sz="6" w:space="0" w:color="auto"/>
              <w:right w:val="nil"/>
            </w:tcBorders>
            <w:vAlign w:val="center"/>
          </w:tcPr>
          <w:p w14:paraId="416B6DD8" w14:textId="2F725322" w:rsidR="00566703" w:rsidRPr="00390E4C" w:rsidRDefault="008C08F1" w:rsidP="005A177B">
            <w:pPr>
              <w:rPr>
                <w:rFonts w:asciiTheme="minorHAnsi" w:hAnsiTheme="minorHAnsi"/>
                <w:sz w:val="22"/>
                <w:szCs w:val="22"/>
              </w:rPr>
            </w:pPr>
            <w:r w:rsidRPr="00390E4C">
              <w:rPr>
                <w:rFonts w:asciiTheme="minorHAnsi" w:hAnsiTheme="minorHAnsi"/>
                <w:sz w:val="22"/>
                <w:szCs w:val="22"/>
              </w:rPr>
              <w:t>Valid version of the document</w:t>
            </w:r>
          </w:p>
        </w:tc>
      </w:tr>
      <w:tr w:rsidR="00566703" w:rsidRPr="00187654" w14:paraId="05C553C5" w14:textId="77777777" w:rsidTr="00E51FA5">
        <w:trPr>
          <w:trHeight w:val="425"/>
        </w:trPr>
        <w:tc>
          <w:tcPr>
            <w:tcW w:w="575" w:type="pct"/>
            <w:tcBorders>
              <w:top w:val="single" w:sz="6" w:space="0" w:color="auto"/>
              <w:left w:val="nil"/>
              <w:bottom w:val="single" w:sz="6" w:space="0" w:color="auto"/>
              <w:right w:val="single" w:sz="6" w:space="0" w:color="auto"/>
            </w:tcBorders>
            <w:vAlign w:val="center"/>
          </w:tcPr>
          <w:p w14:paraId="3542CA7A" w14:textId="77777777" w:rsidR="00566703" w:rsidRPr="00187654" w:rsidRDefault="00566703" w:rsidP="005A177B"/>
        </w:tc>
        <w:tc>
          <w:tcPr>
            <w:tcW w:w="852" w:type="pct"/>
            <w:tcBorders>
              <w:top w:val="single" w:sz="6" w:space="0" w:color="auto"/>
              <w:left w:val="single" w:sz="6" w:space="0" w:color="auto"/>
              <w:bottom w:val="single" w:sz="6" w:space="0" w:color="auto"/>
              <w:right w:val="single" w:sz="6" w:space="0" w:color="auto"/>
            </w:tcBorders>
            <w:vAlign w:val="center"/>
          </w:tcPr>
          <w:p w14:paraId="5E5E7C24" w14:textId="77777777" w:rsidR="00566703" w:rsidRPr="00187654" w:rsidRDefault="00566703" w:rsidP="005A177B"/>
        </w:tc>
        <w:tc>
          <w:tcPr>
            <w:tcW w:w="3573" w:type="pct"/>
            <w:gridSpan w:val="2"/>
            <w:tcBorders>
              <w:top w:val="single" w:sz="6" w:space="0" w:color="auto"/>
              <w:left w:val="single" w:sz="6" w:space="0" w:color="auto"/>
              <w:bottom w:val="single" w:sz="6" w:space="0" w:color="auto"/>
              <w:right w:val="nil"/>
            </w:tcBorders>
            <w:vAlign w:val="center"/>
          </w:tcPr>
          <w:p w14:paraId="69CD5867" w14:textId="77777777" w:rsidR="00566703" w:rsidRPr="00187654" w:rsidRDefault="00566703" w:rsidP="005A177B"/>
        </w:tc>
      </w:tr>
      <w:tr w:rsidR="00566703" w:rsidRPr="00187654" w14:paraId="404C2975" w14:textId="77777777" w:rsidTr="00E51FA5">
        <w:trPr>
          <w:trHeight w:val="425"/>
        </w:trPr>
        <w:tc>
          <w:tcPr>
            <w:tcW w:w="575" w:type="pct"/>
            <w:tcBorders>
              <w:top w:val="single" w:sz="6" w:space="0" w:color="auto"/>
              <w:left w:val="nil"/>
              <w:bottom w:val="single" w:sz="6" w:space="0" w:color="auto"/>
              <w:right w:val="single" w:sz="6" w:space="0" w:color="auto"/>
            </w:tcBorders>
            <w:vAlign w:val="center"/>
          </w:tcPr>
          <w:p w14:paraId="3159DCB8" w14:textId="77777777" w:rsidR="00566703" w:rsidRPr="00187654" w:rsidRDefault="00566703" w:rsidP="005A177B"/>
        </w:tc>
        <w:tc>
          <w:tcPr>
            <w:tcW w:w="852" w:type="pct"/>
            <w:tcBorders>
              <w:top w:val="single" w:sz="6" w:space="0" w:color="auto"/>
              <w:left w:val="single" w:sz="6" w:space="0" w:color="auto"/>
              <w:bottom w:val="single" w:sz="6" w:space="0" w:color="auto"/>
              <w:right w:val="single" w:sz="6" w:space="0" w:color="auto"/>
            </w:tcBorders>
            <w:vAlign w:val="center"/>
          </w:tcPr>
          <w:p w14:paraId="5F754D97" w14:textId="77777777" w:rsidR="00566703" w:rsidRPr="00187654" w:rsidRDefault="00566703" w:rsidP="005A177B"/>
        </w:tc>
        <w:tc>
          <w:tcPr>
            <w:tcW w:w="3573" w:type="pct"/>
            <w:gridSpan w:val="2"/>
            <w:tcBorders>
              <w:top w:val="single" w:sz="6" w:space="0" w:color="auto"/>
              <w:left w:val="single" w:sz="6" w:space="0" w:color="auto"/>
              <w:bottom w:val="single" w:sz="6" w:space="0" w:color="auto"/>
              <w:right w:val="nil"/>
            </w:tcBorders>
            <w:vAlign w:val="center"/>
          </w:tcPr>
          <w:p w14:paraId="322E9663" w14:textId="77777777" w:rsidR="00566703" w:rsidRPr="00187654" w:rsidRDefault="00566703" w:rsidP="005A177B"/>
        </w:tc>
      </w:tr>
    </w:tbl>
    <w:p w14:paraId="05ABC4E2" w14:textId="19969218" w:rsidR="00440DC2" w:rsidRPr="00D70DF3" w:rsidRDefault="00350BA1" w:rsidP="00D70DF3">
      <w:pPr>
        <w:rPr>
          <w:sz w:val="24"/>
        </w:rPr>
        <w:sectPr w:rsidR="00440DC2" w:rsidRPr="00D70DF3" w:rsidSect="005573E9">
          <w:headerReference w:type="first" r:id="rId9"/>
          <w:footerReference w:type="first" r:id="rId10"/>
          <w:pgSz w:w="12240" w:h="15840" w:code="1"/>
          <w:pgMar w:top="284" w:right="1134" w:bottom="1418" w:left="1134" w:header="284" w:footer="0" w:gutter="0"/>
          <w:cols w:space="720"/>
          <w:titlePg/>
          <w:docGrid w:linePitch="272"/>
        </w:sectPr>
      </w:pPr>
      <w:r>
        <w:rPr>
          <w:noProof/>
        </w:rPr>
        <mc:AlternateContent>
          <mc:Choice Requires="wps">
            <w:drawing>
              <wp:anchor distT="0" distB="0" distL="114300" distR="114300" simplePos="0" relativeHeight="251661312" behindDoc="0" locked="0" layoutInCell="1" allowOverlap="1" wp14:anchorId="353F9CB4" wp14:editId="7A5C4D7B">
                <wp:simplePos x="0" y="0"/>
                <wp:positionH relativeFrom="column">
                  <wp:posOffset>-172836</wp:posOffset>
                </wp:positionH>
                <wp:positionV relativeFrom="paragraph">
                  <wp:posOffset>-7690543</wp:posOffset>
                </wp:positionV>
                <wp:extent cx="6750973" cy="8353425"/>
                <wp:effectExtent l="0" t="0" r="0" b="9525"/>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750973" cy="8353425"/>
                        </a:xfrm>
                        <a:custGeom>
                          <a:avLst/>
                          <a:gdLst>
                            <a:gd name="T0" fmla="*/ 204 w 13633"/>
                            <a:gd name="T1" fmla="*/ 16998 h 17024"/>
                            <a:gd name="T2" fmla="*/ 26 w 13633"/>
                            <a:gd name="T3" fmla="*/ 16821 h 17024"/>
                            <a:gd name="T4" fmla="*/ 0 w 13633"/>
                            <a:gd name="T5" fmla="*/ 16691 h 17024"/>
                            <a:gd name="T6" fmla="*/ 0 w 13633"/>
                            <a:gd name="T7" fmla="*/ 16691 h 17024"/>
                            <a:gd name="T8" fmla="*/ 0 w 13633"/>
                            <a:gd name="T9" fmla="*/ 12602 h 17024"/>
                            <a:gd name="T10" fmla="*/ 0 w 13633"/>
                            <a:gd name="T11" fmla="*/ 4423 h 17024"/>
                            <a:gd name="T12" fmla="*/ 26 w 13633"/>
                            <a:gd name="T13" fmla="*/ 204 h 17024"/>
                            <a:gd name="T14" fmla="*/ 204 w 13633"/>
                            <a:gd name="T15" fmla="*/ 27 h 17024"/>
                            <a:gd name="T16" fmla="*/ 333 w 13633"/>
                            <a:gd name="T17" fmla="*/ 0 h 17024"/>
                            <a:gd name="T18" fmla="*/ 333 w 13633"/>
                            <a:gd name="T19" fmla="*/ 0 h 17024"/>
                            <a:gd name="T20" fmla="*/ 3575 w 13633"/>
                            <a:gd name="T21" fmla="*/ 0 h 17024"/>
                            <a:gd name="T22" fmla="*/ 10058 w 13633"/>
                            <a:gd name="T23" fmla="*/ 0 h 17024"/>
                            <a:gd name="T24" fmla="*/ 13429 w 13633"/>
                            <a:gd name="T25" fmla="*/ 27 h 17024"/>
                            <a:gd name="T26" fmla="*/ 13607 w 13633"/>
                            <a:gd name="T27" fmla="*/ 204 h 17024"/>
                            <a:gd name="T28" fmla="*/ 13633 w 13633"/>
                            <a:gd name="T29" fmla="*/ 334 h 17024"/>
                            <a:gd name="T30" fmla="*/ 13633 w 13633"/>
                            <a:gd name="T31" fmla="*/ 334 h 17024"/>
                            <a:gd name="T32" fmla="*/ 13633 w 13633"/>
                            <a:gd name="T33" fmla="*/ 4423 h 17024"/>
                            <a:gd name="T34" fmla="*/ 13633 w 13633"/>
                            <a:gd name="T35" fmla="*/ 12602 h 17024"/>
                            <a:gd name="T36" fmla="*/ 13607 w 13633"/>
                            <a:gd name="T37" fmla="*/ 16821 h 17024"/>
                            <a:gd name="T38" fmla="*/ 13429 w 13633"/>
                            <a:gd name="T39" fmla="*/ 16998 h 17024"/>
                            <a:gd name="T40" fmla="*/ 13300 w 13633"/>
                            <a:gd name="T41" fmla="*/ 17024 h 17024"/>
                            <a:gd name="T42" fmla="*/ 13300 w 13633"/>
                            <a:gd name="T43" fmla="*/ 17024 h 17024"/>
                            <a:gd name="T44" fmla="*/ 10058 w 13633"/>
                            <a:gd name="T45" fmla="*/ 17024 h 17024"/>
                            <a:gd name="T46" fmla="*/ 3575 w 13633"/>
                            <a:gd name="T47" fmla="*/ 17024 h 17024"/>
                            <a:gd name="T48" fmla="*/ 333 w 13633"/>
                            <a:gd name="T49" fmla="*/ 17024 h 17024"/>
                            <a:gd name="T50" fmla="*/ 333 w 13633"/>
                            <a:gd name="T51" fmla="*/ 17024 h 17024"/>
                            <a:gd name="T52" fmla="*/ 51 w 13633"/>
                            <a:gd name="T53" fmla="*/ 16810 h 17024"/>
                            <a:gd name="T54" fmla="*/ 214 w 13633"/>
                            <a:gd name="T55" fmla="*/ 16973 h 17024"/>
                            <a:gd name="T56" fmla="*/ 333 w 13633"/>
                            <a:gd name="T57" fmla="*/ 16997 h 17024"/>
                            <a:gd name="T58" fmla="*/ 333 w 13633"/>
                            <a:gd name="T59" fmla="*/ 16997 h 17024"/>
                            <a:gd name="T60" fmla="*/ 3575 w 13633"/>
                            <a:gd name="T61" fmla="*/ 16997 h 17024"/>
                            <a:gd name="T62" fmla="*/ 10058 w 13633"/>
                            <a:gd name="T63" fmla="*/ 16997 h 17024"/>
                            <a:gd name="T64" fmla="*/ 13419 w 13633"/>
                            <a:gd name="T65" fmla="*/ 16973 h 17024"/>
                            <a:gd name="T66" fmla="*/ 13582 w 13633"/>
                            <a:gd name="T67" fmla="*/ 16810 h 17024"/>
                            <a:gd name="T68" fmla="*/ 13606 w 13633"/>
                            <a:gd name="T69" fmla="*/ 16691 h 17024"/>
                            <a:gd name="T70" fmla="*/ 13606 w 13633"/>
                            <a:gd name="T71" fmla="*/ 16691 h 17024"/>
                            <a:gd name="T72" fmla="*/ 13606 w 13633"/>
                            <a:gd name="T73" fmla="*/ 12602 h 17024"/>
                            <a:gd name="T74" fmla="*/ 13606 w 13633"/>
                            <a:gd name="T75" fmla="*/ 4423 h 17024"/>
                            <a:gd name="T76" fmla="*/ 13582 w 13633"/>
                            <a:gd name="T77" fmla="*/ 214 h 17024"/>
                            <a:gd name="T78" fmla="*/ 13419 w 13633"/>
                            <a:gd name="T79" fmla="*/ 51 h 17024"/>
                            <a:gd name="T80" fmla="*/ 13300 w 13633"/>
                            <a:gd name="T81" fmla="*/ 27 h 17024"/>
                            <a:gd name="T82" fmla="*/ 13300 w 13633"/>
                            <a:gd name="T83" fmla="*/ 27 h 17024"/>
                            <a:gd name="T84" fmla="*/ 10058 w 13633"/>
                            <a:gd name="T85" fmla="*/ 27 h 17024"/>
                            <a:gd name="T86" fmla="*/ 3575 w 13633"/>
                            <a:gd name="T87" fmla="*/ 27 h 17024"/>
                            <a:gd name="T88" fmla="*/ 214 w 13633"/>
                            <a:gd name="T89" fmla="*/ 51 h 17024"/>
                            <a:gd name="T90" fmla="*/ 51 w 13633"/>
                            <a:gd name="T91" fmla="*/ 214 h 17024"/>
                            <a:gd name="T92" fmla="*/ 27 w 13633"/>
                            <a:gd name="T93" fmla="*/ 334 h 17024"/>
                            <a:gd name="T94" fmla="*/ 27 w 13633"/>
                            <a:gd name="T95" fmla="*/ 334 h 17024"/>
                            <a:gd name="T96" fmla="*/ 27 w 13633"/>
                            <a:gd name="T97" fmla="*/ 4423 h 17024"/>
                            <a:gd name="T98" fmla="*/ 27 w 13633"/>
                            <a:gd name="T99" fmla="*/ 12602 h 17024"/>
                            <a:gd name="T100" fmla="*/ 27 w 13633"/>
                            <a:gd name="T101" fmla="*/ 16691 h 17024"/>
                            <a:gd name="T102" fmla="*/ 27 w 13633"/>
                            <a:gd name="T103" fmla="*/ 16691 h 170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3633" h="17024">
                              <a:moveTo>
                                <a:pt x="333" y="17024"/>
                              </a:moveTo>
                              <a:cubicBezTo>
                                <a:pt x="287" y="17024"/>
                                <a:pt x="243" y="17015"/>
                                <a:pt x="204" y="16998"/>
                              </a:cubicBezTo>
                              <a:cubicBezTo>
                                <a:pt x="164" y="16981"/>
                                <a:pt x="128" y="16957"/>
                                <a:pt x="98" y="16927"/>
                              </a:cubicBezTo>
                              <a:cubicBezTo>
                                <a:pt x="67" y="16896"/>
                                <a:pt x="43" y="16860"/>
                                <a:pt x="26" y="16821"/>
                              </a:cubicBezTo>
                              <a:cubicBezTo>
                                <a:pt x="9" y="16781"/>
                                <a:pt x="0" y="16737"/>
                                <a:pt x="0" y="16691"/>
                              </a:cubicBezTo>
                              <a:cubicBezTo>
                                <a:pt x="0" y="16691"/>
                                <a:pt x="0" y="16691"/>
                                <a:pt x="0" y="16691"/>
                              </a:cubicBezTo>
                              <a:cubicBezTo>
                                <a:pt x="0" y="16691"/>
                                <a:pt x="0" y="16691"/>
                                <a:pt x="0" y="16691"/>
                              </a:cubicBezTo>
                              <a:cubicBezTo>
                                <a:pt x="0" y="16691"/>
                                <a:pt x="0" y="16691"/>
                                <a:pt x="0" y="16691"/>
                              </a:cubicBezTo>
                              <a:cubicBezTo>
                                <a:pt x="0" y="16691"/>
                                <a:pt x="0" y="16691"/>
                                <a:pt x="0" y="16691"/>
                              </a:cubicBezTo>
                              <a:cubicBezTo>
                                <a:pt x="0" y="12602"/>
                                <a:pt x="0" y="12602"/>
                                <a:pt x="0" y="12602"/>
                              </a:cubicBezTo>
                              <a:cubicBezTo>
                                <a:pt x="0" y="8512"/>
                                <a:pt x="0" y="8512"/>
                                <a:pt x="0" y="8512"/>
                              </a:cubicBezTo>
                              <a:cubicBezTo>
                                <a:pt x="0" y="4423"/>
                                <a:pt x="0" y="4423"/>
                                <a:pt x="0" y="4423"/>
                              </a:cubicBezTo>
                              <a:cubicBezTo>
                                <a:pt x="0" y="334"/>
                                <a:pt x="0" y="334"/>
                                <a:pt x="0" y="334"/>
                              </a:cubicBezTo>
                              <a:cubicBezTo>
                                <a:pt x="0" y="288"/>
                                <a:pt x="9" y="244"/>
                                <a:pt x="26" y="204"/>
                              </a:cubicBezTo>
                              <a:cubicBezTo>
                                <a:pt x="43" y="164"/>
                                <a:pt x="67" y="128"/>
                                <a:pt x="98" y="98"/>
                              </a:cubicBezTo>
                              <a:cubicBezTo>
                                <a:pt x="128" y="68"/>
                                <a:pt x="164" y="43"/>
                                <a:pt x="204" y="27"/>
                              </a:cubicBezTo>
                              <a:cubicBezTo>
                                <a:pt x="243" y="10"/>
                                <a:pt x="287" y="0"/>
                                <a:pt x="333" y="0"/>
                              </a:cubicBezTo>
                              <a:cubicBezTo>
                                <a:pt x="333" y="0"/>
                                <a:pt x="333" y="0"/>
                                <a:pt x="333" y="0"/>
                              </a:cubicBezTo>
                              <a:cubicBezTo>
                                <a:pt x="333" y="0"/>
                                <a:pt x="333" y="0"/>
                                <a:pt x="333" y="0"/>
                              </a:cubicBezTo>
                              <a:cubicBezTo>
                                <a:pt x="333" y="0"/>
                                <a:pt x="333" y="0"/>
                                <a:pt x="333" y="0"/>
                              </a:cubicBezTo>
                              <a:cubicBezTo>
                                <a:pt x="333" y="0"/>
                                <a:pt x="333" y="0"/>
                                <a:pt x="333" y="0"/>
                              </a:cubicBezTo>
                              <a:cubicBezTo>
                                <a:pt x="3575" y="0"/>
                                <a:pt x="3575" y="0"/>
                                <a:pt x="3575" y="0"/>
                              </a:cubicBezTo>
                              <a:cubicBezTo>
                                <a:pt x="6816" y="0"/>
                                <a:pt x="6816" y="0"/>
                                <a:pt x="6816" y="0"/>
                              </a:cubicBezTo>
                              <a:cubicBezTo>
                                <a:pt x="10058" y="0"/>
                                <a:pt x="10058" y="0"/>
                                <a:pt x="10058" y="0"/>
                              </a:cubicBezTo>
                              <a:cubicBezTo>
                                <a:pt x="13300" y="0"/>
                                <a:pt x="13300" y="0"/>
                                <a:pt x="13300" y="0"/>
                              </a:cubicBezTo>
                              <a:cubicBezTo>
                                <a:pt x="13346" y="0"/>
                                <a:pt x="13389" y="10"/>
                                <a:pt x="13429" y="27"/>
                              </a:cubicBezTo>
                              <a:cubicBezTo>
                                <a:pt x="13469" y="43"/>
                                <a:pt x="13505" y="68"/>
                                <a:pt x="13535" y="98"/>
                              </a:cubicBezTo>
                              <a:cubicBezTo>
                                <a:pt x="13565" y="128"/>
                                <a:pt x="13590" y="164"/>
                                <a:pt x="13607" y="204"/>
                              </a:cubicBezTo>
                              <a:cubicBezTo>
                                <a:pt x="13624" y="244"/>
                                <a:pt x="13633" y="288"/>
                                <a:pt x="13633" y="334"/>
                              </a:cubicBezTo>
                              <a:cubicBezTo>
                                <a:pt x="13633" y="334"/>
                                <a:pt x="13633" y="334"/>
                                <a:pt x="13633" y="334"/>
                              </a:cubicBezTo>
                              <a:cubicBezTo>
                                <a:pt x="13633" y="334"/>
                                <a:pt x="13633" y="334"/>
                                <a:pt x="13633" y="334"/>
                              </a:cubicBezTo>
                              <a:cubicBezTo>
                                <a:pt x="13633" y="334"/>
                                <a:pt x="13633" y="334"/>
                                <a:pt x="13633" y="334"/>
                              </a:cubicBezTo>
                              <a:cubicBezTo>
                                <a:pt x="13633" y="334"/>
                                <a:pt x="13633" y="334"/>
                                <a:pt x="13633" y="334"/>
                              </a:cubicBezTo>
                              <a:cubicBezTo>
                                <a:pt x="13633" y="4423"/>
                                <a:pt x="13633" y="4423"/>
                                <a:pt x="13633" y="4423"/>
                              </a:cubicBezTo>
                              <a:cubicBezTo>
                                <a:pt x="13633" y="8512"/>
                                <a:pt x="13633" y="8512"/>
                                <a:pt x="13633" y="8512"/>
                              </a:cubicBezTo>
                              <a:cubicBezTo>
                                <a:pt x="13633" y="12602"/>
                                <a:pt x="13633" y="12602"/>
                                <a:pt x="13633" y="12602"/>
                              </a:cubicBezTo>
                              <a:cubicBezTo>
                                <a:pt x="13633" y="16691"/>
                                <a:pt x="13633" y="16691"/>
                                <a:pt x="13633" y="16691"/>
                              </a:cubicBezTo>
                              <a:cubicBezTo>
                                <a:pt x="13633" y="16737"/>
                                <a:pt x="13624" y="16781"/>
                                <a:pt x="13607" y="16821"/>
                              </a:cubicBezTo>
                              <a:cubicBezTo>
                                <a:pt x="13590" y="16860"/>
                                <a:pt x="13565" y="16896"/>
                                <a:pt x="13535" y="16927"/>
                              </a:cubicBezTo>
                              <a:cubicBezTo>
                                <a:pt x="13505" y="16957"/>
                                <a:pt x="13469" y="16981"/>
                                <a:pt x="13429" y="16998"/>
                              </a:cubicBezTo>
                              <a:cubicBezTo>
                                <a:pt x="13389" y="17015"/>
                                <a:pt x="13346" y="17024"/>
                                <a:pt x="13300" y="17024"/>
                              </a:cubicBezTo>
                              <a:cubicBezTo>
                                <a:pt x="13300" y="17024"/>
                                <a:pt x="13300" y="17024"/>
                                <a:pt x="13300" y="17024"/>
                              </a:cubicBezTo>
                              <a:cubicBezTo>
                                <a:pt x="13300" y="17024"/>
                                <a:pt x="13300" y="17024"/>
                                <a:pt x="13300" y="17024"/>
                              </a:cubicBezTo>
                              <a:cubicBezTo>
                                <a:pt x="13300" y="17024"/>
                                <a:pt x="13300" y="17024"/>
                                <a:pt x="13300" y="17024"/>
                              </a:cubicBezTo>
                              <a:cubicBezTo>
                                <a:pt x="13300" y="17024"/>
                                <a:pt x="13300" y="17024"/>
                                <a:pt x="13300" y="17024"/>
                              </a:cubicBezTo>
                              <a:cubicBezTo>
                                <a:pt x="10058" y="17024"/>
                                <a:pt x="10058" y="17024"/>
                                <a:pt x="10058" y="17024"/>
                              </a:cubicBezTo>
                              <a:cubicBezTo>
                                <a:pt x="6816" y="17024"/>
                                <a:pt x="6816" y="17024"/>
                                <a:pt x="6816" y="17024"/>
                              </a:cubicBezTo>
                              <a:cubicBezTo>
                                <a:pt x="3575" y="17024"/>
                                <a:pt x="3575" y="17024"/>
                                <a:pt x="3575" y="17024"/>
                              </a:cubicBezTo>
                              <a:cubicBezTo>
                                <a:pt x="333" y="17024"/>
                                <a:pt x="333" y="17024"/>
                                <a:pt x="333" y="17024"/>
                              </a:cubicBezTo>
                              <a:cubicBezTo>
                                <a:pt x="333" y="17024"/>
                                <a:pt x="333" y="17024"/>
                                <a:pt x="333" y="17024"/>
                              </a:cubicBezTo>
                              <a:cubicBezTo>
                                <a:pt x="333" y="17024"/>
                                <a:pt x="333" y="17024"/>
                                <a:pt x="333" y="17024"/>
                              </a:cubicBezTo>
                              <a:cubicBezTo>
                                <a:pt x="333" y="17024"/>
                                <a:pt x="333" y="17024"/>
                                <a:pt x="333" y="17024"/>
                              </a:cubicBezTo>
                              <a:close/>
                              <a:moveTo>
                                <a:pt x="27" y="16691"/>
                              </a:moveTo>
                              <a:cubicBezTo>
                                <a:pt x="27" y="16733"/>
                                <a:pt x="35" y="16774"/>
                                <a:pt x="51" y="16810"/>
                              </a:cubicBezTo>
                              <a:cubicBezTo>
                                <a:pt x="66" y="16847"/>
                                <a:pt x="89" y="16880"/>
                                <a:pt x="117" y="16908"/>
                              </a:cubicBezTo>
                              <a:cubicBezTo>
                                <a:pt x="144" y="16935"/>
                                <a:pt x="177" y="16958"/>
                                <a:pt x="214" y="16973"/>
                              </a:cubicBezTo>
                              <a:cubicBezTo>
                                <a:pt x="251" y="16989"/>
                                <a:pt x="291" y="16997"/>
                                <a:pt x="333" y="16997"/>
                              </a:cubicBezTo>
                              <a:cubicBezTo>
                                <a:pt x="333" y="16997"/>
                                <a:pt x="333" y="16997"/>
                                <a:pt x="333" y="16997"/>
                              </a:cubicBezTo>
                              <a:cubicBezTo>
                                <a:pt x="333" y="16997"/>
                                <a:pt x="333" y="16997"/>
                                <a:pt x="333" y="16997"/>
                              </a:cubicBezTo>
                              <a:cubicBezTo>
                                <a:pt x="333" y="16997"/>
                                <a:pt x="333" y="16997"/>
                                <a:pt x="333" y="16997"/>
                              </a:cubicBezTo>
                              <a:cubicBezTo>
                                <a:pt x="333" y="16997"/>
                                <a:pt x="333" y="16997"/>
                                <a:pt x="333" y="16997"/>
                              </a:cubicBezTo>
                              <a:cubicBezTo>
                                <a:pt x="3575" y="16997"/>
                                <a:pt x="3575" y="16997"/>
                                <a:pt x="3575" y="16997"/>
                              </a:cubicBezTo>
                              <a:cubicBezTo>
                                <a:pt x="6816" y="16997"/>
                                <a:pt x="6816" y="16997"/>
                                <a:pt x="6816" y="16997"/>
                              </a:cubicBezTo>
                              <a:cubicBezTo>
                                <a:pt x="10058" y="16997"/>
                                <a:pt x="10058" y="16997"/>
                                <a:pt x="10058" y="16997"/>
                              </a:cubicBezTo>
                              <a:cubicBezTo>
                                <a:pt x="13300" y="16997"/>
                                <a:pt x="13300" y="16997"/>
                                <a:pt x="13300" y="16997"/>
                              </a:cubicBezTo>
                              <a:cubicBezTo>
                                <a:pt x="13342" y="16997"/>
                                <a:pt x="13382" y="16989"/>
                                <a:pt x="13419" y="16973"/>
                              </a:cubicBezTo>
                              <a:cubicBezTo>
                                <a:pt x="13456" y="16958"/>
                                <a:pt x="13489" y="16935"/>
                                <a:pt x="13516" y="16908"/>
                              </a:cubicBezTo>
                              <a:cubicBezTo>
                                <a:pt x="13544" y="16880"/>
                                <a:pt x="13567" y="16847"/>
                                <a:pt x="13582" y="16810"/>
                              </a:cubicBezTo>
                              <a:cubicBezTo>
                                <a:pt x="13598" y="16774"/>
                                <a:pt x="13606" y="16733"/>
                                <a:pt x="13606" y="16691"/>
                              </a:cubicBezTo>
                              <a:cubicBezTo>
                                <a:pt x="13606" y="16691"/>
                                <a:pt x="13606" y="16691"/>
                                <a:pt x="13606" y="16691"/>
                              </a:cubicBezTo>
                              <a:cubicBezTo>
                                <a:pt x="13606" y="16691"/>
                                <a:pt x="13606" y="16691"/>
                                <a:pt x="13606" y="16691"/>
                              </a:cubicBezTo>
                              <a:cubicBezTo>
                                <a:pt x="13606" y="16691"/>
                                <a:pt x="13606" y="16691"/>
                                <a:pt x="13606" y="16691"/>
                              </a:cubicBezTo>
                              <a:cubicBezTo>
                                <a:pt x="13606" y="16691"/>
                                <a:pt x="13606" y="16691"/>
                                <a:pt x="13606" y="16691"/>
                              </a:cubicBezTo>
                              <a:cubicBezTo>
                                <a:pt x="13606" y="12602"/>
                                <a:pt x="13606" y="12602"/>
                                <a:pt x="13606" y="12602"/>
                              </a:cubicBezTo>
                              <a:cubicBezTo>
                                <a:pt x="13606" y="8512"/>
                                <a:pt x="13606" y="8512"/>
                                <a:pt x="13606" y="8512"/>
                              </a:cubicBezTo>
                              <a:cubicBezTo>
                                <a:pt x="13606" y="4423"/>
                                <a:pt x="13606" y="4423"/>
                                <a:pt x="13606" y="4423"/>
                              </a:cubicBezTo>
                              <a:cubicBezTo>
                                <a:pt x="13606" y="334"/>
                                <a:pt x="13606" y="334"/>
                                <a:pt x="13606" y="334"/>
                              </a:cubicBezTo>
                              <a:cubicBezTo>
                                <a:pt x="13606" y="291"/>
                                <a:pt x="13598" y="251"/>
                                <a:pt x="13582" y="214"/>
                              </a:cubicBezTo>
                              <a:cubicBezTo>
                                <a:pt x="13567" y="178"/>
                                <a:pt x="13544" y="145"/>
                                <a:pt x="13516" y="117"/>
                              </a:cubicBezTo>
                              <a:cubicBezTo>
                                <a:pt x="13489" y="89"/>
                                <a:pt x="13456" y="67"/>
                                <a:pt x="13419" y="51"/>
                              </a:cubicBezTo>
                              <a:cubicBezTo>
                                <a:pt x="13382" y="36"/>
                                <a:pt x="13342" y="27"/>
                                <a:pt x="13300" y="27"/>
                              </a:cubicBezTo>
                              <a:cubicBezTo>
                                <a:pt x="13300" y="27"/>
                                <a:pt x="13300" y="27"/>
                                <a:pt x="13300" y="27"/>
                              </a:cubicBezTo>
                              <a:cubicBezTo>
                                <a:pt x="13300" y="27"/>
                                <a:pt x="13300" y="27"/>
                                <a:pt x="13300" y="27"/>
                              </a:cubicBezTo>
                              <a:cubicBezTo>
                                <a:pt x="13300" y="27"/>
                                <a:pt x="13300" y="27"/>
                                <a:pt x="13300" y="27"/>
                              </a:cubicBezTo>
                              <a:cubicBezTo>
                                <a:pt x="13300" y="27"/>
                                <a:pt x="13300" y="27"/>
                                <a:pt x="13300" y="27"/>
                              </a:cubicBezTo>
                              <a:cubicBezTo>
                                <a:pt x="10058" y="27"/>
                                <a:pt x="10058" y="27"/>
                                <a:pt x="10058" y="27"/>
                              </a:cubicBezTo>
                              <a:cubicBezTo>
                                <a:pt x="6816" y="27"/>
                                <a:pt x="6816" y="27"/>
                                <a:pt x="6816" y="27"/>
                              </a:cubicBezTo>
                              <a:cubicBezTo>
                                <a:pt x="3575" y="27"/>
                                <a:pt x="3575" y="27"/>
                                <a:pt x="3575" y="27"/>
                              </a:cubicBezTo>
                              <a:cubicBezTo>
                                <a:pt x="333" y="27"/>
                                <a:pt x="333" y="27"/>
                                <a:pt x="333" y="27"/>
                              </a:cubicBezTo>
                              <a:cubicBezTo>
                                <a:pt x="291" y="27"/>
                                <a:pt x="251" y="36"/>
                                <a:pt x="214" y="51"/>
                              </a:cubicBezTo>
                              <a:cubicBezTo>
                                <a:pt x="177" y="67"/>
                                <a:pt x="144" y="89"/>
                                <a:pt x="117" y="117"/>
                              </a:cubicBezTo>
                              <a:cubicBezTo>
                                <a:pt x="89" y="145"/>
                                <a:pt x="66" y="178"/>
                                <a:pt x="51" y="214"/>
                              </a:cubicBezTo>
                              <a:cubicBezTo>
                                <a:pt x="35" y="251"/>
                                <a:pt x="27" y="291"/>
                                <a:pt x="27" y="334"/>
                              </a:cubicBezTo>
                              <a:cubicBezTo>
                                <a:pt x="27" y="334"/>
                                <a:pt x="27" y="334"/>
                                <a:pt x="27" y="334"/>
                              </a:cubicBezTo>
                              <a:cubicBezTo>
                                <a:pt x="27" y="334"/>
                                <a:pt x="27" y="334"/>
                                <a:pt x="27" y="334"/>
                              </a:cubicBezTo>
                              <a:cubicBezTo>
                                <a:pt x="27" y="334"/>
                                <a:pt x="27" y="334"/>
                                <a:pt x="27" y="334"/>
                              </a:cubicBezTo>
                              <a:cubicBezTo>
                                <a:pt x="27" y="334"/>
                                <a:pt x="27" y="334"/>
                                <a:pt x="27" y="334"/>
                              </a:cubicBezTo>
                              <a:cubicBezTo>
                                <a:pt x="27" y="4423"/>
                                <a:pt x="27" y="4423"/>
                                <a:pt x="27" y="4423"/>
                              </a:cubicBezTo>
                              <a:cubicBezTo>
                                <a:pt x="27" y="8512"/>
                                <a:pt x="27" y="8512"/>
                                <a:pt x="27" y="8512"/>
                              </a:cubicBezTo>
                              <a:cubicBezTo>
                                <a:pt x="27" y="12602"/>
                                <a:pt x="27" y="12602"/>
                                <a:pt x="27" y="12602"/>
                              </a:cubicBezTo>
                              <a:cubicBezTo>
                                <a:pt x="27" y="16691"/>
                                <a:pt x="27" y="16691"/>
                                <a:pt x="27" y="16691"/>
                              </a:cubicBezTo>
                              <a:cubicBezTo>
                                <a:pt x="27" y="16691"/>
                                <a:pt x="27" y="16691"/>
                                <a:pt x="27" y="16691"/>
                              </a:cubicBezTo>
                              <a:cubicBezTo>
                                <a:pt x="27" y="16691"/>
                                <a:pt x="27" y="16691"/>
                                <a:pt x="27" y="16691"/>
                              </a:cubicBezTo>
                              <a:cubicBezTo>
                                <a:pt x="27" y="16691"/>
                                <a:pt x="27" y="16691"/>
                                <a:pt x="27" y="1669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07C29BB" id="Freeform 4" o:spid="_x0000_s1026" style="position:absolute;margin-left:-13.6pt;margin-top:-605.55pt;width:531.55pt;height:65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3633,170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" path="m333,17024v-46,,-90,-9,-129,-26c164,16981,128,16957,98,16927v-31,-31,-55,-67,-72,-106c9,16781,,16737,,16691v,,,,,c,16691,,16691,,16691v,,,,,c,16691,,16691,,16691,,12602,,12602,,12602,,8512,,8512,,8512,,4423,,4423,,4423,,334,,334,,334,,288,9,244,26,204,43,164,67,128,98,98,128,68,164,43,204,27,243,10,287,,333,v,,,,,c333,,333,,333,v,,,,,c333,,333,,333,,3575,,3575,,3575,,6816,,6816,,6816,v3242,,3242,,3242,c13300,,13300,,13300,v46,,89,10,129,27c13469,43,13505,68,13535,98v30,30,55,66,72,106c13624,244,13633,288,13633,334v,,,,,c13633,334,13633,334,13633,334v,,,,,c13633,334,13633,334,13633,334v,4089,,4089,,4089c13633,8512,13633,8512,13633,8512v,4090,,4090,,4090c13633,16691,13633,16691,13633,16691v,46,-9,90,-26,130c13590,16860,13565,16896,13535,16927v-30,30,-66,54,-106,71c13389,17015,13346,17024,13300,17024v,,,,,c13300,17024,13300,17024,13300,17024v,,,,,c13300,17024,13300,17024,13300,17024v-3242,,-3242,,-3242,c6816,17024,6816,17024,6816,17024v-3241,,-3241,,-3241,c333,17024,333,17024,333,17024v,,,,,c333,17024,333,17024,333,17024v,,,,,xm27,16691v,42,8,83,24,119c66,16847,89,16880,117,16908v27,27,60,50,97,65c251,16989,291,16997,333,16997v,,,,,c333,16997,333,16997,333,16997v,,,,,c333,16997,333,16997,333,16997v3242,,3242,,3242,c6816,16997,6816,16997,6816,16997v3242,,3242,,3242,c13300,16997,13300,16997,13300,16997v42,,82,-8,119,-24c13456,16958,13489,16935,13516,16908v28,-28,51,-61,66,-98c13598,16774,13606,16733,13606,16691v,,,,,c13606,16691,13606,16691,13606,16691v,,,,,c13606,16691,13606,16691,13606,16691v,-4089,,-4089,,-4089c13606,8512,13606,8512,13606,8512v,-4089,,-4089,,-4089c13606,334,13606,334,13606,334v,-43,-8,-83,-24,-120c13567,178,13544,145,13516,117v-27,-28,-60,-50,-97,-66c13382,36,13342,27,13300,27v,,,,,c13300,27,13300,27,13300,27v,,,,,c13300,27,13300,27,13300,27v-3242,,-3242,,-3242,c6816,27,6816,27,6816,27v-3241,,-3241,,-3241,c333,27,333,27,333,27v-42,,-82,9,-119,24c177,67,144,89,117,117,89,145,66,178,51,214,35,251,27,291,27,334v,,,,,c27,334,27,334,27,334v,,,,,c27,334,27,334,27,334v,4089,,4089,,4089c27,8512,27,8512,27,8512v,4090,,4090,,4090c27,16691,27,16691,27,16691v,,,,,c27,16691,27,16691,27,16691v,,,,,xe" fillcolor="black" stroked="f">
                <v:path arrowok="t" o:connecttype="custom" o:connectlocs="101019,8340667;12875,8253816;0,8190027;0,8190027;0,6183615;0,2170301;12875,100100;101019,13249;164899,0;164899,0;1770317,0;4980656,0;6649954,13249;6738098,100100;6750973,163889;6750973,163889;6750973,2170301;6750973,6183615;6738098,8253816;6649954,8340667;6586074,8353425;6586074,8353425;4980656,8353425;1770317,8353425;164899,8353425;164899,8353425;25255,8248418;105971,8328400;164899,8340176;164899,8340176;1770317,8340176;4980656,8340176;6645002,8328400;6725718,8248418;6737603,8190027;6737603,8190027;6737603,6183615;6737603,2170301;6725718,105007;6645002,25025;6586074,13249;6586074,13249;4980656,13249;1770317,13249;105971,25025;25255,105007;13370,163889;13370,163889;13370,2170301;13370,6183615;13370,8190027;13370,8190027" o:connectangles="0,0,0,0,0,0,0,0,0,0,0,0,0,0,0,0,0,0,0,0,0,0,0,0,0,0,0,0,0,0,0,0,0,0,0,0,0,0,0,0,0,0,0,0,0,0,0,0,0,0,0,0"/>
                <o:lock v:ext="edit" verticies="t"/>
              </v:shape>
            </w:pict>
          </mc:Fallback>
        </mc:AlternateContent>
      </w:r>
    </w:p>
    <w:p w14:paraId="18BE57E8" w14:textId="6EDC9CCA" w:rsidR="002543A4" w:rsidRPr="00530034" w:rsidRDefault="002543A4" w:rsidP="00530034">
      <w:pPr>
        <w:jc w:val="center"/>
        <w:rPr>
          <w:sz w:val="24"/>
        </w:rPr>
      </w:pPr>
    </w:p>
    <w:p w14:paraId="593F11DB" w14:textId="77777777" w:rsidR="00F06049" w:rsidRDefault="00F06049">
      <w:pPr>
        <w:rPr>
          <w:sz w:val="24"/>
        </w:rPr>
      </w:pPr>
    </w:p>
    <w:p w14:paraId="639CEFB3" w14:textId="78331652" w:rsidR="002543A4" w:rsidRDefault="00BA3928">
      <w:pPr>
        <w:jc w:val="center"/>
        <w:rPr>
          <w:b/>
          <w:sz w:val="40"/>
          <w:szCs w:val="40"/>
        </w:rPr>
      </w:pPr>
      <w:r w:rsidRPr="000C3FAF">
        <w:rPr>
          <w:b/>
          <w:noProof/>
          <w:sz w:val="40"/>
          <w:szCs w:val="40"/>
        </w:rPr>
        <w:drawing>
          <wp:inline distT="0" distB="0" distL="0" distR="0" wp14:anchorId="5AEC449E" wp14:editId="351152EA">
            <wp:extent cx="4055623" cy="1914477"/>
            <wp:effectExtent l="0" t="0" r="2540" b="0"/>
            <wp:docPr id="716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1">
                      <a:extLst>
                        <a:ext uri="{28A0092B-C50C-407E-A947-70E740481C1C}">
                          <a14:useLocalDpi xmlns:a14="http://schemas.microsoft.com/office/drawing/2010/main"/>
                        </a:ext>
                      </a:extLst>
                    </a:blip>
                    <a:srcRect t="-5103" b="-8150"/>
                    <a:stretch/>
                  </pic:blipFill>
                  <pic:spPr bwMode="auto">
                    <a:xfrm>
                      <a:off x="0" y="0"/>
                      <a:ext cx="4057610" cy="1915415"/>
                    </a:xfrm>
                    <a:prstGeom prst="rect">
                      <a:avLst/>
                    </a:prstGeom>
                    <a:ln>
                      <a:noFill/>
                    </a:ln>
                    <a:extLst>
                      <a:ext uri="{53640926-AAD7-44D8-BBD7-CCE9431645EC}">
                        <a14:shadowObscured xmlns:a14="http://schemas.microsoft.com/office/drawing/2010/main"/>
                      </a:ext>
                    </a:extLst>
                  </pic:spPr>
                </pic:pic>
              </a:graphicData>
            </a:graphic>
          </wp:inline>
        </w:drawing>
      </w:r>
    </w:p>
    <w:p w14:paraId="416266F5" w14:textId="77777777" w:rsidR="00835972" w:rsidRDefault="006A595F" w:rsidP="006A595F">
      <w:pPr>
        <w:tabs>
          <w:tab w:val="left" w:pos="2820"/>
        </w:tabs>
        <w:rPr>
          <w:b/>
          <w:sz w:val="40"/>
          <w:szCs w:val="40"/>
        </w:rPr>
      </w:pPr>
      <w:r>
        <w:rPr>
          <w:b/>
          <w:sz w:val="40"/>
          <w:szCs w:val="40"/>
        </w:rPr>
        <w:tab/>
      </w:r>
    </w:p>
    <w:p w14:paraId="771494A6" w14:textId="77777777" w:rsidR="00835972" w:rsidRDefault="00835972">
      <w:pPr>
        <w:jc w:val="center"/>
        <w:rPr>
          <w:b/>
          <w:sz w:val="40"/>
          <w:szCs w:val="40"/>
        </w:rPr>
      </w:pPr>
    </w:p>
    <w:p w14:paraId="6B97A7BA" w14:textId="4ADE7E2D" w:rsidR="00F06049" w:rsidRPr="001445A8" w:rsidRDefault="00931EC6">
      <w:pPr>
        <w:jc w:val="center"/>
        <w:rPr>
          <w:rFonts w:ascii="Arial" w:hAnsi="Arial" w:cs="Arial"/>
          <w:b/>
          <w:sz w:val="40"/>
          <w:szCs w:val="40"/>
        </w:rPr>
      </w:pPr>
      <w:r w:rsidRPr="001445A8">
        <w:rPr>
          <w:rFonts w:ascii="Arial" w:hAnsi="Arial" w:cs="Arial"/>
          <w:b/>
          <w:sz w:val="40"/>
          <w:szCs w:val="40"/>
        </w:rPr>
        <w:t xml:space="preserve">U.S. </w:t>
      </w:r>
      <w:r w:rsidR="00E67ED7">
        <w:rPr>
          <w:rFonts w:ascii="Arial" w:hAnsi="Arial" w:cs="Arial"/>
          <w:b/>
          <w:sz w:val="40"/>
          <w:szCs w:val="40"/>
        </w:rPr>
        <w:t>HL-LHC Accelerator Upgrade Project</w:t>
      </w:r>
    </w:p>
    <w:p w14:paraId="340A7B7D" w14:textId="77777777" w:rsidR="00F06049" w:rsidRPr="001445A8" w:rsidRDefault="00F06049">
      <w:pPr>
        <w:pStyle w:val="Header"/>
        <w:tabs>
          <w:tab w:val="clear" w:pos="4320"/>
          <w:tab w:val="clear" w:pos="8640"/>
        </w:tabs>
        <w:rPr>
          <w:rFonts w:ascii="Arial" w:hAnsi="Arial" w:cs="Arial"/>
          <w:sz w:val="24"/>
        </w:rPr>
      </w:pPr>
    </w:p>
    <w:p w14:paraId="11303A10" w14:textId="77777777" w:rsidR="00F06049" w:rsidRPr="001445A8" w:rsidRDefault="00F06049">
      <w:pPr>
        <w:pStyle w:val="Header"/>
        <w:tabs>
          <w:tab w:val="clear" w:pos="4320"/>
          <w:tab w:val="clear" w:pos="8640"/>
        </w:tabs>
        <w:rPr>
          <w:rFonts w:ascii="Arial" w:hAnsi="Arial" w:cs="Arial"/>
          <w:sz w:val="24"/>
        </w:rPr>
      </w:pPr>
    </w:p>
    <w:p w14:paraId="02302E84" w14:textId="77777777" w:rsidR="00F06049" w:rsidRPr="004B56FD" w:rsidRDefault="004B56FD">
      <w:pPr>
        <w:pStyle w:val="Header"/>
        <w:tabs>
          <w:tab w:val="clear" w:pos="8640"/>
          <w:tab w:val="right" w:pos="9963"/>
        </w:tabs>
        <w:spacing w:before="120"/>
        <w:ind w:right="-115"/>
        <w:jc w:val="center"/>
        <w:rPr>
          <w:rFonts w:ascii="Arial" w:hAnsi="Arial" w:cs="Arial"/>
          <w:b/>
          <w:sz w:val="32"/>
        </w:rPr>
      </w:pPr>
      <w:r w:rsidRPr="004B56FD">
        <w:rPr>
          <w:rFonts w:ascii="Arial" w:hAnsi="Arial" w:cs="Arial"/>
          <w:b/>
          <w:sz w:val="32"/>
        </w:rPr>
        <w:t>MQXFA MAGNETS</w:t>
      </w:r>
    </w:p>
    <w:p w14:paraId="0D7521FF" w14:textId="77777777" w:rsidR="00755AB7" w:rsidRPr="004B56FD" w:rsidRDefault="00755AB7">
      <w:pPr>
        <w:pStyle w:val="Header"/>
        <w:tabs>
          <w:tab w:val="clear" w:pos="8640"/>
          <w:tab w:val="right" w:pos="9963"/>
        </w:tabs>
        <w:spacing w:before="120"/>
        <w:ind w:right="-115"/>
        <w:jc w:val="center"/>
        <w:rPr>
          <w:rFonts w:ascii="Arial" w:hAnsi="Arial" w:cs="Arial"/>
          <w:b/>
          <w:sz w:val="32"/>
        </w:rPr>
      </w:pPr>
    </w:p>
    <w:p w14:paraId="61A5F546" w14:textId="265968B1" w:rsidR="00755AB7" w:rsidRPr="004B56FD" w:rsidRDefault="004E13C8" w:rsidP="00DC551C">
      <w:pPr>
        <w:pStyle w:val="Header"/>
        <w:tabs>
          <w:tab w:val="clear" w:pos="8640"/>
          <w:tab w:val="right" w:pos="9963"/>
        </w:tabs>
        <w:spacing w:before="120"/>
        <w:ind w:right="-115"/>
        <w:jc w:val="center"/>
        <w:rPr>
          <w:rFonts w:ascii="Arial" w:hAnsi="Arial" w:cs="Arial"/>
          <w:b/>
          <w:sz w:val="32"/>
        </w:rPr>
      </w:pPr>
      <w:r>
        <w:rPr>
          <w:rFonts w:ascii="Arial" w:hAnsi="Arial" w:cs="Arial"/>
          <w:b/>
          <w:sz w:val="32"/>
        </w:rPr>
        <w:t xml:space="preserve">FUNCTIONAL </w:t>
      </w:r>
      <w:r w:rsidR="004B56FD" w:rsidRPr="004B56FD">
        <w:rPr>
          <w:rFonts w:ascii="Arial" w:hAnsi="Arial" w:cs="Arial"/>
          <w:b/>
          <w:sz w:val="32"/>
        </w:rPr>
        <w:t>REQUIREMENTS SPECIFICATION</w:t>
      </w:r>
    </w:p>
    <w:p w14:paraId="61A899EC" w14:textId="2D3FC267" w:rsidR="004B56FD" w:rsidRDefault="00755AB7" w:rsidP="004B56FD">
      <w:pPr>
        <w:pStyle w:val="Header"/>
        <w:tabs>
          <w:tab w:val="clear" w:pos="8640"/>
          <w:tab w:val="right" w:pos="9963"/>
        </w:tabs>
        <w:spacing w:before="120"/>
        <w:ind w:right="-115"/>
        <w:rPr>
          <w:b/>
          <w:sz w:val="32"/>
        </w:rPr>
      </w:pPr>
      <w:r>
        <w:rPr>
          <w:b/>
          <w:sz w:val="32"/>
        </w:rPr>
        <w:tab/>
      </w:r>
      <w:bookmarkStart w:id="1" w:name="_Toc465734408"/>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1510"/>
        <w:gridCol w:w="2090"/>
      </w:tblGrid>
      <w:tr w:rsidR="004B56FD" w:rsidRPr="004B56FD" w14:paraId="6F2EFAAA" w14:textId="77777777" w:rsidTr="00B8186D">
        <w:trPr>
          <w:trHeight w:val="480"/>
        </w:trPr>
        <w:tc>
          <w:tcPr>
            <w:tcW w:w="4860" w:type="dxa"/>
            <w:tcBorders>
              <w:top w:val="single" w:sz="4" w:space="0" w:color="auto"/>
              <w:left w:val="single" w:sz="4" w:space="0" w:color="auto"/>
              <w:bottom w:val="single" w:sz="4" w:space="0" w:color="auto"/>
              <w:right w:val="single" w:sz="4" w:space="0" w:color="auto"/>
            </w:tcBorders>
          </w:tcPr>
          <w:p w14:paraId="72C3E273" w14:textId="38A15DE9" w:rsidR="004B56FD" w:rsidRPr="00B8186D" w:rsidRDefault="004B56FD" w:rsidP="00B8186D">
            <w:pPr>
              <w:rPr>
                <w:rFonts w:ascii="Arial" w:hAnsi="Arial" w:cs="Arial"/>
                <w:sz w:val="18"/>
              </w:rPr>
            </w:pPr>
            <w:r w:rsidRPr="004B56FD">
              <w:rPr>
                <w:rFonts w:ascii="Arial" w:hAnsi="Arial" w:cs="Arial"/>
                <w:b/>
                <w:bCs/>
                <w:sz w:val="18"/>
              </w:rPr>
              <w:t>Prepared by:</w:t>
            </w:r>
            <w:r w:rsidRPr="004B56FD">
              <w:rPr>
                <w:rFonts w:ascii="Arial" w:hAnsi="Arial" w:cs="Arial"/>
              </w:rPr>
              <w:t xml:space="preserve">                                 </w:t>
            </w:r>
            <w:r w:rsidR="00C80BCC">
              <w:rPr>
                <w:rFonts w:ascii="Arial" w:hAnsi="Arial" w:cs="Arial"/>
              </w:rPr>
              <w:t xml:space="preserve">                              </w:t>
            </w:r>
            <w:r w:rsidRPr="00B8186D">
              <w:rPr>
                <w:rFonts w:ascii="Arial" w:hAnsi="Arial" w:cs="Arial"/>
                <w:sz w:val="18"/>
                <w:szCs w:val="18"/>
              </w:rPr>
              <w:t xml:space="preserve">Date: </w:t>
            </w:r>
            <w:r w:rsidR="00B8186D" w:rsidRPr="00B8186D">
              <w:rPr>
                <w:rFonts w:ascii="Arial" w:hAnsi="Arial" w:cs="Arial"/>
                <w:sz w:val="18"/>
                <w:szCs w:val="18"/>
              </w:rPr>
              <w:t>05/06/2016</w:t>
            </w:r>
          </w:p>
          <w:p w14:paraId="5FD3438C" w14:textId="5408CCDA" w:rsidR="004B56FD" w:rsidRPr="00AA4598" w:rsidRDefault="004B56FD" w:rsidP="00E67ED7">
            <w:pPr>
              <w:pBdr>
                <w:top w:val="single" w:sz="4" w:space="1" w:color="auto"/>
              </w:pBdr>
              <w:rPr>
                <w:rFonts w:ascii="Arial" w:hAnsi="Arial" w:cs="Arial"/>
                <w:sz w:val="18"/>
                <w:szCs w:val="18"/>
              </w:rPr>
            </w:pPr>
            <w:r w:rsidRPr="00AA4598">
              <w:rPr>
                <w:rFonts w:ascii="Arial" w:hAnsi="Arial" w:cs="Arial"/>
                <w:sz w:val="18"/>
                <w:szCs w:val="18"/>
              </w:rPr>
              <w:t xml:space="preserve">Ruben Carcagno, </w:t>
            </w:r>
            <w:r w:rsidR="00C80BCC">
              <w:rPr>
                <w:rFonts w:ascii="Arial" w:hAnsi="Arial" w:cs="Arial"/>
                <w:sz w:val="18"/>
                <w:szCs w:val="18"/>
              </w:rPr>
              <w:t xml:space="preserve">US </w:t>
            </w:r>
            <w:r w:rsidR="00E67ED7" w:rsidRPr="00AA4598">
              <w:rPr>
                <w:rFonts w:ascii="Arial" w:hAnsi="Arial" w:cs="Arial"/>
                <w:sz w:val="18"/>
                <w:szCs w:val="18"/>
              </w:rPr>
              <w:t>HL-LHC AUP Deputy Project Manager</w:t>
            </w:r>
          </w:p>
        </w:tc>
        <w:tc>
          <w:tcPr>
            <w:tcW w:w="1510" w:type="dxa"/>
            <w:tcBorders>
              <w:left w:val="single" w:sz="4" w:space="0" w:color="auto"/>
              <w:bottom w:val="single" w:sz="4" w:space="0" w:color="auto"/>
            </w:tcBorders>
          </w:tcPr>
          <w:p w14:paraId="46D32FBF" w14:textId="77777777" w:rsidR="004B56FD" w:rsidRPr="004B56FD" w:rsidRDefault="004B56FD" w:rsidP="00B45E54">
            <w:pPr>
              <w:rPr>
                <w:rFonts w:ascii="Arial" w:hAnsi="Arial" w:cs="Arial"/>
                <w:b/>
                <w:bCs/>
                <w:sz w:val="18"/>
              </w:rPr>
            </w:pPr>
            <w:r w:rsidRPr="004B56FD">
              <w:rPr>
                <w:rFonts w:ascii="Arial" w:hAnsi="Arial" w:cs="Arial"/>
                <w:b/>
                <w:bCs/>
                <w:sz w:val="18"/>
              </w:rPr>
              <w:t>Organization</w:t>
            </w:r>
          </w:p>
          <w:p w14:paraId="2EDB7CB8" w14:textId="77777777" w:rsidR="004B56FD" w:rsidRPr="00C80BCC" w:rsidRDefault="004B56FD" w:rsidP="00B45E54">
            <w:pPr>
              <w:rPr>
                <w:rFonts w:ascii="Arial" w:hAnsi="Arial" w:cs="Arial"/>
                <w:sz w:val="18"/>
                <w:szCs w:val="18"/>
              </w:rPr>
            </w:pPr>
            <w:r w:rsidRPr="00C80BCC">
              <w:rPr>
                <w:rFonts w:ascii="Arial" w:hAnsi="Arial" w:cs="Arial"/>
                <w:sz w:val="18"/>
                <w:szCs w:val="18"/>
              </w:rPr>
              <w:t>FNAL</w:t>
            </w:r>
          </w:p>
        </w:tc>
        <w:tc>
          <w:tcPr>
            <w:tcW w:w="2090" w:type="dxa"/>
            <w:tcBorders>
              <w:bottom w:val="single" w:sz="4" w:space="0" w:color="auto"/>
            </w:tcBorders>
          </w:tcPr>
          <w:p w14:paraId="354C5983" w14:textId="77777777" w:rsidR="004B56FD" w:rsidRPr="004B56FD" w:rsidRDefault="004B56FD" w:rsidP="00B45E54">
            <w:pPr>
              <w:rPr>
                <w:rFonts w:ascii="Arial" w:hAnsi="Arial" w:cs="Arial"/>
                <w:b/>
                <w:bCs/>
                <w:sz w:val="18"/>
              </w:rPr>
            </w:pPr>
            <w:r w:rsidRPr="004B56FD">
              <w:rPr>
                <w:rFonts w:ascii="Arial" w:hAnsi="Arial" w:cs="Arial"/>
                <w:b/>
                <w:bCs/>
                <w:sz w:val="18"/>
              </w:rPr>
              <w:t>Contact</w:t>
            </w:r>
          </w:p>
          <w:p w14:paraId="4D12D90C" w14:textId="77777777" w:rsidR="004B56FD" w:rsidRPr="00AA4598" w:rsidRDefault="00561BEA" w:rsidP="00B45E54">
            <w:pPr>
              <w:rPr>
                <w:rFonts w:ascii="Arial" w:hAnsi="Arial" w:cs="Arial"/>
                <w:sz w:val="18"/>
                <w:szCs w:val="18"/>
              </w:rPr>
            </w:pPr>
            <w:hyperlink r:id="rId12" w:history="1">
              <w:r w:rsidR="004B56FD" w:rsidRPr="00AA4598">
                <w:rPr>
                  <w:rStyle w:val="Hyperlink"/>
                  <w:rFonts w:ascii="Arial" w:hAnsi="Arial" w:cs="Arial"/>
                  <w:sz w:val="18"/>
                  <w:szCs w:val="18"/>
                </w:rPr>
                <w:t>ruben@fnal.gov</w:t>
              </w:r>
            </w:hyperlink>
          </w:p>
          <w:p w14:paraId="671D6EC2" w14:textId="77777777" w:rsidR="004B56FD" w:rsidRPr="004B56FD" w:rsidRDefault="004B56FD" w:rsidP="00B45E54">
            <w:pPr>
              <w:rPr>
                <w:rFonts w:ascii="Arial" w:hAnsi="Arial" w:cs="Arial"/>
              </w:rPr>
            </w:pPr>
            <w:r w:rsidRPr="00AA4598">
              <w:rPr>
                <w:rFonts w:ascii="Arial" w:hAnsi="Arial" w:cs="Arial"/>
                <w:sz w:val="18"/>
                <w:szCs w:val="18"/>
              </w:rPr>
              <w:t>(630) 840-3915</w:t>
            </w:r>
          </w:p>
        </w:tc>
      </w:tr>
      <w:tr w:rsidR="004B56FD" w:rsidRPr="004B56FD" w14:paraId="19CCF1D1" w14:textId="77777777" w:rsidTr="00B8186D">
        <w:trPr>
          <w:trHeight w:val="480"/>
        </w:trPr>
        <w:tc>
          <w:tcPr>
            <w:tcW w:w="4860" w:type="dxa"/>
            <w:tcBorders>
              <w:top w:val="single" w:sz="4" w:space="0" w:color="auto"/>
              <w:left w:val="single" w:sz="4" w:space="0" w:color="auto"/>
              <w:bottom w:val="single" w:sz="4" w:space="0" w:color="auto"/>
              <w:right w:val="single" w:sz="4" w:space="0" w:color="auto"/>
            </w:tcBorders>
          </w:tcPr>
          <w:p w14:paraId="011105D8" w14:textId="77777777" w:rsidR="00BA3928" w:rsidRDefault="00BA3928" w:rsidP="00440DC2">
            <w:pPr>
              <w:pBdr>
                <w:bottom w:val="single" w:sz="4" w:space="1" w:color="auto"/>
              </w:pBdr>
              <w:rPr>
                <w:rFonts w:ascii="Arial" w:hAnsi="Arial" w:cs="Arial"/>
                <w:b/>
                <w:bCs/>
                <w:sz w:val="18"/>
              </w:rPr>
            </w:pPr>
          </w:p>
          <w:p w14:paraId="2D8D7A03" w14:textId="743DDCB7" w:rsidR="004B56FD" w:rsidRPr="00B8186D" w:rsidRDefault="00BA3928" w:rsidP="00440DC2">
            <w:pPr>
              <w:pBdr>
                <w:bottom w:val="single" w:sz="4" w:space="1" w:color="auto"/>
              </w:pBdr>
              <w:rPr>
                <w:rFonts w:ascii="Arial" w:hAnsi="Arial" w:cs="Arial"/>
                <w:b/>
                <w:bCs/>
                <w:sz w:val="18"/>
              </w:rPr>
            </w:pPr>
            <w:r>
              <w:rPr>
                <w:rFonts w:ascii="Arial" w:hAnsi="Arial" w:cs="Arial"/>
                <w:b/>
                <w:bCs/>
                <w:sz w:val="18"/>
              </w:rPr>
              <w:t>Accepted</w:t>
            </w:r>
            <w:r w:rsidR="004B56FD" w:rsidRPr="004B56FD">
              <w:rPr>
                <w:rFonts w:ascii="Arial" w:hAnsi="Arial" w:cs="Arial"/>
                <w:b/>
                <w:bCs/>
                <w:sz w:val="18"/>
              </w:rPr>
              <w:t xml:space="preserve"> by:</w:t>
            </w:r>
            <w:r w:rsidR="004B56FD" w:rsidRPr="00C80BCC">
              <w:rPr>
                <w:rFonts w:ascii="Arial" w:hAnsi="Arial" w:cs="Arial"/>
                <w:b/>
                <w:bCs/>
                <w:sz w:val="18"/>
              </w:rPr>
              <w:t xml:space="preserve">                                                                </w:t>
            </w:r>
            <w:r w:rsidR="00C80BCC">
              <w:rPr>
                <w:rFonts w:ascii="Arial" w:hAnsi="Arial" w:cs="Arial"/>
                <w:b/>
                <w:bCs/>
                <w:sz w:val="18"/>
              </w:rPr>
              <w:t xml:space="preserve">      </w:t>
            </w:r>
          </w:p>
          <w:p w14:paraId="278EA107" w14:textId="70A79F62" w:rsidR="004B56FD" w:rsidRPr="00AA4598" w:rsidRDefault="004B56FD" w:rsidP="00B45E54">
            <w:pPr>
              <w:rPr>
                <w:rFonts w:ascii="Arial" w:hAnsi="Arial" w:cs="Arial"/>
                <w:bCs/>
                <w:sz w:val="18"/>
                <w:szCs w:val="18"/>
              </w:rPr>
            </w:pPr>
            <w:r w:rsidRPr="00AA4598">
              <w:rPr>
                <w:rFonts w:ascii="Arial" w:hAnsi="Arial" w:cs="Arial"/>
                <w:bCs/>
                <w:sz w:val="18"/>
                <w:szCs w:val="18"/>
              </w:rPr>
              <w:t xml:space="preserve">Giorgio Ambrosio, </w:t>
            </w:r>
            <w:r w:rsidR="00C80BCC">
              <w:rPr>
                <w:rFonts w:ascii="Arial" w:hAnsi="Arial" w:cs="Arial"/>
                <w:bCs/>
                <w:sz w:val="18"/>
                <w:szCs w:val="18"/>
              </w:rPr>
              <w:t xml:space="preserve">US </w:t>
            </w:r>
            <w:r w:rsidR="00E67ED7" w:rsidRPr="00AA4598">
              <w:rPr>
                <w:rFonts w:ascii="Arial" w:hAnsi="Arial" w:cs="Arial"/>
                <w:sz w:val="18"/>
                <w:szCs w:val="18"/>
              </w:rPr>
              <w:t>HL-LHC AUP</w:t>
            </w:r>
            <w:r w:rsidR="00E67ED7" w:rsidRPr="00AA4598">
              <w:rPr>
                <w:rFonts w:ascii="Arial" w:hAnsi="Arial" w:cs="Arial"/>
                <w:bCs/>
                <w:sz w:val="18"/>
                <w:szCs w:val="18"/>
              </w:rPr>
              <w:t xml:space="preserve"> </w:t>
            </w:r>
            <w:r w:rsidRPr="00AA4598">
              <w:rPr>
                <w:rFonts w:ascii="Arial" w:hAnsi="Arial" w:cs="Arial"/>
                <w:bCs/>
                <w:sz w:val="18"/>
                <w:szCs w:val="18"/>
              </w:rPr>
              <w:t>MQXFA L2 Manager</w:t>
            </w:r>
          </w:p>
        </w:tc>
        <w:tc>
          <w:tcPr>
            <w:tcW w:w="1510" w:type="dxa"/>
            <w:tcBorders>
              <w:top w:val="single" w:sz="4" w:space="0" w:color="auto"/>
              <w:left w:val="single" w:sz="4" w:space="0" w:color="auto"/>
              <w:bottom w:val="single" w:sz="4" w:space="0" w:color="auto"/>
              <w:right w:val="single" w:sz="4" w:space="0" w:color="auto"/>
            </w:tcBorders>
          </w:tcPr>
          <w:p w14:paraId="25C45E83" w14:textId="77777777" w:rsidR="004B56FD" w:rsidRPr="004B56FD" w:rsidRDefault="004B56FD" w:rsidP="00B45E54">
            <w:pPr>
              <w:rPr>
                <w:rFonts w:ascii="Arial" w:hAnsi="Arial" w:cs="Arial"/>
                <w:b/>
                <w:bCs/>
                <w:sz w:val="18"/>
              </w:rPr>
            </w:pPr>
            <w:r w:rsidRPr="004B56FD">
              <w:rPr>
                <w:rFonts w:ascii="Arial" w:hAnsi="Arial" w:cs="Arial"/>
                <w:b/>
                <w:bCs/>
                <w:sz w:val="18"/>
              </w:rPr>
              <w:t>Organization</w:t>
            </w:r>
          </w:p>
          <w:p w14:paraId="796AA0AD" w14:textId="77777777" w:rsidR="004B56FD" w:rsidRPr="00C80BCC" w:rsidRDefault="004B56FD" w:rsidP="00B45E54">
            <w:pPr>
              <w:rPr>
                <w:rFonts w:ascii="Arial" w:hAnsi="Arial" w:cs="Arial"/>
                <w:bCs/>
                <w:sz w:val="18"/>
                <w:szCs w:val="18"/>
              </w:rPr>
            </w:pPr>
            <w:r w:rsidRPr="00C80BCC">
              <w:rPr>
                <w:rFonts w:ascii="Arial" w:hAnsi="Arial" w:cs="Arial"/>
                <w:bCs/>
                <w:sz w:val="18"/>
                <w:szCs w:val="18"/>
              </w:rPr>
              <w:t>FNAL</w:t>
            </w:r>
          </w:p>
        </w:tc>
        <w:tc>
          <w:tcPr>
            <w:tcW w:w="2090" w:type="dxa"/>
            <w:tcBorders>
              <w:top w:val="single" w:sz="4" w:space="0" w:color="auto"/>
              <w:left w:val="single" w:sz="4" w:space="0" w:color="auto"/>
              <w:bottom w:val="single" w:sz="4" w:space="0" w:color="auto"/>
              <w:right w:val="single" w:sz="4" w:space="0" w:color="auto"/>
            </w:tcBorders>
          </w:tcPr>
          <w:p w14:paraId="0AA30BEE" w14:textId="77777777" w:rsidR="004B56FD" w:rsidRPr="004B56FD" w:rsidRDefault="004B56FD" w:rsidP="00B45E54">
            <w:pPr>
              <w:rPr>
                <w:rFonts w:ascii="Arial" w:hAnsi="Arial" w:cs="Arial"/>
                <w:b/>
                <w:bCs/>
                <w:sz w:val="18"/>
              </w:rPr>
            </w:pPr>
            <w:r w:rsidRPr="004B56FD">
              <w:rPr>
                <w:rFonts w:ascii="Arial" w:hAnsi="Arial" w:cs="Arial"/>
                <w:b/>
                <w:bCs/>
                <w:sz w:val="18"/>
              </w:rPr>
              <w:t>Contact</w:t>
            </w:r>
          </w:p>
          <w:p w14:paraId="2C0D5F56" w14:textId="77777777" w:rsidR="004B56FD" w:rsidRPr="00AA4598" w:rsidRDefault="00561BEA" w:rsidP="00B45E54">
            <w:pPr>
              <w:rPr>
                <w:rFonts w:ascii="Arial" w:hAnsi="Arial" w:cs="Arial"/>
                <w:bCs/>
                <w:sz w:val="18"/>
                <w:szCs w:val="18"/>
              </w:rPr>
            </w:pPr>
            <w:hyperlink r:id="rId13" w:history="1">
              <w:r w:rsidR="004B56FD" w:rsidRPr="00AA4598">
                <w:rPr>
                  <w:rStyle w:val="Hyperlink"/>
                  <w:rFonts w:ascii="Arial" w:hAnsi="Arial" w:cs="Arial"/>
                  <w:bCs/>
                  <w:sz w:val="18"/>
                  <w:szCs w:val="18"/>
                </w:rPr>
                <w:t>giorgioa@fnal.gov</w:t>
              </w:r>
            </w:hyperlink>
          </w:p>
          <w:p w14:paraId="180F30B9" w14:textId="77777777" w:rsidR="004B56FD" w:rsidRPr="004B56FD" w:rsidRDefault="004B56FD" w:rsidP="00B45E54">
            <w:pPr>
              <w:rPr>
                <w:rFonts w:ascii="Arial" w:hAnsi="Arial" w:cs="Arial"/>
                <w:b/>
                <w:bCs/>
                <w:sz w:val="18"/>
              </w:rPr>
            </w:pPr>
            <w:r w:rsidRPr="00AA4598">
              <w:rPr>
                <w:rFonts w:ascii="Arial" w:hAnsi="Arial" w:cs="Arial"/>
                <w:bCs/>
                <w:sz w:val="18"/>
                <w:szCs w:val="18"/>
              </w:rPr>
              <w:t>(630) 840-2297</w:t>
            </w:r>
          </w:p>
        </w:tc>
      </w:tr>
      <w:tr w:rsidR="004B56FD" w:rsidRPr="004B56FD" w14:paraId="60123C30" w14:textId="77777777" w:rsidTr="00B8186D">
        <w:trPr>
          <w:trHeight w:val="480"/>
        </w:trPr>
        <w:tc>
          <w:tcPr>
            <w:tcW w:w="4860" w:type="dxa"/>
            <w:tcBorders>
              <w:top w:val="single" w:sz="4" w:space="0" w:color="auto"/>
              <w:left w:val="single" w:sz="4" w:space="0" w:color="auto"/>
              <w:bottom w:val="single" w:sz="4" w:space="0" w:color="auto"/>
              <w:right w:val="single" w:sz="4" w:space="0" w:color="auto"/>
            </w:tcBorders>
          </w:tcPr>
          <w:p w14:paraId="0519CD4B" w14:textId="77777777" w:rsidR="00BA3928" w:rsidRDefault="00BA3928" w:rsidP="00BA3928">
            <w:pPr>
              <w:rPr>
                <w:rFonts w:ascii="Arial" w:hAnsi="Arial" w:cs="Arial"/>
                <w:b/>
                <w:bCs/>
                <w:sz w:val="18"/>
              </w:rPr>
            </w:pPr>
          </w:p>
          <w:p w14:paraId="19F05182" w14:textId="6E7551E7" w:rsidR="00C80BCC" w:rsidRPr="00BA3928" w:rsidRDefault="00BA3928" w:rsidP="00BA3928">
            <w:pPr>
              <w:pBdr>
                <w:bottom w:val="single" w:sz="4" w:space="1" w:color="auto"/>
              </w:pBdr>
              <w:rPr>
                <w:rFonts w:ascii="Arial" w:hAnsi="Arial" w:cs="Arial"/>
                <w:b/>
                <w:bCs/>
                <w:sz w:val="18"/>
              </w:rPr>
            </w:pPr>
            <w:r>
              <w:rPr>
                <w:rFonts w:ascii="Arial" w:hAnsi="Arial" w:cs="Arial"/>
                <w:b/>
                <w:bCs/>
                <w:sz w:val="18"/>
              </w:rPr>
              <w:t>Accepted</w:t>
            </w:r>
            <w:r w:rsidRPr="004B56FD">
              <w:rPr>
                <w:rFonts w:ascii="Arial" w:hAnsi="Arial" w:cs="Arial"/>
                <w:b/>
                <w:bCs/>
                <w:sz w:val="18"/>
              </w:rPr>
              <w:t xml:space="preserve"> by:</w:t>
            </w:r>
            <w:r w:rsidRPr="00C80BCC">
              <w:rPr>
                <w:rFonts w:ascii="Arial" w:hAnsi="Arial" w:cs="Arial"/>
                <w:b/>
                <w:bCs/>
                <w:sz w:val="18"/>
              </w:rPr>
              <w:t xml:space="preserve">                                                                </w:t>
            </w:r>
            <w:r>
              <w:rPr>
                <w:rFonts w:ascii="Arial" w:hAnsi="Arial" w:cs="Arial"/>
                <w:b/>
                <w:bCs/>
                <w:sz w:val="18"/>
              </w:rPr>
              <w:t xml:space="preserve">      </w:t>
            </w:r>
            <w:r w:rsidRPr="00BA3928">
              <w:rPr>
                <w:rFonts w:ascii="Arial" w:hAnsi="Arial" w:cs="Arial"/>
                <w:b/>
                <w:bCs/>
                <w:sz w:val="18"/>
                <w:u w:val="single"/>
              </w:rPr>
              <w:t xml:space="preserve">                                                               </w:t>
            </w:r>
          </w:p>
          <w:p w14:paraId="1DE39C33" w14:textId="6438BB1F" w:rsidR="00252F5A" w:rsidRPr="00440DC2" w:rsidRDefault="00BA3928" w:rsidP="00B8186D">
            <w:pPr>
              <w:rPr>
                <w:rFonts w:ascii="Arial" w:hAnsi="Arial" w:cs="Arial"/>
                <w:bCs/>
                <w:sz w:val="18"/>
                <w:szCs w:val="18"/>
              </w:rPr>
            </w:pPr>
            <w:r w:rsidRPr="00AA4598">
              <w:rPr>
                <w:rFonts w:ascii="Arial" w:hAnsi="Arial" w:cs="Arial"/>
                <w:sz w:val="18"/>
                <w:szCs w:val="18"/>
              </w:rPr>
              <w:t xml:space="preserve">Ruben Carcagno, </w:t>
            </w:r>
            <w:r>
              <w:rPr>
                <w:rFonts w:ascii="Arial" w:hAnsi="Arial" w:cs="Arial"/>
                <w:sz w:val="18"/>
                <w:szCs w:val="18"/>
              </w:rPr>
              <w:t xml:space="preserve">US </w:t>
            </w:r>
            <w:r w:rsidRPr="00AA4598">
              <w:rPr>
                <w:rFonts w:ascii="Arial" w:hAnsi="Arial" w:cs="Arial"/>
                <w:sz w:val="18"/>
                <w:szCs w:val="18"/>
              </w:rPr>
              <w:t>HL-LHC AUP Deputy Project</w:t>
            </w:r>
          </w:p>
        </w:tc>
        <w:tc>
          <w:tcPr>
            <w:tcW w:w="1510" w:type="dxa"/>
            <w:tcBorders>
              <w:top w:val="single" w:sz="4" w:space="0" w:color="auto"/>
              <w:left w:val="single" w:sz="4" w:space="0" w:color="auto"/>
              <w:bottom w:val="single" w:sz="4" w:space="0" w:color="auto"/>
              <w:right w:val="single" w:sz="4" w:space="0" w:color="auto"/>
            </w:tcBorders>
          </w:tcPr>
          <w:p w14:paraId="3FEC20A0" w14:textId="77777777" w:rsidR="004B56FD" w:rsidRPr="004B56FD" w:rsidRDefault="004B56FD" w:rsidP="00B45E54">
            <w:pPr>
              <w:rPr>
                <w:rFonts w:ascii="Arial" w:hAnsi="Arial" w:cs="Arial"/>
                <w:b/>
                <w:bCs/>
                <w:sz w:val="18"/>
              </w:rPr>
            </w:pPr>
            <w:r w:rsidRPr="004B56FD">
              <w:rPr>
                <w:rFonts w:ascii="Arial" w:hAnsi="Arial" w:cs="Arial"/>
                <w:b/>
                <w:bCs/>
                <w:sz w:val="18"/>
              </w:rPr>
              <w:t>Organization</w:t>
            </w:r>
          </w:p>
          <w:p w14:paraId="60AC7AA2" w14:textId="32B9F7A2" w:rsidR="004B56FD" w:rsidRPr="004B56FD" w:rsidRDefault="00BA3928" w:rsidP="00B45E54">
            <w:pPr>
              <w:rPr>
                <w:rFonts w:ascii="Arial" w:hAnsi="Arial" w:cs="Arial"/>
                <w:bCs/>
                <w:sz w:val="18"/>
              </w:rPr>
            </w:pPr>
            <w:r>
              <w:rPr>
                <w:rFonts w:ascii="Arial" w:hAnsi="Arial" w:cs="Arial"/>
                <w:bCs/>
                <w:sz w:val="18"/>
              </w:rPr>
              <w:t>FNAL</w:t>
            </w:r>
          </w:p>
        </w:tc>
        <w:tc>
          <w:tcPr>
            <w:tcW w:w="2090" w:type="dxa"/>
            <w:tcBorders>
              <w:top w:val="single" w:sz="4" w:space="0" w:color="auto"/>
              <w:left w:val="single" w:sz="4" w:space="0" w:color="auto"/>
              <w:bottom w:val="single" w:sz="4" w:space="0" w:color="auto"/>
              <w:right w:val="single" w:sz="4" w:space="0" w:color="auto"/>
            </w:tcBorders>
          </w:tcPr>
          <w:p w14:paraId="54B5C040" w14:textId="523AD66E" w:rsidR="00BA3928" w:rsidRPr="004B56FD" w:rsidRDefault="004B56FD" w:rsidP="00BA3928">
            <w:pPr>
              <w:rPr>
                <w:rFonts w:ascii="Arial" w:hAnsi="Arial" w:cs="Arial"/>
                <w:b/>
                <w:bCs/>
                <w:sz w:val="18"/>
              </w:rPr>
            </w:pPr>
            <w:r w:rsidRPr="004B56FD">
              <w:rPr>
                <w:rFonts w:ascii="Arial" w:hAnsi="Arial" w:cs="Arial"/>
                <w:b/>
                <w:bCs/>
                <w:sz w:val="18"/>
              </w:rPr>
              <w:t>Contact</w:t>
            </w:r>
          </w:p>
          <w:p w14:paraId="5B9D3608" w14:textId="77777777" w:rsidR="00BA3928" w:rsidRPr="00AA4598" w:rsidRDefault="00561BEA" w:rsidP="00BA3928">
            <w:pPr>
              <w:rPr>
                <w:rFonts w:ascii="Arial" w:hAnsi="Arial" w:cs="Arial"/>
                <w:sz w:val="18"/>
                <w:szCs w:val="18"/>
              </w:rPr>
            </w:pPr>
            <w:hyperlink r:id="rId14" w:history="1">
              <w:r w:rsidR="00BA3928" w:rsidRPr="00AA4598">
                <w:rPr>
                  <w:rStyle w:val="Hyperlink"/>
                  <w:rFonts w:ascii="Arial" w:hAnsi="Arial" w:cs="Arial"/>
                  <w:sz w:val="18"/>
                  <w:szCs w:val="18"/>
                </w:rPr>
                <w:t>ruben@fnal.gov</w:t>
              </w:r>
            </w:hyperlink>
          </w:p>
          <w:p w14:paraId="3D9CC514" w14:textId="392EC87E" w:rsidR="004B56FD" w:rsidRPr="00AA4598" w:rsidRDefault="00BA3928" w:rsidP="00BA3928">
            <w:pPr>
              <w:rPr>
                <w:rFonts w:ascii="Arial" w:hAnsi="Arial" w:cs="Arial"/>
                <w:bCs/>
                <w:sz w:val="18"/>
                <w:szCs w:val="18"/>
              </w:rPr>
            </w:pPr>
            <w:r w:rsidRPr="00AA4598">
              <w:rPr>
                <w:rFonts w:ascii="Arial" w:hAnsi="Arial" w:cs="Arial"/>
                <w:sz w:val="18"/>
                <w:szCs w:val="18"/>
              </w:rPr>
              <w:t>(630) 840-3915</w:t>
            </w:r>
          </w:p>
          <w:p w14:paraId="42415979" w14:textId="77777777" w:rsidR="004B56FD" w:rsidRPr="004B56FD" w:rsidRDefault="004B56FD" w:rsidP="00B45E54">
            <w:pPr>
              <w:rPr>
                <w:rFonts w:ascii="Arial" w:hAnsi="Arial" w:cs="Arial"/>
                <w:b/>
                <w:bCs/>
                <w:sz w:val="18"/>
              </w:rPr>
            </w:pPr>
          </w:p>
        </w:tc>
      </w:tr>
      <w:tr w:rsidR="004B56FD" w:rsidRPr="004B56FD" w14:paraId="1163E9F0" w14:textId="77777777" w:rsidTr="00B8186D">
        <w:trPr>
          <w:trHeight w:val="440"/>
        </w:trPr>
        <w:tc>
          <w:tcPr>
            <w:tcW w:w="4860" w:type="dxa"/>
          </w:tcPr>
          <w:p w14:paraId="25D3F6AB" w14:textId="77777777" w:rsidR="00BA3928" w:rsidRDefault="00BA3928" w:rsidP="00BA3928">
            <w:pPr>
              <w:ind w:right="-63"/>
              <w:rPr>
                <w:rFonts w:ascii="Arial" w:hAnsi="Arial" w:cs="Arial"/>
                <w:b/>
                <w:bCs/>
                <w:sz w:val="18"/>
              </w:rPr>
            </w:pPr>
          </w:p>
          <w:p w14:paraId="154E0D92" w14:textId="2E7CB3F8" w:rsidR="004B56FD" w:rsidRPr="00B8186D" w:rsidRDefault="00BA3928" w:rsidP="00BA3928">
            <w:pPr>
              <w:ind w:right="-63"/>
              <w:rPr>
                <w:rFonts w:ascii="Arial" w:hAnsi="Arial" w:cs="Arial"/>
                <w:b/>
                <w:bCs/>
                <w:sz w:val="18"/>
              </w:rPr>
            </w:pPr>
            <w:r>
              <w:rPr>
                <w:rFonts w:ascii="Arial" w:hAnsi="Arial" w:cs="Arial"/>
                <w:b/>
                <w:bCs/>
                <w:sz w:val="18"/>
              </w:rPr>
              <w:t>Accepted</w:t>
            </w:r>
            <w:r w:rsidR="004B56FD" w:rsidRPr="004B56FD">
              <w:rPr>
                <w:rFonts w:ascii="Arial" w:hAnsi="Arial" w:cs="Arial"/>
                <w:b/>
                <w:bCs/>
                <w:sz w:val="18"/>
              </w:rPr>
              <w:t xml:space="preserve"> by:</w:t>
            </w:r>
          </w:p>
          <w:p w14:paraId="6E6B596D" w14:textId="699A6AC9" w:rsidR="004B56FD" w:rsidRPr="00AA4598" w:rsidRDefault="004E622F" w:rsidP="00B45E54">
            <w:pPr>
              <w:pBdr>
                <w:top w:val="single" w:sz="4" w:space="1" w:color="auto"/>
              </w:pBdr>
              <w:ind w:right="-63"/>
              <w:rPr>
                <w:rFonts w:ascii="Arial" w:hAnsi="Arial" w:cs="Arial"/>
                <w:sz w:val="18"/>
                <w:szCs w:val="18"/>
              </w:rPr>
            </w:pPr>
            <w:r w:rsidRPr="00AA4598">
              <w:rPr>
                <w:rFonts w:ascii="Arial" w:hAnsi="Arial" w:cs="Arial"/>
                <w:sz w:val="18"/>
                <w:szCs w:val="18"/>
              </w:rPr>
              <w:t xml:space="preserve">Giorgio Apollinari, </w:t>
            </w:r>
            <w:r w:rsidR="00C80BCC">
              <w:rPr>
                <w:rFonts w:ascii="Arial" w:hAnsi="Arial" w:cs="Arial"/>
                <w:sz w:val="18"/>
                <w:szCs w:val="18"/>
              </w:rPr>
              <w:t xml:space="preserve">US </w:t>
            </w:r>
            <w:r w:rsidR="00E67ED7" w:rsidRPr="00AA4598">
              <w:rPr>
                <w:rFonts w:ascii="Arial" w:hAnsi="Arial" w:cs="Arial"/>
                <w:sz w:val="18"/>
                <w:szCs w:val="18"/>
              </w:rPr>
              <w:t xml:space="preserve">HL-LHC AUP </w:t>
            </w:r>
            <w:r w:rsidRPr="00AA4598">
              <w:rPr>
                <w:rFonts w:ascii="Arial" w:hAnsi="Arial" w:cs="Arial"/>
                <w:sz w:val="18"/>
                <w:szCs w:val="18"/>
              </w:rPr>
              <w:t>Project Manager</w:t>
            </w:r>
          </w:p>
        </w:tc>
        <w:tc>
          <w:tcPr>
            <w:tcW w:w="1510" w:type="dxa"/>
          </w:tcPr>
          <w:p w14:paraId="27529E10" w14:textId="77777777" w:rsidR="004B56FD" w:rsidRPr="004B56FD" w:rsidRDefault="004B56FD" w:rsidP="00B45E54">
            <w:pPr>
              <w:ind w:right="-63"/>
              <w:rPr>
                <w:rFonts w:ascii="Arial" w:hAnsi="Arial" w:cs="Arial"/>
                <w:b/>
                <w:bCs/>
                <w:sz w:val="18"/>
              </w:rPr>
            </w:pPr>
            <w:r w:rsidRPr="004B56FD">
              <w:rPr>
                <w:rFonts w:ascii="Arial" w:hAnsi="Arial" w:cs="Arial"/>
                <w:b/>
                <w:bCs/>
                <w:sz w:val="18"/>
              </w:rPr>
              <w:t>Organization</w:t>
            </w:r>
          </w:p>
          <w:p w14:paraId="2786A235" w14:textId="77777777" w:rsidR="004B56FD" w:rsidRPr="00C80BCC" w:rsidRDefault="004B56FD" w:rsidP="00B45E54">
            <w:pPr>
              <w:ind w:right="-63"/>
              <w:rPr>
                <w:rFonts w:ascii="Arial" w:hAnsi="Arial" w:cs="Arial"/>
                <w:sz w:val="18"/>
                <w:szCs w:val="18"/>
              </w:rPr>
            </w:pPr>
            <w:r w:rsidRPr="00C80BCC">
              <w:rPr>
                <w:rFonts w:ascii="Arial" w:hAnsi="Arial" w:cs="Arial"/>
                <w:sz w:val="18"/>
                <w:szCs w:val="18"/>
              </w:rPr>
              <w:t>FNAL</w:t>
            </w:r>
          </w:p>
        </w:tc>
        <w:tc>
          <w:tcPr>
            <w:tcW w:w="2090" w:type="dxa"/>
          </w:tcPr>
          <w:p w14:paraId="73098F49" w14:textId="77777777" w:rsidR="004B56FD" w:rsidRPr="004B56FD" w:rsidRDefault="004B56FD" w:rsidP="00B45E54">
            <w:pPr>
              <w:ind w:right="-63"/>
              <w:rPr>
                <w:rFonts w:ascii="Arial" w:hAnsi="Arial" w:cs="Arial"/>
                <w:b/>
                <w:bCs/>
                <w:sz w:val="18"/>
              </w:rPr>
            </w:pPr>
            <w:r w:rsidRPr="004B56FD">
              <w:rPr>
                <w:rFonts w:ascii="Arial" w:hAnsi="Arial" w:cs="Arial"/>
                <w:b/>
                <w:bCs/>
                <w:sz w:val="18"/>
              </w:rPr>
              <w:t>Contact</w:t>
            </w:r>
          </w:p>
          <w:p w14:paraId="50CAE106" w14:textId="77777777" w:rsidR="004B56FD" w:rsidRPr="00AA4598" w:rsidRDefault="00561BEA" w:rsidP="00B45E54">
            <w:pPr>
              <w:ind w:right="-63"/>
              <w:rPr>
                <w:rFonts w:ascii="Arial" w:hAnsi="Arial" w:cs="Arial"/>
                <w:sz w:val="18"/>
                <w:szCs w:val="18"/>
              </w:rPr>
            </w:pPr>
            <w:hyperlink r:id="rId15" w:history="1">
              <w:r w:rsidR="004B56FD" w:rsidRPr="00AA4598">
                <w:rPr>
                  <w:rStyle w:val="Hyperlink"/>
                  <w:rFonts w:ascii="Arial" w:hAnsi="Arial" w:cs="Arial"/>
                  <w:sz w:val="18"/>
                  <w:szCs w:val="18"/>
                </w:rPr>
                <w:t>apollina@fnal.gov</w:t>
              </w:r>
            </w:hyperlink>
            <w:r w:rsidR="004B56FD" w:rsidRPr="00AA4598">
              <w:rPr>
                <w:rFonts w:ascii="Arial" w:hAnsi="Arial" w:cs="Arial"/>
                <w:sz w:val="18"/>
                <w:szCs w:val="18"/>
              </w:rPr>
              <w:t xml:space="preserve"> </w:t>
            </w:r>
          </w:p>
          <w:p w14:paraId="1227869D" w14:textId="77777777" w:rsidR="004B56FD" w:rsidRPr="004B56FD" w:rsidRDefault="004B56FD" w:rsidP="00B45E54">
            <w:pPr>
              <w:ind w:right="-63"/>
              <w:rPr>
                <w:rFonts w:ascii="Arial" w:hAnsi="Arial" w:cs="Arial"/>
              </w:rPr>
            </w:pPr>
            <w:r w:rsidRPr="00AA4598">
              <w:rPr>
                <w:rFonts w:ascii="Arial" w:hAnsi="Arial" w:cs="Arial"/>
                <w:sz w:val="18"/>
                <w:szCs w:val="18"/>
              </w:rPr>
              <w:t>(630) 840-4641</w:t>
            </w:r>
          </w:p>
        </w:tc>
      </w:tr>
    </w:tbl>
    <w:p w14:paraId="0E5DF2A0" w14:textId="77777777" w:rsidR="00217B63" w:rsidRDefault="00217B63" w:rsidP="00217B63">
      <w:pPr>
        <w:rPr>
          <w:color w:val="000000"/>
        </w:rPr>
      </w:pPr>
    </w:p>
    <w:p w14:paraId="17C425DB" w14:textId="77777777" w:rsidR="00440DC2" w:rsidRDefault="00440DC2" w:rsidP="00217B63">
      <w:pPr>
        <w:jc w:val="center"/>
        <w:rPr>
          <w:rFonts w:ascii="Arial" w:hAnsi="Arial" w:cs="Arial"/>
          <w:b/>
          <w:color w:val="000000"/>
          <w:u w:val="single"/>
        </w:rPr>
      </w:pPr>
    </w:p>
    <w:p w14:paraId="5AECEF5D" w14:textId="77777777" w:rsidR="00440DC2" w:rsidRDefault="00440DC2" w:rsidP="00217B63">
      <w:pPr>
        <w:jc w:val="center"/>
        <w:rPr>
          <w:rFonts w:ascii="Arial" w:hAnsi="Arial" w:cs="Arial"/>
          <w:b/>
          <w:color w:val="000000"/>
          <w:u w:val="single"/>
        </w:rPr>
      </w:pPr>
    </w:p>
    <w:p w14:paraId="4EA7B473" w14:textId="77777777" w:rsidR="00440DC2" w:rsidRDefault="00440DC2" w:rsidP="00217B63">
      <w:pPr>
        <w:jc w:val="center"/>
        <w:rPr>
          <w:rFonts w:ascii="Arial" w:hAnsi="Arial" w:cs="Arial"/>
          <w:b/>
          <w:color w:val="000000"/>
          <w:u w:val="single"/>
        </w:rPr>
      </w:pPr>
    </w:p>
    <w:p w14:paraId="12C28EAD" w14:textId="77777777" w:rsidR="00440DC2" w:rsidRDefault="00440DC2" w:rsidP="00217B63">
      <w:pPr>
        <w:jc w:val="center"/>
        <w:rPr>
          <w:rFonts w:ascii="Arial" w:hAnsi="Arial" w:cs="Arial"/>
          <w:b/>
          <w:color w:val="000000"/>
          <w:u w:val="single"/>
        </w:rPr>
      </w:pPr>
    </w:p>
    <w:p w14:paraId="72DB6FF3" w14:textId="77777777" w:rsidR="00440DC2" w:rsidRDefault="00440DC2" w:rsidP="00217B63">
      <w:pPr>
        <w:jc w:val="center"/>
        <w:rPr>
          <w:rFonts w:ascii="Arial" w:hAnsi="Arial" w:cs="Arial"/>
          <w:b/>
          <w:color w:val="000000"/>
          <w:u w:val="single"/>
        </w:rPr>
      </w:pPr>
    </w:p>
    <w:p w14:paraId="6762A8CC" w14:textId="77777777" w:rsidR="00440DC2" w:rsidRDefault="00440DC2" w:rsidP="00217B63">
      <w:pPr>
        <w:jc w:val="center"/>
        <w:rPr>
          <w:rFonts w:ascii="Arial" w:hAnsi="Arial" w:cs="Arial"/>
          <w:b/>
          <w:color w:val="000000"/>
          <w:u w:val="single"/>
        </w:rPr>
      </w:pPr>
    </w:p>
    <w:p w14:paraId="4EF28D20" w14:textId="77777777" w:rsidR="00440DC2" w:rsidRDefault="00440DC2" w:rsidP="00217B63">
      <w:pPr>
        <w:jc w:val="center"/>
        <w:rPr>
          <w:rFonts w:ascii="Arial" w:hAnsi="Arial" w:cs="Arial"/>
          <w:b/>
          <w:color w:val="000000"/>
          <w:u w:val="single"/>
        </w:rPr>
      </w:pPr>
    </w:p>
    <w:p w14:paraId="4A1CD77F" w14:textId="77777777" w:rsidR="00440DC2" w:rsidRDefault="00440DC2" w:rsidP="00217B63">
      <w:pPr>
        <w:jc w:val="center"/>
        <w:rPr>
          <w:rFonts w:ascii="Arial" w:hAnsi="Arial" w:cs="Arial"/>
          <w:b/>
          <w:color w:val="000000"/>
          <w:u w:val="single"/>
        </w:rPr>
      </w:pPr>
    </w:p>
    <w:p w14:paraId="4F83F8EE" w14:textId="77777777" w:rsidR="00440DC2" w:rsidRDefault="00440DC2" w:rsidP="00217B63">
      <w:pPr>
        <w:jc w:val="center"/>
        <w:rPr>
          <w:rFonts w:ascii="Arial" w:hAnsi="Arial" w:cs="Arial"/>
          <w:b/>
          <w:color w:val="000000"/>
          <w:u w:val="single"/>
        </w:rPr>
      </w:pPr>
    </w:p>
    <w:p w14:paraId="749CAA59" w14:textId="77777777" w:rsidR="00440DC2" w:rsidRDefault="00440DC2" w:rsidP="00217B63">
      <w:pPr>
        <w:jc w:val="center"/>
        <w:rPr>
          <w:rFonts w:ascii="Arial" w:hAnsi="Arial" w:cs="Arial"/>
          <w:b/>
          <w:color w:val="000000"/>
          <w:u w:val="single"/>
        </w:rPr>
      </w:pPr>
    </w:p>
    <w:p w14:paraId="4531ACBB" w14:textId="77777777" w:rsidR="00217B63" w:rsidRPr="006D3727" w:rsidRDefault="00217B63" w:rsidP="00217B63">
      <w:pPr>
        <w:jc w:val="center"/>
        <w:rPr>
          <w:rFonts w:ascii="Arial" w:hAnsi="Arial" w:cs="Arial"/>
          <w:color w:val="000000"/>
        </w:rPr>
      </w:pPr>
      <w:r w:rsidRPr="006D3727">
        <w:rPr>
          <w:rFonts w:ascii="Arial" w:hAnsi="Arial" w:cs="Arial"/>
          <w:b/>
          <w:color w:val="000000"/>
          <w:u w:val="single"/>
        </w:rPr>
        <w:t xml:space="preserve">Revision </w:t>
      </w:r>
      <w:r w:rsidR="00BF6D00" w:rsidRPr="006D3727">
        <w:rPr>
          <w:rFonts w:ascii="Arial" w:hAnsi="Arial" w:cs="Arial"/>
          <w:b/>
          <w:color w:val="000000"/>
          <w:u w:val="single"/>
        </w:rPr>
        <w:t>History</w:t>
      </w:r>
    </w:p>
    <w:p w14:paraId="1DBC5C26" w14:textId="77777777" w:rsidR="00217B63" w:rsidRDefault="00217B63" w:rsidP="00217B63">
      <w:pPr>
        <w:jc w:val="both"/>
        <w:rPr>
          <w:color w:val="000000"/>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5"/>
        <w:gridCol w:w="1330"/>
        <w:gridCol w:w="992"/>
        <w:gridCol w:w="6179"/>
      </w:tblGrid>
      <w:tr w:rsidR="00BF6D00" w:rsidRPr="001445A8" w14:paraId="48B5A1D7" w14:textId="77777777" w:rsidTr="002D5E4B">
        <w:trPr>
          <w:jc w:val="center"/>
        </w:trPr>
        <w:tc>
          <w:tcPr>
            <w:tcW w:w="1075" w:type="dxa"/>
          </w:tcPr>
          <w:p w14:paraId="5E27EBF4" w14:textId="77777777" w:rsidR="00BF6D00" w:rsidRPr="001445A8" w:rsidRDefault="00BF6D00" w:rsidP="00DB649B">
            <w:pPr>
              <w:jc w:val="center"/>
              <w:rPr>
                <w:rFonts w:ascii="Arial" w:hAnsi="Arial" w:cs="Arial"/>
                <w:b/>
                <w:color w:val="000000"/>
              </w:rPr>
            </w:pPr>
            <w:r w:rsidRPr="001445A8">
              <w:rPr>
                <w:rFonts w:ascii="Arial" w:hAnsi="Arial" w:cs="Arial"/>
                <w:b/>
                <w:color w:val="000000"/>
              </w:rPr>
              <w:t>Revision</w:t>
            </w:r>
          </w:p>
        </w:tc>
        <w:tc>
          <w:tcPr>
            <w:tcW w:w="1330" w:type="dxa"/>
          </w:tcPr>
          <w:p w14:paraId="3C93DACA" w14:textId="77777777" w:rsidR="00BF6D00" w:rsidRPr="001445A8" w:rsidRDefault="00BF6D00" w:rsidP="00DB649B">
            <w:pPr>
              <w:jc w:val="center"/>
              <w:rPr>
                <w:rFonts w:ascii="Arial" w:hAnsi="Arial" w:cs="Arial"/>
                <w:b/>
                <w:color w:val="000000"/>
              </w:rPr>
            </w:pPr>
            <w:r w:rsidRPr="001445A8">
              <w:rPr>
                <w:rFonts w:ascii="Arial" w:hAnsi="Arial" w:cs="Arial"/>
                <w:b/>
                <w:color w:val="000000"/>
              </w:rPr>
              <w:t>Date</w:t>
            </w:r>
          </w:p>
        </w:tc>
        <w:tc>
          <w:tcPr>
            <w:tcW w:w="992" w:type="dxa"/>
          </w:tcPr>
          <w:p w14:paraId="0F3D477C" w14:textId="77777777" w:rsidR="00BF6D00" w:rsidRPr="001445A8" w:rsidRDefault="00BF6D00" w:rsidP="00DB649B">
            <w:pPr>
              <w:jc w:val="center"/>
              <w:rPr>
                <w:rFonts w:ascii="Arial" w:hAnsi="Arial" w:cs="Arial"/>
                <w:b/>
                <w:color w:val="000000"/>
              </w:rPr>
            </w:pPr>
            <w:r w:rsidRPr="001445A8">
              <w:rPr>
                <w:rFonts w:ascii="Arial" w:hAnsi="Arial" w:cs="Arial"/>
                <w:b/>
                <w:color w:val="000000"/>
              </w:rPr>
              <w:t>Section No.</w:t>
            </w:r>
          </w:p>
        </w:tc>
        <w:tc>
          <w:tcPr>
            <w:tcW w:w="6179" w:type="dxa"/>
          </w:tcPr>
          <w:p w14:paraId="3CEC1A31" w14:textId="77777777" w:rsidR="00BF6D00" w:rsidRPr="001445A8" w:rsidRDefault="00BF6D00" w:rsidP="00DB649B">
            <w:pPr>
              <w:jc w:val="center"/>
              <w:rPr>
                <w:rFonts w:ascii="Arial" w:hAnsi="Arial" w:cs="Arial"/>
                <w:b/>
                <w:color w:val="000000"/>
              </w:rPr>
            </w:pPr>
            <w:r w:rsidRPr="001445A8">
              <w:rPr>
                <w:rFonts w:ascii="Arial" w:hAnsi="Arial" w:cs="Arial"/>
                <w:b/>
                <w:color w:val="000000"/>
              </w:rPr>
              <w:t>Revision Description</w:t>
            </w:r>
          </w:p>
        </w:tc>
      </w:tr>
      <w:tr w:rsidR="00BF6D00" w:rsidRPr="001445A8" w14:paraId="74BBDDAE" w14:textId="77777777" w:rsidTr="002D5E4B">
        <w:trPr>
          <w:jc w:val="center"/>
        </w:trPr>
        <w:tc>
          <w:tcPr>
            <w:tcW w:w="1075" w:type="dxa"/>
          </w:tcPr>
          <w:p w14:paraId="7659F9A5" w14:textId="422AF662" w:rsidR="00BF6D00" w:rsidRPr="001445A8" w:rsidRDefault="00F61FD2" w:rsidP="00DB649B">
            <w:pPr>
              <w:jc w:val="center"/>
              <w:rPr>
                <w:rFonts w:ascii="Arial" w:hAnsi="Arial" w:cs="Arial"/>
                <w:color w:val="000000"/>
              </w:rPr>
            </w:pPr>
            <w:r>
              <w:rPr>
                <w:rFonts w:ascii="Arial" w:hAnsi="Arial" w:cs="Arial"/>
                <w:color w:val="000000"/>
              </w:rPr>
              <w:t>v.0.5</w:t>
            </w:r>
          </w:p>
        </w:tc>
        <w:tc>
          <w:tcPr>
            <w:tcW w:w="1330" w:type="dxa"/>
          </w:tcPr>
          <w:p w14:paraId="74CB2746" w14:textId="0F313400" w:rsidR="00BF6D00" w:rsidRPr="001445A8" w:rsidRDefault="00F61FD2" w:rsidP="00DB649B">
            <w:pPr>
              <w:jc w:val="center"/>
              <w:rPr>
                <w:rFonts w:ascii="Arial" w:hAnsi="Arial" w:cs="Arial"/>
                <w:color w:val="000000"/>
              </w:rPr>
            </w:pPr>
            <w:r>
              <w:rPr>
                <w:rFonts w:ascii="Arial" w:hAnsi="Arial" w:cs="Arial"/>
                <w:color w:val="000000"/>
              </w:rPr>
              <w:t>7/8</w:t>
            </w:r>
            <w:r w:rsidR="00554A74">
              <w:rPr>
                <w:rFonts w:ascii="Arial" w:hAnsi="Arial" w:cs="Arial"/>
                <w:color w:val="000000"/>
              </w:rPr>
              <w:t>/2016</w:t>
            </w:r>
          </w:p>
        </w:tc>
        <w:tc>
          <w:tcPr>
            <w:tcW w:w="992" w:type="dxa"/>
          </w:tcPr>
          <w:p w14:paraId="30AE9DD8" w14:textId="0C997E19" w:rsidR="00BF6D00" w:rsidRPr="001445A8" w:rsidRDefault="00554A74" w:rsidP="00DB649B">
            <w:pPr>
              <w:jc w:val="center"/>
              <w:rPr>
                <w:rFonts w:ascii="Arial" w:hAnsi="Arial" w:cs="Arial"/>
                <w:color w:val="000000"/>
              </w:rPr>
            </w:pPr>
            <w:r>
              <w:rPr>
                <w:rFonts w:ascii="Arial" w:hAnsi="Arial" w:cs="Arial"/>
                <w:color w:val="000000"/>
              </w:rPr>
              <w:t>All</w:t>
            </w:r>
          </w:p>
        </w:tc>
        <w:tc>
          <w:tcPr>
            <w:tcW w:w="6179" w:type="dxa"/>
          </w:tcPr>
          <w:p w14:paraId="35EA3339" w14:textId="28E1A025" w:rsidR="00BF6D00" w:rsidRPr="001445A8" w:rsidRDefault="00554A74" w:rsidP="00554A74">
            <w:pPr>
              <w:rPr>
                <w:rFonts w:ascii="Arial" w:hAnsi="Arial" w:cs="Arial"/>
                <w:color w:val="000000"/>
              </w:rPr>
            </w:pPr>
            <w:r>
              <w:rPr>
                <w:rFonts w:ascii="Arial" w:hAnsi="Arial" w:cs="Arial"/>
                <w:color w:val="000000"/>
              </w:rPr>
              <w:t>Release</w:t>
            </w:r>
            <w:r w:rsidR="00F61FD2">
              <w:rPr>
                <w:rFonts w:ascii="Arial" w:hAnsi="Arial" w:cs="Arial"/>
                <w:color w:val="000000"/>
              </w:rPr>
              <w:t xml:space="preserve"> for Work Package Review</w:t>
            </w:r>
          </w:p>
        </w:tc>
      </w:tr>
      <w:tr w:rsidR="00BF6D00" w:rsidRPr="001445A8" w14:paraId="46DDE321" w14:textId="77777777" w:rsidTr="002D5E4B">
        <w:trPr>
          <w:trHeight w:val="162"/>
          <w:jc w:val="center"/>
        </w:trPr>
        <w:tc>
          <w:tcPr>
            <w:tcW w:w="1075" w:type="dxa"/>
          </w:tcPr>
          <w:p w14:paraId="66346374" w14:textId="3742C296" w:rsidR="00BF6D00" w:rsidRPr="001445A8" w:rsidRDefault="00BF6D00" w:rsidP="00DB649B">
            <w:pPr>
              <w:jc w:val="center"/>
              <w:rPr>
                <w:rFonts w:ascii="Arial" w:hAnsi="Arial" w:cs="Arial"/>
                <w:color w:val="000000"/>
              </w:rPr>
            </w:pPr>
          </w:p>
        </w:tc>
        <w:tc>
          <w:tcPr>
            <w:tcW w:w="1330" w:type="dxa"/>
          </w:tcPr>
          <w:p w14:paraId="02D8541A" w14:textId="7F43FB9A" w:rsidR="00BF6D00" w:rsidRPr="001445A8" w:rsidRDefault="003E71CC" w:rsidP="00DB649B">
            <w:pPr>
              <w:jc w:val="center"/>
              <w:rPr>
                <w:rFonts w:ascii="Arial" w:hAnsi="Arial" w:cs="Arial"/>
                <w:color w:val="000000"/>
              </w:rPr>
            </w:pPr>
            <w:r>
              <w:rPr>
                <w:rFonts w:ascii="Arial" w:hAnsi="Arial" w:cs="Arial"/>
                <w:color w:val="000000"/>
              </w:rPr>
              <w:t>5/2/2017</w:t>
            </w:r>
          </w:p>
        </w:tc>
        <w:tc>
          <w:tcPr>
            <w:tcW w:w="992" w:type="dxa"/>
          </w:tcPr>
          <w:p w14:paraId="401F1FB2" w14:textId="0662A0AA" w:rsidR="00BF6D00" w:rsidRPr="001445A8" w:rsidRDefault="003E71CC" w:rsidP="00DB649B">
            <w:pPr>
              <w:jc w:val="center"/>
              <w:rPr>
                <w:rFonts w:ascii="Arial" w:hAnsi="Arial" w:cs="Arial"/>
                <w:color w:val="000000"/>
              </w:rPr>
            </w:pPr>
            <w:r>
              <w:rPr>
                <w:rFonts w:ascii="Arial" w:hAnsi="Arial" w:cs="Arial"/>
                <w:color w:val="000000"/>
              </w:rPr>
              <w:t>All</w:t>
            </w:r>
          </w:p>
        </w:tc>
        <w:tc>
          <w:tcPr>
            <w:tcW w:w="6179" w:type="dxa"/>
          </w:tcPr>
          <w:p w14:paraId="050FB6A1" w14:textId="6E09AF0C" w:rsidR="00BF6D00" w:rsidRPr="001445A8" w:rsidRDefault="003E71CC" w:rsidP="00DB649B">
            <w:pPr>
              <w:rPr>
                <w:rFonts w:ascii="Arial" w:hAnsi="Arial" w:cs="Arial"/>
                <w:color w:val="000000"/>
              </w:rPr>
            </w:pPr>
            <w:r>
              <w:rPr>
                <w:rFonts w:ascii="Arial" w:hAnsi="Arial" w:cs="Arial"/>
                <w:color w:val="000000"/>
              </w:rPr>
              <w:t xml:space="preserve">Accepted all changes requested by WP2, and Coil-Ground HVW </w:t>
            </w:r>
            <w:r w:rsidR="00FB1994">
              <w:rPr>
                <w:rFonts w:ascii="Arial" w:hAnsi="Arial" w:cs="Arial"/>
                <w:color w:val="000000"/>
              </w:rPr>
              <w:t xml:space="preserve">values </w:t>
            </w:r>
            <w:r>
              <w:rPr>
                <w:rFonts w:ascii="Arial" w:hAnsi="Arial" w:cs="Arial"/>
                <w:color w:val="000000"/>
              </w:rPr>
              <w:t xml:space="preserve">requested by </w:t>
            </w:r>
            <w:r w:rsidRPr="003E71CC">
              <w:rPr>
                <w:rFonts w:ascii="Arial" w:hAnsi="Arial" w:cs="Arial"/>
                <w:color w:val="000000"/>
              </w:rPr>
              <w:t>F. Rodriguez-Mateos</w:t>
            </w:r>
            <w:r>
              <w:rPr>
                <w:rFonts w:ascii="Arial" w:hAnsi="Arial" w:cs="Arial"/>
                <w:color w:val="000000"/>
              </w:rPr>
              <w:t xml:space="preserve"> at CM28 </w:t>
            </w:r>
          </w:p>
        </w:tc>
      </w:tr>
      <w:tr w:rsidR="00BF6D00" w:rsidRPr="001445A8" w14:paraId="24509B33" w14:textId="77777777" w:rsidTr="002D5E4B">
        <w:trPr>
          <w:jc w:val="center"/>
        </w:trPr>
        <w:tc>
          <w:tcPr>
            <w:tcW w:w="1075" w:type="dxa"/>
          </w:tcPr>
          <w:p w14:paraId="495F3C02" w14:textId="527A9AEA" w:rsidR="00BF6D00" w:rsidRPr="001445A8" w:rsidRDefault="002D5E4B" w:rsidP="00DB649B">
            <w:pPr>
              <w:jc w:val="center"/>
              <w:rPr>
                <w:rFonts w:ascii="Arial" w:hAnsi="Arial" w:cs="Arial"/>
                <w:color w:val="000000"/>
              </w:rPr>
            </w:pPr>
            <w:r>
              <w:rPr>
                <w:rFonts w:ascii="Arial" w:hAnsi="Arial" w:cs="Arial"/>
                <w:color w:val="000000"/>
              </w:rPr>
              <w:t>V.0.9</w:t>
            </w:r>
          </w:p>
        </w:tc>
        <w:tc>
          <w:tcPr>
            <w:tcW w:w="1330" w:type="dxa"/>
          </w:tcPr>
          <w:p w14:paraId="658DFC74" w14:textId="25F7C6E2" w:rsidR="00BF6D00" w:rsidRPr="001445A8" w:rsidRDefault="002D5E4B" w:rsidP="00DB649B">
            <w:pPr>
              <w:jc w:val="center"/>
              <w:rPr>
                <w:rFonts w:ascii="Arial" w:hAnsi="Arial" w:cs="Arial"/>
                <w:color w:val="000000"/>
              </w:rPr>
            </w:pPr>
            <w:r>
              <w:rPr>
                <w:rFonts w:ascii="Arial" w:hAnsi="Arial" w:cs="Arial"/>
                <w:color w:val="000000"/>
              </w:rPr>
              <w:t>27/06/2017</w:t>
            </w:r>
          </w:p>
        </w:tc>
        <w:tc>
          <w:tcPr>
            <w:tcW w:w="992" w:type="dxa"/>
          </w:tcPr>
          <w:p w14:paraId="131AE548" w14:textId="4495DDF9" w:rsidR="00BF6D00" w:rsidRPr="001445A8" w:rsidRDefault="002D5E4B" w:rsidP="00DB649B">
            <w:pPr>
              <w:jc w:val="center"/>
              <w:rPr>
                <w:rFonts w:ascii="Arial" w:hAnsi="Arial" w:cs="Arial"/>
                <w:color w:val="000000"/>
              </w:rPr>
            </w:pPr>
            <w:r>
              <w:rPr>
                <w:rFonts w:ascii="Arial" w:hAnsi="Arial" w:cs="Arial"/>
                <w:color w:val="000000"/>
              </w:rPr>
              <w:t>All</w:t>
            </w:r>
          </w:p>
        </w:tc>
        <w:tc>
          <w:tcPr>
            <w:tcW w:w="6179" w:type="dxa"/>
          </w:tcPr>
          <w:p w14:paraId="09DAA74B" w14:textId="4C925C9D" w:rsidR="00BF6D00" w:rsidRPr="001445A8" w:rsidRDefault="002D5E4B" w:rsidP="002D5E4B">
            <w:pPr>
              <w:rPr>
                <w:rFonts w:ascii="Arial" w:hAnsi="Arial" w:cs="Arial"/>
                <w:color w:val="000000"/>
              </w:rPr>
            </w:pPr>
            <w:r>
              <w:rPr>
                <w:rFonts w:ascii="Arial" w:hAnsi="Arial" w:cs="Arial"/>
                <w:color w:val="000000"/>
              </w:rPr>
              <w:t xml:space="preserve">Document sent for final approval </w:t>
            </w:r>
          </w:p>
        </w:tc>
      </w:tr>
      <w:tr w:rsidR="00BF6D00" w:rsidRPr="001445A8" w14:paraId="044A26EF" w14:textId="77777777" w:rsidTr="002D5E4B">
        <w:trPr>
          <w:jc w:val="center"/>
        </w:trPr>
        <w:tc>
          <w:tcPr>
            <w:tcW w:w="1075" w:type="dxa"/>
          </w:tcPr>
          <w:p w14:paraId="435EBAC9" w14:textId="383A4C10" w:rsidR="00BF6D00" w:rsidRPr="001445A8" w:rsidRDefault="00BF6D00" w:rsidP="00DB649B">
            <w:pPr>
              <w:jc w:val="center"/>
              <w:rPr>
                <w:rFonts w:ascii="Arial" w:hAnsi="Arial" w:cs="Arial"/>
                <w:color w:val="000000"/>
              </w:rPr>
            </w:pPr>
          </w:p>
        </w:tc>
        <w:tc>
          <w:tcPr>
            <w:tcW w:w="1330" w:type="dxa"/>
          </w:tcPr>
          <w:p w14:paraId="243080E5" w14:textId="5B71CFB5" w:rsidR="00BF6D00" w:rsidRPr="001445A8" w:rsidRDefault="00BF6D00" w:rsidP="00DB649B">
            <w:pPr>
              <w:jc w:val="center"/>
              <w:rPr>
                <w:rFonts w:ascii="Arial" w:hAnsi="Arial" w:cs="Arial"/>
                <w:color w:val="000000"/>
              </w:rPr>
            </w:pPr>
          </w:p>
        </w:tc>
        <w:tc>
          <w:tcPr>
            <w:tcW w:w="992" w:type="dxa"/>
          </w:tcPr>
          <w:p w14:paraId="73CD9CCB" w14:textId="77777777" w:rsidR="00BF6D00" w:rsidRPr="001445A8" w:rsidRDefault="00BF6D00" w:rsidP="00DB649B">
            <w:pPr>
              <w:jc w:val="center"/>
              <w:rPr>
                <w:rFonts w:ascii="Arial" w:hAnsi="Arial" w:cs="Arial"/>
                <w:color w:val="000000"/>
              </w:rPr>
            </w:pPr>
          </w:p>
        </w:tc>
        <w:tc>
          <w:tcPr>
            <w:tcW w:w="6179" w:type="dxa"/>
          </w:tcPr>
          <w:p w14:paraId="3204FC27" w14:textId="04A8D14B" w:rsidR="00BF6D00" w:rsidRPr="001445A8" w:rsidRDefault="00BF6D00" w:rsidP="00DB649B">
            <w:pPr>
              <w:rPr>
                <w:rFonts w:ascii="Arial" w:hAnsi="Arial" w:cs="Arial"/>
                <w:color w:val="000000"/>
              </w:rPr>
            </w:pPr>
          </w:p>
        </w:tc>
      </w:tr>
      <w:tr w:rsidR="00BF6D00" w:rsidRPr="001445A8" w14:paraId="67F455AC" w14:textId="77777777" w:rsidTr="002D5E4B">
        <w:trPr>
          <w:jc w:val="center"/>
        </w:trPr>
        <w:tc>
          <w:tcPr>
            <w:tcW w:w="1075" w:type="dxa"/>
          </w:tcPr>
          <w:p w14:paraId="2BC44C3B" w14:textId="2CA26FBB" w:rsidR="00BF6D00" w:rsidRPr="001445A8" w:rsidRDefault="00BF6D00" w:rsidP="00DB649B">
            <w:pPr>
              <w:jc w:val="center"/>
              <w:rPr>
                <w:rFonts w:ascii="Arial" w:hAnsi="Arial" w:cs="Arial"/>
                <w:color w:val="000000"/>
              </w:rPr>
            </w:pPr>
          </w:p>
        </w:tc>
        <w:tc>
          <w:tcPr>
            <w:tcW w:w="1330" w:type="dxa"/>
          </w:tcPr>
          <w:p w14:paraId="24AD501F" w14:textId="175B824D" w:rsidR="00BF6D00" w:rsidRPr="001445A8" w:rsidRDefault="00BF6D00" w:rsidP="00DB649B">
            <w:pPr>
              <w:jc w:val="center"/>
              <w:rPr>
                <w:rFonts w:ascii="Arial" w:hAnsi="Arial" w:cs="Arial"/>
                <w:color w:val="000000"/>
              </w:rPr>
            </w:pPr>
          </w:p>
        </w:tc>
        <w:tc>
          <w:tcPr>
            <w:tcW w:w="992" w:type="dxa"/>
          </w:tcPr>
          <w:p w14:paraId="27E78330" w14:textId="77777777" w:rsidR="00BF6D00" w:rsidRPr="001445A8" w:rsidRDefault="00BF6D00" w:rsidP="00DB649B">
            <w:pPr>
              <w:jc w:val="center"/>
              <w:rPr>
                <w:rFonts w:ascii="Arial" w:hAnsi="Arial" w:cs="Arial"/>
                <w:color w:val="000000"/>
              </w:rPr>
            </w:pPr>
          </w:p>
        </w:tc>
        <w:tc>
          <w:tcPr>
            <w:tcW w:w="6179" w:type="dxa"/>
          </w:tcPr>
          <w:p w14:paraId="77A09EAD" w14:textId="2F84DE93" w:rsidR="00BF6D00" w:rsidRPr="001445A8" w:rsidRDefault="00BF6D00" w:rsidP="00DB649B">
            <w:pPr>
              <w:rPr>
                <w:rFonts w:ascii="Arial" w:hAnsi="Arial" w:cs="Arial"/>
                <w:color w:val="000000"/>
              </w:rPr>
            </w:pPr>
          </w:p>
        </w:tc>
      </w:tr>
      <w:tr w:rsidR="00BF6D00" w:rsidRPr="001445A8" w14:paraId="3A9D3881" w14:textId="77777777" w:rsidTr="002D5E4B">
        <w:trPr>
          <w:jc w:val="center"/>
        </w:trPr>
        <w:tc>
          <w:tcPr>
            <w:tcW w:w="1075" w:type="dxa"/>
          </w:tcPr>
          <w:p w14:paraId="23878705" w14:textId="26C0241D" w:rsidR="00BF6D00" w:rsidRPr="001445A8" w:rsidRDefault="00BF6D00" w:rsidP="00DB649B">
            <w:pPr>
              <w:jc w:val="center"/>
              <w:rPr>
                <w:rFonts w:ascii="Arial" w:hAnsi="Arial" w:cs="Arial"/>
                <w:color w:val="000000"/>
              </w:rPr>
            </w:pPr>
          </w:p>
        </w:tc>
        <w:tc>
          <w:tcPr>
            <w:tcW w:w="1330" w:type="dxa"/>
          </w:tcPr>
          <w:p w14:paraId="215394FF" w14:textId="530CA26D" w:rsidR="00BF6D00" w:rsidRPr="001445A8" w:rsidRDefault="00BF6D00" w:rsidP="00DB649B">
            <w:pPr>
              <w:jc w:val="center"/>
              <w:rPr>
                <w:rFonts w:ascii="Arial" w:hAnsi="Arial" w:cs="Arial"/>
                <w:color w:val="000000"/>
              </w:rPr>
            </w:pPr>
          </w:p>
        </w:tc>
        <w:tc>
          <w:tcPr>
            <w:tcW w:w="992" w:type="dxa"/>
          </w:tcPr>
          <w:p w14:paraId="1E87CDBC" w14:textId="77777777" w:rsidR="00BF6D00" w:rsidRPr="001445A8" w:rsidRDefault="00BF6D00" w:rsidP="00DB649B">
            <w:pPr>
              <w:jc w:val="center"/>
              <w:rPr>
                <w:rFonts w:ascii="Arial" w:hAnsi="Arial" w:cs="Arial"/>
                <w:color w:val="000000"/>
              </w:rPr>
            </w:pPr>
          </w:p>
        </w:tc>
        <w:tc>
          <w:tcPr>
            <w:tcW w:w="6179" w:type="dxa"/>
          </w:tcPr>
          <w:p w14:paraId="5AEC69A1" w14:textId="6EA535C4" w:rsidR="00BF6D00" w:rsidRPr="001445A8" w:rsidRDefault="00BF6D00" w:rsidP="00DB649B">
            <w:pPr>
              <w:rPr>
                <w:rFonts w:ascii="Arial" w:hAnsi="Arial" w:cs="Arial"/>
                <w:color w:val="000000"/>
              </w:rPr>
            </w:pPr>
          </w:p>
        </w:tc>
      </w:tr>
      <w:tr w:rsidR="00BF6D00" w:rsidRPr="001445A8" w14:paraId="29237656" w14:textId="77777777" w:rsidTr="002D5E4B">
        <w:trPr>
          <w:jc w:val="center"/>
        </w:trPr>
        <w:tc>
          <w:tcPr>
            <w:tcW w:w="1075" w:type="dxa"/>
          </w:tcPr>
          <w:p w14:paraId="3C8D7FBC" w14:textId="3CBC72F9" w:rsidR="00BF6D00" w:rsidRPr="001445A8" w:rsidRDefault="00BF6D00" w:rsidP="00DB649B">
            <w:pPr>
              <w:jc w:val="center"/>
              <w:rPr>
                <w:rFonts w:ascii="Arial" w:hAnsi="Arial" w:cs="Arial"/>
                <w:color w:val="000000"/>
              </w:rPr>
            </w:pPr>
          </w:p>
        </w:tc>
        <w:tc>
          <w:tcPr>
            <w:tcW w:w="1330" w:type="dxa"/>
          </w:tcPr>
          <w:p w14:paraId="1B6A2518" w14:textId="1E0EE6E4" w:rsidR="00BF6D00" w:rsidRPr="001445A8" w:rsidRDefault="00BF6D00" w:rsidP="00DB649B">
            <w:pPr>
              <w:jc w:val="center"/>
              <w:rPr>
                <w:rFonts w:ascii="Arial" w:hAnsi="Arial" w:cs="Arial"/>
                <w:color w:val="000000"/>
              </w:rPr>
            </w:pPr>
          </w:p>
        </w:tc>
        <w:tc>
          <w:tcPr>
            <w:tcW w:w="992" w:type="dxa"/>
          </w:tcPr>
          <w:p w14:paraId="521DBC5F" w14:textId="77777777" w:rsidR="00BF6D00" w:rsidRPr="001445A8" w:rsidRDefault="00BF6D00" w:rsidP="00DB649B">
            <w:pPr>
              <w:jc w:val="center"/>
              <w:rPr>
                <w:rFonts w:ascii="Arial" w:hAnsi="Arial" w:cs="Arial"/>
                <w:color w:val="000000"/>
              </w:rPr>
            </w:pPr>
          </w:p>
        </w:tc>
        <w:tc>
          <w:tcPr>
            <w:tcW w:w="6179" w:type="dxa"/>
          </w:tcPr>
          <w:p w14:paraId="59D05A42" w14:textId="34363152" w:rsidR="00AF24C7" w:rsidRPr="001B26B4" w:rsidRDefault="00AF24C7" w:rsidP="00554A74">
            <w:pPr>
              <w:pStyle w:val="ListParagraph"/>
              <w:rPr>
                <w:rFonts w:ascii="Arial" w:hAnsi="Arial" w:cs="Arial"/>
                <w:color w:val="000000"/>
              </w:rPr>
            </w:pPr>
          </w:p>
        </w:tc>
      </w:tr>
      <w:tr w:rsidR="00BF6D00" w:rsidRPr="001445A8" w14:paraId="2516B25B" w14:textId="77777777" w:rsidTr="002D5E4B">
        <w:trPr>
          <w:jc w:val="center"/>
        </w:trPr>
        <w:tc>
          <w:tcPr>
            <w:tcW w:w="1075" w:type="dxa"/>
          </w:tcPr>
          <w:p w14:paraId="507F8B58" w14:textId="4C4A2B2B" w:rsidR="00BF6D00" w:rsidRPr="001445A8" w:rsidRDefault="00BF6D00" w:rsidP="00DB649B">
            <w:pPr>
              <w:jc w:val="center"/>
              <w:rPr>
                <w:rFonts w:ascii="Arial" w:hAnsi="Arial" w:cs="Arial"/>
                <w:color w:val="000000"/>
              </w:rPr>
            </w:pPr>
          </w:p>
        </w:tc>
        <w:tc>
          <w:tcPr>
            <w:tcW w:w="1330" w:type="dxa"/>
          </w:tcPr>
          <w:p w14:paraId="4811A176" w14:textId="4C67FC62" w:rsidR="00BF6D00" w:rsidRPr="001445A8" w:rsidRDefault="00BF6D00" w:rsidP="00DB649B">
            <w:pPr>
              <w:jc w:val="center"/>
              <w:rPr>
                <w:rFonts w:ascii="Arial" w:hAnsi="Arial" w:cs="Arial"/>
                <w:color w:val="000000"/>
              </w:rPr>
            </w:pPr>
          </w:p>
        </w:tc>
        <w:tc>
          <w:tcPr>
            <w:tcW w:w="992" w:type="dxa"/>
          </w:tcPr>
          <w:p w14:paraId="676BF452" w14:textId="77777777" w:rsidR="00BF6D00" w:rsidRPr="001445A8" w:rsidRDefault="00BF6D00" w:rsidP="00DB649B">
            <w:pPr>
              <w:jc w:val="center"/>
              <w:rPr>
                <w:rFonts w:ascii="Arial" w:hAnsi="Arial" w:cs="Arial"/>
                <w:color w:val="000000"/>
              </w:rPr>
            </w:pPr>
          </w:p>
        </w:tc>
        <w:tc>
          <w:tcPr>
            <w:tcW w:w="6179" w:type="dxa"/>
          </w:tcPr>
          <w:p w14:paraId="3388E06E" w14:textId="24939280" w:rsidR="00771EAA" w:rsidRPr="00771EAA" w:rsidRDefault="00771EAA" w:rsidP="00554A74">
            <w:pPr>
              <w:pStyle w:val="ListParagraph"/>
              <w:rPr>
                <w:rFonts w:ascii="Arial" w:hAnsi="Arial" w:cs="Arial"/>
                <w:color w:val="000000"/>
              </w:rPr>
            </w:pPr>
          </w:p>
        </w:tc>
      </w:tr>
      <w:tr w:rsidR="00BF6D00" w:rsidRPr="001445A8" w14:paraId="6B2133FB" w14:textId="77777777" w:rsidTr="002D5E4B">
        <w:trPr>
          <w:jc w:val="center"/>
        </w:trPr>
        <w:tc>
          <w:tcPr>
            <w:tcW w:w="1075" w:type="dxa"/>
          </w:tcPr>
          <w:p w14:paraId="72C51117" w14:textId="68F5C99B" w:rsidR="00BF6D00" w:rsidRPr="001445A8" w:rsidRDefault="00BF6D00" w:rsidP="00DB649B">
            <w:pPr>
              <w:jc w:val="center"/>
              <w:rPr>
                <w:rFonts w:ascii="Arial" w:hAnsi="Arial" w:cs="Arial"/>
                <w:color w:val="000000"/>
              </w:rPr>
            </w:pPr>
          </w:p>
        </w:tc>
        <w:tc>
          <w:tcPr>
            <w:tcW w:w="1330" w:type="dxa"/>
          </w:tcPr>
          <w:p w14:paraId="0D2D9CDD" w14:textId="0DE6C3E4" w:rsidR="00BF6D00" w:rsidRPr="001445A8" w:rsidRDefault="00BF6D00" w:rsidP="00DB649B">
            <w:pPr>
              <w:jc w:val="center"/>
              <w:rPr>
                <w:rFonts w:ascii="Arial" w:hAnsi="Arial" w:cs="Arial"/>
                <w:color w:val="000000"/>
              </w:rPr>
            </w:pPr>
          </w:p>
        </w:tc>
        <w:tc>
          <w:tcPr>
            <w:tcW w:w="992" w:type="dxa"/>
          </w:tcPr>
          <w:p w14:paraId="29E7875A" w14:textId="77777777" w:rsidR="00BF6D00" w:rsidRPr="001445A8" w:rsidRDefault="00BF6D00" w:rsidP="00DB649B">
            <w:pPr>
              <w:jc w:val="center"/>
              <w:rPr>
                <w:rFonts w:ascii="Arial" w:hAnsi="Arial" w:cs="Arial"/>
                <w:color w:val="000000"/>
              </w:rPr>
            </w:pPr>
          </w:p>
        </w:tc>
        <w:tc>
          <w:tcPr>
            <w:tcW w:w="6179" w:type="dxa"/>
          </w:tcPr>
          <w:p w14:paraId="324062F6" w14:textId="5466FC38" w:rsidR="00BF6D00" w:rsidRPr="001445A8" w:rsidRDefault="00BF6D00" w:rsidP="00DB649B">
            <w:pPr>
              <w:rPr>
                <w:rFonts w:ascii="Arial" w:hAnsi="Arial" w:cs="Arial"/>
                <w:color w:val="000000"/>
              </w:rPr>
            </w:pPr>
          </w:p>
        </w:tc>
      </w:tr>
      <w:tr w:rsidR="00BF6D00" w:rsidRPr="001445A8" w14:paraId="4C598B73" w14:textId="77777777" w:rsidTr="002D5E4B">
        <w:trPr>
          <w:jc w:val="center"/>
        </w:trPr>
        <w:tc>
          <w:tcPr>
            <w:tcW w:w="1075" w:type="dxa"/>
          </w:tcPr>
          <w:p w14:paraId="73D4225C" w14:textId="6DB19D12" w:rsidR="00BF6D00" w:rsidRPr="001445A8" w:rsidRDefault="00BF6D00" w:rsidP="00DB649B">
            <w:pPr>
              <w:jc w:val="center"/>
              <w:rPr>
                <w:rFonts w:ascii="Arial" w:hAnsi="Arial" w:cs="Arial"/>
                <w:color w:val="000000"/>
              </w:rPr>
            </w:pPr>
          </w:p>
        </w:tc>
        <w:tc>
          <w:tcPr>
            <w:tcW w:w="1330" w:type="dxa"/>
          </w:tcPr>
          <w:p w14:paraId="2C371F21" w14:textId="2D56957D" w:rsidR="00BF6D00" w:rsidRPr="001445A8" w:rsidRDefault="00BF6D00" w:rsidP="00DB649B">
            <w:pPr>
              <w:jc w:val="center"/>
              <w:rPr>
                <w:rFonts w:ascii="Arial" w:hAnsi="Arial" w:cs="Arial"/>
                <w:color w:val="000000"/>
              </w:rPr>
            </w:pPr>
          </w:p>
        </w:tc>
        <w:tc>
          <w:tcPr>
            <w:tcW w:w="992" w:type="dxa"/>
          </w:tcPr>
          <w:p w14:paraId="59B20AA1" w14:textId="77777777" w:rsidR="00BF6D00" w:rsidRPr="001445A8" w:rsidRDefault="00BF6D00" w:rsidP="00DB649B">
            <w:pPr>
              <w:jc w:val="center"/>
              <w:rPr>
                <w:rFonts w:ascii="Arial" w:hAnsi="Arial" w:cs="Arial"/>
                <w:color w:val="000000"/>
              </w:rPr>
            </w:pPr>
          </w:p>
        </w:tc>
        <w:tc>
          <w:tcPr>
            <w:tcW w:w="6179" w:type="dxa"/>
          </w:tcPr>
          <w:p w14:paraId="1E4EB3EF" w14:textId="38443FF6" w:rsidR="00BF6D00" w:rsidRPr="001445A8" w:rsidRDefault="00BF6D00" w:rsidP="00DB649B">
            <w:pPr>
              <w:rPr>
                <w:rFonts w:ascii="Arial" w:hAnsi="Arial" w:cs="Arial"/>
                <w:color w:val="000000"/>
              </w:rPr>
            </w:pPr>
          </w:p>
        </w:tc>
      </w:tr>
      <w:tr w:rsidR="00BF6D00" w:rsidRPr="001445A8" w14:paraId="1AB0FD1B" w14:textId="77777777" w:rsidTr="002D5E4B">
        <w:trPr>
          <w:jc w:val="center"/>
        </w:trPr>
        <w:tc>
          <w:tcPr>
            <w:tcW w:w="1075" w:type="dxa"/>
          </w:tcPr>
          <w:p w14:paraId="22479A63" w14:textId="77777777" w:rsidR="00BF6D00" w:rsidRPr="001445A8" w:rsidRDefault="00BF6D00" w:rsidP="00DB649B">
            <w:pPr>
              <w:jc w:val="center"/>
              <w:rPr>
                <w:rFonts w:ascii="Arial" w:hAnsi="Arial" w:cs="Arial"/>
                <w:color w:val="000000"/>
              </w:rPr>
            </w:pPr>
          </w:p>
        </w:tc>
        <w:tc>
          <w:tcPr>
            <w:tcW w:w="1330" w:type="dxa"/>
          </w:tcPr>
          <w:p w14:paraId="2FFA991D" w14:textId="77777777" w:rsidR="00BF6D00" w:rsidRPr="001445A8" w:rsidRDefault="00BF6D00" w:rsidP="00DB649B">
            <w:pPr>
              <w:jc w:val="center"/>
              <w:rPr>
                <w:rFonts w:ascii="Arial" w:hAnsi="Arial" w:cs="Arial"/>
                <w:color w:val="000000"/>
              </w:rPr>
            </w:pPr>
          </w:p>
        </w:tc>
        <w:tc>
          <w:tcPr>
            <w:tcW w:w="992" w:type="dxa"/>
          </w:tcPr>
          <w:p w14:paraId="3BD0BC83" w14:textId="77777777" w:rsidR="00BF6D00" w:rsidRPr="001445A8" w:rsidRDefault="00BF6D00" w:rsidP="00DB649B">
            <w:pPr>
              <w:jc w:val="center"/>
              <w:rPr>
                <w:rFonts w:ascii="Arial" w:hAnsi="Arial" w:cs="Arial"/>
                <w:color w:val="000000"/>
              </w:rPr>
            </w:pPr>
          </w:p>
        </w:tc>
        <w:tc>
          <w:tcPr>
            <w:tcW w:w="6179" w:type="dxa"/>
          </w:tcPr>
          <w:p w14:paraId="51DCB24C" w14:textId="77777777" w:rsidR="00BF6D00" w:rsidRPr="001445A8" w:rsidRDefault="00BF6D00" w:rsidP="00DB649B">
            <w:pPr>
              <w:rPr>
                <w:rFonts w:ascii="Arial" w:hAnsi="Arial" w:cs="Arial"/>
                <w:color w:val="000000"/>
              </w:rPr>
            </w:pPr>
          </w:p>
        </w:tc>
      </w:tr>
    </w:tbl>
    <w:p w14:paraId="12EAB314" w14:textId="77777777" w:rsidR="00217B63" w:rsidRDefault="00217B63" w:rsidP="00217B63">
      <w:pPr>
        <w:jc w:val="both"/>
        <w:rPr>
          <w:color w:val="000000"/>
        </w:rPr>
      </w:pPr>
    </w:p>
    <w:p w14:paraId="3BB6366E" w14:textId="77777777" w:rsidR="00217B63" w:rsidRDefault="00217B63" w:rsidP="00F255F7">
      <w:pPr>
        <w:rPr>
          <w:sz w:val="24"/>
          <w:szCs w:val="24"/>
        </w:rPr>
      </w:pPr>
    </w:p>
    <w:p w14:paraId="13542919" w14:textId="77777777" w:rsidR="00554A74" w:rsidRDefault="00554A74">
      <w:pPr>
        <w:rPr>
          <w:rFonts w:ascii="Arial" w:hAnsi="Arial" w:cs="Arial"/>
          <w:b/>
          <w:sz w:val="24"/>
          <w:szCs w:val="24"/>
        </w:rPr>
      </w:pPr>
      <w:r>
        <w:rPr>
          <w:rFonts w:ascii="Arial" w:hAnsi="Arial" w:cs="Arial"/>
          <w:b/>
          <w:sz w:val="24"/>
          <w:szCs w:val="24"/>
        </w:rPr>
        <w:br w:type="page"/>
      </w:r>
    </w:p>
    <w:p w14:paraId="5852FF1E" w14:textId="1A67988D" w:rsidR="007225FD" w:rsidRPr="001445A8" w:rsidRDefault="007225FD" w:rsidP="00F255F7">
      <w:pPr>
        <w:rPr>
          <w:rFonts w:ascii="Arial" w:hAnsi="Arial" w:cs="Arial"/>
          <w:b/>
          <w:sz w:val="24"/>
          <w:szCs w:val="24"/>
        </w:rPr>
      </w:pPr>
      <w:r w:rsidRPr="001445A8">
        <w:rPr>
          <w:rFonts w:ascii="Arial" w:hAnsi="Arial" w:cs="Arial"/>
          <w:b/>
          <w:sz w:val="24"/>
          <w:szCs w:val="24"/>
        </w:rPr>
        <w:lastRenderedPageBreak/>
        <w:t>TABLE OF CONTENTS</w:t>
      </w:r>
    </w:p>
    <w:p w14:paraId="0311F4A0" w14:textId="77777777" w:rsidR="007225FD" w:rsidRPr="001445A8" w:rsidRDefault="007225FD" w:rsidP="00F255F7">
      <w:pPr>
        <w:rPr>
          <w:rFonts w:ascii="Arial" w:hAnsi="Arial" w:cs="Arial"/>
          <w:sz w:val="24"/>
          <w:szCs w:val="24"/>
        </w:rPr>
      </w:pPr>
    </w:p>
    <w:p w14:paraId="47EF44CC" w14:textId="4985C605" w:rsidR="006915B6" w:rsidRDefault="006D3727">
      <w:pPr>
        <w:pStyle w:val="TOC1"/>
        <w:tabs>
          <w:tab w:val="left" w:pos="400"/>
          <w:tab w:val="right" w:leader="dot" w:pos="8630"/>
        </w:tabs>
        <w:rPr>
          <w:rFonts w:asciiTheme="minorHAnsi" w:eastAsiaTheme="minorEastAsia" w:hAnsiTheme="minorHAnsi" w:cstheme="minorBidi"/>
          <w:b w:val="0"/>
          <w:caps w:val="0"/>
          <w:noProof/>
          <w:sz w:val="22"/>
          <w:szCs w:val="22"/>
        </w:rPr>
      </w:pPr>
      <w:r>
        <w:rPr>
          <w:rFonts w:ascii="Arial" w:hAnsi="Arial" w:cs="Arial"/>
          <w:b w:val="0"/>
          <w:caps w:val="0"/>
          <w:sz w:val="24"/>
          <w:szCs w:val="24"/>
        </w:rPr>
        <w:fldChar w:fldCharType="begin"/>
      </w:r>
      <w:r>
        <w:rPr>
          <w:rFonts w:ascii="Arial" w:hAnsi="Arial" w:cs="Arial"/>
          <w:b w:val="0"/>
          <w:caps w:val="0"/>
          <w:sz w:val="24"/>
          <w:szCs w:val="24"/>
        </w:rPr>
        <w:instrText xml:space="preserve"> TOC \h \z \t "Level 1,1,Level 2,2,Level 3,3" </w:instrText>
      </w:r>
      <w:r>
        <w:rPr>
          <w:rFonts w:ascii="Arial" w:hAnsi="Arial" w:cs="Arial"/>
          <w:b w:val="0"/>
          <w:caps w:val="0"/>
          <w:sz w:val="24"/>
          <w:szCs w:val="24"/>
        </w:rPr>
        <w:fldChar w:fldCharType="separate"/>
      </w:r>
      <w:hyperlink w:anchor="_Toc472579006" w:history="1">
        <w:r w:rsidR="006915B6" w:rsidRPr="007D5337">
          <w:rPr>
            <w:rStyle w:val="Hyperlink"/>
            <w:noProof/>
          </w:rPr>
          <w:t>1.</w:t>
        </w:r>
        <w:r w:rsidR="006915B6">
          <w:rPr>
            <w:rFonts w:asciiTheme="minorHAnsi" w:eastAsiaTheme="minorEastAsia" w:hAnsiTheme="minorHAnsi" w:cstheme="minorBidi"/>
            <w:b w:val="0"/>
            <w:caps w:val="0"/>
            <w:noProof/>
            <w:sz w:val="22"/>
            <w:szCs w:val="22"/>
          </w:rPr>
          <w:tab/>
        </w:r>
        <w:r w:rsidR="006915B6" w:rsidRPr="007D5337">
          <w:rPr>
            <w:rStyle w:val="Hyperlink"/>
            <w:noProof/>
          </w:rPr>
          <w:t>Purpose</w:t>
        </w:r>
        <w:r w:rsidR="006915B6">
          <w:rPr>
            <w:noProof/>
            <w:webHidden/>
          </w:rPr>
          <w:tab/>
        </w:r>
        <w:r w:rsidR="006915B6">
          <w:rPr>
            <w:noProof/>
            <w:webHidden/>
          </w:rPr>
          <w:fldChar w:fldCharType="begin"/>
        </w:r>
        <w:r w:rsidR="006915B6">
          <w:rPr>
            <w:noProof/>
            <w:webHidden/>
          </w:rPr>
          <w:instrText xml:space="preserve"> PAGEREF _Toc472579006 \h </w:instrText>
        </w:r>
        <w:r w:rsidR="006915B6">
          <w:rPr>
            <w:noProof/>
            <w:webHidden/>
          </w:rPr>
        </w:r>
        <w:r w:rsidR="006915B6">
          <w:rPr>
            <w:noProof/>
            <w:webHidden/>
          </w:rPr>
          <w:fldChar w:fldCharType="separate"/>
        </w:r>
        <w:r w:rsidR="00D01B77">
          <w:rPr>
            <w:noProof/>
            <w:webHidden/>
          </w:rPr>
          <w:t>6</w:t>
        </w:r>
        <w:r w:rsidR="006915B6">
          <w:rPr>
            <w:noProof/>
            <w:webHidden/>
          </w:rPr>
          <w:fldChar w:fldCharType="end"/>
        </w:r>
      </w:hyperlink>
    </w:p>
    <w:p w14:paraId="412F0E7E" w14:textId="5ADFD40D" w:rsidR="006915B6" w:rsidRDefault="00561BEA">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472579007" w:history="1">
        <w:r w:rsidR="006915B6" w:rsidRPr="007D5337">
          <w:rPr>
            <w:rStyle w:val="Hyperlink"/>
            <w:noProof/>
          </w:rPr>
          <w:t>2.</w:t>
        </w:r>
        <w:r w:rsidR="006915B6">
          <w:rPr>
            <w:rFonts w:asciiTheme="minorHAnsi" w:eastAsiaTheme="minorEastAsia" w:hAnsiTheme="minorHAnsi" w:cstheme="minorBidi"/>
            <w:b w:val="0"/>
            <w:caps w:val="0"/>
            <w:noProof/>
            <w:sz w:val="22"/>
            <w:szCs w:val="22"/>
          </w:rPr>
          <w:tab/>
        </w:r>
        <w:r w:rsidR="006915B6" w:rsidRPr="007D5337">
          <w:rPr>
            <w:rStyle w:val="Hyperlink"/>
            <w:noProof/>
          </w:rPr>
          <w:t>Introduction</w:t>
        </w:r>
        <w:r w:rsidR="006915B6">
          <w:rPr>
            <w:noProof/>
            <w:webHidden/>
          </w:rPr>
          <w:tab/>
        </w:r>
        <w:r w:rsidR="006915B6">
          <w:rPr>
            <w:noProof/>
            <w:webHidden/>
          </w:rPr>
          <w:fldChar w:fldCharType="begin"/>
        </w:r>
        <w:r w:rsidR="006915B6">
          <w:rPr>
            <w:noProof/>
            <w:webHidden/>
          </w:rPr>
          <w:instrText xml:space="preserve"> PAGEREF _Toc472579007 \h </w:instrText>
        </w:r>
        <w:r w:rsidR="006915B6">
          <w:rPr>
            <w:noProof/>
            <w:webHidden/>
          </w:rPr>
        </w:r>
        <w:r w:rsidR="006915B6">
          <w:rPr>
            <w:noProof/>
            <w:webHidden/>
          </w:rPr>
          <w:fldChar w:fldCharType="separate"/>
        </w:r>
        <w:r w:rsidR="00D01B77">
          <w:rPr>
            <w:noProof/>
            <w:webHidden/>
          </w:rPr>
          <w:t>6</w:t>
        </w:r>
        <w:r w:rsidR="006915B6">
          <w:rPr>
            <w:noProof/>
            <w:webHidden/>
          </w:rPr>
          <w:fldChar w:fldCharType="end"/>
        </w:r>
      </w:hyperlink>
    </w:p>
    <w:p w14:paraId="454BBD15" w14:textId="6795EFC6" w:rsidR="006915B6" w:rsidRDefault="00561BEA">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472579008" w:history="1">
        <w:r w:rsidR="006915B6" w:rsidRPr="007D5337">
          <w:rPr>
            <w:rStyle w:val="Hyperlink"/>
            <w:noProof/>
          </w:rPr>
          <w:t>3.</w:t>
        </w:r>
        <w:r w:rsidR="006915B6">
          <w:rPr>
            <w:rFonts w:asciiTheme="minorHAnsi" w:eastAsiaTheme="minorEastAsia" w:hAnsiTheme="minorHAnsi" w:cstheme="minorBidi"/>
            <w:b w:val="0"/>
            <w:caps w:val="0"/>
            <w:noProof/>
            <w:sz w:val="22"/>
            <w:szCs w:val="22"/>
          </w:rPr>
          <w:tab/>
        </w:r>
        <w:r w:rsidR="006915B6" w:rsidRPr="007D5337">
          <w:rPr>
            <w:rStyle w:val="Hyperlink"/>
            <w:noProof/>
          </w:rPr>
          <w:t>Functional Requirements Overview</w:t>
        </w:r>
        <w:r w:rsidR="006915B6">
          <w:rPr>
            <w:noProof/>
            <w:webHidden/>
          </w:rPr>
          <w:tab/>
        </w:r>
        <w:r w:rsidR="006915B6">
          <w:rPr>
            <w:noProof/>
            <w:webHidden/>
          </w:rPr>
          <w:fldChar w:fldCharType="begin"/>
        </w:r>
        <w:r w:rsidR="006915B6">
          <w:rPr>
            <w:noProof/>
            <w:webHidden/>
          </w:rPr>
          <w:instrText xml:space="preserve"> PAGEREF _Toc472579008 \h </w:instrText>
        </w:r>
        <w:r w:rsidR="006915B6">
          <w:rPr>
            <w:noProof/>
            <w:webHidden/>
          </w:rPr>
        </w:r>
        <w:r w:rsidR="006915B6">
          <w:rPr>
            <w:noProof/>
            <w:webHidden/>
          </w:rPr>
          <w:fldChar w:fldCharType="separate"/>
        </w:r>
        <w:r w:rsidR="00D01B77">
          <w:rPr>
            <w:noProof/>
            <w:webHidden/>
          </w:rPr>
          <w:t>8</w:t>
        </w:r>
        <w:r w:rsidR="006915B6">
          <w:rPr>
            <w:noProof/>
            <w:webHidden/>
          </w:rPr>
          <w:fldChar w:fldCharType="end"/>
        </w:r>
      </w:hyperlink>
    </w:p>
    <w:p w14:paraId="05A1A925" w14:textId="254ED826" w:rsidR="006915B6" w:rsidRDefault="00561BEA">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472579009" w:history="1">
        <w:r w:rsidR="006915B6" w:rsidRPr="007D5337">
          <w:rPr>
            <w:rStyle w:val="Hyperlink"/>
            <w:noProof/>
          </w:rPr>
          <w:t>4.</w:t>
        </w:r>
        <w:r w:rsidR="006915B6">
          <w:rPr>
            <w:rFonts w:asciiTheme="minorHAnsi" w:eastAsiaTheme="minorEastAsia" w:hAnsiTheme="minorHAnsi" w:cstheme="minorBidi"/>
            <w:b w:val="0"/>
            <w:caps w:val="0"/>
            <w:noProof/>
            <w:sz w:val="22"/>
            <w:szCs w:val="22"/>
          </w:rPr>
          <w:tab/>
        </w:r>
        <w:r w:rsidR="006915B6" w:rsidRPr="007D5337">
          <w:rPr>
            <w:rStyle w:val="Hyperlink"/>
            <w:noProof/>
          </w:rPr>
          <w:t>Physical Requirements</w:t>
        </w:r>
        <w:r w:rsidR="006915B6">
          <w:rPr>
            <w:noProof/>
            <w:webHidden/>
          </w:rPr>
          <w:tab/>
        </w:r>
        <w:r w:rsidR="006915B6">
          <w:rPr>
            <w:noProof/>
            <w:webHidden/>
          </w:rPr>
          <w:fldChar w:fldCharType="begin"/>
        </w:r>
        <w:r w:rsidR="006915B6">
          <w:rPr>
            <w:noProof/>
            <w:webHidden/>
          </w:rPr>
          <w:instrText xml:space="preserve"> PAGEREF _Toc472579009 \h </w:instrText>
        </w:r>
        <w:r w:rsidR="006915B6">
          <w:rPr>
            <w:noProof/>
            <w:webHidden/>
          </w:rPr>
        </w:r>
        <w:r w:rsidR="006915B6">
          <w:rPr>
            <w:noProof/>
            <w:webHidden/>
          </w:rPr>
          <w:fldChar w:fldCharType="separate"/>
        </w:r>
        <w:r w:rsidR="00D01B77">
          <w:rPr>
            <w:noProof/>
            <w:webHidden/>
          </w:rPr>
          <w:t>9</w:t>
        </w:r>
        <w:r w:rsidR="006915B6">
          <w:rPr>
            <w:noProof/>
            <w:webHidden/>
          </w:rPr>
          <w:fldChar w:fldCharType="end"/>
        </w:r>
      </w:hyperlink>
    </w:p>
    <w:p w14:paraId="25E2B41B" w14:textId="557155D3" w:rsidR="006915B6" w:rsidRDefault="00561BEA">
      <w:pPr>
        <w:pStyle w:val="TOC2"/>
        <w:tabs>
          <w:tab w:val="left" w:pos="800"/>
          <w:tab w:val="right" w:leader="dot" w:pos="8630"/>
        </w:tabs>
        <w:rPr>
          <w:rFonts w:asciiTheme="minorHAnsi" w:eastAsiaTheme="minorEastAsia" w:hAnsiTheme="minorHAnsi" w:cstheme="minorBidi"/>
          <w:smallCaps w:val="0"/>
          <w:noProof/>
          <w:sz w:val="22"/>
          <w:szCs w:val="22"/>
        </w:rPr>
      </w:pPr>
      <w:hyperlink w:anchor="_Toc472579010" w:history="1">
        <w:r w:rsidR="006915B6" w:rsidRPr="007D5337">
          <w:rPr>
            <w:rStyle w:val="Hyperlink"/>
            <w:noProof/>
          </w:rPr>
          <w:t>4.1.</w:t>
        </w:r>
        <w:r w:rsidR="006915B6">
          <w:rPr>
            <w:rFonts w:asciiTheme="minorHAnsi" w:eastAsiaTheme="minorEastAsia" w:hAnsiTheme="minorHAnsi" w:cstheme="minorBidi"/>
            <w:smallCaps w:val="0"/>
            <w:noProof/>
            <w:sz w:val="22"/>
            <w:szCs w:val="22"/>
          </w:rPr>
          <w:tab/>
        </w:r>
        <w:r w:rsidR="006915B6" w:rsidRPr="007D5337">
          <w:rPr>
            <w:rStyle w:val="Hyperlink"/>
            <w:noProof/>
          </w:rPr>
          <w:t>Coil Aperture Requirement</w:t>
        </w:r>
        <w:r w:rsidR="006915B6">
          <w:rPr>
            <w:noProof/>
            <w:webHidden/>
          </w:rPr>
          <w:tab/>
        </w:r>
        <w:r w:rsidR="006915B6">
          <w:rPr>
            <w:noProof/>
            <w:webHidden/>
          </w:rPr>
          <w:fldChar w:fldCharType="begin"/>
        </w:r>
        <w:r w:rsidR="006915B6">
          <w:rPr>
            <w:noProof/>
            <w:webHidden/>
          </w:rPr>
          <w:instrText xml:space="preserve"> PAGEREF _Toc472579010 \h </w:instrText>
        </w:r>
        <w:r w:rsidR="006915B6">
          <w:rPr>
            <w:noProof/>
            <w:webHidden/>
          </w:rPr>
        </w:r>
        <w:r w:rsidR="006915B6">
          <w:rPr>
            <w:noProof/>
            <w:webHidden/>
          </w:rPr>
          <w:fldChar w:fldCharType="separate"/>
        </w:r>
        <w:r w:rsidR="00D01B77">
          <w:rPr>
            <w:noProof/>
            <w:webHidden/>
          </w:rPr>
          <w:t>9</w:t>
        </w:r>
        <w:r w:rsidR="006915B6">
          <w:rPr>
            <w:noProof/>
            <w:webHidden/>
          </w:rPr>
          <w:fldChar w:fldCharType="end"/>
        </w:r>
      </w:hyperlink>
    </w:p>
    <w:p w14:paraId="0524241D" w14:textId="43DC2587" w:rsidR="006915B6" w:rsidRDefault="00561BEA">
      <w:pPr>
        <w:pStyle w:val="TOC2"/>
        <w:tabs>
          <w:tab w:val="left" w:pos="800"/>
          <w:tab w:val="right" w:leader="dot" w:pos="8630"/>
        </w:tabs>
        <w:rPr>
          <w:rFonts w:asciiTheme="minorHAnsi" w:eastAsiaTheme="minorEastAsia" w:hAnsiTheme="minorHAnsi" w:cstheme="minorBidi"/>
          <w:smallCaps w:val="0"/>
          <w:noProof/>
          <w:sz w:val="22"/>
          <w:szCs w:val="22"/>
        </w:rPr>
      </w:pPr>
      <w:hyperlink w:anchor="_Toc472579011" w:history="1">
        <w:r w:rsidR="006915B6" w:rsidRPr="007D5337">
          <w:rPr>
            <w:rStyle w:val="Hyperlink"/>
            <w:noProof/>
          </w:rPr>
          <w:t>4.2.</w:t>
        </w:r>
        <w:r w:rsidR="006915B6">
          <w:rPr>
            <w:rFonts w:asciiTheme="minorHAnsi" w:eastAsiaTheme="minorEastAsia" w:hAnsiTheme="minorHAnsi" w:cstheme="minorBidi"/>
            <w:smallCaps w:val="0"/>
            <w:noProof/>
            <w:sz w:val="22"/>
            <w:szCs w:val="22"/>
          </w:rPr>
          <w:tab/>
        </w:r>
        <w:r w:rsidR="006915B6" w:rsidRPr="007D5337">
          <w:rPr>
            <w:rStyle w:val="Hyperlink"/>
            <w:noProof/>
          </w:rPr>
          <w:t>Physical Envelope Requirements</w:t>
        </w:r>
        <w:r w:rsidR="006915B6">
          <w:rPr>
            <w:noProof/>
            <w:webHidden/>
          </w:rPr>
          <w:tab/>
        </w:r>
        <w:r w:rsidR="006915B6">
          <w:rPr>
            <w:noProof/>
            <w:webHidden/>
          </w:rPr>
          <w:fldChar w:fldCharType="begin"/>
        </w:r>
        <w:r w:rsidR="006915B6">
          <w:rPr>
            <w:noProof/>
            <w:webHidden/>
          </w:rPr>
          <w:instrText xml:space="preserve"> PAGEREF _Toc472579011 \h </w:instrText>
        </w:r>
        <w:r w:rsidR="006915B6">
          <w:rPr>
            <w:noProof/>
            <w:webHidden/>
          </w:rPr>
        </w:r>
        <w:r w:rsidR="006915B6">
          <w:rPr>
            <w:noProof/>
            <w:webHidden/>
          </w:rPr>
          <w:fldChar w:fldCharType="separate"/>
        </w:r>
        <w:r w:rsidR="00D01B77">
          <w:rPr>
            <w:noProof/>
            <w:webHidden/>
          </w:rPr>
          <w:t>9</w:t>
        </w:r>
        <w:r w:rsidR="006915B6">
          <w:rPr>
            <w:noProof/>
            <w:webHidden/>
          </w:rPr>
          <w:fldChar w:fldCharType="end"/>
        </w:r>
      </w:hyperlink>
    </w:p>
    <w:p w14:paraId="568A17C5" w14:textId="493E01CF" w:rsidR="006915B6" w:rsidRDefault="00561BEA">
      <w:pPr>
        <w:pStyle w:val="TOC2"/>
        <w:tabs>
          <w:tab w:val="left" w:pos="800"/>
          <w:tab w:val="right" w:leader="dot" w:pos="8630"/>
        </w:tabs>
        <w:rPr>
          <w:rFonts w:asciiTheme="minorHAnsi" w:eastAsiaTheme="minorEastAsia" w:hAnsiTheme="minorHAnsi" w:cstheme="minorBidi"/>
          <w:smallCaps w:val="0"/>
          <w:noProof/>
          <w:sz w:val="22"/>
          <w:szCs w:val="22"/>
        </w:rPr>
      </w:pPr>
      <w:hyperlink w:anchor="_Toc472579012" w:history="1">
        <w:r w:rsidR="006915B6" w:rsidRPr="007D5337">
          <w:rPr>
            <w:rStyle w:val="Hyperlink"/>
            <w:noProof/>
          </w:rPr>
          <w:t>4.3.</w:t>
        </w:r>
        <w:r w:rsidR="006915B6">
          <w:rPr>
            <w:rFonts w:asciiTheme="minorHAnsi" w:eastAsiaTheme="minorEastAsia" w:hAnsiTheme="minorHAnsi" w:cstheme="minorBidi"/>
            <w:smallCaps w:val="0"/>
            <w:noProof/>
            <w:sz w:val="22"/>
            <w:szCs w:val="22"/>
          </w:rPr>
          <w:tab/>
        </w:r>
        <w:r w:rsidR="006915B6" w:rsidRPr="007D5337">
          <w:rPr>
            <w:rStyle w:val="Hyperlink"/>
            <w:noProof/>
          </w:rPr>
          <w:t>Alignment Requirements</w:t>
        </w:r>
        <w:r w:rsidR="006915B6">
          <w:rPr>
            <w:noProof/>
            <w:webHidden/>
          </w:rPr>
          <w:tab/>
        </w:r>
        <w:r w:rsidR="006915B6">
          <w:rPr>
            <w:noProof/>
            <w:webHidden/>
          </w:rPr>
          <w:fldChar w:fldCharType="begin"/>
        </w:r>
        <w:r w:rsidR="006915B6">
          <w:rPr>
            <w:noProof/>
            <w:webHidden/>
          </w:rPr>
          <w:instrText xml:space="preserve"> PAGEREF _Toc472579012 \h </w:instrText>
        </w:r>
        <w:r w:rsidR="006915B6">
          <w:rPr>
            <w:noProof/>
            <w:webHidden/>
          </w:rPr>
        </w:r>
        <w:r w:rsidR="006915B6">
          <w:rPr>
            <w:noProof/>
            <w:webHidden/>
          </w:rPr>
          <w:fldChar w:fldCharType="separate"/>
        </w:r>
        <w:r w:rsidR="00D01B77">
          <w:rPr>
            <w:noProof/>
            <w:webHidden/>
          </w:rPr>
          <w:t>10</w:t>
        </w:r>
        <w:r w:rsidR="006915B6">
          <w:rPr>
            <w:noProof/>
            <w:webHidden/>
          </w:rPr>
          <w:fldChar w:fldCharType="end"/>
        </w:r>
      </w:hyperlink>
    </w:p>
    <w:p w14:paraId="0ABEB2FE" w14:textId="03A9A723" w:rsidR="006915B6" w:rsidRDefault="00561BEA">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472579013" w:history="1">
        <w:r w:rsidR="006915B6" w:rsidRPr="007D5337">
          <w:rPr>
            <w:rStyle w:val="Hyperlink"/>
            <w:noProof/>
          </w:rPr>
          <w:t>5.</w:t>
        </w:r>
        <w:r w:rsidR="006915B6">
          <w:rPr>
            <w:rFonts w:asciiTheme="minorHAnsi" w:eastAsiaTheme="minorEastAsia" w:hAnsiTheme="minorHAnsi" w:cstheme="minorBidi"/>
            <w:b w:val="0"/>
            <w:caps w:val="0"/>
            <w:noProof/>
            <w:sz w:val="22"/>
            <w:szCs w:val="22"/>
          </w:rPr>
          <w:tab/>
        </w:r>
        <w:r w:rsidR="006915B6" w:rsidRPr="007D5337">
          <w:rPr>
            <w:rStyle w:val="Hyperlink"/>
            <w:noProof/>
          </w:rPr>
          <w:t>Magnetic Field Requirements</w:t>
        </w:r>
        <w:r w:rsidR="006915B6">
          <w:rPr>
            <w:noProof/>
            <w:webHidden/>
          </w:rPr>
          <w:tab/>
        </w:r>
        <w:r w:rsidR="006915B6">
          <w:rPr>
            <w:noProof/>
            <w:webHidden/>
          </w:rPr>
          <w:fldChar w:fldCharType="begin"/>
        </w:r>
        <w:r w:rsidR="006915B6">
          <w:rPr>
            <w:noProof/>
            <w:webHidden/>
          </w:rPr>
          <w:instrText xml:space="preserve"> PAGEREF _Toc472579013 \h </w:instrText>
        </w:r>
        <w:r w:rsidR="006915B6">
          <w:rPr>
            <w:noProof/>
            <w:webHidden/>
          </w:rPr>
        </w:r>
        <w:r w:rsidR="006915B6">
          <w:rPr>
            <w:noProof/>
            <w:webHidden/>
          </w:rPr>
          <w:fldChar w:fldCharType="separate"/>
        </w:r>
        <w:r w:rsidR="00D01B77">
          <w:rPr>
            <w:noProof/>
            <w:webHidden/>
          </w:rPr>
          <w:t>10</w:t>
        </w:r>
        <w:r w:rsidR="006915B6">
          <w:rPr>
            <w:noProof/>
            <w:webHidden/>
          </w:rPr>
          <w:fldChar w:fldCharType="end"/>
        </w:r>
      </w:hyperlink>
    </w:p>
    <w:p w14:paraId="50E56641" w14:textId="54EA2820" w:rsidR="006915B6" w:rsidRDefault="00561BEA">
      <w:pPr>
        <w:pStyle w:val="TOC2"/>
        <w:tabs>
          <w:tab w:val="left" w:pos="800"/>
          <w:tab w:val="right" w:leader="dot" w:pos="8630"/>
        </w:tabs>
        <w:rPr>
          <w:rFonts w:asciiTheme="minorHAnsi" w:eastAsiaTheme="minorEastAsia" w:hAnsiTheme="minorHAnsi" w:cstheme="minorBidi"/>
          <w:smallCaps w:val="0"/>
          <w:noProof/>
          <w:sz w:val="22"/>
          <w:szCs w:val="22"/>
        </w:rPr>
      </w:pPr>
      <w:hyperlink w:anchor="_Toc472579014" w:history="1">
        <w:r w:rsidR="006915B6" w:rsidRPr="007D5337">
          <w:rPr>
            <w:rStyle w:val="Hyperlink"/>
            <w:noProof/>
          </w:rPr>
          <w:t>5.1.</w:t>
        </w:r>
        <w:r w:rsidR="006915B6">
          <w:rPr>
            <w:rFonts w:asciiTheme="minorHAnsi" w:eastAsiaTheme="minorEastAsia" w:hAnsiTheme="minorHAnsi" w:cstheme="minorBidi"/>
            <w:smallCaps w:val="0"/>
            <w:noProof/>
            <w:sz w:val="22"/>
            <w:szCs w:val="22"/>
          </w:rPr>
          <w:tab/>
        </w:r>
        <w:r w:rsidR="006915B6" w:rsidRPr="007D5337">
          <w:rPr>
            <w:rStyle w:val="Hyperlink"/>
            <w:noProof/>
          </w:rPr>
          <w:t>Operating Gradient</w:t>
        </w:r>
        <w:r w:rsidR="006915B6">
          <w:rPr>
            <w:noProof/>
            <w:webHidden/>
          </w:rPr>
          <w:tab/>
        </w:r>
        <w:r w:rsidR="006915B6">
          <w:rPr>
            <w:noProof/>
            <w:webHidden/>
          </w:rPr>
          <w:fldChar w:fldCharType="begin"/>
        </w:r>
        <w:r w:rsidR="006915B6">
          <w:rPr>
            <w:noProof/>
            <w:webHidden/>
          </w:rPr>
          <w:instrText xml:space="preserve"> PAGEREF _Toc472579014 \h </w:instrText>
        </w:r>
        <w:r w:rsidR="006915B6">
          <w:rPr>
            <w:noProof/>
            <w:webHidden/>
          </w:rPr>
        </w:r>
        <w:r w:rsidR="006915B6">
          <w:rPr>
            <w:noProof/>
            <w:webHidden/>
          </w:rPr>
          <w:fldChar w:fldCharType="separate"/>
        </w:r>
        <w:r w:rsidR="00D01B77">
          <w:rPr>
            <w:noProof/>
            <w:webHidden/>
          </w:rPr>
          <w:t>10</w:t>
        </w:r>
        <w:r w:rsidR="006915B6">
          <w:rPr>
            <w:noProof/>
            <w:webHidden/>
          </w:rPr>
          <w:fldChar w:fldCharType="end"/>
        </w:r>
      </w:hyperlink>
    </w:p>
    <w:p w14:paraId="0B90BD5C" w14:textId="74ABA5C7" w:rsidR="006915B6" w:rsidRDefault="00561BEA">
      <w:pPr>
        <w:pStyle w:val="TOC2"/>
        <w:tabs>
          <w:tab w:val="left" w:pos="800"/>
          <w:tab w:val="right" w:leader="dot" w:pos="8630"/>
        </w:tabs>
        <w:rPr>
          <w:rFonts w:asciiTheme="minorHAnsi" w:eastAsiaTheme="minorEastAsia" w:hAnsiTheme="minorHAnsi" w:cstheme="minorBidi"/>
          <w:smallCaps w:val="0"/>
          <w:noProof/>
          <w:sz w:val="22"/>
          <w:szCs w:val="22"/>
        </w:rPr>
      </w:pPr>
      <w:hyperlink w:anchor="_Toc472579015" w:history="1">
        <w:r w:rsidR="006915B6" w:rsidRPr="007D5337">
          <w:rPr>
            <w:rStyle w:val="Hyperlink"/>
            <w:noProof/>
          </w:rPr>
          <w:t>5.2.</w:t>
        </w:r>
        <w:r w:rsidR="006915B6">
          <w:rPr>
            <w:rFonts w:asciiTheme="minorHAnsi" w:eastAsiaTheme="minorEastAsia" w:hAnsiTheme="minorHAnsi" w:cstheme="minorBidi"/>
            <w:smallCaps w:val="0"/>
            <w:noProof/>
            <w:sz w:val="22"/>
            <w:szCs w:val="22"/>
          </w:rPr>
          <w:tab/>
        </w:r>
        <w:r w:rsidR="006915B6" w:rsidRPr="007D5337">
          <w:rPr>
            <w:rStyle w:val="Hyperlink"/>
            <w:noProof/>
          </w:rPr>
          <w:t>Magnetic Length</w:t>
        </w:r>
        <w:r w:rsidR="006915B6">
          <w:rPr>
            <w:noProof/>
            <w:webHidden/>
          </w:rPr>
          <w:tab/>
        </w:r>
        <w:r w:rsidR="006915B6">
          <w:rPr>
            <w:noProof/>
            <w:webHidden/>
          </w:rPr>
          <w:fldChar w:fldCharType="begin"/>
        </w:r>
        <w:r w:rsidR="006915B6">
          <w:rPr>
            <w:noProof/>
            <w:webHidden/>
          </w:rPr>
          <w:instrText xml:space="preserve"> PAGEREF _Toc472579015 \h </w:instrText>
        </w:r>
        <w:r w:rsidR="006915B6">
          <w:rPr>
            <w:noProof/>
            <w:webHidden/>
          </w:rPr>
        </w:r>
        <w:r w:rsidR="006915B6">
          <w:rPr>
            <w:noProof/>
            <w:webHidden/>
          </w:rPr>
          <w:fldChar w:fldCharType="separate"/>
        </w:r>
        <w:r w:rsidR="00D01B77">
          <w:rPr>
            <w:noProof/>
            <w:webHidden/>
          </w:rPr>
          <w:t>10</w:t>
        </w:r>
        <w:r w:rsidR="006915B6">
          <w:rPr>
            <w:noProof/>
            <w:webHidden/>
          </w:rPr>
          <w:fldChar w:fldCharType="end"/>
        </w:r>
      </w:hyperlink>
    </w:p>
    <w:p w14:paraId="4ABD1B8F" w14:textId="3F595FF5" w:rsidR="006915B6" w:rsidRDefault="00561BEA">
      <w:pPr>
        <w:pStyle w:val="TOC2"/>
        <w:tabs>
          <w:tab w:val="left" w:pos="800"/>
          <w:tab w:val="right" w:leader="dot" w:pos="8630"/>
        </w:tabs>
        <w:rPr>
          <w:rFonts w:asciiTheme="minorHAnsi" w:eastAsiaTheme="minorEastAsia" w:hAnsiTheme="minorHAnsi" w:cstheme="minorBidi"/>
          <w:smallCaps w:val="0"/>
          <w:noProof/>
          <w:sz w:val="22"/>
          <w:szCs w:val="22"/>
        </w:rPr>
      </w:pPr>
      <w:hyperlink w:anchor="_Toc472579016" w:history="1">
        <w:r w:rsidR="006915B6" w:rsidRPr="007D5337">
          <w:rPr>
            <w:rStyle w:val="Hyperlink"/>
            <w:noProof/>
          </w:rPr>
          <w:t>5.3.</w:t>
        </w:r>
        <w:r w:rsidR="006915B6">
          <w:rPr>
            <w:rFonts w:asciiTheme="minorHAnsi" w:eastAsiaTheme="minorEastAsia" w:hAnsiTheme="minorHAnsi" w:cstheme="minorBidi"/>
            <w:smallCaps w:val="0"/>
            <w:noProof/>
            <w:sz w:val="22"/>
            <w:szCs w:val="22"/>
          </w:rPr>
          <w:tab/>
        </w:r>
        <w:r w:rsidR="006915B6" w:rsidRPr="007D5337">
          <w:rPr>
            <w:rStyle w:val="Hyperlink"/>
            <w:noProof/>
          </w:rPr>
          <w:t>Field Quality</w:t>
        </w:r>
        <w:r w:rsidR="006915B6">
          <w:rPr>
            <w:noProof/>
            <w:webHidden/>
          </w:rPr>
          <w:tab/>
        </w:r>
        <w:r w:rsidR="006915B6">
          <w:rPr>
            <w:noProof/>
            <w:webHidden/>
          </w:rPr>
          <w:fldChar w:fldCharType="begin"/>
        </w:r>
        <w:r w:rsidR="006915B6">
          <w:rPr>
            <w:noProof/>
            <w:webHidden/>
          </w:rPr>
          <w:instrText xml:space="preserve"> PAGEREF _Toc472579016 \h </w:instrText>
        </w:r>
        <w:r w:rsidR="006915B6">
          <w:rPr>
            <w:noProof/>
            <w:webHidden/>
          </w:rPr>
        </w:r>
        <w:r w:rsidR="006915B6">
          <w:rPr>
            <w:noProof/>
            <w:webHidden/>
          </w:rPr>
          <w:fldChar w:fldCharType="separate"/>
        </w:r>
        <w:r w:rsidR="00D01B77">
          <w:rPr>
            <w:noProof/>
            <w:webHidden/>
          </w:rPr>
          <w:t>10</w:t>
        </w:r>
        <w:r w:rsidR="006915B6">
          <w:rPr>
            <w:noProof/>
            <w:webHidden/>
          </w:rPr>
          <w:fldChar w:fldCharType="end"/>
        </w:r>
      </w:hyperlink>
    </w:p>
    <w:p w14:paraId="53D70C13" w14:textId="726F8508" w:rsidR="006915B6" w:rsidRDefault="00561BEA">
      <w:pPr>
        <w:pStyle w:val="TOC2"/>
        <w:tabs>
          <w:tab w:val="left" w:pos="800"/>
          <w:tab w:val="right" w:leader="dot" w:pos="8630"/>
        </w:tabs>
        <w:rPr>
          <w:rFonts w:asciiTheme="minorHAnsi" w:eastAsiaTheme="minorEastAsia" w:hAnsiTheme="minorHAnsi" w:cstheme="minorBidi"/>
          <w:smallCaps w:val="0"/>
          <w:noProof/>
          <w:sz w:val="22"/>
          <w:szCs w:val="22"/>
        </w:rPr>
      </w:pPr>
      <w:hyperlink w:anchor="_Toc472579017" w:history="1">
        <w:r w:rsidR="006915B6" w:rsidRPr="007D5337">
          <w:rPr>
            <w:rStyle w:val="Hyperlink"/>
            <w:noProof/>
          </w:rPr>
          <w:t>5.4.</w:t>
        </w:r>
        <w:r w:rsidR="006915B6">
          <w:rPr>
            <w:rFonts w:asciiTheme="minorHAnsi" w:eastAsiaTheme="minorEastAsia" w:hAnsiTheme="minorHAnsi" w:cstheme="minorBidi"/>
            <w:smallCaps w:val="0"/>
            <w:noProof/>
            <w:sz w:val="22"/>
            <w:szCs w:val="22"/>
          </w:rPr>
          <w:tab/>
        </w:r>
        <w:r w:rsidR="006915B6" w:rsidRPr="007D5337">
          <w:rPr>
            <w:rStyle w:val="Hyperlink"/>
            <w:noProof/>
          </w:rPr>
          <w:t>Fringe Field</w:t>
        </w:r>
        <w:r w:rsidR="006915B6">
          <w:rPr>
            <w:noProof/>
            <w:webHidden/>
          </w:rPr>
          <w:tab/>
        </w:r>
        <w:r w:rsidR="006915B6">
          <w:rPr>
            <w:noProof/>
            <w:webHidden/>
          </w:rPr>
          <w:fldChar w:fldCharType="begin"/>
        </w:r>
        <w:r w:rsidR="006915B6">
          <w:rPr>
            <w:noProof/>
            <w:webHidden/>
          </w:rPr>
          <w:instrText xml:space="preserve"> PAGEREF _Toc472579017 \h </w:instrText>
        </w:r>
        <w:r w:rsidR="006915B6">
          <w:rPr>
            <w:noProof/>
            <w:webHidden/>
          </w:rPr>
        </w:r>
        <w:r w:rsidR="006915B6">
          <w:rPr>
            <w:noProof/>
            <w:webHidden/>
          </w:rPr>
          <w:fldChar w:fldCharType="separate"/>
        </w:r>
        <w:r w:rsidR="00D01B77">
          <w:rPr>
            <w:noProof/>
            <w:webHidden/>
          </w:rPr>
          <w:t>11</w:t>
        </w:r>
        <w:r w:rsidR="006915B6">
          <w:rPr>
            <w:noProof/>
            <w:webHidden/>
          </w:rPr>
          <w:fldChar w:fldCharType="end"/>
        </w:r>
      </w:hyperlink>
    </w:p>
    <w:p w14:paraId="7BF7078B" w14:textId="74413B47" w:rsidR="006915B6" w:rsidRDefault="00561BEA">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472579018" w:history="1">
        <w:r w:rsidR="006915B6" w:rsidRPr="007D5337">
          <w:rPr>
            <w:rStyle w:val="Hyperlink"/>
            <w:noProof/>
          </w:rPr>
          <w:t>6.</w:t>
        </w:r>
        <w:r w:rsidR="006915B6">
          <w:rPr>
            <w:rFonts w:asciiTheme="minorHAnsi" w:eastAsiaTheme="minorEastAsia" w:hAnsiTheme="minorHAnsi" w:cstheme="minorBidi"/>
            <w:b w:val="0"/>
            <w:caps w:val="0"/>
            <w:noProof/>
            <w:sz w:val="22"/>
            <w:szCs w:val="22"/>
          </w:rPr>
          <w:tab/>
        </w:r>
        <w:r w:rsidR="006915B6" w:rsidRPr="007D5337">
          <w:rPr>
            <w:rStyle w:val="Hyperlink"/>
            <w:noProof/>
          </w:rPr>
          <w:t>Cryogenic Requirements</w:t>
        </w:r>
        <w:r w:rsidR="006915B6">
          <w:rPr>
            <w:noProof/>
            <w:webHidden/>
          </w:rPr>
          <w:tab/>
        </w:r>
        <w:r w:rsidR="006915B6">
          <w:rPr>
            <w:noProof/>
            <w:webHidden/>
          </w:rPr>
          <w:fldChar w:fldCharType="begin"/>
        </w:r>
        <w:r w:rsidR="006915B6">
          <w:rPr>
            <w:noProof/>
            <w:webHidden/>
          </w:rPr>
          <w:instrText xml:space="preserve"> PAGEREF _Toc472579018 \h </w:instrText>
        </w:r>
        <w:r w:rsidR="006915B6">
          <w:rPr>
            <w:noProof/>
            <w:webHidden/>
          </w:rPr>
        </w:r>
        <w:r w:rsidR="006915B6">
          <w:rPr>
            <w:noProof/>
            <w:webHidden/>
          </w:rPr>
          <w:fldChar w:fldCharType="separate"/>
        </w:r>
        <w:r w:rsidR="00D01B77">
          <w:rPr>
            <w:noProof/>
            <w:webHidden/>
          </w:rPr>
          <w:t>11</w:t>
        </w:r>
        <w:r w:rsidR="006915B6">
          <w:rPr>
            <w:noProof/>
            <w:webHidden/>
          </w:rPr>
          <w:fldChar w:fldCharType="end"/>
        </w:r>
      </w:hyperlink>
    </w:p>
    <w:p w14:paraId="4EE96D1C" w14:textId="698AF4C3" w:rsidR="006915B6" w:rsidRDefault="00561BEA">
      <w:pPr>
        <w:pStyle w:val="TOC2"/>
        <w:tabs>
          <w:tab w:val="left" w:pos="800"/>
          <w:tab w:val="right" w:leader="dot" w:pos="8630"/>
        </w:tabs>
        <w:rPr>
          <w:rFonts w:asciiTheme="minorHAnsi" w:eastAsiaTheme="minorEastAsia" w:hAnsiTheme="minorHAnsi" w:cstheme="minorBidi"/>
          <w:smallCaps w:val="0"/>
          <w:noProof/>
          <w:sz w:val="22"/>
          <w:szCs w:val="22"/>
        </w:rPr>
      </w:pPr>
      <w:hyperlink w:anchor="_Toc472579019" w:history="1">
        <w:r w:rsidR="006915B6" w:rsidRPr="007D5337">
          <w:rPr>
            <w:rStyle w:val="Hyperlink"/>
            <w:noProof/>
          </w:rPr>
          <w:t>6.1.</w:t>
        </w:r>
        <w:r w:rsidR="006915B6">
          <w:rPr>
            <w:rFonts w:asciiTheme="minorHAnsi" w:eastAsiaTheme="minorEastAsia" w:hAnsiTheme="minorHAnsi" w:cstheme="minorBidi"/>
            <w:smallCaps w:val="0"/>
            <w:noProof/>
            <w:sz w:val="22"/>
            <w:szCs w:val="22"/>
          </w:rPr>
          <w:tab/>
        </w:r>
        <w:r w:rsidR="006915B6" w:rsidRPr="007D5337">
          <w:rPr>
            <w:rStyle w:val="Hyperlink"/>
            <w:noProof/>
          </w:rPr>
          <w:t>Operating Temperature</w:t>
        </w:r>
        <w:r w:rsidR="006915B6">
          <w:rPr>
            <w:noProof/>
            <w:webHidden/>
          </w:rPr>
          <w:tab/>
        </w:r>
        <w:r w:rsidR="006915B6">
          <w:rPr>
            <w:noProof/>
            <w:webHidden/>
          </w:rPr>
          <w:fldChar w:fldCharType="begin"/>
        </w:r>
        <w:r w:rsidR="006915B6">
          <w:rPr>
            <w:noProof/>
            <w:webHidden/>
          </w:rPr>
          <w:instrText xml:space="preserve"> PAGEREF _Toc472579019 \h </w:instrText>
        </w:r>
        <w:r w:rsidR="006915B6">
          <w:rPr>
            <w:noProof/>
            <w:webHidden/>
          </w:rPr>
        </w:r>
        <w:r w:rsidR="006915B6">
          <w:rPr>
            <w:noProof/>
            <w:webHidden/>
          </w:rPr>
          <w:fldChar w:fldCharType="separate"/>
        </w:r>
        <w:r w:rsidR="00D01B77">
          <w:rPr>
            <w:noProof/>
            <w:webHidden/>
          </w:rPr>
          <w:t>11</w:t>
        </w:r>
        <w:r w:rsidR="006915B6">
          <w:rPr>
            <w:noProof/>
            <w:webHidden/>
          </w:rPr>
          <w:fldChar w:fldCharType="end"/>
        </w:r>
      </w:hyperlink>
    </w:p>
    <w:p w14:paraId="6C0BB0B3" w14:textId="3E43DEBA" w:rsidR="006915B6" w:rsidRDefault="00561BEA">
      <w:pPr>
        <w:pStyle w:val="TOC2"/>
        <w:tabs>
          <w:tab w:val="left" w:pos="800"/>
          <w:tab w:val="right" w:leader="dot" w:pos="8630"/>
        </w:tabs>
        <w:rPr>
          <w:rFonts w:asciiTheme="minorHAnsi" w:eastAsiaTheme="minorEastAsia" w:hAnsiTheme="minorHAnsi" w:cstheme="minorBidi"/>
          <w:smallCaps w:val="0"/>
          <w:noProof/>
          <w:sz w:val="22"/>
          <w:szCs w:val="22"/>
        </w:rPr>
      </w:pPr>
      <w:hyperlink w:anchor="_Toc472579020" w:history="1">
        <w:r w:rsidR="006915B6" w:rsidRPr="007D5337">
          <w:rPr>
            <w:rStyle w:val="Hyperlink"/>
            <w:noProof/>
          </w:rPr>
          <w:t>6.2.</w:t>
        </w:r>
        <w:r w:rsidR="006915B6">
          <w:rPr>
            <w:rFonts w:asciiTheme="minorHAnsi" w:eastAsiaTheme="minorEastAsia" w:hAnsiTheme="minorHAnsi" w:cstheme="minorBidi"/>
            <w:smallCaps w:val="0"/>
            <w:noProof/>
            <w:sz w:val="22"/>
            <w:szCs w:val="22"/>
          </w:rPr>
          <w:tab/>
        </w:r>
        <w:r w:rsidR="006915B6" w:rsidRPr="007D5337">
          <w:rPr>
            <w:rStyle w:val="Hyperlink"/>
            <w:noProof/>
          </w:rPr>
          <w:t>Heat Loads</w:t>
        </w:r>
        <w:r w:rsidR="006915B6">
          <w:rPr>
            <w:noProof/>
            <w:webHidden/>
          </w:rPr>
          <w:tab/>
        </w:r>
        <w:r w:rsidR="006915B6">
          <w:rPr>
            <w:noProof/>
            <w:webHidden/>
          </w:rPr>
          <w:fldChar w:fldCharType="begin"/>
        </w:r>
        <w:r w:rsidR="006915B6">
          <w:rPr>
            <w:noProof/>
            <w:webHidden/>
          </w:rPr>
          <w:instrText xml:space="preserve"> PAGEREF _Toc472579020 \h </w:instrText>
        </w:r>
        <w:r w:rsidR="006915B6">
          <w:rPr>
            <w:noProof/>
            <w:webHidden/>
          </w:rPr>
        </w:r>
        <w:r w:rsidR="006915B6">
          <w:rPr>
            <w:noProof/>
            <w:webHidden/>
          </w:rPr>
          <w:fldChar w:fldCharType="separate"/>
        </w:r>
        <w:r w:rsidR="00D01B77">
          <w:rPr>
            <w:noProof/>
            <w:webHidden/>
          </w:rPr>
          <w:t>11</w:t>
        </w:r>
        <w:r w:rsidR="006915B6">
          <w:rPr>
            <w:noProof/>
            <w:webHidden/>
          </w:rPr>
          <w:fldChar w:fldCharType="end"/>
        </w:r>
      </w:hyperlink>
    </w:p>
    <w:p w14:paraId="1786A197" w14:textId="26B7D7DC" w:rsidR="006915B6" w:rsidRDefault="00561BEA">
      <w:pPr>
        <w:pStyle w:val="TOC3"/>
        <w:tabs>
          <w:tab w:val="left" w:pos="1200"/>
          <w:tab w:val="right" w:leader="dot" w:pos="8630"/>
        </w:tabs>
        <w:rPr>
          <w:rFonts w:asciiTheme="minorHAnsi" w:eastAsiaTheme="minorEastAsia" w:hAnsiTheme="minorHAnsi" w:cstheme="minorBidi"/>
          <w:i w:val="0"/>
          <w:noProof/>
          <w:sz w:val="22"/>
          <w:szCs w:val="22"/>
        </w:rPr>
      </w:pPr>
      <w:hyperlink w:anchor="_Toc472579021" w:history="1">
        <w:r w:rsidR="006915B6" w:rsidRPr="007D5337">
          <w:rPr>
            <w:rStyle w:val="Hyperlink"/>
            <w:noProof/>
          </w:rPr>
          <w:t>6.2.1.</w:t>
        </w:r>
        <w:r w:rsidR="006915B6">
          <w:rPr>
            <w:rFonts w:asciiTheme="minorHAnsi" w:eastAsiaTheme="minorEastAsia" w:hAnsiTheme="minorHAnsi" w:cstheme="minorBidi"/>
            <w:i w:val="0"/>
            <w:noProof/>
            <w:sz w:val="22"/>
            <w:szCs w:val="22"/>
          </w:rPr>
          <w:tab/>
        </w:r>
        <w:r w:rsidR="006915B6" w:rsidRPr="007D5337">
          <w:rPr>
            <w:rStyle w:val="Hyperlink"/>
            <w:noProof/>
          </w:rPr>
          <w:t>Coil Peak Power</w:t>
        </w:r>
        <w:r w:rsidR="006915B6">
          <w:rPr>
            <w:noProof/>
            <w:webHidden/>
          </w:rPr>
          <w:tab/>
        </w:r>
        <w:r w:rsidR="006915B6">
          <w:rPr>
            <w:noProof/>
            <w:webHidden/>
          </w:rPr>
          <w:fldChar w:fldCharType="begin"/>
        </w:r>
        <w:r w:rsidR="006915B6">
          <w:rPr>
            <w:noProof/>
            <w:webHidden/>
          </w:rPr>
          <w:instrText xml:space="preserve"> PAGEREF _Toc472579021 \h </w:instrText>
        </w:r>
        <w:r w:rsidR="006915B6">
          <w:rPr>
            <w:noProof/>
            <w:webHidden/>
          </w:rPr>
        </w:r>
        <w:r w:rsidR="006915B6">
          <w:rPr>
            <w:noProof/>
            <w:webHidden/>
          </w:rPr>
          <w:fldChar w:fldCharType="separate"/>
        </w:r>
        <w:r w:rsidR="00D01B77">
          <w:rPr>
            <w:noProof/>
            <w:webHidden/>
          </w:rPr>
          <w:t>12</w:t>
        </w:r>
        <w:r w:rsidR="006915B6">
          <w:rPr>
            <w:noProof/>
            <w:webHidden/>
          </w:rPr>
          <w:fldChar w:fldCharType="end"/>
        </w:r>
      </w:hyperlink>
    </w:p>
    <w:p w14:paraId="22F1DA53" w14:textId="4CA097C9" w:rsidR="006915B6" w:rsidRDefault="00561BEA">
      <w:pPr>
        <w:pStyle w:val="TOC3"/>
        <w:tabs>
          <w:tab w:val="left" w:pos="1200"/>
          <w:tab w:val="right" w:leader="dot" w:pos="8630"/>
        </w:tabs>
        <w:rPr>
          <w:rFonts w:asciiTheme="minorHAnsi" w:eastAsiaTheme="minorEastAsia" w:hAnsiTheme="minorHAnsi" w:cstheme="minorBidi"/>
          <w:i w:val="0"/>
          <w:noProof/>
          <w:sz w:val="22"/>
          <w:szCs w:val="22"/>
        </w:rPr>
      </w:pPr>
      <w:hyperlink w:anchor="_Toc472579022" w:history="1">
        <w:r w:rsidR="006915B6" w:rsidRPr="007D5337">
          <w:rPr>
            <w:rStyle w:val="Hyperlink"/>
            <w:noProof/>
          </w:rPr>
          <w:t>6.2.2.</w:t>
        </w:r>
        <w:r w:rsidR="006915B6">
          <w:rPr>
            <w:rFonts w:asciiTheme="minorHAnsi" w:eastAsiaTheme="minorEastAsia" w:hAnsiTheme="minorHAnsi" w:cstheme="minorBidi"/>
            <w:i w:val="0"/>
            <w:noProof/>
            <w:sz w:val="22"/>
            <w:szCs w:val="22"/>
          </w:rPr>
          <w:tab/>
        </w:r>
        <w:r w:rsidR="006915B6" w:rsidRPr="007D5337">
          <w:rPr>
            <w:rStyle w:val="Hyperlink"/>
            <w:noProof/>
          </w:rPr>
          <w:t>Total Heat Load</w:t>
        </w:r>
        <w:r w:rsidR="006915B6">
          <w:rPr>
            <w:noProof/>
            <w:webHidden/>
          </w:rPr>
          <w:tab/>
        </w:r>
        <w:r w:rsidR="006915B6">
          <w:rPr>
            <w:noProof/>
            <w:webHidden/>
          </w:rPr>
          <w:fldChar w:fldCharType="begin"/>
        </w:r>
        <w:r w:rsidR="006915B6">
          <w:rPr>
            <w:noProof/>
            <w:webHidden/>
          </w:rPr>
          <w:instrText xml:space="preserve"> PAGEREF _Toc472579022 \h </w:instrText>
        </w:r>
        <w:r w:rsidR="006915B6">
          <w:rPr>
            <w:noProof/>
            <w:webHidden/>
          </w:rPr>
        </w:r>
        <w:r w:rsidR="006915B6">
          <w:rPr>
            <w:noProof/>
            <w:webHidden/>
          </w:rPr>
          <w:fldChar w:fldCharType="separate"/>
        </w:r>
        <w:r w:rsidR="00D01B77">
          <w:rPr>
            <w:noProof/>
            <w:webHidden/>
          </w:rPr>
          <w:t>12</w:t>
        </w:r>
        <w:r w:rsidR="006915B6">
          <w:rPr>
            <w:noProof/>
            <w:webHidden/>
          </w:rPr>
          <w:fldChar w:fldCharType="end"/>
        </w:r>
      </w:hyperlink>
    </w:p>
    <w:p w14:paraId="33516C08" w14:textId="3CB2B607" w:rsidR="006915B6" w:rsidRDefault="00561BEA">
      <w:pPr>
        <w:pStyle w:val="TOC2"/>
        <w:tabs>
          <w:tab w:val="left" w:pos="800"/>
          <w:tab w:val="right" w:leader="dot" w:pos="8630"/>
        </w:tabs>
        <w:rPr>
          <w:rFonts w:asciiTheme="minorHAnsi" w:eastAsiaTheme="minorEastAsia" w:hAnsiTheme="minorHAnsi" w:cstheme="minorBidi"/>
          <w:smallCaps w:val="0"/>
          <w:noProof/>
          <w:sz w:val="22"/>
          <w:szCs w:val="22"/>
        </w:rPr>
      </w:pPr>
      <w:hyperlink w:anchor="_Toc472579023" w:history="1">
        <w:r w:rsidR="006915B6" w:rsidRPr="007D5337">
          <w:rPr>
            <w:rStyle w:val="Hyperlink"/>
            <w:noProof/>
          </w:rPr>
          <w:t>6.3.</w:t>
        </w:r>
        <w:r w:rsidR="006915B6">
          <w:rPr>
            <w:rFonts w:asciiTheme="minorHAnsi" w:eastAsiaTheme="minorEastAsia" w:hAnsiTheme="minorHAnsi" w:cstheme="minorBidi"/>
            <w:smallCaps w:val="0"/>
            <w:noProof/>
            <w:sz w:val="22"/>
            <w:szCs w:val="22"/>
          </w:rPr>
          <w:tab/>
        </w:r>
        <w:r w:rsidR="006915B6" w:rsidRPr="007D5337">
          <w:rPr>
            <w:rStyle w:val="Hyperlink"/>
            <w:noProof/>
          </w:rPr>
          <w:t>Cooling Requirements</w:t>
        </w:r>
        <w:r w:rsidR="006915B6">
          <w:rPr>
            <w:noProof/>
            <w:webHidden/>
          </w:rPr>
          <w:tab/>
        </w:r>
        <w:r w:rsidR="006915B6">
          <w:rPr>
            <w:noProof/>
            <w:webHidden/>
          </w:rPr>
          <w:fldChar w:fldCharType="begin"/>
        </w:r>
        <w:r w:rsidR="006915B6">
          <w:rPr>
            <w:noProof/>
            <w:webHidden/>
          </w:rPr>
          <w:instrText xml:space="preserve"> PAGEREF _Toc472579023 \h </w:instrText>
        </w:r>
        <w:r w:rsidR="006915B6">
          <w:rPr>
            <w:noProof/>
            <w:webHidden/>
          </w:rPr>
        </w:r>
        <w:r w:rsidR="006915B6">
          <w:rPr>
            <w:noProof/>
            <w:webHidden/>
          </w:rPr>
          <w:fldChar w:fldCharType="separate"/>
        </w:r>
        <w:r w:rsidR="00D01B77">
          <w:rPr>
            <w:noProof/>
            <w:webHidden/>
          </w:rPr>
          <w:t>12</w:t>
        </w:r>
        <w:r w:rsidR="006915B6">
          <w:rPr>
            <w:noProof/>
            <w:webHidden/>
          </w:rPr>
          <w:fldChar w:fldCharType="end"/>
        </w:r>
      </w:hyperlink>
    </w:p>
    <w:p w14:paraId="55AA4C7E" w14:textId="5F1B1661" w:rsidR="006915B6" w:rsidRDefault="00561BEA">
      <w:pPr>
        <w:pStyle w:val="TOC3"/>
        <w:tabs>
          <w:tab w:val="left" w:pos="1200"/>
          <w:tab w:val="right" w:leader="dot" w:pos="8630"/>
        </w:tabs>
        <w:rPr>
          <w:rFonts w:asciiTheme="minorHAnsi" w:eastAsiaTheme="minorEastAsia" w:hAnsiTheme="minorHAnsi" w:cstheme="minorBidi"/>
          <w:i w:val="0"/>
          <w:noProof/>
          <w:sz w:val="22"/>
          <w:szCs w:val="22"/>
        </w:rPr>
      </w:pPr>
      <w:hyperlink w:anchor="_Toc472579024" w:history="1">
        <w:r w:rsidR="006915B6" w:rsidRPr="007D5337">
          <w:rPr>
            <w:rStyle w:val="Hyperlink"/>
            <w:noProof/>
          </w:rPr>
          <w:t>6.3.1.</w:t>
        </w:r>
        <w:r w:rsidR="006915B6">
          <w:rPr>
            <w:rFonts w:asciiTheme="minorHAnsi" w:eastAsiaTheme="minorEastAsia" w:hAnsiTheme="minorHAnsi" w:cstheme="minorBidi"/>
            <w:i w:val="0"/>
            <w:noProof/>
            <w:sz w:val="22"/>
            <w:szCs w:val="22"/>
          </w:rPr>
          <w:tab/>
        </w:r>
        <w:r w:rsidR="006915B6" w:rsidRPr="007D5337">
          <w:rPr>
            <w:rStyle w:val="Hyperlink"/>
            <w:noProof/>
          </w:rPr>
          <w:t>Provisions for installation of Heat Exchangers Tubes</w:t>
        </w:r>
        <w:r w:rsidR="006915B6">
          <w:rPr>
            <w:noProof/>
            <w:webHidden/>
          </w:rPr>
          <w:tab/>
        </w:r>
        <w:r w:rsidR="006915B6">
          <w:rPr>
            <w:noProof/>
            <w:webHidden/>
          </w:rPr>
          <w:fldChar w:fldCharType="begin"/>
        </w:r>
        <w:r w:rsidR="006915B6">
          <w:rPr>
            <w:noProof/>
            <w:webHidden/>
          </w:rPr>
          <w:instrText xml:space="preserve"> PAGEREF _Toc472579024 \h </w:instrText>
        </w:r>
        <w:r w:rsidR="006915B6">
          <w:rPr>
            <w:noProof/>
            <w:webHidden/>
          </w:rPr>
        </w:r>
        <w:r w:rsidR="006915B6">
          <w:rPr>
            <w:noProof/>
            <w:webHidden/>
          </w:rPr>
          <w:fldChar w:fldCharType="separate"/>
        </w:r>
        <w:r w:rsidR="00D01B77">
          <w:rPr>
            <w:noProof/>
            <w:webHidden/>
          </w:rPr>
          <w:t>12</w:t>
        </w:r>
        <w:r w:rsidR="006915B6">
          <w:rPr>
            <w:noProof/>
            <w:webHidden/>
          </w:rPr>
          <w:fldChar w:fldCharType="end"/>
        </w:r>
      </w:hyperlink>
    </w:p>
    <w:p w14:paraId="01455299" w14:textId="1D05AD9C" w:rsidR="006915B6" w:rsidRDefault="00561BEA">
      <w:pPr>
        <w:pStyle w:val="TOC3"/>
        <w:tabs>
          <w:tab w:val="left" w:pos="1200"/>
          <w:tab w:val="right" w:leader="dot" w:pos="8630"/>
        </w:tabs>
        <w:rPr>
          <w:rFonts w:asciiTheme="minorHAnsi" w:eastAsiaTheme="minorEastAsia" w:hAnsiTheme="minorHAnsi" w:cstheme="minorBidi"/>
          <w:i w:val="0"/>
          <w:noProof/>
          <w:sz w:val="22"/>
          <w:szCs w:val="22"/>
        </w:rPr>
      </w:pPr>
      <w:hyperlink w:anchor="_Toc472579025" w:history="1">
        <w:r w:rsidR="006915B6" w:rsidRPr="007D5337">
          <w:rPr>
            <w:rStyle w:val="Hyperlink"/>
            <w:noProof/>
          </w:rPr>
          <w:t>6.3.2.</w:t>
        </w:r>
        <w:r w:rsidR="006915B6">
          <w:rPr>
            <w:rFonts w:asciiTheme="minorHAnsi" w:eastAsiaTheme="minorEastAsia" w:hAnsiTheme="minorHAnsi" w:cstheme="minorBidi"/>
            <w:i w:val="0"/>
            <w:noProof/>
            <w:sz w:val="22"/>
            <w:szCs w:val="22"/>
          </w:rPr>
          <w:tab/>
        </w:r>
        <w:r w:rsidR="006915B6" w:rsidRPr="007D5337">
          <w:rPr>
            <w:rStyle w:val="Hyperlink"/>
            <w:noProof/>
          </w:rPr>
          <w:t>Provisions for heat extraction</w:t>
        </w:r>
        <w:r w:rsidR="006915B6">
          <w:rPr>
            <w:noProof/>
            <w:webHidden/>
          </w:rPr>
          <w:tab/>
        </w:r>
        <w:r w:rsidR="006915B6">
          <w:rPr>
            <w:noProof/>
            <w:webHidden/>
          </w:rPr>
          <w:fldChar w:fldCharType="begin"/>
        </w:r>
        <w:r w:rsidR="006915B6">
          <w:rPr>
            <w:noProof/>
            <w:webHidden/>
          </w:rPr>
          <w:instrText xml:space="preserve"> PAGEREF _Toc472579025 \h </w:instrText>
        </w:r>
        <w:r w:rsidR="006915B6">
          <w:rPr>
            <w:noProof/>
            <w:webHidden/>
          </w:rPr>
        </w:r>
        <w:r w:rsidR="006915B6">
          <w:rPr>
            <w:noProof/>
            <w:webHidden/>
          </w:rPr>
          <w:fldChar w:fldCharType="separate"/>
        </w:r>
        <w:r w:rsidR="00D01B77">
          <w:rPr>
            <w:noProof/>
            <w:webHidden/>
          </w:rPr>
          <w:t>12</w:t>
        </w:r>
        <w:r w:rsidR="006915B6">
          <w:rPr>
            <w:noProof/>
            <w:webHidden/>
          </w:rPr>
          <w:fldChar w:fldCharType="end"/>
        </w:r>
      </w:hyperlink>
    </w:p>
    <w:p w14:paraId="5B7E5C5F" w14:textId="601713AE" w:rsidR="006915B6" w:rsidRDefault="00561BEA">
      <w:pPr>
        <w:pStyle w:val="TOC2"/>
        <w:tabs>
          <w:tab w:val="left" w:pos="800"/>
          <w:tab w:val="right" w:leader="dot" w:pos="8630"/>
        </w:tabs>
        <w:rPr>
          <w:rFonts w:asciiTheme="minorHAnsi" w:eastAsiaTheme="minorEastAsia" w:hAnsiTheme="minorHAnsi" w:cstheme="minorBidi"/>
          <w:smallCaps w:val="0"/>
          <w:noProof/>
          <w:sz w:val="22"/>
          <w:szCs w:val="22"/>
        </w:rPr>
      </w:pPr>
      <w:hyperlink w:anchor="_Toc472579026" w:history="1">
        <w:r w:rsidR="006915B6" w:rsidRPr="007D5337">
          <w:rPr>
            <w:rStyle w:val="Hyperlink"/>
            <w:noProof/>
          </w:rPr>
          <w:t>6.4.</w:t>
        </w:r>
        <w:r w:rsidR="006915B6">
          <w:rPr>
            <w:rFonts w:asciiTheme="minorHAnsi" w:eastAsiaTheme="minorEastAsia" w:hAnsiTheme="minorHAnsi" w:cstheme="minorBidi"/>
            <w:smallCaps w:val="0"/>
            <w:noProof/>
            <w:sz w:val="22"/>
            <w:szCs w:val="22"/>
          </w:rPr>
          <w:tab/>
        </w:r>
        <w:r w:rsidR="006915B6" w:rsidRPr="007D5337">
          <w:rPr>
            <w:rStyle w:val="Hyperlink"/>
            <w:noProof/>
          </w:rPr>
          <w:t>Peak Pressure</w:t>
        </w:r>
        <w:r w:rsidR="006915B6">
          <w:rPr>
            <w:noProof/>
            <w:webHidden/>
          </w:rPr>
          <w:tab/>
        </w:r>
        <w:r w:rsidR="006915B6">
          <w:rPr>
            <w:noProof/>
            <w:webHidden/>
          </w:rPr>
          <w:fldChar w:fldCharType="begin"/>
        </w:r>
        <w:r w:rsidR="006915B6">
          <w:rPr>
            <w:noProof/>
            <w:webHidden/>
          </w:rPr>
          <w:instrText xml:space="preserve"> PAGEREF _Toc472579026 \h </w:instrText>
        </w:r>
        <w:r w:rsidR="006915B6">
          <w:rPr>
            <w:noProof/>
            <w:webHidden/>
          </w:rPr>
        </w:r>
        <w:r w:rsidR="006915B6">
          <w:rPr>
            <w:noProof/>
            <w:webHidden/>
          </w:rPr>
          <w:fldChar w:fldCharType="separate"/>
        </w:r>
        <w:r w:rsidR="00D01B77">
          <w:rPr>
            <w:noProof/>
            <w:webHidden/>
          </w:rPr>
          <w:t>12</w:t>
        </w:r>
        <w:r w:rsidR="006915B6">
          <w:rPr>
            <w:noProof/>
            <w:webHidden/>
          </w:rPr>
          <w:fldChar w:fldCharType="end"/>
        </w:r>
      </w:hyperlink>
    </w:p>
    <w:p w14:paraId="19AA8979" w14:textId="6B799ADF" w:rsidR="006915B6" w:rsidRDefault="00561BEA">
      <w:pPr>
        <w:pStyle w:val="TOC2"/>
        <w:tabs>
          <w:tab w:val="left" w:pos="800"/>
          <w:tab w:val="right" w:leader="dot" w:pos="8630"/>
        </w:tabs>
        <w:rPr>
          <w:rFonts w:asciiTheme="minorHAnsi" w:eastAsiaTheme="minorEastAsia" w:hAnsiTheme="minorHAnsi" w:cstheme="minorBidi"/>
          <w:smallCaps w:val="0"/>
          <w:noProof/>
          <w:sz w:val="22"/>
          <w:szCs w:val="22"/>
        </w:rPr>
      </w:pPr>
      <w:hyperlink w:anchor="_Toc472579027" w:history="1">
        <w:r w:rsidR="006915B6" w:rsidRPr="007D5337">
          <w:rPr>
            <w:rStyle w:val="Hyperlink"/>
            <w:noProof/>
          </w:rPr>
          <w:t>6.5.</w:t>
        </w:r>
        <w:r w:rsidR="006915B6">
          <w:rPr>
            <w:rFonts w:asciiTheme="minorHAnsi" w:eastAsiaTheme="minorEastAsia" w:hAnsiTheme="minorHAnsi" w:cstheme="minorBidi"/>
            <w:smallCaps w:val="0"/>
            <w:noProof/>
            <w:sz w:val="22"/>
            <w:szCs w:val="22"/>
          </w:rPr>
          <w:tab/>
        </w:r>
        <w:r w:rsidR="006915B6" w:rsidRPr="007D5337">
          <w:rPr>
            <w:rStyle w:val="Hyperlink"/>
            <w:noProof/>
          </w:rPr>
          <w:t>Cooldown and Warmup</w:t>
        </w:r>
        <w:r w:rsidR="006915B6">
          <w:rPr>
            <w:noProof/>
            <w:webHidden/>
          </w:rPr>
          <w:tab/>
        </w:r>
        <w:r w:rsidR="006915B6">
          <w:rPr>
            <w:noProof/>
            <w:webHidden/>
          </w:rPr>
          <w:fldChar w:fldCharType="begin"/>
        </w:r>
        <w:r w:rsidR="006915B6">
          <w:rPr>
            <w:noProof/>
            <w:webHidden/>
          </w:rPr>
          <w:instrText xml:space="preserve"> PAGEREF _Toc472579027 \h </w:instrText>
        </w:r>
        <w:r w:rsidR="006915B6">
          <w:rPr>
            <w:noProof/>
            <w:webHidden/>
          </w:rPr>
        </w:r>
        <w:r w:rsidR="006915B6">
          <w:rPr>
            <w:noProof/>
            <w:webHidden/>
          </w:rPr>
          <w:fldChar w:fldCharType="separate"/>
        </w:r>
        <w:r w:rsidR="00D01B77">
          <w:rPr>
            <w:noProof/>
            <w:webHidden/>
          </w:rPr>
          <w:t>13</w:t>
        </w:r>
        <w:r w:rsidR="006915B6">
          <w:rPr>
            <w:noProof/>
            <w:webHidden/>
          </w:rPr>
          <w:fldChar w:fldCharType="end"/>
        </w:r>
      </w:hyperlink>
    </w:p>
    <w:p w14:paraId="3E68A78C" w14:textId="69488F0B" w:rsidR="006915B6" w:rsidRDefault="00561BEA">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472579028" w:history="1">
        <w:r w:rsidR="006915B6" w:rsidRPr="007D5337">
          <w:rPr>
            <w:rStyle w:val="Hyperlink"/>
            <w:noProof/>
          </w:rPr>
          <w:t>7.</w:t>
        </w:r>
        <w:r w:rsidR="006915B6">
          <w:rPr>
            <w:rFonts w:asciiTheme="minorHAnsi" w:eastAsiaTheme="minorEastAsia" w:hAnsiTheme="minorHAnsi" w:cstheme="minorBidi"/>
            <w:b w:val="0"/>
            <w:caps w:val="0"/>
            <w:noProof/>
            <w:sz w:val="22"/>
            <w:szCs w:val="22"/>
          </w:rPr>
          <w:tab/>
        </w:r>
        <w:r w:rsidR="006915B6" w:rsidRPr="007D5337">
          <w:rPr>
            <w:rStyle w:val="Hyperlink"/>
            <w:noProof/>
          </w:rPr>
          <w:t>Electrical Requirements</w:t>
        </w:r>
        <w:r w:rsidR="006915B6">
          <w:rPr>
            <w:noProof/>
            <w:webHidden/>
          </w:rPr>
          <w:tab/>
        </w:r>
        <w:r w:rsidR="006915B6">
          <w:rPr>
            <w:noProof/>
            <w:webHidden/>
          </w:rPr>
          <w:fldChar w:fldCharType="begin"/>
        </w:r>
        <w:r w:rsidR="006915B6">
          <w:rPr>
            <w:noProof/>
            <w:webHidden/>
          </w:rPr>
          <w:instrText xml:space="preserve"> PAGEREF _Toc472579028 \h </w:instrText>
        </w:r>
        <w:r w:rsidR="006915B6">
          <w:rPr>
            <w:noProof/>
            <w:webHidden/>
          </w:rPr>
        </w:r>
        <w:r w:rsidR="006915B6">
          <w:rPr>
            <w:noProof/>
            <w:webHidden/>
          </w:rPr>
          <w:fldChar w:fldCharType="separate"/>
        </w:r>
        <w:r w:rsidR="00D01B77">
          <w:rPr>
            <w:noProof/>
            <w:webHidden/>
          </w:rPr>
          <w:t>13</w:t>
        </w:r>
        <w:r w:rsidR="006915B6">
          <w:rPr>
            <w:noProof/>
            <w:webHidden/>
          </w:rPr>
          <w:fldChar w:fldCharType="end"/>
        </w:r>
      </w:hyperlink>
    </w:p>
    <w:p w14:paraId="4FF06F5D" w14:textId="047CDA68" w:rsidR="006915B6" w:rsidRDefault="00561BEA">
      <w:pPr>
        <w:pStyle w:val="TOC2"/>
        <w:tabs>
          <w:tab w:val="left" w:pos="800"/>
          <w:tab w:val="right" w:leader="dot" w:pos="8630"/>
        </w:tabs>
        <w:rPr>
          <w:rFonts w:asciiTheme="minorHAnsi" w:eastAsiaTheme="minorEastAsia" w:hAnsiTheme="minorHAnsi" w:cstheme="minorBidi"/>
          <w:smallCaps w:val="0"/>
          <w:noProof/>
          <w:sz w:val="22"/>
          <w:szCs w:val="22"/>
        </w:rPr>
      </w:pPr>
      <w:hyperlink w:anchor="_Toc472579029" w:history="1">
        <w:r w:rsidR="006915B6" w:rsidRPr="007D5337">
          <w:rPr>
            <w:rStyle w:val="Hyperlink"/>
            <w:noProof/>
          </w:rPr>
          <w:t>7.1.</w:t>
        </w:r>
        <w:r w:rsidR="006915B6">
          <w:rPr>
            <w:rFonts w:asciiTheme="minorHAnsi" w:eastAsiaTheme="minorEastAsia" w:hAnsiTheme="minorHAnsi" w:cstheme="minorBidi"/>
            <w:smallCaps w:val="0"/>
            <w:noProof/>
            <w:sz w:val="22"/>
            <w:szCs w:val="22"/>
          </w:rPr>
          <w:tab/>
        </w:r>
        <w:r w:rsidR="006915B6" w:rsidRPr="007D5337">
          <w:rPr>
            <w:rStyle w:val="Hyperlink"/>
            <w:noProof/>
          </w:rPr>
          <w:t>Operating Current</w:t>
        </w:r>
        <w:r w:rsidR="006915B6">
          <w:rPr>
            <w:noProof/>
            <w:webHidden/>
          </w:rPr>
          <w:tab/>
        </w:r>
        <w:r w:rsidR="006915B6">
          <w:rPr>
            <w:noProof/>
            <w:webHidden/>
          </w:rPr>
          <w:fldChar w:fldCharType="begin"/>
        </w:r>
        <w:r w:rsidR="006915B6">
          <w:rPr>
            <w:noProof/>
            <w:webHidden/>
          </w:rPr>
          <w:instrText xml:space="preserve"> PAGEREF _Toc472579029 \h </w:instrText>
        </w:r>
        <w:r w:rsidR="006915B6">
          <w:rPr>
            <w:noProof/>
            <w:webHidden/>
          </w:rPr>
        </w:r>
        <w:r w:rsidR="006915B6">
          <w:rPr>
            <w:noProof/>
            <w:webHidden/>
          </w:rPr>
          <w:fldChar w:fldCharType="separate"/>
        </w:r>
        <w:r w:rsidR="00D01B77">
          <w:rPr>
            <w:noProof/>
            <w:webHidden/>
          </w:rPr>
          <w:t>13</w:t>
        </w:r>
        <w:r w:rsidR="006915B6">
          <w:rPr>
            <w:noProof/>
            <w:webHidden/>
          </w:rPr>
          <w:fldChar w:fldCharType="end"/>
        </w:r>
      </w:hyperlink>
    </w:p>
    <w:p w14:paraId="55ED23E4" w14:textId="014EB797" w:rsidR="006915B6" w:rsidRDefault="00561BEA">
      <w:pPr>
        <w:pStyle w:val="TOC2"/>
        <w:tabs>
          <w:tab w:val="left" w:pos="800"/>
          <w:tab w:val="right" w:leader="dot" w:pos="8630"/>
        </w:tabs>
        <w:rPr>
          <w:rFonts w:asciiTheme="minorHAnsi" w:eastAsiaTheme="minorEastAsia" w:hAnsiTheme="minorHAnsi" w:cstheme="minorBidi"/>
          <w:smallCaps w:val="0"/>
          <w:noProof/>
          <w:sz w:val="22"/>
          <w:szCs w:val="22"/>
        </w:rPr>
      </w:pPr>
      <w:hyperlink w:anchor="_Toc472579030" w:history="1">
        <w:r w:rsidR="006915B6" w:rsidRPr="007D5337">
          <w:rPr>
            <w:rStyle w:val="Hyperlink"/>
            <w:noProof/>
          </w:rPr>
          <w:t>7.2.</w:t>
        </w:r>
        <w:r w:rsidR="006915B6">
          <w:rPr>
            <w:rFonts w:asciiTheme="minorHAnsi" w:eastAsiaTheme="minorEastAsia" w:hAnsiTheme="minorHAnsi" w:cstheme="minorBidi"/>
            <w:smallCaps w:val="0"/>
            <w:noProof/>
            <w:sz w:val="22"/>
            <w:szCs w:val="22"/>
          </w:rPr>
          <w:tab/>
        </w:r>
        <w:r w:rsidR="006915B6" w:rsidRPr="007D5337">
          <w:rPr>
            <w:rStyle w:val="Hyperlink"/>
            <w:noProof/>
          </w:rPr>
          <w:t>Maximum Operating Current Ramp Rate</w:t>
        </w:r>
        <w:r w:rsidR="006915B6">
          <w:rPr>
            <w:noProof/>
            <w:webHidden/>
          </w:rPr>
          <w:tab/>
        </w:r>
        <w:r w:rsidR="006915B6">
          <w:rPr>
            <w:noProof/>
            <w:webHidden/>
          </w:rPr>
          <w:fldChar w:fldCharType="begin"/>
        </w:r>
        <w:r w:rsidR="006915B6">
          <w:rPr>
            <w:noProof/>
            <w:webHidden/>
          </w:rPr>
          <w:instrText xml:space="preserve"> PAGEREF _Toc472579030 \h </w:instrText>
        </w:r>
        <w:r w:rsidR="006915B6">
          <w:rPr>
            <w:noProof/>
            <w:webHidden/>
          </w:rPr>
        </w:r>
        <w:r w:rsidR="006915B6">
          <w:rPr>
            <w:noProof/>
            <w:webHidden/>
          </w:rPr>
          <w:fldChar w:fldCharType="separate"/>
        </w:r>
        <w:r w:rsidR="00D01B77">
          <w:rPr>
            <w:noProof/>
            <w:webHidden/>
          </w:rPr>
          <w:t>13</w:t>
        </w:r>
        <w:r w:rsidR="006915B6">
          <w:rPr>
            <w:noProof/>
            <w:webHidden/>
          </w:rPr>
          <w:fldChar w:fldCharType="end"/>
        </w:r>
      </w:hyperlink>
    </w:p>
    <w:p w14:paraId="0586CB42" w14:textId="631BD85E" w:rsidR="006915B6" w:rsidRDefault="00561BEA">
      <w:pPr>
        <w:pStyle w:val="TOC2"/>
        <w:tabs>
          <w:tab w:val="left" w:pos="800"/>
          <w:tab w:val="right" w:leader="dot" w:pos="8630"/>
        </w:tabs>
        <w:rPr>
          <w:rFonts w:asciiTheme="minorHAnsi" w:eastAsiaTheme="minorEastAsia" w:hAnsiTheme="minorHAnsi" w:cstheme="minorBidi"/>
          <w:smallCaps w:val="0"/>
          <w:noProof/>
          <w:sz w:val="22"/>
          <w:szCs w:val="22"/>
        </w:rPr>
      </w:pPr>
      <w:hyperlink w:anchor="_Toc472579031" w:history="1">
        <w:r w:rsidR="006915B6" w:rsidRPr="007D5337">
          <w:rPr>
            <w:rStyle w:val="Hyperlink"/>
            <w:noProof/>
          </w:rPr>
          <w:t>7.3.</w:t>
        </w:r>
        <w:r w:rsidR="006915B6">
          <w:rPr>
            <w:rFonts w:asciiTheme="minorHAnsi" w:eastAsiaTheme="minorEastAsia" w:hAnsiTheme="minorHAnsi" w:cstheme="minorBidi"/>
            <w:smallCaps w:val="0"/>
            <w:noProof/>
            <w:sz w:val="22"/>
            <w:szCs w:val="22"/>
          </w:rPr>
          <w:tab/>
        </w:r>
        <w:r w:rsidR="006915B6" w:rsidRPr="007D5337">
          <w:rPr>
            <w:rStyle w:val="Hyperlink"/>
            <w:noProof/>
          </w:rPr>
          <w:t>Maximum Operating Voltage</w:t>
        </w:r>
        <w:r w:rsidR="006915B6">
          <w:rPr>
            <w:noProof/>
            <w:webHidden/>
          </w:rPr>
          <w:tab/>
        </w:r>
        <w:r w:rsidR="006915B6">
          <w:rPr>
            <w:noProof/>
            <w:webHidden/>
          </w:rPr>
          <w:fldChar w:fldCharType="begin"/>
        </w:r>
        <w:r w:rsidR="006915B6">
          <w:rPr>
            <w:noProof/>
            <w:webHidden/>
          </w:rPr>
          <w:instrText xml:space="preserve"> PAGEREF _Toc472579031 \h </w:instrText>
        </w:r>
        <w:r w:rsidR="006915B6">
          <w:rPr>
            <w:noProof/>
            <w:webHidden/>
          </w:rPr>
        </w:r>
        <w:r w:rsidR="006915B6">
          <w:rPr>
            <w:noProof/>
            <w:webHidden/>
          </w:rPr>
          <w:fldChar w:fldCharType="separate"/>
        </w:r>
        <w:r w:rsidR="00D01B77">
          <w:rPr>
            <w:noProof/>
            <w:webHidden/>
          </w:rPr>
          <w:t>13</w:t>
        </w:r>
        <w:r w:rsidR="006915B6">
          <w:rPr>
            <w:noProof/>
            <w:webHidden/>
          </w:rPr>
          <w:fldChar w:fldCharType="end"/>
        </w:r>
      </w:hyperlink>
    </w:p>
    <w:p w14:paraId="1F3045E5" w14:textId="7E95BADE" w:rsidR="006915B6" w:rsidRDefault="00561BEA">
      <w:pPr>
        <w:pStyle w:val="TOC2"/>
        <w:tabs>
          <w:tab w:val="left" w:pos="800"/>
          <w:tab w:val="right" w:leader="dot" w:pos="8630"/>
        </w:tabs>
        <w:rPr>
          <w:rFonts w:asciiTheme="minorHAnsi" w:eastAsiaTheme="minorEastAsia" w:hAnsiTheme="minorHAnsi" w:cstheme="minorBidi"/>
          <w:smallCaps w:val="0"/>
          <w:noProof/>
          <w:sz w:val="22"/>
          <w:szCs w:val="22"/>
        </w:rPr>
      </w:pPr>
      <w:hyperlink w:anchor="_Toc472579032" w:history="1">
        <w:r w:rsidR="006915B6" w:rsidRPr="007D5337">
          <w:rPr>
            <w:rStyle w:val="Hyperlink"/>
            <w:noProof/>
          </w:rPr>
          <w:t>7.4.</w:t>
        </w:r>
        <w:r w:rsidR="006915B6">
          <w:rPr>
            <w:rFonts w:asciiTheme="minorHAnsi" w:eastAsiaTheme="minorEastAsia" w:hAnsiTheme="minorHAnsi" w:cstheme="minorBidi"/>
            <w:smallCaps w:val="0"/>
            <w:noProof/>
            <w:sz w:val="22"/>
            <w:szCs w:val="22"/>
          </w:rPr>
          <w:tab/>
        </w:r>
        <w:r w:rsidR="006915B6" w:rsidRPr="007D5337">
          <w:rPr>
            <w:rStyle w:val="Hyperlink"/>
            <w:noProof/>
          </w:rPr>
          <w:t>Electrical Busses</w:t>
        </w:r>
        <w:r w:rsidR="006915B6">
          <w:rPr>
            <w:noProof/>
            <w:webHidden/>
          </w:rPr>
          <w:tab/>
        </w:r>
        <w:r w:rsidR="006915B6">
          <w:rPr>
            <w:noProof/>
            <w:webHidden/>
          </w:rPr>
          <w:fldChar w:fldCharType="begin"/>
        </w:r>
        <w:r w:rsidR="006915B6">
          <w:rPr>
            <w:noProof/>
            <w:webHidden/>
          </w:rPr>
          <w:instrText xml:space="preserve"> PAGEREF _Toc472579032 \h </w:instrText>
        </w:r>
        <w:r w:rsidR="006915B6">
          <w:rPr>
            <w:noProof/>
            <w:webHidden/>
          </w:rPr>
        </w:r>
        <w:r w:rsidR="006915B6">
          <w:rPr>
            <w:noProof/>
            <w:webHidden/>
          </w:rPr>
          <w:fldChar w:fldCharType="separate"/>
        </w:r>
        <w:r w:rsidR="00D01B77">
          <w:rPr>
            <w:noProof/>
            <w:webHidden/>
          </w:rPr>
          <w:t>13</w:t>
        </w:r>
        <w:r w:rsidR="006915B6">
          <w:rPr>
            <w:noProof/>
            <w:webHidden/>
          </w:rPr>
          <w:fldChar w:fldCharType="end"/>
        </w:r>
      </w:hyperlink>
    </w:p>
    <w:p w14:paraId="19F62E65" w14:textId="0B1DD028" w:rsidR="006915B6" w:rsidRDefault="00561BEA">
      <w:pPr>
        <w:pStyle w:val="TOC2"/>
        <w:tabs>
          <w:tab w:val="left" w:pos="800"/>
          <w:tab w:val="right" w:leader="dot" w:pos="8630"/>
        </w:tabs>
        <w:rPr>
          <w:rFonts w:asciiTheme="minorHAnsi" w:eastAsiaTheme="minorEastAsia" w:hAnsiTheme="minorHAnsi" w:cstheme="minorBidi"/>
          <w:smallCaps w:val="0"/>
          <w:noProof/>
          <w:sz w:val="22"/>
          <w:szCs w:val="22"/>
        </w:rPr>
      </w:pPr>
      <w:hyperlink w:anchor="_Toc472579033" w:history="1">
        <w:r w:rsidR="006915B6" w:rsidRPr="007D5337">
          <w:rPr>
            <w:rStyle w:val="Hyperlink"/>
            <w:noProof/>
          </w:rPr>
          <w:t>7.5.</w:t>
        </w:r>
        <w:r w:rsidR="006915B6">
          <w:rPr>
            <w:rFonts w:asciiTheme="minorHAnsi" w:eastAsiaTheme="minorEastAsia" w:hAnsiTheme="minorHAnsi" w:cstheme="minorBidi"/>
            <w:smallCaps w:val="0"/>
            <w:noProof/>
            <w:sz w:val="22"/>
            <w:szCs w:val="22"/>
          </w:rPr>
          <w:tab/>
        </w:r>
        <w:r w:rsidR="006915B6" w:rsidRPr="007D5337">
          <w:rPr>
            <w:rStyle w:val="Hyperlink"/>
            <w:noProof/>
          </w:rPr>
          <w:t>Instrumentation</w:t>
        </w:r>
        <w:r w:rsidR="006915B6">
          <w:rPr>
            <w:noProof/>
            <w:webHidden/>
          </w:rPr>
          <w:tab/>
        </w:r>
        <w:r w:rsidR="006915B6">
          <w:rPr>
            <w:noProof/>
            <w:webHidden/>
          </w:rPr>
          <w:fldChar w:fldCharType="begin"/>
        </w:r>
        <w:r w:rsidR="006915B6">
          <w:rPr>
            <w:noProof/>
            <w:webHidden/>
          </w:rPr>
          <w:instrText xml:space="preserve"> PAGEREF _Toc472579033 \h </w:instrText>
        </w:r>
        <w:r w:rsidR="006915B6">
          <w:rPr>
            <w:noProof/>
            <w:webHidden/>
          </w:rPr>
        </w:r>
        <w:r w:rsidR="006915B6">
          <w:rPr>
            <w:noProof/>
            <w:webHidden/>
          </w:rPr>
          <w:fldChar w:fldCharType="separate"/>
        </w:r>
        <w:r w:rsidR="00D01B77">
          <w:rPr>
            <w:noProof/>
            <w:webHidden/>
          </w:rPr>
          <w:t>14</w:t>
        </w:r>
        <w:r w:rsidR="006915B6">
          <w:rPr>
            <w:noProof/>
            <w:webHidden/>
          </w:rPr>
          <w:fldChar w:fldCharType="end"/>
        </w:r>
      </w:hyperlink>
    </w:p>
    <w:p w14:paraId="145EA81E" w14:textId="2302C67F" w:rsidR="006915B6" w:rsidRDefault="00561BEA">
      <w:pPr>
        <w:pStyle w:val="TOC2"/>
        <w:tabs>
          <w:tab w:val="left" w:pos="800"/>
          <w:tab w:val="right" w:leader="dot" w:pos="8630"/>
        </w:tabs>
        <w:rPr>
          <w:rFonts w:asciiTheme="minorHAnsi" w:eastAsiaTheme="minorEastAsia" w:hAnsiTheme="minorHAnsi" w:cstheme="minorBidi"/>
          <w:smallCaps w:val="0"/>
          <w:noProof/>
          <w:sz w:val="22"/>
          <w:szCs w:val="22"/>
        </w:rPr>
      </w:pPr>
      <w:hyperlink w:anchor="_Toc472579034" w:history="1">
        <w:r w:rsidR="006915B6" w:rsidRPr="007D5337">
          <w:rPr>
            <w:rStyle w:val="Hyperlink"/>
            <w:noProof/>
          </w:rPr>
          <w:t>7.6.</w:t>
        </w:r>
        <w:r w:rsidR="006915B6">
          <w:rPr>
            <w:rFonts w:asciiTheme="minorHAnsi" w:eastAsiaTheme="minorEastAsia" w:hAnsiTheme="minorHAnsi" w:cstheme="minorBidi"/>
            <w:smallCaps w:val="0"/>
            <w:noProof/>
            <w:sz w:val="22"/>
            <w:szCs w:val="22"/>
          </w:rPr>
          <w:tab/>
        </w:r>
        <w:r w:rsidR="006915B6" w:rsidRPr="007D5337">
          <w:rPr>
            <w:rStyle w:val="Hyperlink"/>
            <w:noProof/>
          </w:rPr>
          <w:t>Voltage Withstand Levels</w:t>
        </w:r>
        <w:r w:rsidR="006915B6">
          <w:rPr>
            <w:noProof/>
            <w:webHidden/>
          </w:rPr>
          <w:tab/>
        </w:r>
        <w:r w:rsidR="006915B6">
          <w:rPr>
            <w:noProof/>
            <w:webHidden/>
          </w:rPr>
          <w:fldChar w:fldCharType="begin"/>
        </w:r>
        <w:r w:rsidR="006915B6">
          <w:rPr>
            <w:noProof/>
            <w:webHidden/>
          </w:rPr>
          <w:instrText xml:space="preserve"> PAGEREF _Toc472579034 \h </w:instrText>
        </w:r>
        <w:r w:rsidR="006915B6">
          <w:rPr>
            <w:noProof/>
            <w:webHidden/>
          </w:rPr>
        </w:r>
        <w:r w:rsidR="006915B6">
          <w:rPr>
            <w:noProof/>
            <w:webHidden/>
          </w:rPr>
          <w:fldChar w:fldCharType="separate"/>
        </w:r>
        <w:r w:rsidR="00D01B77">
          <w:rPr>
            <w:noProof/>
            <w:webHidden/>
          </w:rPr>
          <w:t>14</w:t>
        </w:r>
        <w:r w:rsidR="006915B6">
          <w:rPr>
            <w:noProof/>
            <w:webHidden/>
          </w:rPr>
          <w:fldChar w:fldCharType="end"/>
        </w:r>
      </w:hyperlink>
    </w:p>
    <w:p w14:paraId="0E644F0F" w14:textId="72CAEF89" w:rsidR="006915B6" w:rsidRDefault="00561BEA">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472579035" w:history="1">
        <w:r w:rsidR="006915B6" w:rsidRPr="007D5337">
          <w:rPr>
            <w:rStyle w:val="Hyperlink"/>
            <w:noProof/>
          </w:rPr>
          <w:t>8.</w:t>
        </w:r>
        <w:r w:rsidR="006915B6">
          <w:rPr>
            <w:rFonts w:asciiTheme="minorHAnsi" w:eastAsiaTheme="minorEastAsia" w:hAnsiTheme="minorHAnsi" w:cstheme="minorBidi"/>
            <w:b w:val="0"/>
            <w:caps w:val="0"/>
            <w:noProof/>
            <w:sz w:val="22"/>
            <w:szCs w:val="22"/>
          </w:rPr>
          <w:tab/>
        </w:r>
        <w:r w:rsidR="006915B6" w:rsidRPr="007D5337">
          <w:rPr>
            <w:rStyle w:val="Hyperlink"/>
            <w:noProof/>
          </w:rPr>
          <w:t>Quench Requirements</w:t>
        </w:r>
        <w:r w:rsidR="006915B6">
          <w:rPr>
            <w:noProof/>
            <w:webHidden/>
          </w:rPr>
          <w:tab/>
        </w:r>
        <w:r w:rsidR="006915B6">
          <w:rPr>
            <w:noProof/>
            <w:webHidden/>
          </w:rPr>
          <w:fldChar w:fldCharType="begin"/>
        </w:r>
        <w:r w:rsidR="006915B6">
          <w:rPr>
            <w:noProof/>
            <w:webHidden/>
          </w:rPr>
          <w:instrText xml:space="preserve"> PAGEREF _Toc472579035 \h </w:instrText>
        </w:r>
        <w:r w:rsidR="006915B6">
          <w:rPr>
            <w:noProof/>
            <w:webHidden/>
          </w:rPr>
        </w:r>
        <w:r w:rsidR="006915B6">
          <w:rPr>
            <w:noProof/>
            <w:webHidden/>
          </w:rPr>
          <w:fldChar w:fldCharType="separate"/>
        </w:r>
        <w:r w:rsidR="00D01B77">
          <w:rPr>
            <w:noProof/>
            <w:webHidden/>
          </w:rPr>
          <w:t>15</w:t>
        </w:r>
        <w:r w:rsidR="006915B6">
          <w:rPr>
            <w:noProof/>
            <w:webHidden/>
          </w:rPr>
          <w:fldChar w:fldCharType="end"/>
        </w:r>
      </w:hyperlink>
    </w:p>
    <w:p w14:paraId="3939A2DB" w14:textId="331F0C35" w:rsidR="006915B6" w:rsidRDefault="00561BEA">
      <w:pPr>
        <w:pStyle w:val="TOC2"/>
        <w:tabs>
          <w:tab w:val="left" w:pos="800"/>
          <w:tab w:val="right" w:leader="dot" w:pos="8630"/>
        </w:tabs>
        <w:rPr>
          <w:rFonts w:asciiTheme="minorHAnsi" w:eastAsiaTheme="minorEastAsia" w:hAnsiTheme="minorHAnsi" w:cstheme="minorBidi"/>
          <w:smallCaps w:val="0"/>
          <w:noProof/>
          <w:sz w:val="22"/>
          <w:szCs w:val="22"/>
        </w:rPr>
      </w:pPr>
      <w:hyperlink w:anchor="_Toc472579036" w:history="1">
        <w:r w:rsidR="006915B6" w:rsidRPr="007D5337">
          <w:rPr>
            <w:rStyle w:val="Hyperlink"/>
            <w:noProof/>
          </w:rPr>
          <w:t>8.1.</w:t>
        </w:r>
        <w:r w:rsidR="006915B6">
          <w:rPr>
            <w:rFonts w:asciiTheme="minorHAnsi" w:eastAsiaTheme="minorEastAsia" w:hAnsiTheme="minorHAnsi" w:cstheme="minorBidi"/>
            <w:smallCaps w:val="0"/>
            <w:noProof/>
            <w:sz w:val="22"/>
            <w:szCs w:val="22"/>
          </w:rPr>
          <w:tab/>
        </w:r>
        <w:r w:rsidR="006915B6" w:rsidRPr="007D5337">
          <w:rPr>
            <w:rStyle w:val="Hyperlink"/>
            <w:noProof/>
          </w:rPr>
          <w:t>Quench Training Requirements</w:t>
        </w:r>
        <w:r w:rsidR="006915B6">
          <w:rPr>
            <w:noProof/>
            <w:webHidden/>
          </w:rPr>
          <w:tab/>
        </w:r>
        <w:r w:rsidR="006915B6">
          <w:rPr>
            <w:noProof/>
            <w:webHidden/>
          </w:rPr>
          <w:fldChar w:fldCharType="begin"/>
        </w:r>
        <w:r w:rsidR="006915B6">
          <w:rPr>
            <w:noProof/>
            <w:webHidden/>
          </w:rPr>
          <w:instrText xml:space="preserve"> PAGEREF _Toc472579036 \h </w:instrText>
        </w:r>
        <w:r w:rsidR="006915B6">
          <w:rPr>
            <w:noProof/>
            <w:webHidden/>
          </w:rPr>
        </w:r>
        <w:r w:rsidR="006915B6">
          <w:rPr>
            <w:noProof/>
            <w:webHidden/>
          </w:rPr>
          <w:fldChar w:fldCharType="separate"/>
        </w:r>
        <w:r w:rsidR="00D01B77">
          <w:rPr>
            <w:noProof/>
            <w:webHidden/>
          </w:rPr>
          <w:t>15</w:t>
        </w:r>
        <w:r w:rsidR="006915B6">
          <w:rPr>
            <w:noProof/>
            <w:webHidden/>
          </w:rPr>
          <w:fldChar w:fldCharType="end"/>
        </w:r>
      </w:hyperlink>
    </w:p>
    <w:p w14:paraId="73296C12" w14:textId="068A489C" w:rsidR="006915B6" w:rsidRDefault="00561BEA">
      <w:pPr>
        <w:pStyle w:val="TOC2"/>
        <w:tabs>
          <w:tab w:val="left" w:pos="800"/>
          <w:tab w:val="right" w:leader="dot" w:pos="8630"/>
        </w:tabs>
        <w:rPr>
          <w:rFonts w:asciiTheme="minorHAnsi" w:eastAsiaTheme="minorEastAsia" w:hAnsiTheme="minorHAnsi" w:cstheme="minorBidi"/>
          <w:smallCaps w:val="0"/>
          <w:noProof/>
          <w:sz w:val="22"/>
          <w:szCs w:val="22"/>
        </w:rPr>
      </w:pPr>
      <w:hyperlink w:anchor="_Toc472579037" w:history="1">
        <w:r w:rsidR="006915B6" w:rsidRPr="007D5337">
          <w:rPr>
            <w:rStyle w:val="Hyperlink"/>
            <w:noProof/>
          </w:rPr>
          <w:t>8.2.</w:t>
        </w:r>
        <w:r w:rsidR="006915B6">
          <w:rPr>
            <w:rFonts w:asciiTheme="minorHAnsi" w:eastAsiaTheme="minorEastAsia" w:hAnsiTheme="minorHAnsi" w:cstheme="minorBidi"/>
            <w:smallCaps w:val="0"/>
            <w:noProof/>
            <w:sz w:val="22"/>
            <w:szCs w:val="22"/>
          </w:rPr>
          <w:tab/>
        </w:r>
        <w:r w:rsidR="006915B6" w:rsidRPr="007D5337">
          <w:rPr>
            <w:rStyle w:val="Hyperlink"/>
            <w:noProof/>
          </w:rPr>
          <w:t>Quench while ramping down</w:t>
        </w:r>
        <w:r w:rsidR="006915B6">
          <w:rPr>
            <w:noProof/>
            <w:webHidden/>
          </w:rPr>
          <w:tab/>
        </w:r>
        <w:r w:rsidR="006915B6">
          <w:rPr>
            <w:noProof/>
            <w:webHidden/>
          </w:rPr>
          <w:fldChar w:fldCharType="begin"/>
        </w:r>
        <w:r w:rsidR="006915B6">
          <w:rPr>
            <w:noProof/>
            <w:webHidden/>
          </w:rPr>
          <w:instrText xml:space="preserve"> PAGEREF _Toc472579037 \h </w:instrText>
        </w:r>
        <w:r w:rsidR="006915B6">
          <w:rPr>
            <w:noProof/>
            <w:webHidden/>
          </w:rPr>
        </w:r>
        <w:r w:rsidR="006915B6">
          <w:rPr>
            <w:noProof/>
            <w:webHidden/>
          </w:rPr>
          <w:fldChar w:fldCharType="separate"/>
        </w:r>
        <w:r w:rsidR="00D01B77">
          <w:rPr>
            <w:noProof/>
            <w:webHidden/>
          </w:rPr>
          <w:t>15</w:t>
        </w:r>
        <w:r w:rsidR="006915B6">
          <w:rPr>
            <w:noProof/>
            <w:webHidden/>
          </w:rPr>
          <w:fldChar w:fldCharType="end"/>
        </w:r>
      </w:hyperlink>
    </w:p>
    <w:p w14:paraId="1723D771" w14:textId="4128AEC6" w:rsidR="006915B6" w:rsidRDefault="00561BEA">
      <w:pPr>
        <w:pStyle w:val="TOC2"/>
        <w:tabs>
          <w:tab w:val="left" w:pos="800"/>
          <w:tab w:val="right" w:leader="dot" w:pos="8630"/>
        </w:tabs>
        <w:rPr>
          <w:rFonts w:asciiTheme="minorHAnsi" w:eastAsiaTheme="minorEastAsia" w:hAnsiTheme="minorHAnsi" w:cstheme="minorBidi"/>
          <w:smallCaps w:val="0"/>
          <w:noProof/>
          <w:sz w:val="22"/>
          <w:szCs w:val="22"/>
        </w:rPr>
      </w:pPr>
      <w:hyperlink w:anchor="_Toc472579038" w:history="1">
        <w:r w:rsidR="006915B6" w:rsidRPr="007D5337">
          <w:rPr>
            <w:rStyle w:val="Hyperlink"/>
            <w:noProof/>
          </w:rPr>
          <w:t>8.3.</w:t>
        </w:r>
        <w:r w:rsidR="006915B6">
          <w:rPr>
            <w:rFonts w:asciiTheme="minorHAnsi" w:eastAsiaTheme="minorEastAsia" w:hAnsiTheme="minorHAnsi" w:cstheme="minorBidi"/>
            <w:smallCaps w:val="0"/>
            <w:noProof/>
            <w:sz w:val="22"/>
            <w:szCs w:val="22"/>
          </w:rPr>
          <w:tab/>
        </w:r>
        <w:r w:rsidR="006915B6" w:rsidRPr="007D5337">
          <w:rPr>
            <w:rStyle w:val="Hyperlink"/>
            <w:noProof/>
          </w:rPr>
          <w:t>Quench Protection</w:t>
        </w:r>
        <w:r w:rsidR="006915B6">
          <w:rPr>
            <w:noProof/>
            <w:webHidden/>
          </w:rPr>
          <w:tab/>
        </w:r>
        <w:r w:rsidR="006915B6">
          <w:rPr>
            <w:noProof/>
            <w:webHidden/>
          </w:rPr>
          <w:fldChar w:fldCharType="begin"/>
        </w:r>
        <w:r w:rsidR="006915B6">
          <w:rPr>
            <w:noProof/>
            <w:webHidden/>
          </w:rPr>
          <w:instrText xml:space="preserve"> PAGEREF _Toc472579038 \h </w:instrText>
        </w:r>
        <w:r w:rsidR="006915B6">
          <w:rPr>
            <w:noProof/>
            <w:webHidden/>
          </w:rPr>
        </w:r>
        <w:r w:rsidR="006915B6">
          <w:rPr>
            <w:noProof/>
            <w:webHidden/>
          </w:rPr>
          <w:fldChar w:fldCharType="separate"/>
        </w:r>
        <w:r w:rsidR="00D01B77">
          <w:rPr>
            <w:noProof/>
            <w:webHidden/>
          </w:rPr>
          <w:t>15</w:t>
        </w:r>
        <w:r w:rsidR="006915B6">
          <w:rPr>
            <w:noProof/>
            <w:webHidden/>
          </w:rPr>
          <w:fldChar w:fldCharType="end"/>
        </w:r>
      </w:hyperlink>
    </w:p>
    <w:p w14:paraId="550CC8EA" w14:textId="4CAA5E46" w:rsidR="006915B6" w:rsidRDefault="00561BEA">
      <w:pPr>
        <w:pStyle w:val="TOC1"/>
        <w:tabs>
          <w:tab w:val="left" w:pos="400"/>
          <w:tab w:val="right" w:leader="dot" w:pos="8630"/>
        </w:tabs>
        <w:rPr>
          <w:rFonts w:asciiTheme="minorHAnsi" w:eastAsiaTheme="minorEastAsia" w:hAnsiTheme="minorHAnsi" w:cstheme="minorBidi"/>
          <w:b w:val="0"/>
          <w:caps w:val="0"/>
          <w:noProof/>
          <w:sz w:val="22"/>
          <w:szCs w:val="22"/>
        </w:rPr>
      </w:pPr>
      <w:hyperlink w:anchor="_Toc472579039" w:history="1">
        <w:r w:rsidR="006915B6" w:rsidRPr="007D5337">
          <w:rPr>
            <w:rStyle w:val="Hyperlink"/>
            <w:noProof/>
          </w:rPr>
          <w:t>9.</w:t>
        </w:r>
        <w:r w:rsidR="006915B6">
          <w:rPr>
            <w:rFonts w:asciiTheme="minorHAnsi" w:eastAsiaTheme="minorEastAsia" w:hAnsiTheme="minorHAnsi" w:cstheme="minorBidi"/>
            <w:b w:val="0"/>
            <w:caps w:val="0"/>
            <w:noProof/>
            <w:sz w:val="22"/>
            <w:szCs w:val="22"/>
          </w:rPr>
          <w:tab/>
        </w:r>
        <w:r w:rsidR="006915B6" w:rsidRPr="007D5337">
          <w:rPr>
            <w:rStyle w:val="Hyperlink"/>
            <w:noProof/>
          </w:rPr>
          <w:t>Radiation Hardness Requirements</w:t>
        </w:r>
        <w:r w:rsidR="006915B6">
          <w:rPr>
            <w:noProof/>
            <w:webHidden/>
          </w:rPr>
          <w:tab/>
        </w:r>
        <w:r w:rsidR="006915B6">
          <w:rPr>
            <w:noProof/>
            <w:webHidden/>
          </w:rPr>
          <w:fldChar w:fldCharType="begin"/>
        </w:r>
        <w:r w:rsidR="006915B6">
          <w:rPr>
            <w:noProof/>
            <w:webHidden/>
          </w:rPr>
          <w:instrText xml:space="preserve"> PAGEREF _Toc472579039 \h </w:instrText>
        </w:r>
        <w:r w:rsidR="006915B6">
          <w:rPr>
            <w:noProof/>
            <w:webHidden/>
          </w:rPr>
        </w:r>
        <w:r w:rsidR="006915B6">
          <w:rPr>
            <w:noProof/>
            <w:webHidden/>
          </w:rPr>
          <w:fldChar w:fldCharType="separate"/>
        </w:r>
        <w:r w:rsidR="00D01B77">
          <w:rPr>
            <w:noProof/>
            <w:webHidden/>
          </w:rPr>
          <w:t>15</w:t>
        </w:r>
        <w:r w:rsidR="006915B6">
          <w:rPr>
            <w:noProof/>
            <w:webHidden/>
          </w:rPr>
          <w:fldChar w:fldCharType="end"/>
        </w:r>
      </w:hyperlink>
    </w:p>
    <w:p w14:paraId="6684A20E" w14:textId="08294943" w:rsidR="006915B6" w:rsidRDefault="00561BEA">
      <w:pPr>
        <w:pStyle w:val="TOC1"/>
        <w:tabs>
          <w:tab w:val="left" w:pos="600"/>
          <w:tab w:val="right" w:leader="dot" w:pos="8630"/>
        </w:tabs>
        <w:rPr>
          <w:rFonts w:asciiTheme="minorHAnsi" w:eastAsiaTheme="minorEastAsia" w:hAnsiTheme="minorHAnsi" w:cstheme="minorBidi"/>
          <w:b w:val="0"/>
          <w:caps w:val="0"/>
          <w:noProof/>
          <w:sz w:val="22"/>
          <w:szCs w:val="22"/>
        </w:rPr>
      </w:pPr>
      <w:hyperlink w:anchor="_Toc472579040" w:history="1">
        <w:r w:rsidR="006915B6" w:rsidRPr="007D5337">
          <w:rPr>
            <w:rStyle w:val="Hyperlink"/>
            <w:noProof/>
          </w:rPr>
          <w:t>10.</w:t>
        </w:r>
        <w:r w:rsidR="006915B6">
          <w:rPr>
            <w:rFonts w:asciiTheme="minorHAnsi" w:eastAsiaTheme="minorEastAsia" w:hAnsiTheme="minorHAnsi" w:cstheme="minorBidi"/>
            <w:b w:val="0"/>
            <w:caps w:val="0"/>
            <w:noProof/>
            <w:sz w:val="22"/>
            <w:szCs w:val="22"/>
          </w:rPr>
          <w:tab/>
        </w:r>
        <w:r w:rsidR="006915B6" w:rsidRPr="007D5337">
          <w:rPr>
            <w:rStyle w:val="Hyperlink"/>
            <w:noProof/>
          </w:rPr>
          <w:t>Reliability Requirements</w:t>
        </w:r>
        <w:r w:rsidR="006915B6">
          <w:rPr>
            <w:noProof/>
            <w:webHidden/>
          </w:rPr>
          <w:tab/>
        </w:r>
        <w:r w:rsidR="006915B6">
          <w:rPr>
            <w:noProof/>
            <w:webHidden/>
          </w:rPr>
          <w:fldChar w:fldCharType="begin"/>
        </w:r>
        <w:r w:rsidR="006915B6">
          <w:rPr>
            <w:noProof/>
            <w:webHidden/>
          </w:rPr>
          <w:instrText xml:space="preserve"> PAGEREF _Toc472579040 \h </w:instrText>
        </w:r>
        <w:r w:rsidR="006915B6">
          <w:rPr>
            <w:noProof/>
            <w:webHidden/>
          </w:rPr>
        </w:r>
        <w:r w:rsidR="006915B6">
          <w:rPr>
            <w:noProof/>
            <w:webHidden/>
          </w:rPr>
          <w:fldChar w:fldCharType="separate"/>
        </w:r>
        <w:r w:rsidR="00D01B77">
          <w:rPr>
            <w:noProof/>
            <w:webHidden/>
          </w:rPr>
          <w:t>16</w:t>
        </w:r>
        <w:r w:rsidR="006915B6">
          <w:rPr>
            <w:noProof/>
            <w:webHidden/>
          </w:rPr>
          <w:fldChar w:fldCharType="end"/>
        </w:r>
      </w:hyperlink>
    </w:p>
    <w:p w14:paraId="0949E641" w14:textId="2EE5A56A" w:rsidR="006915B6" w:rsidRDefault="00561BEA">
      <w:pPr>
        <w:pStyle w:val="TOC2"/>
        <w:tabs>
          <w:tab w:val="left" w:pos="1000"/>
          <w:tab w:val="right" w:leader="dot" w:pos="8630"/>
        </w:tabs>
        <w:rPr>
          <w:rFonts w:asciiTheme="minorHAnsi" w:eastAsiaTheme="minorEastAsia" w:hAnsiTheme="minorHAnsi" w:cstheme="minorBidi"/>
          <w:smallCaps w:val="0"/>
          <w:noProof/>
          <w:sz w:val="22"/>
          <w:szCs w:val="22"/>
        </w:rPr>
      </w:pPr>
      <w:hyperlink w:anchor="_Toc472579041" w:history="1">
        <w:r w:rsidR="006915B6" w:rsidRPr="007D5337">
          <w:rPr>
            <w:rStyle w:val="Hyperlink"/>
            <w:noProof/>
          </w:rPr>
          <w:t>10.1.</w:t>
        </w:r>
        <w:r w:rsidR="006915B6">
          <w:rPr>
            <w:rFonts w:asciiTheme="minorHAnsi" w:eastAsiaTheme="minorEastAsia" w:hAnsiTheme="minorHAnsi" w:cstheme="minorBidi"/>
            <w:smallCaps w:val="0"/>
            <w:noProof/>
            <w:sz w:val="22"/>
            <w:szCs w:val="22"/>
          </w:rPr>
          <w:tab/>
        </w:r>
        <w:r w:rsidR="006915B6" w:rsidRPr="007D5337">
          <w:rPr>
            <w:rStyle w:val="Hyperlink"/>
            <w:noProof/>
          </w:rPr>
          <w:t>Number of Powering Cycles</w:t>
        </w:r>
        <w:r w:rsidR="006915B6">
          <w:rPr>
            <w:noProof/>
            <w:webHidden/>
          </w:rPr>
          <w:tab/>
        </w:r>
        <w:r w:rsidR="006915B6">
          <w:rPr>
            <w:noProof/>
            <w:webHidden/>
          </w:rPr>
          <w:fldChar w:fldCharType="begin"/>
        </w:r>
        <w:r w:rsidR="006915B6">
          <w:rPr>
            <w:noProof/>
            <w:webHidden/>
          </w:rPr>
          <w:instrText xml:space="preserve"> PAGEREF _Toc472579041 \h </w:instrText>
        </w:r>
        <w:r w:rsidR="006915B6">
          <w:rPr>
            <w:noProof/>
            <w:webHidden/>
          </w:rPr>
        </w:r>
        <w:r w:rsidR="006915B6">
          <w:rPr>
            <w:noProof/>
            <w:webHidden/>
          </w:rPr>
          <w:fldChar w:fldCharType="separate"/>
        </w:r>
        <w:r w:rsidR="00D01B77">
          <w:rPr>
            <w:noProof/>
            <w:webHidden/>
          </w:rPr>
          <w:t>16</w:t>
        </w:r>
        <w:r w:rsidR="006915B6">
          <w:rPr>
            <w:noProof/>
            <w:webHidden/>
          </w:rPr>
          <w:fldChar w:fldCharType="end"/>
        </w:r>
      </w:hyperlink>
    </w:p>
    <w:p w14:paraId="7313060E" w14:textId="2FFF679A" w:rsidR="006915B6" w:rsidRDefault="00561BEA">
      <w:pPr>
        <w:pStyle w:val="TOC2"/>
        <w:tabs>
          <w:tab w:val="left" w:pos="1000"/>
          <w:tab w:val="right" w:leader="dot" w:pos="8630"/>
        </w:tabs>
        <w:rPr>
          <w:rFonts w:asciiTheme="minorHAnsi" w:eastAsiaTheme="minorEastAsia" w:hAnsiTheme="minorHAnsi" w:cstheme="minorBidi"/>
          <w:smallCaps w:val="0"/>
          <w:noProof/>
          <w:sz w:val="22"/>
          <w:szCs w:val="22"/>
        </w:rPr>
      </w:pPr>
      <w:hyperlink w:anchor="_Toc472579042" w:history="1">
        <w:r w:rsidR="006915B6" w:rsidRPr="007D5337">
          <w:rPr>
            <w:rStyle w:val="Hyperlink"/>
            <w:noProof/>
          </w:rPr>
          <w:t>10.2.</w:t>
        </w:r>
        <w:r w:rsidR="006915B6">
          <w:rPr>
            <w:rFonts w:asciiTheme="minorHAnsi" w:eastAsiaTheme="minorEastAsia" w:hAnsiTheme="minorHAnsi" w:cstheme="minorBidi"/>
            <w:smallCaps w:val="0"/>
            <w:noProof/>
            <w:sz w:val="22"/>
            <w:szCs w:val="22"/>
          </w:rPr>
          <w:tab/>
        </w:r>
        <w:r w:rsidR="006915B6" w:rsidRPr="007D5337">
          <w:rPr>
            <w:rStyle w:val="Hyperlink"/>
            <w:noProof/>
          </w:rPr>
          <w:t>Number of Quenches</w:t>
        </w:r>
        <w:r w:rsidR="006915B6">
          <w:rPr>
            <w:noProof/>
            <w:webHidden/>
          </w:rPr>
          <w:tab/>
        </w:r>
        <w:r w:rsidR="006915B6">
          <w:rPr>
            <w:noProof/>
            <w:webHidden/>
          </w:rPr>
          <w:fldChar w:fldCharType="begin"/>
        </w:r>
        <w:r w:rsidR="006915B6">
          <w:rPr>
            <w:noProof/>
            <w:webHidden/>
          </w:rPr>
          <w:instrText xml:space="preserve"> PAGEREF _Toc472579042 \h </w:instrText>
        </w:r>
        <w:r w:rsidR="006915B6">
          <w:rPr>
            <w:noProof/>
            <w:webHidden/>
          </w:rPr>
        </w:r>
        <w:r w:rsidR="006915B6">
          <w:rPr>
            <w:noProof/>
            <w:webHidden/>
          </w:rPr>
          <w:fldChar w:fldCharType="separate"/>
        </w:r>
        <w:r w:rsidR="00D01B77">
          <w:rPr>
            <w:noProof/>
            <w:webHidden/>
          </w:rPr>
          <w:t>16</w:t>
        </w:r>
        <w:r w:rsidR="006915B6">
          <w:rPr>
            <w:noProof/>
            <w:webHidden/>
          </w:rPr>
          <w:fldChar w:fldCharType="end"/>
        </w:r>
      </w:hyperlink>
    </w:p>
    <w:p w14:paraId="3BDC3B00" w14:textId="60E82BFF" w:rsidR="006915B6" w:rsidRDefault="00561BEA">
      <w:pPr>
        <w:pStyle w:val="TOC1"/>
        <w:tabs>
          <w:tab w:val="left" w:pos="600"/>
          <w:tab w:val="right" w:leader="dot" w:pos="8630"/>
        </w:tabs>
        <w:rPr>
          <w:rFonts w:asciiTheme="minorHAnsi" w:eastAsiaTheme="minorEastAsia" w:hAnsiTheme="minorHAnsi" w:cstheme="minorBidi"/>
          <w:b w:val="0"/>
          <w:caps w:val="0"/>
          <w:noProof/>
          <w:sz w:val="22"/>
          <w:szCs w:val="22"/>
        </w:rPr>
      </w:pPr>
      <w:hyperlink w:anchor="_Toc472579043" w:history="1">
        <w:r w:rsidR="006915B6" w:rsidRPr="007D5337">
          <w:rPr>
            <w:rStyle w:val="Hyperlink"/>
            <w:noProof/>
          </w:rPr>
          <w:t>11.</w:t>
        </w:r>
        <w:r w:rsidR="006915B6">
          <w:rPr>
            <w:rFonts w:asciiTheme="minorHAnsi" w:eastAsiaTheme="minorEastAsia" w:hAnsiTheme="minorHAnsi" w:cstheme="minorBidi"/>
            <w:b w:val="0"/>
            <w:caps w:val="0"/>
            <w:noProof/>
            <w:sz w:val="22"/>
            <w:szCs w:val="22"/>
          </w:rPr>
          <w:tab/>
        </w:r>
        <w:r w:rsidR="006915B6" w:rsidRPr="007D5337">
          <w:rPr>
            <w:rStyle w:val="Hyperlink"/>
            <w:noProof/>
          </w:rPr>
          <w:t>Interface Requirements</w:t>
        </w:r>
        <w:r w:rsidR="006915B6">
          <w:rPr>
            <w:noProof/>
            <w:webHidden/>
          </w:rPr>
          <w:tab/>
        </w:r>
        <w:r w:rsidR="006915B6">
          <w:rPr>
            <w:noProof/>
            <w:webHidden/>
          </w:rPr>
          <w:fldChar w:fldCharType="begin"/>
        </w:r>
        <w:r w:rsidR="006915B6">
          <w:rPr>
            <w:noProof/>
            <w:webHidden/>
          </w:rPr>
          <w:instrText xml:space="preserve"> PAGEREF _Toc472579043 \h </w:instrText>
        </w:r>
        <w:r w:rsidR="006915B6">
          <w:rPr>
            <w:noProof/>
            <w:webHidden/>
          </w:rPr>
        </w:r>
        <w:r w:rsidR="006915B6">
          <w:rPr>
            <w:noProof/>
            <w:webHidden/>
          </w:rPr>
          <w:fldChar w:fldCharType="separate"/>
        </w:r>
        <w:r w:rsidR="00D01B77">
          <w:rPr>
            <w:noProof/>
            <w:webHidden/>
          </w:rPr>
          <w:t>16</w:t>
        </w:r>
        <w:r w:rsidR="006915B6">
          <w:rPr>
            <w:noProof/>
            <w:webHidden/>
          </w:rPr>
          <w:fldChar w:fldCharType="end"/>
        </w:r>
      </w:hyperlink>
    </w:p>
    <w:p w14:paraId="0AD048D8" w14:textId="25E6580B" w:rsidR="006915B6" w:rsidRDefault="00561BEA">
      <w:pPr>
        <w:pStyle w:val="TOC1"/>
        <w:tabs>
          <w:tab w:val="left" w:pos="600"/>
          <w:tab w:val="right" w:leader="dot" w:pos="8630"/>
        </w:tabs>
        <w:rPr>
          <w:rFonts w:asciiTheme="minorHAnsi" w:eastAsiaTheme="minorEastAsia" w:hAnsiTheme="minorHAnsi" w:cstheme="minorBidi"/>
          <w:b w:val="0"/>
          <w:caps w:val="0"/>
          <w:noProof/>
          <w:sz w:val="22"/>
          <w:szCs w:val="22"/>
        </w:rPr>
      </w:pPr>
      <w:hyperlink w:anchor="_Toc472579044" w:history="1">
        <w:r w:rsidR="006915B6" w:rsidRPr="007D5337">
          <w:rPr>
            <w:rStyle w:val="Hyperlink"/>
            <w:noProof/>
          </w:rPr>
          <w:t>12.</w:t>
        </w:r>
        <w:r w:rsidR="006915B6">
          <w:rPr>
            <w:rFonts w:asciiTheme="minorHAnsi" w:eastAsiaTheme="minorEastAsia" w:hAnsiTheme="minorHAnsi" w:cstheme="minorBidi"/>
            <w:b w:val="0"/>
            <w:caps w:val="0"/>
            <w:noProof/>
            <w:sz w:val="22"/>
            <w:szCs w:val="22"/>
          </w:rPr>
          <w:tab/>
        </w:r>
        <w:r w:rsidR="006915B6" w:rsidRPr="007D5337">
          <w:rPr>
            <w:rStyle w:val="Hyperlink"/>
            <w:noProof/>
          </w:rPr>
          <w:t>Safety Requirements</w:t>
        </w:r>
        <w:r w:rsidR="006915B6">
          <w:rPr>
            <w:noProof/>
            <w:webHidden/>
          </w:rPr>
          <w:tab/>
        </w:r>
        <w:r w:rsidR="006915B6">
          <w:rPr>
            <w:noProof/>
            <w:webHidden/>
          </w:rPr>
          <w:fldChar w:fldCharType="begin"/>
        </w:r>
        <w:r w:rsidR="006915B6">
          <w:rPr>
            <w:noProof/>
            <w:webHidden/>
          </w:rPr>
          <w:instrText xml:space="preserve"> PAGEREF _Toc472579044 \h </w:instrText>
        </w:r>
        <w:r w:rsidR="006915B6">
          <w:rPr>
            <w:noProof/>
            <w:webHidden/>
          </w:rPr>
        </w:r>
        <w:r w:rsidR="006915B6">
          <w:rPr>
            <w:noProof/>
            <w:webHidden/>
          </w:rPr>
          <w:fldChar w:fldCharType="separate"/>
        </w:r>
        <w:r w:rsidR="00D01B77">
          <w:rPr>
            <w:noProof/>
            <w:webHidden/>
          </w:rPr>
          <w:t>17</w:t>
        </w:r>
        <w:r w:rsidR="006915B6">
          <w:rPr>
            <w:noProof/>
            <w:webHidden/>
          </w:rPr>
          <w:fldChar w:fldCharType="end"/>
        </w:r>
      </w:hyperlink>
    </w:p>
    <w:p w14:paraId="738731C6" w14:textId="0CBCB9D6" w:rsidR="006915B6" w:rsidRDefault="00561BEA">
      <w:pPr>
        <w:pStyle w:val="TOC1"/>
        <w:tabs>
          <w:tab w:val="left" w:pos="600"/>
          <w:tab w:val="right" w:leader="dot" w:pos="8630"/>
        </w:tabs>
        <w:rPr>
          <w:rFonts w:asciiTheme="minorHAnsi" w:eastAsiaTheme="minorEastAsia" w:hAnsiTheme="minorHAnsi" w:cstheme="minorBidi"/>
          <w:b w:val="0"/>
          <w:caps w:val="0"/>
          <w:noProof/>
          <w:sz w:val="22"/>
          <w:szCs w:val="22"/>
        </w:rPr>
      </w:pPr>
      <w:hyperlink w:anchor="_Toc472579045" w:history="1">
        <w:r w:rsidR="006915B6" w:rsidRPr="007D5337">
          <w:rPr>
            <w:rStyle w:val="Hyperlink"/>
            <w:noProof/>
          </w:rPr>
          <w:t>13.</w:t>
        </w:r>
        <w:r w:rsidR="006915B6">
          <w:rPr>
            <w:rFonts w:asciiTheme="minorHAnsi" w:eastAsiaTheme="minorEastAsia" w:hAnsiTheme="minorHAnsi" w:cstheme="minorBidi"/>
            <w:b w:val="0"/>
            <w:caps w:val="0"/>
            <w:noProof/>
            <w:sz w:val="22"/>
            <w:szCs w:val="22"/>
          </w:rPr>
          <w:tab/>
        </w:r>
        <w:r w:rsidR="006915B6" w:rsidRPr="007D5337">
          <w:rPr>
            <w:rStyle w:val="Hyperlink"/>
            <w:noProof/>
          </w:rPr>
          <w:t>CERN Provided Parts</w:t>
        </w:r>
        <w:r w:rsidR="006915B6">
          <w:rPr>
            <w:noProof/>
            <w:webHidden/>
          </w:rPr>
          <w:tab/>
        </w:r>
        <w:r w:rsidR="006915B6">
          <w:rPr>
            <w:noProof/>
            <w:webHidden/>
          </w:rPr>
          <w:fldChar w:fldCharType="begin"/>
        </w:r>
        <w:r w:rsidR="006915B6">
          <w:rPr>
            <w:noProof/>
            <w:webHidden/>
          </w:rPr>
          <w:instrText xml:space="preserve"> PAGEREF _Toc472579045 \h </w:instrText>
        </w:r>
        <w:r w:rsidR="006915B6">
          <w:rPr>
            <w:noProof/>
            <w:webHidden/>
          </w:rPr>
        </w:r>
        <w:r w:rsidR="006915B6">
          <w:rPr>
            <w:noProof/>
            <w:webHidden/>
          </w:rPr>
          <w:fldChar w:fldCharType="separate"/>
        </w:r>
        <w:r w:rsidR="00D01B77">
          <w:rPr>
            <w:noProof/>
            <w:webHidden/>
          </w:rPr>
          <w:t>17</w:t>
        </w:r>
        <w:r w:rsidR="006915B6">
          <w:rPr>
            <w:noProof/>
            <w:webHidden/>
          </w:rPr>
          <w:fldChar w:fldCharType="end"/>
        </w:r>
      </w:hyperlink>
    </w:p>
    <w:p w14:paraId="248D78AF" w14:textId="79FA57CA" w:rsidR="006915B6" w:rsidRDefault="00561BEA">
      <w:pPr>
        <w:pStyle w:val="TOC1"/>
        <w:tabs>
          <w:tab w:val="left" w:pos="600"/>
          <w:tab w:val="right" w:leader="dot" w:pos="8630"/>
        </w:tabs>
        <w:rPr>
          <w:rFonts w:asciiTheme="minorHAnsi" w:eastAsiaTheme="minorEastAsia" w:hAnsiTheme="minorHAnsi" w:cstheme="minorBidi"/>
          <w:b w:val="0"/>
          <w:caps w:val="0"/>
          <w:noProof/>
          <w:sz w:val="22"/>
          <w:szCs w:val="22"/>
        </w:rPr>
      </w:pPr>
      <w:hyperlink w:anchor="_Toc472579046" w:history="1">
        <w:r w:rsidR="006915B6" w:rsidRPr="007D5337">
          <w:rPr>
            <w:rStyle w:val="Hyperlink"/>
            <w:noProof/>
          </w:rPr>
          <w:t>14.</w:t>
        </w:r>
        <w:r w:rsidR="006915B6">
          <w:rPr>
            <w:rFonts w:asciiTheme="minorHAnsi" w:eastAsiaTheme="minorEastAsia" w:hAnsiTheme="minorHAnsi" w:cstheme="minorBidi"/>
            <w:b w:val="0"/>
            <w:caps w:val="0"/>
            <w:noProof/>
            <w:sz w:val="22"/>
            <w:szCs w:val="22"/>
          </w:rPr>
          <w:tab/>
        </w:r>
        <w:r w:rsidR="006915B6" w:rsidRPr="007D5337">
          <w:rPr>
            <w:rStyle w:val="Hyperlink"/>
            <w:noProof/>
          </w:rPr>
          <w:t>Requirements Summary Tables</w:t>
        </w:r>
        <w:r w:rsidR="006915B6">
          <w:rPr>
            <w:noProof/>
            <w:webHidden/>
          </w:rPr>
          <w:tab/>
        </w:r>
        <w:r w:rsidR="006915B6">
          <w:rPr>
            <w:noProof/>
            <w:webHidden/>
          </w:rPr>
          <w:fldChar w:fldCharType="begin"/>
        </w:r>
        <w:r w:rsidR="006915B6">
          <w:rPr>
            <w:noProof/>
            <w:webHidden/>
          </w:rPr>
          <w:instrText xml:space="preserve"> PAGEREF _Toc472579046 \h </w:instrText>
        </w:r>
        <w:r w:rsidR="006915B6">
          <w:rPr>
            <w:noProof/>
            <w:webHidden/>
          </w:rPr>
        </w:r>
        <w:r w:rsidR="006915B6">
          <w:rPr>
            <w:noProof/>
            <w:webHidden/>
          </w:rPr>
          <w:fldChar w:fldCharType="separate"/>
        </w:r>
        <w:r w:rsidR="00D01B77">
          <w:rPr>
            <w:noProof/>
            <w:webHidden/>
          </w:rPr>
          <w:t>18</w:t>
        </w:r>
        <w:r w:rsidR="006915B6">
          <w:rPr>
            <w:noProof/>
            <w:webHidden/>
          </w:rPr>
          <w:fldChar w:fldCharType="end"/>
        </w:r>
      </w:hyperlink>
    </w:p>
    <w:p w14:paraId="625B9FDF" w14:textId="676CA607" w:rsidR="006915B6" w:rsidRDefault="00561BEA">
      <w:pPr>
        <w:pStyle w:val="TOC1"/>
        <w:tabs>
          <w:tab w:val="left" w:pos="600"/>
          <w:tab w:val="right" w:leader="dot" w:pos="8630"/>
        </w:tabs>
        <w:rPr>
          <w:rFonts w:asciiTheme="minorHAnsi" w:eastAsiaTheme="minorEastAsia" w:hAnsiTheme="minorHAnsi" w:cstheme="minorBidi"/>
          <w:b w:val="0"/>
          <w:caps w:val="0"/>
          <w:noProof/>
          <w:sz w:val="22"/>
          <w:szCs w:val="22"/>
        </w:rPr>
      </w:pPr>
      <w:hyperlink w:anchor="_Toc472579047" w:history="1">
        <w:r w:rsidR="006915B6" w:rsidRPr="007D5337">
          <w:rPr>
            <w:rStyle w:val="Hyperlink"/>
            <w:noProof/>
          </w:rPr>
          <w:t>15.</w:t>
        </w:r>
        <w:r w:rsidR="006915B6">
          <w:rPr>
            <w:rFonts w:asciiTheme="minorHAnsi" w:eastAsiaTheme="minorEastAsia" w:hAnsiTheme="minorHAnsi" w:cstheme="minorBidi"/>
            <w:b w:val="0"/>
            <w:caps w:val="0"/>
            <w:noProof/>
            <w:sz w:val="22"/>
            <w:szCs w:val="22"/>
          </w:rPr>
          <w:tab/>
        </w:r>
        <w:r w:rsidR="006915B6" w:rsidRPr="007D5337">
          <w:rPr>
            <w:rStyle w:val="Hyperlink"/>
            <w:noProof/>
          </w:rPr>
          <w:t>References</w:t>
        </w:r>
        <w:r w:rsidR="006915B6">
          <w:rPr>
            <w:noProof/>
            <w:webHidden/>
          </w:rPr>
          <w:tab/>
        </w:r>
        <w:r w:rsidR="006915B6">
          <w:rPr>
            <w:noProof/>
            <w:webHidden/>
          </w:rPr>
          <w:fldChar w:fldCharType="begin"/>
        </w:r>
        <w:r w:rsidR="006915B6">
          <w:rPr>
            <w:noProof/>
            <w:webHidden/>
          </w:rPr>
          <w:instrText xml:space="preserve"> PAGEREF _Toc472579047 \h </w:instrText>
        </w:r>
        <w:r w:rsidR="006915B6">
          <w:rPr>
            <w:noProof/>
            <w:webHidden/>
          </w:rPr>
        </w:r>
        <w:r w:rsidR="006915B6">
          <w:rPr>
            <w:noProof/>
            <w:webHidden/>
          </w:rPr>
          <w:fldChar w:fldCharType="separate"/>
        </w:r>
        <w:r w:rsidR="00D01B77">
          <w:rPr>
            <w:noProof/>
            <w:webHidden/>
          </w:rPr>
          <w:t>20</w:t>
        </w:r>
        <w:r w:rsidR="006915B6">
          <w:rPr>
            <w:noProof/>
            <w:webHidden/>
          </w:rPr>
          <w:fldChar w:fldCharType="end"/>
        </w:r>
      </w:hyperlink>
    </w:p>
    <w:p w14:paraId="23CB4272" w14:textId="77777777" w:rsidR="007225FD" w:rsidRDefault="006D3727" w:rsidP="00F255F7">
      <w:pPr>
        <w:rPr>
          <w:sz w:val="24"/>
          <w:szCs w:val="24"/>
        </w:rPr>
      </w:pPr>
      <w:r>
        <w:rPr>
          <w:rFonts w:ascii="Arial" w:hAnsi="Arial" w:cs="Arial"/>
          <w:b/>
          <w:caps/>
          <w:sz w:val="24"/>
          <w:szCs w:val="24"/>
        </w:rPr>
        <w:fldChar w:fldCharType="end"/>
      </w:r>
    </w:p>
    <w:p w14:paraId="47C0DEB0" w14:textId="77777777" w:rsidR="004148DA" w:rsidRPr="005B332C" w:rsidRDefault="00A33CDB" w:rsidP="00F255F7">
      <w:pPr>
        <w:rPr>
          <w:sz w:val="24"/>
          <w:szCs w:val="24"/>
        </w:rPr>
      </w:pPr>
      <w:r>
        <w:rPr>
          <w:sz w:val="24"/>
          <w:szCs w:val="24"/>
        </w:rPr>
        <w:br w:type="page"/>
      </w:r>
    </w:p>
    <w:p w14:paraId="4D2BE685" w14:textId="77777777" w:rsidR="007C6A88" w:rsidRDefault="008A7E25" w:rsidP="008A7E25">
      <w:pPr>
        <w:pStyle w:val="Level1"/>
      </w:pPr>
      <w:bookmarkStart w:id="2" w:name="_Toc472579006"/>
      <w:r>
        <w:lastRenderedPageBreak/>
        <w:t>Purpose</w:t>
      </w:r>
      <w:bookmarkEnd w:id="2"/>
    </w:p>
    <w:p w14:paraId="28375B54" w14:textId="698B18AE" w:rsidR="008A7E25" w:rsidRDefault="008A7E25" w:rsidP="008A7E25">
      <w:pPr>
        <w:ind w:firstLine="360"/>
      </w:pPr>
      <w:r w:rsidRPr="009E467C">
        <w:t xml:space="preserve">This document specifies the </w:t>
      </w:r>
      <w:r w:rsidR="004E13C8">
        <w:t xml:space="preserve">functional </w:t>
      </w:r>
      <w:r w:rsidRPr="009E467C">
        <w:t>requirement</w:t>
      </w:r>
      <w:r w:rsidR="00EB53E2">
        <w:t>s</w:t>
      </w:r>
      <w:r w:rsidR="004E13C8">
        <w:t xml:space="preserve"> </w:t>
      </w:r>
      <w:r w:rsidRPr="009E467C">
        <w:t xml:space="preserve">for the </w:t>
      </w:r>
      <w:r>
        <w:t xml:space="preserve">High Luminosity LHC (HL-LHC, or HiLumi LHC) MQXFA Magnets. Twenty (20) of these magnets </w:t>
      </w:r>
      <w:r w:rsidR="00252F5A">
        <w:t>shall</w:t>
      </w:r>
      <w:r>
        <w:t xml:space="preserve"> be fabricated and delivered to CERN by the U.S. HiLumi project as part to the U.S. contributions to the LHC High Luminosity Upgrade. These magnets are </w:t>
      </w:r>
      <w:proofErr w:type="gramStart"/>
      <w:r>
        <w:t>the  quadrupole</w:t>
      </w:r>
      <w:proofErr w:type="gramEnd"/>
      <w:r>
        <w:t xml:space="preserve"> magnetic components of the </w:t>
      </w:r>
      <w:r w:rsidR="00886AEF">
        <w:t>HL-</w:t>
      </w:r>
      <w:r>
        <w:t xml:space="preserve">LHC Q1 and Q3 inner triplet optical elements </w:t>
      </w:r>
      <w:r w:rsidR="00886AEF">
        <w:t xml:space="preserve">in front of the </w:t>
      </w:r>
      <w:r>
        <w:t xml:space="preserve"> interactions </w:t>
      </w:r>
      <w:r w:rsidR="00886AEF">
        <w:t>points</w:t>
      </w:r>
      <w:r>
        <w:t xml:space="preserve"> </w:t>
      </w:r>
      <w:r w:rsidRPr="004417C5">
        <w:t>1</w:t>
      </w:r>
      <w:r w:rsidR="00103F4C">
        <w:t xml:space="preserve"> </w:t>
      </w:r>
      <w:r>
        <w:t xml:space="preserve">(ATLAS) </w:t>
      </w:r>
      <w:r w:rsidRPr="004417C5">
        <w:t>and 5</w:t>
      </w:r>
      <w:r>
        <w:t xml:space="preserve"> (CMS). Two MQXFA magnets are installed in each Q1 or Q3. Since these magnets are identical whether installed in Q1 or Q3, the </w:t>
      </w:r>
      <w:r w:rsidR="004E13C8">
        <w:t xml:space="preserve">functional </w:t>
      </w:r>
      <w:r>
        <w:t>requirements are identical for all MQXFA magnets.</w:t>
      </w:r>
    </w:p>
    <w:p w14:paraId="6EB76547" w14:textId="77777777" w:rsidR="008A7E25" w:rsidRDefault="008A7E25" w:rsidP="008A7E25">
      <w:pPr>
        <w:ind w:firstLine="360"/>
      </w:pPr>
    </w:p>
    <w:p w14:paraId="623F2741" w14:textId="317D36C6" w:rsidR="00073DFB" w:rsidRDefault="004E622F" w:rsidP="00073DFB">
      <w:pPr>
        <w:ind w:firstLine="360"/>
      </w:pPr>
      <w:r>
        <w:t xml:space="preserve">If all the </w:t>
      </w:r>
      <w:r w:rsidR="004E364C">
        <w:t xml:space="preserve">threshold </w:t>
      </w:r>
      <w:r>
        <w:t>requirements specified in this document are verified, then t</w:t>
      </w:r>
      <w:r w:rsidR="008A7E25">
        <w:t xml:space="preserve">he U.S. </w:t>
      </w:r>
      <w:r w:rsidR="00B2234C">
        <w:t xml:space="preserve">HL-LHC Accelerator Upgrade Project (US HL-LHC AUP) </w:t>
      </w:r>
      <w:r w:rsidR="008A7E25">
        <w:t xml:space="preserve">MQXFA magnet deliverables </w:t>
      </w:r>
      <w:r w:rsidR="00252F5A">
        <w:t>shall</w:t>
      </w:r>
      <w:r w:rsidR="008A7E25">
        <w:t xml:space="preserve"> fit for the intended use and satisfy CERN’s needs for HL-LHC. The quality of the </w:t>
      </w:r>
      <w:r w:rsidR="00B2234C">
        <w:t xml:space="preserve">US HL-LHC AUP </w:t>
      </w:r>
      <w:r w:rsidR="008A7E25">
        <w:t xml:space="preserve">MQXFA deliverables will be measured by the degree to which its characteristics fulfill the requirements specified in this document. </w:t>
      </w:r>
    </w:p>
    <w:p w14:paraId="71452D15" w14:textId="77777777" w:rsidR="00191E0C" w:rsidRDefault="00191E0C" w:rsidP="00191E0C"/>
    <w:p w14:paraId="1B8B898F" w14:textId="77777777" w:rsidR="008A7E25" w:rsidRDefault="008A7E25" w:rsidP="008A7E25">
      <w:pPr>
        <w:pStyle w:val="Level1"/>
      </w:pPr>
      <w:bookmarkStart w:id="3" w:name="_Toc472579007"/>
      <w:r>
        <w:t>Introduction</w:t>
      </w:r>
      <w:bookmarkEnd w:id="3"/>
    </w:p>
    <w:p w14:paraId="5328F45C" w14:textId="48140C0B" w:rsidR="008A7E25" w:rsidRPr="0052651E" w:rsidRDefault="008A7E25" w:rsidP="008A7E25">
      <w:pPr>
        <w:ind w:firstLine="360"/>
      </w:pPr>
      <w:r w:rsidRPr="0052651E">
        <w:t xml:space="preserve">The </w:t>
      </w:r>
      <w:r w:rsidR="0063533E">
        <w:t>triplet</w:t>
      </w:r>
      <w:r w:rsidRPr="0052651E">
        <w:t xml:space="preserve"> quadrup</w:t>
      </w:r>
      <w:r w:rsidR="007C4D9D">
        <w:t>o</w:t>
      </w:r>
      <w:r w:rsidRPr="0052651E">
        <w:t xml:space="preserve">les are the magnetic system </w:t>
      </w:r>
      <w:r w:rsidR="00E11A34">
        <w:t>that allow</w:t>
      </w:r>
      <w:r w:rsidR="00103F4C">
        <w:t>s</w:t>
      </w:r>
      <w:r w:rsidR="00E11A34">
        <w:t xml:space="preserve"> reaching low </w:t>
      </w:r>
      <w:r w:rsidRPr="0052651E">
        <w:t xml:space="preserve">beta functions around the Interaction Point (IP). The triplet is made of three optical elements: Q1, Q2, and Q3. The </w:t>
      </w:r>
      <w:r w:rsidR="00F955F8">
        <w:t>upgrade</w:t>
      </w:r>
      <w:r w:rsidRPr="0052651E">
        <w:t xml:space="preserve"> of the Inner Triplets in the high luminosity insertions is the cornerstone of the LHC upgrade. The decision for HL-LHC </w:t>
      </w:r>
      <w:r w:rsidR="002B3E8A">
        <w:t xml:space="preserve">heavily </w:t>
      </w:r>
      <w:r w:rsidRPr="0052651E">
        <w:t>rel</w:t>
      </w:r>
      <w:r w:rsidR="002B3E8A">
        <w:t>ies</w:t>
      </w:r>
      <w:r w:rsidRPr="0052651E">
        <w:t xml:space="preserve"> on the success of the advanced </w:t>
      </w:r>
      <w:r w:rsidR="007C4D9D">
        <w:t>Nb</w:t>
      </w:r>
      <w:r w:rsidR="007C4D9D" w:rsidRPr="007C4D9D">
        <w:rPr>
          <w:vertAlign w:val="subscript"/>
        </w:rPr>
        <w:t>3</w:t>
      </w:r>
      <w:r w:rsidR="007C4D9D">
        <w:t>Sn</w:t>
      </w:r>
      <w:r w:rsidRPr="0052651E">
        <w:t xml:space="preserve"> technology that provides access to magnetic fields well beyond 9 T, allowing the maximization of the aperture of the </w:t>
      </w:r>
      <w:r w:rsidR="0063533E">
        <w:t>triplet</w:t>
      </w:r>
      <w:r w:rsidRPr="0052651E">
        <w:t xml:space="preserve"> quadrupoles. A 15-year-long study led by the DOE in the US under the auspices of the U.S. LARP program, and lately by other EU programs, has shown the feasibility of </w:t>
      </w:r>
      <w:r w:rsidR="007C4D9D">
        <w:t>Nb</w:t>
      </w:r>
      <w:r w:rsidR="007C4D9D" w:rsidRPr="007C4D9D">
        <w:rPr>
          <w:vertAlign w:val="subscript"/>
        </w:rPr>
        <w:t>3</w:t>
      </w:r>
      <w:r w:rsidR="007C4D9D">
        <w:t>Sn</w:t>
      </w:r>
      <w:r w:rsidRPr="0052651E">
        <w:t xml:space="preserve"> accelerator magnets. The HL-LHC is expected to be the first application of accelerator-quality </w:t>
      </w:r>
      <w:r w:rsidR="007C4D9D">
        <w:t>Nb</w:t>
      </w:r>
      <w:r w:rsidR="007C4D9D" w:rsidRPr="007C4D9D">
        <w:rPr>
          <w:vertAlign w:val="subscript"/>
        </w:rPr>
        <w:t>3</w:t>
      </w:r>
      <w:r w:rsidR="007C4D9D">
        <w:t>Sn</w:t>
      </w:r>
      <w:r w:rsidRPr="0052651E">
        <w:t xml:space="preserve"> magnet technology in an operating particle accelerator. </w:t>
      </w:r>
    </w:p>
    <w:p w14:paraId="65335D37" w14:textId="77777777" w:rsidR="008A7E25" w:rsidRPr="0052651E" w:rsidRDefault="008A7E25" w:rsidP="008A7E25"/>
    <w:p w14:paraId="7E8BE11E" w14:textId="7676D3F7" w:rsidR="008A7E25" w:rsidRPr="0052651E" w:rsidRDefault="008A7E25" w:rsidP="008A7E25">
      <w:pPr>
        <w:ind w:firstLine="360"/>
      </w:pPr>
      <w:r w:rsidRPr="0052651E">
        <w:t xml:space="preserve">For HL-LHC, </w:t>
      </w:r>
      <w:r w:rsidR="00E11A34">
        <w:t xml:space="preserve">20 </w:t>
      </w:r>
      <w:r w:rsidR="0063533E">
        <w:t>triplet</w:t>
      </w:r>
      <w:r w:rsidR="007C4D9D" w:rsidRPr="007C4D9D">
        <w:t xml:space="preserve"> </w:t>
      </w:r>
      <w:r w:rsidR="007C4D9D">
        <w:t>Nb</w:t>
      </w:r>
      <w:r w:rsidR="007C4D9D" w:rsidRPr="007C4D9D">
        <w:rPr>
          <w:vertAlign w:val="subscript"/>
        </w:rPr>
        <w:t>3</w:t>
      </w:r>
      <w:r w:rsidR="007C4D9D">
        <w:t>Sn</w:t>
      </w:r>
      <w:r w:rsidR="007C4D9D" w:rsidRPr="0052651E">
        <w:t xml:space="preserve"> </w:t>
      </w:r>
      <w:r w:rsidRPr="0052651E">
        <w:t xml:space="preserve">quadrupoles </w:t>
      </w:r>
      <w:r w:rsidR="00E11A34">
        <w:t xml:space="preserve">(16 plus spares) </w:t>
      </w:r>
      <w:r w:rsidRPr="0052651E">
        <w:t xml:space="preserve">are needed: they all feature 150 mm aperture and operating gradient of </w:t>
      </w:r>
      <w:r w:rsidR="002636CF">
        <w:t>132.6</w:t>
      </w:r>
      <w:r w:rsidRPr="0052651E">
        <w:t xml:space="preserve"> T/m, which entails 1</w:t>
      </w:r>
      <w:r w:rsidR="0097038C">
        <w:t>1.4</w:t>
      </w:r>
      <w:r w:rsidRPr="0052651E">
        <w:t xml:space="preserve"> T peak field on the coils. In addition, HL-LHC will use the same </w:t>
      </w:r>
      <w:r w:rsidR="007C4D9D">
        <w:t>Nb</w:t>
      </w:r>
      <w:r w:rsidR="007C4D9D" w:rsidRPr="007C4D9D">
        <w:rPr>
          <w:vertAlign w:val="subscript"/>
        </w:rPr>
        <w:t>3</w:t>
      </w:r>
      <w:r w:rsidR="007C4D9D">
        <w:t>Sn</w:t>
      </w:r>
      <w:r w:rsidRPr="0052651E">
        <w:t xml:space="preserve"> technology to provide collimation in the Dispersion Suppression (DS) region, which will be achieved by replacing </w:t>
      </w:r>
      <w:proofErr w:type="gramStart"/>
      <w:r w:rsidRPr="0052651E">
        <w:t>a number of</w:t>
      </w:r>
      <w:proofErr w:type="gramEnd"/>
      <w:r w:rsidRPr="0052651E">
        <w:t xml:space="preserve"> selected main dipoles with two shorter 11 T </w:t>
      </w:r>
      <w:r w:rsidR="007C4D9D">
        <w:t>Nb</w:t>
      </w:r>
      <w:r w:rsidR="007C4D9D" w:rsidRPr="007C4D9D">
        <w:rPr>
          <w:vertAlign w:val="subscript"/>
        </w:rPr>
        <w:t>3</w:t>
      </w:r>
      <w:r w:rsidR="007C4D9D">
        <w:t>Sn</w:t>
      </w:r>
      <w:r w:rsidRPr="0052651E">
        <w:t xml:space="preserve"> dipoles (MBH). For more details see [1].</w:t>
      </w:r>
    </w:p>
    <w:p w14:paraId="57482971" w14:textId="77777777" w:rsidR="008A7E25" w:rsidRPr="0052651E" w:rsidRDefault="008A7E25" w:rsidP="008A7E25"/>
    <w:p w14:paraId="066AC379" w14:textId="0F8F0BD4" w:rsidR="008A7E25" w:rsidRDefault="008A7E25" w:rsidP="008A7E25">
      <w:pPr>
        <w:ind w:firstLine="360"/>
      </w:pPr>
      <w:r>
        <w:t xml:space="preserve">Figure 1 shows a conceptual layout of the HL-LHC interaction region, and Figure 2 shows the CERN nomenclature of the </w:t>
      </w:r>
      <w:r w:rsidR="0063533E">
        <w:t>triplet</w:t>
      </w:r>
      <w:r>
        <w:t xml:space="preserve"> system.</w:t>
      </w:r>
    </w:p>
    <w:p w14:paraId="48D9B041" w14:textId="77777777" w:rsidR="008A7E25" w:rsidRDefault="008A7E25" w:rsidP="008A7E25"/>
    <w:p w14:paraId="624B8966" w14:textId="44DCEAB3" w:rsidR="008A7E25" w:rsidRDefault="008A7E25" w:rsidP="008A7E25">
      <w:pPr>
        <w:ind w:firstLine="360"/>
      </w:pPr>
      <w:r>
        <w:t>The MQXFA magnet is the quadrup</w:t>
      </w:r>
      <w:r w:rsidR="007C4D9D">
        <w:t>o</w:t>
      </w:r>
      <w:r>
        <w:t xml:space="preserve">le magnetic element of Q1 and Q3, including the coils and mechanical support pieces to a perimeter defined by the </w:t>
      </w:r>
      <w:r w:rsidR="00A717F3">
        <w:t xml:space="preserve">aluminum </w:t>
      </w:r>
      <w:r>
        <w:t>outer shell</w:t>
      </w:r>
      <w:r w:rsidR="00A717F3">
        <w:t>,</w:t>
      </w:r>
      <w:r>
        <w:t xml:space="preserve"> </w:t>
      </w:r>
      <w:r w:rsidR="00A717F3">
        <w:t xml:space="preserve">the connection box on the lead end, and the end plate (including its tie-rods) on the return end </w:t>
      </w:r>
      <w:r w:rsidR="004E622F">
        <w:t>of each magnet. A pair of ~</w:t>
      </w:r>
      <w:r w:rsidR="008D72EF">
        <w:t>4.</w:t>
      </w:r>
      <w:r w:rsidR="004E622F">
        <w:t>5</w:t>
      </w:r>
      <w:r w:rsidR="008D72EF">
        <w:t>-</w:t>
      </w:r>
      <w:r>
        <w:t>m</w:t>
      </w:r>
      <w:r w:rsidR="008D72EF">
        <w:t>-long</w:t>
      </w:r>
      <w:r>
        <w:t xml:space="preserve"> MQXFA magnet</w:t>
      </w:r>
      <w:r w:rsidR="008D72EF">
        <w:t>s</w:t>
      </w:r>
      <w:r>
        <w:t xml:space="preserve"> is installed in a </w:t>
      </w:r>
      <w:proofErr w:type="gramStart"/>
      <w:r>
        <w:t>stainless steel</w:t>
      </w:r>
      <w:proofErr w:type="gramEnd"/>
      <w:r>
        <w:t xml:space="preserve"> helium vessel, including the end domes, to make the Q1 Cold Mass or the Q3 Cold Mass </w:t>
      </w:r>
      <w:r w:rsidR="0063533E">
        <w:t>(both called LMQXFA</w:t>
      </w:r>
      <w:r>
        <w:t xml:space="preserve">). Q2a and Q2b each consist of a single unit MQXFB </w:t>
      </w:r>
      <w:r w:rsidR="008D72EF">
        <w:t>~</w:t>
      </w:r>
      <w:r>
        <w:t>7</w:t>
      </w:r>
      <w:r w:rsidR="008D72EF">
        <w:t>.5-</w:t>
      </w:r>
      <w:r>
        <w:t>m</w:t>
      </w:r>
      <w:r w:rsidR="008D72EF">
        <w:t>-</w:t>
      </w:r>
      <w:r>
        <w:t>long</w:t>
      </w:r>
      <w:r w:rsidR="008D72EF" w:rsidRPr="008D72EF">
        <w:t xml:space="preserve"> </w:t>
      </w:r>
      <w:r w:rsidR="008D72EF">
        <w:t>magnet</w:t>
      </w:r>
      <w:r>
        <w:t>.</w:t>
      </w:r>
    </w:p>
    <w:p w14:paraId="06E2FB74" w14:textId="77777777" w:rsidR="008A7E25" w:rsidRDefault="008A7E25" w:rsidP="008A7E25"/>
    <w:p w14:paraId="4CD54C1C" w14:textId="71781962" w:rsidR="008A7E25" w:rsidRDefault="0063533E" w:rsidP="008A7E25">
      <w:pPr>
        <w:ind w:firstLine="360"/>
      </w:pPr>
      <w:r>
        <w:t>The LMQXFA</w:t>
      </w:r>
      <w:r w:rsidR="008A7E25">
        <w:t>, when surrounded by the QQXFA or QQXFC cryostat shields, piping, and vacuum vessel, is then the LQXFA cryo-assembly for Q1 and the LQXFB cryo-assembly for Q3, as installed in the tunnel of LHC.</w:t>
      </w:r>
    </w:p>
    <w:p w14:paraId="2DD5A624" w14:textId="3BC5B4A0" w:rsidR="008A7E25" w:rsidRDefault="001E73F5" w:rsidP="001E73F5">
      <w:r>
        <w:rPr>
          <w:noProof/>
        </w:rPr>
        <w:lastRenderedPageBreak/>
        <w:drawing>
          <wp:inline distT="0" distB="0" distL="0" distR="0" wp14:anchorId="653986FA" wp14:editId="414C1DAD">
            <wp:extent cx="5486400" cy="16662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ayout_Q1-Q4_MQY.jpg"/>
                    <pic:cNvPicPr/>
                  </pic:nvPicPr>
                  <pic:blipFill>
                    <a:blip r:embed="rId16">
                      <a:extLst>
                        <a:ext uri="{28A0092B-C50C-407E-A947-70E740481C1C}">
                          <a14:useLocalDpi xmlns:a14="http://schemas.microsoft.com/office/drawing/2010/main" val="0"/>
                        </a:ext>
                      </a:extLst>
                    </a:blip>
                    <a:stretch>
                      <a:fillRect/>
                    </a:stretch>
                  </pic:blipFill>
                  <pic:spPr>
                    <a:xfrm>
                      <a:off x="0" y="0"/>
                      <a:ext cx="5486400" cy="1666240"/>
                    </a:xfrm>
                    <a:prstGeom prst="rect">
                      <a:avLst/>
                    </a:prstGeom>
                  </pic:spPr>
                </pic:pic>
              </a:graphicData>
            </a:graphic>
          </wp:inline>
        </w:drawing>
      </w:r>
    </w:p>
    <w:p w14:paraId="78536FFE" w14:textId="77777777" w:rsidR="008A7E25" w:rsidRDefault="008A7E25" w:rsidP="008A7E25">
      <w:bookmarkStart w:id="4" w:name="_Ref400537200"/>
      <w:bookmarkStart w:id="5" w:name="_Toc404927868"/>
      <w:r>
        <w:t xml:space="preserve">Figure </w:t>
      </w:r>
      <w:bookmarkEnd w:id="4"/>
      <w:r>
        <w:t>1</w:t>
      </w:r>
      <w:r w:rsidRPr="006C6ABE">
        <w:rPr>
          <w:rStyle w:val="Bold"/>
        </w:rPr>
        <w:t>:</w:t>
      </w:r>
      <w:r>
        <w:t xml:space="preserve"> Conceptual layout of the IR region of HL-LHC– thick boxes are magnets, thin boxes are cryostats</w:t>
      </w:r>
      <w:bookmarkEnd w:id="5"/>
    </w:p>
    <w:p w14:paraId="3428CCCC" w14:textId="77777777" w:rsidR="00F5459B" w:rsidRDefault="00F5459B" w:rsidP="008A7E25">
      <w:pPr>
        <w:jc w:val="center"/>
        <w:rPr>
          <w:noProof/>
        </w:rPr>
      </w:pPr>
    </w:p>
    <w:p w14:paraId="72A10696" w14:textId="43DAD878" w:rsidR="008A7E25" w:rsidRDefault="00C32ED9" w:rsidP="008A7E25">
      <w:pPr>
        <w:jc w:val="center"/>
      </w:pPr>
      <w:r w:rsidRPr="00C32ED9">
        <w:rPr>
          <w:noProof/>
        </w:rPr>
        <w:drawing>
          <wp:inline distT="0" distB="0" distL="0" distR="0" wp14:anchorId="3DAF438B" wp14:editId="670B229C">
            <wp:extent cx="5486400" cy="21596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86400" cy="2159635"/>
                    </a:xfrm>
                    <a:prstGeom prst="rect">
                      <a:avLst/>
                    </a:prstGeom>
                  </pic:spPr>
                </pic:pic>
              </a:graphicData>
            </a:graphic>
          </wp:inline>
        </w:drawing>
      </w:r>
    </w:p>
    <w:p w14:paraId="2686A5ED" w14:textId="2E34E7D2" w:rsidR="008A7E25" w:rsidRDefault="008A7E25" w:rsidP="008A7E25">
      <w:pPr>
        <w:jc w:val="center"/>
      </w:pPr>
      <w:r>
        <w:t xml:space="preserve">Figure 2: CERN Naming Conventions for HL-LHC Inner Triplets </w:t>
      </w:r>
    </w:p>
    <w:p w14:paraId="16982B46" w14:textId="77777777" w:rsidR="008A7E25" w:rsidRDefault="008A7E25" w:rsidP="001445A8">
      <w:pPr>
        <w:pStyle w:val="Level1"/>
        <w:numPr>
          <w:ilvl w:val="0"/>
          <w:numId w:val="0"/>
        </w:numPr>
      </w:pPr>
    </w:p>
    <w:p w14:paraId="33129E51" w14:textId="1CB8FC85" w:rsidR="00E41A37" w:rsidRDefault="00E41A37" w:rsidP="00E41A37">
      <w:pPr>
        <w:ind w:firstLine="720"/>
      </w:pPr>
      <w:proofErr w:type="gramStart"/>
      <w:r>
        <w:t xml:space="preserve">This </w:t>
      </w:r>
      <w:r w:rsidR="004E13C8">
        <w:t xml:space="preserve">functional </w:t>
      </w:r>
      <w:r>
        <w:t>requirements</w:t>
      </w:r>
      <w:proofErr w:type="gramEnd"/>
      <w:r>
        <w:t xml:space="preserve"> specification is for MQXFA only, however most of the requirements are the same for MQXFB (the length is </w:t>
      </w:r>
      <w:r w:rsidR="009D41B1">
        <w:t>the main</w:t>
      </w:r>
      <w:r>
        <w:t xml:space="preserve"> exception). Th</w:t>
      </w:r>
      <w:r w:rsidR="009D41B1">
        <w:t xml:space="preserve">ere will be mutual benefit, for CERN and </w:t>
      </w:r>
      <w:r w:rsidR="009C5F1E">
        <w:t>US HL-LHC AUP</w:t>
      </w:r>
      <w:r w:rsidR="009D41B1">
        <w:t>, in</w:t>
      </w:r>
      <w:r>
        <w:t xml:space="preserve"> keep</w:t>
      </w:r>
      <w:r w:rsidR="009D41B1">
        <w:t>ing</w:t>
      </w:r>
      <w:r>
        <w:t xml:space="preserve"> the MQXFA and MQXFB designs as close to each other as possible. A separate </w:t>
      </w:r>
      <w:r w:rsidR="004E13C8">
        <w:t xml:space="preserve">functional </w:t>
      </w:r>
      <w:r>
        <w:t>requirements specification will be written for cold mass assembly, LMQXFA and LMQXFB.</w:t>
      </w:r>
    </w:p>
    <w:p w14:paraId="6C506A15" w14:textId="77777777" w:rsidR="00E41A37" w:rsidRDefault="00E41A37" w:rsidP="00E41A37">
      <w:pPr>
        <w:ind w:firstLine="720"/>
      </w:pPr>
    </w:p>
    <w:p w14:paraId="64028D9B" w14:textId="3B672942" w:rsidR="00E41A37" w:rsidRDefault="0063533E" w:rsidP="00E41A37">
      <w:pPr>
        <w:ind w:firstLine="720"/>
      </w:pPr>
      <w:r>
        <w:t>The MQXF</w:t>
      </w:r>
      <w:r w:rsidR="00E41A37">
        <w:t xml:space="preserve"> design (Figures 3 and 4) consists of four 2-layer </w:t>
      </w:r>
      <w:r w:rsidR="007C4D9D">
        <w:t>Nb</w:t>
      </w:r>
      <w:r w:rsidR="007C4D9D" w:rsidRPr="007C4D9D">
        <w:rPr>
          <w:vertAlign w:val="subscript"/>
        </w:rPr>
        <w:t>3</w:t>
      </w:r>
      <w:r w:rsidR="007C4D9D">
        <w:t>Sn</w:t>
      </w:r>
      <w:r w:rsidR="00E41A37">
        <w:t xml:space="preserve"> coils. T</w:t>
      </w:r>
      <w:r w:rsidR="00E41A37" w:rsidRPr="0076705F">
        <w:t>he quadrupole makes use of a</w:t>
      </w:r>
      <w:r w:rsidR="00E41A37">
        <w:t xml:space="preserve">n </w:t>
      </w:r>
      <w:r w:rsidR="001852BC">
        <w:t>a</w:t>
      </w:r>
      <w:r w:rsidR="00E41A37">
        <w:t>luminum-</w:t>
      </w:r>
      <w:r w:rsidR="00E41A37" w:rsidRPr="0076705F">
        <w:t xml:space="preserve">shell based structure developed </w:t>
      </w:r>
      <w:r w:rsidR="00E41A37" w:rsidRPr="0051754C">
        <w:t>within the LARP collaboration</w:t>
      </w:r>
      <w:r w:rsidR="00E41A37">
        <w:t xml:space="preserve">. </w:t>
      </w:r>
      <w:r w:rsidR="00E41A37" w:rsidRPr="0051754C">
        <w:t>Coils are mainly pre</w:t>
      </w:r>
      <w:r>
        <w:t>-</w:t>
      </w:r>
      <w:r w:rsidR="00E41A37" w:rsidRPr="0051754C">
        <w:t>stressed by the Al shell during the cool-down, acting as the structure to contain the Lorentz forces during powering. The level of stress is fine-tuned during the loading of the coil, which is done at room temperature using water-pressurize</w:t>
      </w:r>
      <w:r w:rsidR="00E41A37">
        <w:t>d bladders and interference key</w:t>
      </w:r>
      <w:r w:rsidR="00252F5A">
        <w:t>s</w:t>
      </w:r>
      <w:r w:rsidR="00E41A37">
        <w:t xml:space="preserve"> [1].</w:t>
      </w:r>
    </w:p>
    <w:p w14:paraId="50FF5564" w14:textId="77777777" w:rsidR="00E41A37" w:rsidRDefault="00E41A37" w:rsidP="00E41A37">
      <w:pPr>
        <w:ind w:firstLine="720"/>
      </w:pPr>
    </w:p>
    <w:p w14:paraId="6E7BAE40" w14:textId="77777777" w:rsidR="008A7E25" w:rsidRDefault="00E41A37" w:rsidP="00177C09">
      <w:pPr>
        <w:jc w:val="center"/>
      </w:pPr>
      <w:r>
        <w:rPr>
          <w:noProof/>
        </w:rPr>
        <w:lastRenderedPageBreak/>
        <w:drawing>
          <wp:inline distT="0" distB="0" distL="0" distR="0" wp14:anchorId="679B0DCB" wp14:editId="426D24A6">
            <wp:extent cx="3151996" cy="2551933"/>
            <wp:effectExtent l="0" t="0" r="0" b="1270"/>
            <wp:docPr id="1052" name="Picture 1052" descr="\\lhc-div-mms.web.cern.ch\LHC-DIV-MMS\tests\MAG\docum\hilumi\Magnets\MQXF\MQX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hc-div-mms.web.cern.ch\LHC-DIV-MMS\tests\MAG\docum\hilumi\Magnets\MQXF\MQXF.jpg"/>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3169699" cy="2566266"/>
                    </a:xfrm>
                    <a:prstGeom prst="rect">
                      <a:avLst/>
                    </a:prstGeom>
                    <a:noFill/>
                    <a:ln>
                      <a:noFill/>
                    </a:ln>
                  </pic:spPr>
                </pic:pic>
              </a:graphicData>
            </a:graphic>
          </wp:inline>
        </w:drawing>
      </w:r>
    </w:p>
    <w:p w14:paraId="19D8ADAF" w14:textId="77777777" w:rsidR="00E41A37" w:rsidRDefault="00E41A37" w:rsidP="00177C09">
      <w:pPr>
        <w:jc w:val="center"/>
      </w:pPr>
      <w:r>
        <w:t>Figure 3: MQXFA cross-section</w:t>
      </w:r>
    </w:p>
    <w:p w14:paraId="288BE3B9" w14:textId="77777777" w:rsidR="00E41A37" w:rsidRDefault="00E41A37" w:rsidP="00177C09">
      <w:pPr>
        <w:jc w:val="center"/>
      </w:pPr>
      <w:r>
        <w:rPr>
          <w:noProof/>
        </w:rPr>
        <w:drawing>
          <wp:inline distT="0" distB="0" distL="0" distR="0" wp14:anchorId="7023D077" wp14:editId="29014F1B">
            <wp:extent cx="4835913" cy="2765146"/>
            <wp:effectExtent l="0" t="0" r="3175" b="0"/>
            <wp:docPr id="6" name="Picture 6" descr="P:\ruben\LARP\3-D Models\Jodi\MQXF-cutaway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uben\LARP\3-D Models\Jodi\MQXF-cutaway5.jpg"/>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4841294" cy="2768223"/>
                    </a:xfrm>
                    <a:prstGeom prst="rect">
                      <a:avLst/>
                    </a:prstGeom>
                    <a:noFill/>
                    <a:ln>
                      <a:noFill/>
                    </a:ln>
                  </pic:spPr>
                </pic:pic>
              </a:graphicData>
            </a:graphic>
          </wp:inline>
        </w:drawing>
      </w:r>
    </w:p>
    <w:p w14:paraId="19ABFF2F" w14:textId="77777777" w:rsidR="00E41A37" w:rsidRDefault="00E41A37" w:rsidP="00177C09">
      <w:pPr>
        <w:jc w:val="center"/>
      </w:pPr>
      <w:r>
        <w:t>Figure 4: MQXFA 3-D conceptual cutaway view</w:t>
      </w:r>
    </w:p>
    <w:p w14:paraId="46655226" w14:textId="77777777" w:rsidR="00BA78ED" w:rsidRDefault="00BA78ED" w:rsidP="001445A8">
      <w:pPr>
        <w:pStyle w:val="Level1"/>
        <w:numPr>
          <w:ilvl w:val="0"/>
          <w:numId w:val="0"/>
        </w:numPr>
      </w:pPr>
    </w:p>
    <w:p w14:paraId="29AD77B6" w14:textId="77777777" w:rsidR="00B03AC8" w:rsidRDefault="00B03AC8" w:rsidP="001445A8">
      <w:pPr>
        <w:pStyle w:val="Level1"/>
        <w:numPr>
          <w:ilvl w:val="0"/>
          <w:numId w:val="0"/>
        </w:numPr>
      </w:pPr>
    </w:p>
    <w:p w14:paraId="39786FF5" w14:textId="77777777" w:rsidR="00B03AC8" w:rsidRDefault="00B03AC8" w:rsidP="001445A8">
      <w:pPr>
        <w:pStyle w:val="Level1"/>
        <w:numPr>
          <w:ilvl w:val="0"/>
          <w:numId w:val="0"/>
        </w:numPr>
      </w:pPr>
    </w:p>
    <w:p w14:paraId="380D606F" w14:textId="7BC1EDFB" w:rsidR="000316A7" w:rsidRDefault="004E13C8" w:rsidP="000316A7">
      <w:pPr>
        <w:pStyle w:val="Level1"/>
        <w:numPr>
          <w:ilvl w:val="0"/>
          <w:numId w:val="19"/>
        </w:numPr>
        <w:spacing w:before="0"/>
      </w:pPr>
      <w:bookmarkStart w:id="6" w:name="_Toc408560413"/>
      <w:bookmarkStart w:id="7" w:name="_Toc472579008"/>
      <w:r>
        <w:t xml:space="preserve">Functional </w:t>
      </w:r>
      <w:r w:rsidR="000316A7">
        <w:t>Requirements Overview</w:t>
      </w:r>
      <w:bookmarkEnd w:id="6"/>
      <w:bookmarkEnd w:id="7"/>
    </w:p>
    <w:p w14:paraId="743959FD" w14:textId="77777777" w:rsidR="000316A7" w:rsidRDefault="000316A7" w:rsidP="000316A7">
      <w:pPr>
        <w:pStyle w:val="Level1"/>
        <w:numPr>
          <w:ilvl w:val="0"/>
          <w:numId w:val="0"/>
        </w:numPr>
        <w:ind w:left="360" w:hanging="360"/>
      </w:pPr>
    </w:p>
    <w:p w14:paraId="573E2CAE" w14:textId="4CA69864" w:rsidR="000316A7" w:rsidRDefault="000316A7" w:rsidP="000316A7">
      <w:pPr>
        <w:ind w:firstLine="360"/>
      </w:pPr>
      <w:r>
        <w:t xml:space="preserve">The MQXFA </w:t>
      </w:r>
      <w:r w:rsidR="004E13C8">
        <w:t xml:space="preserve">functional </w:t>
      </w:r>
      <w:r>
        <w:t xml:space="preserve">requirements are the </w:t>
      </w:r>
      <w:r w:rsidR="008E5A1C">
        <w:t>high-level</w:t>
      </w:r>
      <w:r>
        <w:t xml:space="preserve"> </w:t>
      </w:r>
      <w:r w:rsidR="008E5A1C">
        <w:t xml:space="preserve">technical </w:t>
      </w:r>
      <w:r>
        <w:t xml:space="preserve">requirements for the MQXFA magnet structure. These requirements are driven by the optics </w:t>
      </w:r>
      <w:r w:rsidR="009D41B1">
        <w:t xml:space="preserve">functions </w:t>
      </w:r>
      <w:r>
        <w:t xml:space="preserve">that the Q1 and Q3 elements need to satisfy </w:t>
      </w:r>
      <w:r w:rsidRPr="000F60B1">
        <w:t>plus physical, operational, environmental</w:t>
      </w:r>
      <w:r>
        <w:t>,</w:t>
      </w:r>
      <w:r w:rsidRPr="000F60B1">
        <w:t xml:space="preserve"> </w:t>
      </w:r>
      <w:r>
        <w:t xml:space="preserve">and risk tolerance </w:t>
      </w:r>
      <w:r w:rsidRPr="000F60B1">
        <w:t xml:space="preserve">constraints. </w:t>
      </w:r>
      <w:r w:rsidR="004E13C8">
        <w:t>In addition to functional requirements, this document also includes some non-functional requirements such as reliability, int</w:t>
      </w:r>
      <w:r w:rsidR="00A11DA3">
        <w:t xml:space="preserve">erface, and safety requirements for completeness. </w:t>
      </w:r>
    </w:p>
    <w:p w14:paraId="0744ED1A" w14:textId="77777777" w:rsidR="000316A7" w:rsidRDefault="000316A7" w:rsidP="000316A7">
      <w:pPr>
        <w:ind w:firstLine="360"/>
      </w:pPr>
    </w:p>
    <w:p w14:paraId="11DD4AD3" w14:textId="555682FC" w:rsidR="004E364C" w:rsidRDefault="004E364C" w:rsidP="002F2E66">
      <w:pPr>
        <w:ind w:firstLine="360"/>
      </w:pPr>
      <w:r>
        <w:t xml:space="preserve">Some requirements in this document </w:t>
      </w:r>
      <w:r w:rsidR="008E5A1C">
        <w:t>may be</w:t>
      </w:r>
      <w:r>
        <w:t xml:space="preserve"> expressed using CERN terms such as “nominal”, “target”, and “ultimate”. To clarify the intent, in this document</w:t>
      </w:r>
      <w:r w:rsidR="00B33221">
        <w:t xml:space="preserve"> requirements are classified into two groups: </w:t>
      </w:r>
      <w:r w:rsidR="00B33221">
        <w:lastRenderedPageBreak/>
        <w:t xml:space="preserve">“Threshold” </w:t>
      </w:r>
      <w:r w:rsidR="00B9766B">
        <w:t xml:space="preserve">requirements </w:t>
      </w:r>
      <w:r w:rsidR="00B33221">
        <w:t>and “Objective”</w:t>
      </w:r>
      <w:r w:rsidR="00B9766B">
        <w:t xml:space="preserve"> requirements</w:t>
      </w:r>
      <w:r w:rsidR="00B33221">
        <w:t xml:space="preserve">. </w:t>
      </w:r>
      <w:r>
        <w:t>T</w:t>
      </w:r>
      <w:r w:rsidR="00B33221">
        <w:t xml:space="preserve">hreshold requirements are requirements that </w:t>
      </w:r>
      <w:r w:rsidR="00C9075E">
        <w:t xml:space="preserve">contain at least one parameter that </w:t>
      </w:r>
      <w:r w:rsidR="00B33221">
        <w:t xml:space="preserve">the project must achieve, and objective requirements are requirements that the project </w:t>
      </w:r>
      <w:r w:rsidR="00EE0DAB">
        <w:t xml:space="preserve">should achieve and will strive to achieve. </w:t>
      </w:r>
      <w:r w:rsidR="00007EB0">
        <w:t xml:space="preserve"> </w:t>
      </w:r>
      <w:r w:rsidR="002F2E66">
        <w:t xml:space="preserve">The CERN/AUP Acceptance Document will </w:t>
      </w:r>
      <w:r w:rsidR="003466C9">
        <w:t xml:space="preserve">describe the acceptance criteria for the magnets, including the case </w:t>
      </w:r>
      <w:r w:rsidR="002F2E66">
        <w:t xml:space="preserve">of magnets not fulfilling the objective requirements. </w:t>
      </w:r>
    </w:p>
    <w:p w14:paraId="7A48A268" w14:textId="62C9FEFB" w:rsidR="000316A7" w:rsidRDefault="000316A7" w:rsidP="000316A7">
      <w:pPr>
        <w:ind w:firstLine="360"/>
      </w:pPr>
      <w:r>
        <w:t xml:space="preserve">Each requirement should be </w:t>
      </w:r>
      <w:r w:rsidRPr="00CC51CE">
        <w:t>verifiable</w:t>
      </w:r>
      <w:r>
        <w:t xml:space="preserve"> by a Quality Control (QC) process. </w:t>
      </w:r>
      <w:r w:rsidR="00B928E7">
        <w:t>If all the requirements specified in this document are verified</w:t>
      </w:r>
      <w:r w:rsidR="00283B8D">
        <w:t xml:space="preserve"> at threshold level</w:t>
      </w:r>
      <w:r w:rsidR="00B928E7">
        <w:t>, then t</w:t>
      </w:r>
      <w:r>
        <w:t xml:space="preserve">he </w:t>
      </w:r>
      <w:r w:rsidR="00904E13">
        <w:t xml:space="preserve">US HL-LHC AUP </w:t>
      </w:r>
      <w:r>
        <w:t xml:space="preserve">MQXFA magnet deliverables </w:t>
      </w:r>
      <w:r w:rsidR="00283B8D">
        <w:t>will</w:t>
      </w:r>
      <w:r>
        <w:t xml:space="preserve"> be fit for the intended use and satisfy CERN’s needs for the HL-LHC upgrade. </w:t>
      </w:r>
    </w:p>
    <w:p w14:paraId="75348665" w14:textId="77777777" w:rsidR="00B83A47" w:rsidRDefault="00B83A47" w:rsidP="000316A7">
      <w:pPr>
        <w:ind w:firstLine="360"/>
      </w:pPr>
    </w:p>
    <w:p w14:paraId="7B14C474" w14:textId="422B5AC6" w:rsidR="00B83A47" w:rsidRPr="00EB53E2" w:rsidRDefault="00117309" w:rsidP="000316A7">
      <w:pPr>
        <w:ind w:firstLine="360"/>
        <w:rPr>
          <w:b/>
        </w:rPr>
      </w:pPr>
      <w:r w:rsidRPr="00EB53E2">
        <w:rPr>
          <w:b/>
        </w:rPr>
        <w:t xml:space="preserve">Detailed </w:t>
      </w:r>
      <w:r w:rsidR="00EB53E2">
        <w:rPr>
          <w:b/>
        </w:rPr>
        <w:t xml:space="preserve">verification procedures and </w:t>
      </w:r>
      <w:r w:rsidRPr="00EB53E2">
        <w:rPr>
          <w:b/>
        </w:rPr>
        <w:t>acceptance criteria will be defined in a separate document. A</w:t>
      </w:r>
      <w:r w:rsidR="00B83A47" w:rsidRPr="00EB53E2">
        <w:rPr>
          <w:b/>
        </w:rPr>
        <w:t>t CERN’s discretion</w:t>
      </w:r>
      <w:r w:rsidR="00B33221" w:rsidRPr="00EB53E2">
        <w:rPr>
          <w:b/>
        </w:rPr>
        <w:t>,</w:t>
      </w:r>
      <w:r w:rsidR="00B83A47" w:rsidRPr="00EB53E2">
        <w:rPr>
          <w:b/>
        </w:rPr>
        <w:t xml:space="preserve"> deliverables</w:t>
      </w:r>
      <w:r w:rsidRPr="00EB53E2">
        <w:rPr>
          <w:b/>
        </w:rPr>
        <w:t xml:space="preserve"> </w:t>
      </w:r>
      <w:r w:rsidR="00B83A47" w:rsidRPr="00EB53E2">
        <w:rPr>
          <w:b/>
        </w:rPr>
        <w:t xml:space="preserve">that fall short of the </w:t>
      </w:r>
      <w:r w:rsidR="00B33221" w:rsidRPr="00EB53E2">
        <w:rPr>
          <w:b/>
        </w:rPr>
        <w:t>threshold</w:t>
      </w:r>
      <w:r w:rsidR="00B83A47" w:rsidRPr="00EB53E2">
        <w:rPr>
          <w:b/>
        </w:rPr>
        <w:t xml:space="preserve"> requirements may </w:t>
      </w:r>
      <w:r w:rsidR="00B33221" w:rsidRPr="00EB53E2">
        <w:rPr>
          <w:b/>
        </w:rPr>
        <w:t xml:space="preserve">still </w:t>
      </w:r>
      <w:r w:rsidR="00B83A47" w:rsidRPr="00EB53E2">
        <w:rPr>
          <w:b/>
        </w:rPr>
        <w:t>be acceptable.</w:t>
      </w:r>
    </w:p>
    <w:p w14:paraId="01C40694" w14:textId="77777777" w:rsidR="008957F2" w:rsidRPr="00EB53E2" w:rsidRDefault="008957F2" w:rsidP="00B33221"/>
    <w:p w14:paraId="3467DBE1" w14:textId="1FA55475" w:rsidR="000316A7" w:rsidRPr="00EB53E2" w:rsidRDefault="000316A7" w:rsidP="000316A7">
      <w:pPr>
        <w:ind w:firstLine="360"/>
      </w:pPr>
      <w:r w:rsidRPr="00EB53E2">
        <w:t>This document provides some background information for each requirement, and throughout this document requirements are identified by a requirement ID of the format “</w:t>
      </w:r>
      <w:r w:rsidRPr="00EB53E2">
        <w:rPr>
          <w:b/>
        </w:rPr>
        <w:t>R-</w:t>
      </w:r>
      <w:r w:rsidR="008957F2" w:rsidRPr="00EB53E2">
        <w:rPr>
          <w:b/>
        </w:rPr>
        <w:t>T-</w:t>
      </w:r>
      <w:r w:rsidRPr="00EB53E2">
        <w:rPr>
          <w:b/>
        </w:rPr>
        <w:t>XX</w:t>
      </w:r>
      <w:r w:rsidRPr="00EB53E2">
        <w:t xml:space="preserve">”, </w:t>
      </w:r>
      <w:r w:rsidR="008957F2" w:rsidRPr="00EB53E2">
        <w:t>and “</w:t>
      </w:r>
      <w:r w:rsidR="008957F2" w:rsidRPr="00EB53E2">
        <w:rPr>
          <w:b/>
        </w:rPr>
        <w:t>R-O-XX</w:t>
      </w:r>
      <w:r w:rsidR="008957F2" w:rsidRPr="00EB53E2">
        <w:t xml:space="preserve">” </w:t>
      </w:r>
      <w:r w:rsidRPr="00EB53E2">
        <w:t xml:space="preserve">where </w:t>
      </w:r>
      <w:r w:rsidR="008957F2" w:rsidRPr="00EB53E2">
        <w:t xml:space="preserve">“T” is for “Threshold”, “O” is for “Objective” and </w:t>
      </w:r>
      <w:r w:rsidRPr="00EB53E2">
        <w:t>XX is the</w:t>
      </w:r>
      <w:r w:rsidR="00B33221" w:rsidRPr="00EB53E2">
        <w:t xml:space="preserve"> corresponding</w:t>
      </w:r>
      <w:r w:rsidRPr="00EB53E2">
        <w:t xml:space="preserve"> requirement number.</w:t>
      </w:r>
    </w:p>
    <w:p w14:paraId="0F6B1B1C" w14:textId="77777777" w:rsidR="000316A7" w:rsidRPr="00EB53E2" w:rsidRDefault="000316A7" w:rsidP="000316A7">
      <w:pPr>
        <w:ind w:firstLine="360"/>
      </w:pPr>
    </w:p>
    <w:p w14:paraId="1AFBC8E1" w14:textId="144642F0" w:rsidR="000316A7" w:rsidRDefault="000316A7" w:rsidP="000316A7">
      <w:pPr>
        <w:ind w:firstLine="360"/>
      </w:pPr>
      <w:r>
        <w:t>At the end of the document Table</w:t>
      </w:r>
      <w:r w:rsidR="003E3C9C">
        <w:t>s</w:t>
      </w:r>
      <w:r>
        <w:t xml:space="preserve"> </w:t>
      </w:r>
      <w:r w:rsidRPr="00596DE2">
        <w:t>4</w:t>
      </w:r>
      <w:r w:rsidRPr="0058374D">
        <w:rPr>
          <w:color w:val="FF0000"/>
        </w:rPr>
        <w:t xml:space="preserve"> </w:t>
      </w:r>
      <w:r w:rsidR="003E3C9C" w:rsidRPr="003E3C9C">
        <w:t xml:space="preserve">and 5 </w:t>
      </w:r>
      <w:r w:rsidR="003E3C9C">
        <w:t>summarize</w:t>
      </w:r>
      <w:r w:rsidRPr="003E3C9C">
        <w:t xml:space="preserve"> </w:t>
      </w:r>
      <w:r>
        <w:t xml:space="preserve">all MQXFA </w:t>
      </w:r>
      <w:r w:rsidR="008957F2">
        <w:t xml:space="preserve">threshold </w:t>
      </w:r>
      <w:r w:rsidR="003E3C9C">
        <w:t xml:space="preserve">and objective </w:t>
      </w:r>
      <w:r>
        <w:t>requirements.</w:t>
      </w:r>
    </w:p>
    <w:p w14:paraId="2DF19FB1" w14:textId="77777777" w:rsidR="00BA78ED" w:rsidRDefault="00BA78ED" w:rsidP="001445A8">
      <w:pPr>
        <w:pStyle w:val="Level1"/>
        <w:numPr>
          <w:ilvl w:val="0"/>
          <w:numId w:val="0"/>
        </w:numPr>
      </w:pPr>
    </w:p>
    <w:p w14:paraId="29880997" w14:textId="77777777" w:rsidR="00794023" w:rsidRDefault="00794023" w:rsidP="00794023">
      <w:pPr>
        <w:pStyle w:val="Level1"/>
        <w:numPr>
          <w:ilvl w:val="0"/>
          <w:numId w:val="19"/>
        </w:numPr>
        <w:spacing w:before="0"/>
      </w:pPr>
      <w:bookmarkStart w:id="8" w:name="_Toc408560414"/>
      <w:bookmarkStart w:id="9" w:name="_Toc472579009"/>
      <w:r>
        <w:t>Physical Requirements</w:t>
      </w:r>
      <w:bookmarkEnd w:id="8"/>
      <w:bookmarkEnd w:id="9"/>
    </w:p>
    <w:p w14:paraId="62E4B9D9" w14:textId="77777777" w:rsidR="00794023" w:rsidRDefault="00794023" w:rsidP="00794023">
      <w:pPr>
        <w:pStyle w:val="Level1"/>
        <w:numPr>
          <w:ilvl w:val="0"/>
          <w:numId w:val="0"/>
        </w:numPr>
        <w:ind w:left="360"/>
      </w:pPr>
    </w:p>
    <w:p w14:paraId="7BBAAB6C" w14:textId="77777777" w:rsidR="00794023" w:rsidRDefault="00794023" w:rsidP="00794023">
      <w:pPr>
        <w:pStyle w:val="Level2"/>
        <w:numPr>
          <w:ilvl w:val="1"/>
          <w:numId w:val="19"/>
        </w:numPr>
        <w:spacing w:before="0"/>
      </w:pPr>
      <w:bookmarkStart w:id="10" w:name="_Toc408560415"/>
      <w:bookmarkStart w:id="11" w:name="_Toc472579010"/>
      <w:r>
        <w:t>Coil Aperture Requirement</w:t>
      </w:r>
      <w:bookmarkEnd w:id="10"/>
      <w:bookmarkEnd w:id="11"/>
    </w:p>
    <w:p w14:paraId="434F3629" w14:textId="77777777" w:rsidR="00794023" w:rsidRDefault="00794023" w:rsidP="00794023"/>
    <w:p w14:paraId="50DD9A56" w14:textId="5B647D5C" w:rsidR="00794023" w:rsidRPr="00A90997" w:rsidRDefault="00794023" w:rsidP="00794023">
      <w:pPr>
        <w:rPr>
          <w:b/>
        </w:rPr>
      </w:pPr>
      <w:r w:rsidRPr="00A90997">
        <w:rPr>
          <w:b/>
        </w:rPr>
        <w:t>R-</w:t>
      </w:r>
      <w:r w:rsidR="00886EAE">
        <w:rPr>
          <w:b/>
        </w:rPr>
        <w:t>T-</w:t>
      </w:r>
      <w:r w:rsidRPr="00A90997">
        <w:rPr>
          <w:b/>
        </w:rPr>
        <w:t xml:space="preserve">01: The MQXFA </w:t>
      </w:r>
      <w:r w:rsidR="00F61FD2">
        <w:rPr>
          <w:b/>
        </w:rPr>
        <w:t xml:space="preserve">coil aperture requirement is </w:t>
      </w:r>
      <w:r w:rsidR="00DD0020">
        <w:rPr>
          <w:b/>
        </w:rPr>
        <w:t>150</w:t>
      </w:r>
      <w:r w:rsidR="001852BC">
        <w:rPr>
          <w:b/>
        </w:rPr>
        <w:t xml:space="preserve"> </w:t>
      </w:r>
      <w:r w:rsidRPr="00A90997">
        <w:rPr>
          <w:b/>
        </w:rPr>
        <w:t xml:space="preserve">mm. This aperture is the </w:t>
      </w:r>
      <w:r w:rsidR="00DD0020">
        <w:rPr>
          <w:b/>
        </w:rPr>
        <w:t xml:space="preserve">nominal </w:t>
      </w:r>
      <w:r w:rsidRPr="00A90997">
        <w:rPr>
          <w:b/>
        </w:rPr>
        <w:t xml:space="preserve">coil inner diameter at room temperature, excluding ground insulation, </w:t>
      </w:r>
      <w:r w:rsidR="0097038C">
        <w:rPr>
          <w:b/>
        </w:rPr>
        <w:t xml:space="preserve">inner layer quench heaters, </w:t>
      </w:r>
      <w:r w:rsidRPr="00A90997">
        <w:rPr>
          <w:b/>
        </w:rPr>
        <w:t>cold bore</w:t>
      </w:r>
      <w:r w:rsidR="0097038C">
        <w:rPr>
          <w:b/>
        </w:rPr>
        <w:t>,</w:t>
      </w:r>
      <w:r w:rsidRPr="00A90997">
        <w:rPr>
          <w:b/>
        </w:rPr>
        <w:t xml:space="preserve"> and beam screens. </w:t>
      </w:r>
      <w:r w:rsidR="00105535" w:rsidRPr="00105535">
        <w:rPr>
          <w:b/>
          <w:color w:val="000000"/>
        </w:rPr>
        <w:t xml:space="preserve">The electrical insulation and heater thicknesses </w:t>
      </w:r>
      <w:proofErr w:type="gramStart"/>
      <w:r w:rsidR="00105535" w:rsidRPr="00105535">
        <w:rPr>
          <w:b/>
          <w:color w:val="000000"/>
        </w:rPr>
        <w:t>have to</w:t>
      </w:r>
      <w:proofErr w:type="gramEnd"/>
      <w:r w:rsidR="00105535" w:rsidRPr="00105535">
        <w:rPr>
          <w:b/>
          <w:color w:val="000000"/>
        </w:rPr>
        <w:t xml:space="preserve"> be compatible with an outer diameter of the cold bore of 145.75 mm at room temperature</w:t>
      </w:r>
      <w:r w:rsidR="00105535">
        <w:rPr>
          <w:b/>
          <w:color w:val="000000"/>
        </w:rPr>
        <w:t>,</w:t>
      </w:r>
      <w:r w:rsidR="00105535" w:rsidRPr="00105535">
        <w:rPr>
          <w:b/>
          <w:color w:val="000000"/>
        </w:rPr>
        <w:t xml:space="preserve"> ensuring a gap of 1.5 mm for the cooling between the coils and the cold bore. The cold bore </w:t>
      </w:r>
      <w:proofErr w:type="gramStart"/>
      <w:r w:rsidR="00105535" w:rsidRPr="00105535">
        <w:rPr>
          <w:b/>
          <w:color w:val="000000"/>
        </w:rPr>
        <w:t>has to</w:t>
      </w:r>
      <w:proofErr w:type="gramEnd"/>
      <w:r w:rsidR="00105535" w:rsidRPr="00105535">
        <w:rPr>
          <w:b/>
          <w:color w:val="000000"/>
        </w:rPr>
        <w:t xml:space="preserve"> be supported in</w:t>
      </w:r>
      <w:r w:rsidR="00105535">
        <w:rPr>
          <w:b/>
          <w:color w:val="000000"/>
        </w:rPr>
        <w:t>side the magnet aperture by slides attached to the coil poles.</w:t>
      </w:r>
    </w:p>
    <w:p w14:paraId="6076AE1B" w14:textId="77777777" w:rsidR="00794023" w:rsidRDefault="00794023" w:rsidP="00794023"/>
    <w:p w14:paraId="44022BFB" w14:textId="56C35DA6" w:rsidR="00794023" w:rsidRDefault="00794023" w:rsidP="00794023">
      <w:pPr>
        <w:ind w:firstLine="360"/>
      </w:pPr>
      <w:r>
        <w:t>This aperture represents an increase of 80</w:t>
      </w:r>
      <w:r w:rsidR="001852BC">
        <w:t xml:space="preserve"> </w:t>
      </w:r>
      <w:r>
        <w:t>mm over the present LHC inner triplet coil aperture of 70</w:t>
      </w:r>
      <w:r w:rsidR="001852BC">
        <w:t> </w:t>
      </w:r>
      <w:r>
        <w:t xml:space="preserve">mm. The larger aperture is a key MQXFA requirement for HL-LHC, because it allows a smaller </w:t>
      </w:r>
      <w:r w:rsidRPr="004502B7">
        <w:rPr>
          <w:rFonts w:ascii="Symbol" w:hAnsi="Symbol"/>
        </w:rPr>
        <w:t></w:t>
      </w:r>
      <w:r>
        <w:t xml:space="preserve">* and higher luminosity. Advances in </w:t>
      </w:r>
      <w:r w:rsidR="007C4D9D">
        <w:t>Nb</w:t>
      </w:r>
      <w:r w:rsidR="007C4D9D" w:rsidRPr="007C4D9D">
        <w:rPr>
          <w:vertAlign w:val="subscript"/>
        </w:rPr>
        <w:t>3</w:t>
      </w:r>
      <w:r w:rsidR="007C4D9D">
        <w:t>Sn</w:t>
      </w:r>
      <w:r>
        <w:t xml:space="preserve"> technology for superconducting magnets allow this increase in aperture while keeping the magnet length at acceptable val</w:t>
      </w:r>
      <w:r w:rsidRPr="003764B0">
        <w:t>ues.</w:t>
      </w:r>
      <w:r w:rsidR="003764B0" w:rsidRPr="003764B0">
        <w:rPr>
          <w:color w:val="000000"/>
        </w:rPr>
        <w:t xml:space="preserve"> </w:t>
      </w:r>
    </w:p>
    <w:p w14:paraId="225E24C9" w14:textId="77777777" w:rsidR="00794023" w:rsidRDefault="00794023" w:rsidP="00794023">
      <w:pPr>
        <w:ind w:firstLine="360"/>
      </w:pPr>
    </w:p>
    <w:p w14:paraId="10B5FC61" w14:textId="1B986B24" w:rsidR="00794023" w:rsidRDefault="00794023" w:rsidP="00794023">
      <w:pPr>
        <w:pStyle w:val="Level2"/>
        <w:numPr>
          <w:ilvl w:val="1"/>
          <w:numId w:val="19"/>
        </w:numPr>
        <w:spacing w:before="0"/>
      </w:pPr>
      <w:bookmarkStart w:id="12" w:name="_Toc408560416"/>
      <w:bookmarkStart w:id="13" w:name="_Toc472579011"/>
      <w:r>
        <w:t>Physical Envelope Requirements</w:t>
      </w:r>
      <w:bookmarkEnd w:id="12"/>
      <w:bookmarkEnd w:id="13"/>
    </w:p>
    <w:p w14:paraId="309FC20C" w14:textId="77777777" w:rsidR="00794023" w:rsidRDefault="00794023" w:rsidP="00794023">
      <w:pPr>
        <w:pStyle w:val="Level1"/>
        <w:numPr>
          <w:ilvl w:val="0"/>
          <w:numId w:val="0"/>
        </w:numPr>
      </w:pPr>
    </w:p>
    <w:p w14:paraId="7BE411A9" w14:textId="42A63E68" w:rsidR="00794023" w:rsidRDefault="00794023" w:rsidP="00794023">
      <w:r>
        <w:rPr>
          <w:b/>
        </w:rPr>
        <w:t>R-</w:t>
      </w:r>
      <w:r w:rsidR="00886EAE">
        <w:rPr>
          <w:b/>
        </w:rPr>
        <w:t>T-</w:t>
      </w:r>
      <w:r>
        <w:rPr>
          <w:b/>
        </w:rPr>
        <w:t>02</w:t>
      </w:r>
      <w:r w:rsidRPr="000D469A">
        <w:rPr>
          <w:b/>
        </w:rPr>
        <w:t xml:space="preserve">: The MQXFA physical outer diameter must not exceed </w:t>
      </w:r>
      <w:r w:rsidRPr="00FD5458">
        <w:rPr>
          <w:b/>
        </w:rPr>
        <w:t xml:space="preserve">614 </w:t>
      </w:r>
      <w:r w:rsidRPr="000D469A">
        <w:rPr>
          <w:b/>
        </w:rPr>
        <w:t>mm</w:t>
      </w:r>
      <w:r>
        <w:t xml:space="preserve">. </w:t>
      </w:r>
    </w:p>
    <w:p w14:paraId="77866F49" w14:textId="77777777" w:rsidR="0088200A" w:rsidRDefault="0088200A" w:rsidP="00794023"/>
    <w:p w14:paraId="16F74DD0" w14:textId="1ED08FBE" w:rsidR="00033FC7" w:rsidRDefault="00033FC7" w:rsidP="00841042">
      <w:pPr>
        <w:ind w:firstLine="360"/>
      </w:pPr>
      <w:r>
        <w:t xml:space="preserve">The MQXFA physical outer diameter is defined by the </w:t>
      </w:r>
      <w:r w:rsidR="00BA5B21">
        <w:t xml:space="preserve">outer diameter of the </w:t>
      </w:r>
      <w:r>
        <w:t xml:space="preserve">MQXFA structure </w:t>
      </w:r>
      <w:r w:rsidR="008D72EF">
        <w:t>a</w:t>
      </w:r>
      <w:r>
        <w:t>luminum sh</w:t>
      </w:r>
      <w:r w:rsidR="00BA5B21">
        <w:t xml:space="preserve">ell </w:t>
      </w:r>
      <w:r>
        <w:t xml:space="preserve">(see Figures 3 and 4). The </w:t>
      </w:r>
      <w:proofErr w:type="gramStart"/>
      <w:r>
        <w:t>stainless steel</w:t>
      </w:r>
      <w:proofErr w:type="gramEnd"/>
      <w:r>
        <w:t xml:space="preserve"> shell installed around the </w:t>
      </w:r>
      <w:r w:rsidR="008D72EF">
        <w:t>a</w:t>
      </w:r>
      <w:r>
        <w:t>luminum shell is part of the cold mass assembly scope (LMQXFA/B) and not part of the MQXFA scope.</w:t>
      </w:r>
    </w:p>
    <w:p w14:paraId="3CFF5DEC" w14:textId="77777777" w:rsidR="00841042" w:rsidRDefault="00841042" w:rsidP="00841042">
      <w:pPr>
        <w:ind w:firstLine="360"/>
      </w:pPr>
    </w:p>
    <w:p w14:paraId="722B7612" w14:textId="5E3C507D" w:rsidR="00033FC7" w:rsidRDefault="00794023" w:rsidP="00794023">
      <w:pPr>
        <w:ind w:firstLine="360"/>
      </w:pPr>
      <w:r>
        <w:t>The d</w:t>
      </w:r>
      <w:r w:rsidR="00033FC7">
        <w:t xml:space="preserve">iameter limitation is driven by </w:t>
      </w:r>
      <w:r w:rsidR="00033FC7" w:rsidRPr="00680EAB">
        <w:t>the available physical space</w:t>
      </w:r>
      <w:r w:rsidR="00033FC7">
        <w:t xml:space="preserve"> envelope</w:t>
      </w:r>
      <w:r w:rsidR="00033FC7" w:rsidRPr="00680EAB">
        <w:t xml:space="preserve"> in the </w:t>
      </w:r>
      <w:r w:rsidR="008D72EF">
        <w:t xml:space="preserve">cryostat </w:t>
      </w:r>
      <w:r w:rsidR="00033FC7">
        <w:t xml:space="preserve">provided by CERN, which is 630 mm for the maximum outer diameter of the LMQXFA/B stainless steel </w:t>
      </w:r>
      <w:r w:rsidR="00841042">
        <w:t xml:space="preserve">vessel shell. A maximum outer diameter of 614 mm for the MQXFA </w:t>
      </w:r>
      <w:r w:rsidR="008D72EF">
        <w:t>a</w:t>
      </w:r>
      <w:r w:rsidR="00841042">
        <w:t>luminum shell leaves sufficient space for an 8 mm thick wall stainless steel shell capable of sustaining the peak pressure requirement of 20 bar.</w:t>
      </w:r>
    </w:p>
    <w:p w14:paraId="66829EF7" w14:textId="77777777" w:rsidR="00EB53E2" w:rsidRDefault="00EB53E2" w:rsidP="00794023">
      <w:pPr>
        <w:ind w:firstLine="360"/>
      </w:pPr>
    </w:p>
    <w:p w14:paraId="6CD5E194" w14:textId="77777777" w:rsidR="0088200A" w:rsidRPr="0088200A" w:rsidRDefault="0088200A" w:rsidP="0088200A">
      <w:pPr>
        <w:pStyle w:val="ListParagraph"/>
        <w:numPr>
          <w:ilvl w:val="1"/>
          <w:numId w:val="23"/>
        </w:numPr>
        <w:spacing w:before="0"/>
        <w:contextualSpacing w:val="0"/>
        <w:rPr>
          <w:rFonts w:ascii="Arial" w:hAnsi="Arial" w:cs="Arial"/>
          <w:b/>
          <w:vanish/>
          <w:sz w:val="24"/>
          <w:szCs w:val="24"/>
        </w:rPr>
      </w:pPr>
      <w:bookmarkStart w:id="14" w:name="_Toc408560417"/>
    </w:p>
    <w:p w14:paraId="643BE413" w14:textId="77777777" w:rsidR="0088200A" w:rsidRPr="0088200A" w:rsidRDefault="0088200A" w:rsidP="0088200A">
      <w:pPr>
        <w:pStyle w:val="ListParagraph"/>
        <w:numPr>
          <w:ilvl w:val="1"/>
          <w:numId w:val="23"/>
        </w:numPr>
        <w:spacing w:before="0"/>
        <w:contextualSpacing w:val="0"/>
        <w:rPr>
          <w:rFonts w:ascii="Arial" w:hAnsi="Arial" w:cs="Arial"/>
          <w:b/>
          <w:vanish/>
          <w:sz w:val="24"/>
          <w:szCs w:val="24"/>
        </w:rPr>
      </w:pPr>
    </w:p>
    <w:p w14:paraId="68A989BD" w14:textId="561CD11B" w:rsidR="00794023" w:rsidRDefault="00C87BDE" w:rsidP="0088200A">
      <w:pPr>
        <w:pStyle w:val="Level2"/>
        <w:numPr>
          <w:ilvl w:val="1"/>
          <w:numId w:val="23"/>
        </w:numPr>
        <w:spacing w:before="0"/>
      </w:pPr>
      <w:bookmarkStart w:id="15" w:name="_Toc472579012"/>
      <w:r>
        <w:t xml:space="preserve">Alignment </w:t>
      </w:r>
      <w:r w:rsidR="00794023">
        <w:t>Requirements</w:t>
      </w:r>
      <w:bookmarkEnd w:id="14"/>
      <w:bookmarkEnd w:id="15"/>
    </w:p>
    <w:p w14:paraId="4F28BF6D" w14:textId="77777777" w:rsidR="00B3451D" w:rsidRDefault="00B3451D" w:rsidP="00794023">
      <w:pPr>
        <w:rPr>
          <w:b/>
          <w:color w:val="FF0000"/>
        </w:rPr>
      </w:pPr>
    </w:p>
    <w:p w14:paraId="0810C484" w14:textId="5B3C1893" w:rsidR="00DD0020" w:rsidRPr="007D6E67" w:rsidRDefault="00E651F0" w:rsidP="00794023">
      <w:pPr>
        <w:rPr>
          <w:b/>
        </w:rPr>
      </w:pPr>
      <w:r w:rsidRPr="006A4E87">
        <w:rPr>
          <w:b/>
        </w:rPr>
        <w:t>R-</w:t>
      </w:r>
      <w:r w:rsidR="00886EAE" w:rsidRPr="006A4E87">
        <w:rPr>
          <w:b/>
        </w:rPr>
        <w:t>O-01</w:t>
      </w:r>
      <w:r w:rsidRPr="006A4E87">
        <w:rPr>
          <w:b/>
        </w:rPr>
        <w:t xml:space="preserve">: </w:t>
      </w:r>
      <w:r w:rsidR="00DD0020">
        <w:rPr>
          <w:b/>
        </w:rPr>
        <w:t xml:space="preserve">Variation of local position of magnetic center </w:t>
      </w:r>
      <w:r w:rsidR="00CC4CE4">
        <w:rPr>
          <w:b/>
        </w:rPr>
        <w:t xml:space="preserve">must be </w:t>
      </w:r>
      <w:r w:rsidR="00DD0020">
        <w:rPr>
          <w:b/>
        </w:rPr>
        <w:t xml:space="preserve">within ±0.5 mm; variation of local position of magnetic axis within ±2 mrad. </w:t>
      </w:r>
      <w:r w:rsidR="007D6E67" w:rsidRPr="007D6E67">
        <w:rPr>
          <w:b/>
        </w:rPr>
        <w:t xml:space="preserve">Local positions are measured with </w:t>
      </w:r>
      <w:r w:rsidR="00233A6F">
        <w:rPr>
          <w:b/>
        </w:rPr>
        <w:t xml:space="preserve">a </w:t>
      </w:r>
      <w:r w:rsidR="007D6E67" w:rsidRPr="007D6E67">
        <w:rPr>
          <w:b/>
        </w:rPr>
        <w:t>500 mm long probe every 500 mm.</w:t>
      </w:r>
    </w:p>
    <w:p w14:paraId="3C7104F5" w14:textId="77777777" w:rsidR="00DD0020" w:rsidRPr="00CC4CE4" w:rsidRDefault="00DD0020" w:rsidP="00794023">
      <w:pPr>
        <w:rPr>
          <w:b/>
        </w:rPr>
      </w:pPr>
    </w:p>
    <w:p w14:paraId="45CF96FA" w14:textId="77777777" w:rsidR="00794023" w:rsidRDefault="00794023" w:rsidP="00794023">
      <w:pPr>
        <w:pStyle w:val="Level1"/>
        <w:numPr>
          <w:ilvl w:val="0"/>
          <w:numId w:val="19"/>
        </w:numPr>
        <w:spacing w:before="0"/>
      </w:pPr>
      <w:bookmarkStart w:id="16" w:name="_Toc408560418"/>
      <w:bookmarkStart w:id="17" w:name="_Toc472579013"/>
      <w:r>
        <w:t>Magnetic Field Requirements</w:t>
      </w:r>
      <w:bookmarkEnd w:id="16"/>
      <w:bookmarkEnd w:id="17"/>
    </w:p>
    <w:p w14:paraId="47DFE1EA" w14:textId="77777777" w:rsidR="00794023" w:rsidRDefault="00794023" w:rsidP="00794023">
      <w:pPr>
        <w:pStyle w:val="Level1"/>
        <w:numPr>
          <w:ilvl w:val="0"/>
          <w:numId w:val="0"/>
        </w:numPr>
        <w:ind w:left="360"/>
      </w:pPr>
    </w:p>
    <w:p w14:paraId="72EAB9D4" w14:textId="77777777" w:rsidR="00794023" w:rsidRDefault="00794023" w:rsidP="00EA521D">
      <w:pPr>
        <w:pStyle w:val="Level2"/>
      </w:pPr>
      <w:bookmarkStart w:id="18" w:name="_Toc408560419"/>
      <w:bookmarkStart w:id="19" w:name="_Toc472579014"/>
      <w:r w:rsidRPr="00EA521D">
        <w:t>Operating Gradient</w:t>
      </w:r>
      <w:bookmarkEnd w:id="18"/>
      <w:bookmarkEnd w:id="19"/>
    </w:p>
    <w:p w14:paraId="31E7E278" w14:textId="77777777" w:rsidR="00794023" w:rsidRDefault="00794023" w:rsidP="00794023"/>
    <w:p w14:paraId="034FFB3F" w14:textId="18CC2128" w:rsidR="00794023" w:rsidRPr="00025B40" w:rsidRDefault="00794023" w:rsidP="00794023">
      <w:pPr>
        <w:rPr>
          <w:b/>
        </w:rPr>
      </w:pPr>
      <w:r>
        <w:rPr>
          <w:b/>
        </w:rPr>
        <w:t>R-</w:t>
      </w:r>
      <w:r w:rsidR="00886EAE">
        <w:rPr>
          <w:b/>
        </w:rPr>
        <w:t>T-03</w:t>
      </w:r>
      <w:r w:rsidRPr="00A90997">
        <w:rPr>
          <w:b/>
        </w:rPr>
        <w:t xml:space="preserve">: The MQXFA magnet must be capable of </w:t>
      </w:r>
      <w:r w:rsidR="00DB3335">
        <w:rPr>
          <w:b/>
        </w:rPr>
        <w:t>operate at steady state</w:t>
      </w:r>
      <w:r w:rsidRPr="00A90997">
        <w:rPr>
          <w:b/>
        </w:rPr>
        <w:t xml:space="preserve"> </w:t>
      </w:r>
      <w:r w:rsidR="00DB3335">
        <w:rPr>
          <w:b/>
        </w:rPr>
        <w:t xml:space="preserve">providing </w:t>
      </w:r>
      <w:r w:rsidRPr="00A90997">
        <w:rPr>
          <w:b/>
        </w:rPr>
        <w:t xml:space="preserve">a </w:t>
      </w:r>
      <w:r w:rsidRPr="00886EAE">
        <w:rPr>
          <w:b/>
        </w:rPr>
        <w:t xml:space="preserve">gradient of </w:t>
      </w:r>
      <w:r w:rsidR="001852BC" w:rsidRPr="00886EAE">
        <w:rPr>
          <w:b/>
        </w:rPr>
        <w:t>143</w:t>
      </w:r>
      <w:r w:rsidR="00F61FD2">
        <w:rPr>
          <w:b/>
        </w:rPr>
        <w:t>.2</w:t>
      </w:r>
      <w:r w:rsidRPr="00886EAE">
        <w:rPr>
          <w:b/>
        </w:rPr>
        <w:t xml:space="preserve"> T/m</w:t>
      </w:r>
      <w:r w:rsidR="00E703D4">
        <w:rPr>
          <w:b/>
        </w:rPr>
        <w:t xml:space="preserve"> in </w:t>
      </w:r>
      <w:r w:rsidR="002636CF">
        <w:rPr>
          <w:b/>
        </w:rPr>
        <w:t>superfluid helium at 1.9 K</w:t>
      </w:r>
      <w:r w:rsidR="002C145E">
        <w:rPr>
          <w:b/>
        </w:rPr>
        <w:t xml:space="preserve"> and </w:t>
      </w:r>
      <w:r>
        <w:rPr>
          <w:b/>
        </w:rPr>
        <w:t>for the magnetic length specified in R-</w:t>
      </w:r>
      <w:r w:rsidR="007124AE">
        <w:rPr>
          <w:b/>
        </w:rPr>
        <w:t>T-04</w:t>
      </w:r>
      <w:r w:rsidR="00007EB0">
        <w:rPr>
          <w:b/>
        </w:rPr>
        <w:t xml:space="preserve">, when powered with current of </w:t>
      </w:r>
      <w:r w:rsidR="001E73F5">
        <w:rPr>
          <w:b/>
        </w:rPr>
        <w:t>17.</w:t>
      </w:r>
      <w:r w:rsidR="003466C9">
        <w:rPr>
          <w:b/>
        </w:rPr>
        <w:t>9</w:t>
      </w:r>
      <w:r w:rsidR="00007EB0">
        <w:rPr>
          <w:b/>
        </w:rPr>
        <w:t xml:space="preserve"> </w:t>
      </w:r>
      <w:r w:rsidR="001E73F5">
        <w:rPr>
          <w:b/>
        </w:rPr>
        <w:t>k</w:t>
      </w:r>
      <w:r w:rsidR="00007EB0">
        <w:rPr>
          <w:b/>
        </w:rPr>
        <w:t>A</w:t>
      </w:r>
      <w:r>
        <w:rPr>
          <w:b/>
        </w:rPr>
        <w:t>.</w:t>
      </w:r>
    </w:p>
    <w:p w14:paraId="334B9430" w14:textId="77777777" w:rsidR="002E0984" w:rsidRDefault="002E0984" w:rsidP="00B83A47"/>
    <w:p w14:paraId="0E710ECA" w14:textId="4518D6E1" w:rsidR="00F812A2" w:rsidRDefault="00E703D4" w:rsidP="009E5FE7">
      <w:pPr>
        <w:ind w:firstLine="360"/>
      </w:pPr>
      <w:r>
        <w:t xml:space="preserve">This gradient corresponds to the HL-LHC ultimate gradient, which is 108% </w:t>
      </w:r>
      <w:r w:rsidR="00007EB0">
        <w:t xml:space="preserve">of </w:t>
      </w:r>
      <w:r>
        <w:t xml:space="preserve">the nominal operating gradient of 132.6 T/m. </w:t>
      </w:r>
    </w:p>
    <w:p w14:paraId="616B4B7E" w14:textId="77777777" w:rsidR="009E5FE7" w:rsidRDefault="009E5FE7" w:rsidP="009E5FE7">
      <w:pPr>
        <w:ind w:firstLine="360"/>
      </w:pPr>
    </w:p>
    <w:p w14:paraId="66D6A868" w14:textId="3E6E15F8" w:rsidR="002E0984" w:rsidRDefault="002E0984" w:rsidP="00E703D4">
      <w:pPr>
        <w:ind w:firstLine="360"/>
      </w:pPr>
      <w:r>
        <w:t xml:space="preserve">Verification of this requirement is expected to involve testing the magnet in a vertical test stand to a maximum </w:t>
      </w:r>
      <w:r w:rsidR="00007EB0">
        <w:t>magnet</w:t>
      </w:r>
      <w:r w:rsidR="003170F8">
        <w:t xml:space="preserve"> </w:t>
      </w:r>
      <w:r>
        <w:t>current corresponding to the ultimate gradient of 143</w:t>
      </w:r>
      <w:r w:rsidR="00E92F14">
        <w:t>.2</w:t>
      </w:r>
      <w:r>
        <w:t xml:space="preserve"> T/m</w:t>
      </w:r>
      <w:r w:rsidR="003170F8">
        <w:t xml:space="preserve"> (17.8</w:t>
      </w:r>
      <w:r w:rsidR="00E92F14">
        <w:t>9</w:t>
      </w:r>
      <w:r w:rsidR="003170F8">
        <w:t xml:space="preserve"> kA). </w:t>
      </w:r>
    </w:p>
    <w:p w14:paraId="28D20EDB" w14:textId="77777777" w:rsidR="00253EC1" w:rsidRDefault="00253EC1" w:rsidP="00794023">
      <w:pPr>
        <w:ind w:firstLine="360"/>
      </w:pPr>
    </w:p>
    <w:p w14:paraId="1D90A740" w14:textId="77777777" w:rsidR="00EA521D" w:rsidRPr="00EA521D" w:rsidRDefault="00253EC1" w:rsidP="00EA521D">
      <w:pPr>
        <w:pStyle w:val="Level2"/>
      </w:pPr>
      <w:bookmarkStart w:id="20" w:name="_Toc472579015"/>
      <w:r w:rsidRPr="00EA521D">
        <w:t>Magnetic Length</w:t>
      </w:r>
      <w:bookmarkEnd w:id="20"/>
    </w:p>
    <w:p w14:paraId="516D04DC" w14:textId="77777777" w:rsidR="00253EC1" w:rsidRDefault="00253EC1" w:rsidP="00253EC1"/>
    <w:p w14:paraId="5E60581E" w14:textId="64A5B252" w:rsidR="00253EC1" w:rsidRPr="009F6F84" w:rsidRDefault="00253EC1" w:rsidP="00253EC1">
      <w:pPr>
        <w:rPr>
          <w:b/>
        </w:rPr>
      </w:pPr>
      <w:r>
        <w:rPr>
          <w:b/>
        </w:rPr>
        <w:t>R-</w:t>
      </w:r>
      <w:r w:rsidR="00886EAE">
        <w:rPr>
          <w:b/>
        </w:rPr>
        <w:t>T-04</w:t>
      </w:r>
      <w:r w:rsidRPr="00A90997">
        <w:rPr>
          <w:b/>
        </w:rPr>
        <w:t xml:space="preserve">: The MQXFA magnetic length requirement </w:t>
      </w:r>
      <w:r w:rsidRPr="009F6F84">
        <w:rPr>
          <w:b/>
        </w:rPr>
        <w:t xml:space="preserve">is </w:t>
      </w:r>
      <w:r w:rsidRPr="009A5FBE">
        <w:rPr>
          <w:b/>
        </w:rPr>
        <w:t>4.</w:t>
      </w:r>
      <w:r w:rsidR="00B20EB1" w:rsidRPr="009A5FBE">
        <w:rPr>
          <w:b/>
        </w:rPr>
        <w:t>2</w:t>
      </w:r>
      <w:r w:rsidRPr="009A5FBE">
        <w:rPr>
          <w:b/>
        </w:rPr>
        <w:t xml:space="preserve"> </w:t>
      </w:r>
      <w:r w:rsidR="00ED26C7">
        <w:rPr>
          <w:b/>
        </w:rPr>
        <w:t>m with a tolerance of ±</w:t>
      </w:r>
      <w:r w:rsidRPr="009F6F84">
        <w:rPr>
          <w:b/>
        </w:rPr>
        <w:t xml:space="preserve"> </w:t>
      </w:r>
      <w:r w:rsidR="00ED26C7">
        <w:rPr>
          <w:b/>
        </w:rPr>
        <w:t xml:space="preserve">5 mm </w:t>
      </w:r>
      <w:r w:rsidRPr="009F6F84">
        <w:rPr>
          <w:b/>
        </w:rPr>
        <w:t>at 1.9</w:t>
      </w:r>
      <w:r w:rsidR="001852BC">
        <w:rPr>
          <w:b/>
        </w:rPr>
        <w:t xml:space="preserve"> </w:t>
      </w:r>
      <w:r w:rsidRPr="009F6F84">
        <w:rPr>
          <w:b/>
        </w:rPr>
        <w:t>K.</w:t>
      </w:r>
    </w:p>
    <w:p w14:paraId="3E9950D7" w14:textId="77777777" w:rsidR="001C7205" w:rsidRPr="00CC4CE4" w:rsidRDefault="001C7205" w:rsidP="009E5FE7"/>
    <w:p w14:paraId="3FDD9190" w14:textId="77777777" w:rsidR="0088200A" w:rsidRPr="0088200A" w:rsidRDefault="0088200A" w:rsidP="0088200A">
      <w:pPr>
        <w:pStyle w:val="ListParagraph"/>
        <w:numPr>
          <w:ilvl w:val="1"/>
          <w:numId w:val="24"/>
        </w:numPr>
        <w:contextualSpacing w:val="0"/>
        <w:rPr>
          <w:rFonts w:ascii="Arial" w:hAnsi="Arial" w:cs="Arial"/>
          <w:b/>
          <w:vanish/>
          <w:sz w:val="24"/>
          <w:szCs w:val="24"/>
        </w:rPr>
      </w:pPr>
      <w:bookmarkStart w:id="21" w:name="_Toc408560421"/>
    </w:p>
    <w:p w14:paraId="32261888" w14:textId="77777777" w:rsidR="0088200A" w:rsidRPr="0088200A" w:rsidRDefault="0088200A" w:rsidP="0088200A">
      <w:pPr>
        <w:pStyle w:val="ListParagraph"/>
        <w:numPr>
          <w:ilvl w:val="1"/>
          <w:numId w:val="24"/>
        </w:numPr>
        <w:contextualSpacing w:val="0"/>
        <w:rPr>
          <w:rFonts w:ascii="Arial" w:hAnsi="Arial" w:cs="Arial"/>
          <w:b/>
          <w:vanish/>
          <w:sz w:val="24"/>
          <w:szCs w:val="24"/>
        </w:rPr>
      </w:pPr>
    </w:p>
    <w:p w14:paraId="7A87DD5D" w14:textId="77777777" w:rsidR="00253EC1" w:rsidRPr="00EA521D" w:rsidRDefault="00253EC1" w:rsidP="0088200A">
      <w:pPr>
        <w:pStyle w:val="Level2"/>
        <w:numPr>
          <w:ilvl w:val="1"/>
          <w:numId w:val="24"/>
        </w:numPr>
      </w:pPr>
      <w:bookmarkStart w:id="22" w:name="_Toc472579016"/>
      <w:r w:rsidRPr="00EA521D">
        <w:t>Field Quality</w:t>
      </w:r>
      <w:bookmarkEnd w:id="21"/>
      <w:bookmarkEnd w:id="22"/>
    </w:p>
    <w:p w14:paraId="49442F52" w14:textId="77777777" w:rsidR="00253EC1" w:rsidRDefault="00253EC1" w:rsidP="00253EC1"/>
    <w:p w14:paraId="1EC5785E" w14:textId="54263CE9" w:rsidR="00253EC1" w:rsidRPr="00814E04" w:rsidRDefault="00253EC1" w:rsidP="00253EC1">
      <w:pPr>
        <w:rPr>
          <w:b/>
        </w:rPr>
      </w:pPr>
      <w:r w:rsidRPr="00814E04">
        <w:rPr>
          <w:b/>
        </w:rPr>
        <w:t>R-</w:t>
      </w:r>
      <w:r w:rsidR="00886EAE" w:rsidRPr="00814E04">
        <w:rPr>
          <w:b/>
        </w:rPr>
        <w:t>O-02</w:t>
      </w:r>
      <w:r w:rsidRPr="00814E04">
        <w:rPr>
          <w:b/>
        </w:rPr>
        <w:t xml:space="preserve">: The MQXFA field harmonics must be optimized </w:t>
      </w:r>
      <w:r w:rsidR="00EE4448">
        <w:rPr>
          <w:b/>
        </w:rPr>
        <w:t xml:space="preserve">particularly </w:t>
      </w:r>
      <w:r w:rsidRPr="00814E04">
        <w:rPr>
          <w:b/>
        </w:rPr>
        <w:t>at high field</w:t>
      </w:r>
      <w:r w:rsidR="009F6F84" w:rsidRPr="00814E04">
        <w:rPr>
          <w:b/>
        </w:rPr>
        <w:t>.</w:t>
      </w:r>
      <w:r w:rsidRPr="00814E04">
        <w:rPr>
          <w:b/>
        </w:rPr>
        <w:t xml:space="preserve"> Table 2 provides </w:t>
      </w:r>
      <w:r w:rsidR="00233A6F">
        <w:rPr>
          <w:b/>
        </w:rPr>
        <w:t>expected</w:t>
      </w:r>
      <w:r w:rsidRPr="00814E04">
        <w:rPr>
          <w:b/>
        </w:rPr>
        <w:t xml:space="preserve"> </w:t>
      </w:r>
      <w:r w:rsidR="0088200A" w:rsidRPr="00814E04">
        <w:rPr>
          <w:b/>
        </w:rPr>
        <w:t>values</w:t>
      </w:r>
      <w:r w:rsidRPr="00814E04">
        <w:rPr>
          <w:b/>
        </w:rPr>
        <w:t xml:space="preserve"> for field harmonics</w:t>
      </w:r>
      <w:r w:rsidR="009F6F84" w:rsidRPr="00814E04">
        <w:rPr>
          <w:b/>
        </w:rPr>
        <w:t xml:space="preserve"> at a reference radius of 50 mm</w:t>
      </w:r>
      <w:r w:rsidR="00F234BB">
        <w:rPr>
          <w:b/>
        </w:rPr>
        <w:t xml:space="preserve"> [</w:t>
      </w:r>
      <w:r w:rsidR="002A19DC">
        <w:rPr>
          <w:b/>
        </w:rPr>
        <w:t>5</w:t>
      </w:r>
      <w:r w:rsidR="00F234BB">
        <w:rPr>
          <w:b/>
        </w:rPr>
        <w:t>]</w:t>
      </w:r>
      <w:r w:rsidR="009F6F84" w:rsidRPr="00814E04">
        <w:rPr>
          <w:b/>
        </w:rPr>
        <w:t>.</w:t>
      </w:r>
    </w:p>
    <w:p w14:paraId="4C97DBF6" w14:textId="77777777" w:rsidR="005E341F" w:rsidRDefault="005E341F" w:rsidP="00253EC1"/>
    <w:p w14:paraId="69A0BA0D" w14:textId="09E15CE8" w:rsidR="00253EC1" w:rsidRPr="003D71AF" w:rsidRDefault="00253EC1" w:rsidP="00253EC1">
      <w:pPr>
        <w:jc w:val="center"/>
      </w:pPr>
      <w:r w:rsidRPr="003D71AF">
        <w:t>Table</w:t>
      </w:r>
      <w:r>
        <w:t xml:space="preserve"> 2:</w:t>
      </w:r>
      <w:r w:rsidRPr="003D71AF">
        <w:t xml:space="preserve"> Expected systematic harmonics in the triplet</w:t>
      </w:r>
      <w:r w:rsidR="00847EAB">
        <w:t>, with separation of head contributions</w:t>
      </w:r>
    </w:p>
    <w:p w14:paraId="7E17F051" w14:textId="42A0F640" w:rsidR="009855D5" w:rsidRDefault="00847EAB" w:rsidP="00253EC1">
      <w:pPr>
        <w:ind w:firstLine="360"/>
      </w:pPr>
      <w:r w:rsidRPr="00847EAB">
        <w:rPr>
          <w:noProof/>
        </w:rPr>
        <w:lastRenderedPageBreak/>
        <w:drawing>
          <wp:inline distT="0" distB="0" distL="0" distR="0" wp14:anchorId="4EEE1D4E" wp14:editId="40AE7234">
            <wp:extent cx="5485929" cy="3321169"/>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a:extLst>
                        <a:ext uri="{28A0092B-C50C-407E-A947-70E740481C1C}">
                          <a14:useLocalDpi xmlns:a14="http://schemas.microsoft.com/office/drawing/2010/main" val="0"/>
                        </a:ext>
                      </a:extLst>
                    </a:blip>
                    <a:srcRect t="1" b="-1913"/>
                    <a:stretch/>
                  </pic:blipFill>
                  <pic:spPr bwMode="auto">
                    <a:xfrm>
                      <a:off x="0" y="0"/>
                      <a:ext cx="5486400" cy="3321454"/>
                    </a:xfrm>
                    <a:prstGeom prst="rect">
                      <a:avLst/>
                    </a:prstGeom>
                    <a:noFill/>
                    <a:ln>
                      <a:noFill/>
                    </a:ln>
                    <a:extLst>
                      <a:ext uri="{53640926-AAD7-44d8-BBD7-CCE9431645EC}">
                        <a14:shadowObscured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61023728" w14:textId="26B39365" w:rsidR="00847EAB" w:rsidRDefault="00847EAB" w:rsidP="00253EC1">
      <w:pPr>
        <w:ind w:firstLine="360"/>
      </w:pPr>
    </w:p>
    <w:p w14:paraId="6CBBD192" w14:textId="15EAED63" w:rsidR="00847EAB" w:rsidRDefault="00847EAB" w:rsidP="00253EC1">
      <w:pPr>
        <w:ind w:firstLine="360"/>
      </w:pPr>
    </w:p>
    <w:p w14:paraId="10E24A64" w14:textId="5D6F8B75" w:rsidR="00253EC1" w:rsidRDefault="00EE4448" w:rsidP="00EE4448">
      <w:pPr>
        <w:ind w:firstLine="360"/>
      </w:pPr>
      <w:r>
        <w:t xml:space="preserve">In the table, we use the following definitions: (i) The standard deviation of the integrated values of the 10 magnets should be smaller or equal to the random; (ii) the average of the integrated values of the 10 magnets will be within the range </w:t>
      </w:r>
      <w:proofErr w:type="spellStart"/>
      <w:r>
        <w:t>integral±uncertainty</w:t>
      </w:r>
      <w:proofErr w:type="spellEnd"/>
      <w:r>
        <w:t>. As shown in Table 2, c</w:t>
      </w:r>
      <w:r w:rsidR="00253EC1" w:rsidRPr="0051754C">
        <w:t xml:space="preserve">ontributions of the coil ends </w:t>
      </w:r>
      <w:proofErr w:type="gramStart"/>
      <w:r w:rsidR="00253EC1" w:rsidRPr="0051754C">
        <w:t>have to</w:t>
      </w:r>
      <w:proofErr w:type="gramEnd"/>
      <w:r w:rsidR="00253EC1" w:rsidRPr="0051754C">
        <w:t xml:space="preserve"> be taken into account and optimized and/or compensate</w:t>
      </w:r>
      <w:r w:rsidR="00253EC1">
        <w:t>d through the straight part [1].</w:t>
      </w:r>
      <w:r>
        <w:t xml:space="preserve"> </w:t>
      </w:r>
    </w:p>
    <w:p w14:paraId="544CA177" w14:textId="77777777" w:rsidR="00253EC1" w:rsidRDefault="00253EC1" w:rsidP="00253EC1"/>
    <w:p w14:paraId="6746AC12" w14:textId="01D8BA35" w:rsidR="00EE4448" w:rsidRPr="00EE4448" w:rsidRDefault="00253EC1" w:rsidP="00EE4448">
      <w:pPr>
        <w:ind w:firstLine="360"/>
        <w:rPr>
          <w:b/>
        </w:rPr>
      </w:pPr>
      <w:r w:rsidRPr="0076705F">
        <w:t xml:space="preserve">Random components are estimated for a 25 </w:t>
      </w:r>
      <w:r>
        <w:t>µ</w:t>
      </w:r>
      <w:r w:rsidRPr="0076705F">
        <w:t xml:space="preserve">m random error in the block positioning for non-allowed, and 100 </w:t>
      </w:r>
      <w:r>
        <w:t>µm for the allowed (see Table 2</w:t>
      </w:r>
      <w:r w:rsidRPr="0076705F">
        <w:t>); most critical components are low order harmonics (</w:t>
      </w:r>
      <w:r w:rsidRPr="0051754C">
        <w:t>b3</w:t>
      </w:r>
      <w:r w:rsidRPr="0076705F">
        <w:t xml:space="preserve">, </w:t>
      </w:r>
      <w:r w:rsidRPr="0051754C">
        <w:t>a3</w:t>
      </w:r>
      <w:r w:rsidRPr="0076705F">
        <w:t xml:space="preserve">, </w:t>
      </w:r>
      <w:r w:rsidRPr="0051754C">
        <w:t>b4</w:t>
      </w:r>
      <w:r w:rsidRPr="0076705F">
        <w:t xml:space="preserve">, </w:t>
      </w:r>
      <w:r w:rsidRPr="0051754C">
        <w:t>a4</w:t>
      </w:r>
      <w:r>
        <w:t xml:space="preserve">). Magnetic shimming is allowed for correcting these </w:t>
      </w:r>
      <w:r w:rsidR="007A73DB">
        <w:t xml:space="preserve">harmonics </w:t>
      </w:r>
      <w:r w:rsidRPr="00EE4448">
        <w:t>[1</w:t>
      </w:r>
      <w:r w:rsidR="00EE4448">
        <w:t>]</w:t>
      </w:r>
      <w:r w:rsidR="00EE4448" w:rsidRPr="00EE4448">
        <w:t>.</w:t>
      </w:r>
      <w:r w:rsidR="00EE4448">
        <w:rPr>
          <w:b/>
        </w:rPr>
        <w:t xml:space="preserve"> </w:t>
      </w:r>
      <w:r w:rsidR="00EE4448">
        <w:t>Threshold</w:t>
      </w:r>
      <w:r w:rsidR="00EE4448" w:rsidRPr="00EE4448">
        <w:t xml:space="preserve"> values</w:t>
      </w:r>
      <w:r w:rsidR="00EE4448">
        <w:t xml:space="preserve"> for harmonics will be given in the Acceptance Document.</w:t>
      </w:r>
    </w:p>
    <w:p w14:paraId="63C690C3" w14:textId="77777777" w:rsidR="00EA521D" w:rsidRDefault="00EA521D" w:rsidP="00253EC1">
      <w:pPr>
        <w:ind w:firstLine="360"/>
      </w:pPr>
    </w:p>
    <w:p w14:paraId="53AC7F00" w14:textId="77777777" w:rsidR="00EA521D" w:rsidRDefault="0088200A" w:rsidP="00EA521D">
      <w:pPr>
        <w:pStyle w:val="Level2"/>
        <w:numPr>
          <w:ilvl w:val="1"/>
          <w:numId w:val="24"/>
        </w:numPr>
        <w:spacing w:before="0"/>
      </w:pPr>
      <w:bookmarkStart w:id="23" w:name="_Toc472579017"/>
      <w:r>
        <w:t>Fringe</w:t>
      </w:r>
      <w:r w:rsidR="00EA521D">
        <w:t xml:space="preserve"> </w:t>
      </w:r>
      <w:r>
        <w:t>Field</w:t>
      </w:r>
      <w:bookmarkEnd w:id="23"/>
    </w:p>
    <w:p w14:paraId="1B910E00" w14:textId="77777777" w:rsidR="00EA521D" w:rsidRDefault="00EA521D" w:rsidP="0088200A"/>
    <w:p w14:paraId="26D2D82A" w14:textId="042527CE" w:rsidR="00EA521D" w:rsidRPr="007124AE" w:rsidRDefault="0088200A" w:rsidP="00EA521D">
      <w:pPr>
        <w:rPr>
          <w:b/>
        </w:rPr>
      </w:pPr>
      <w:r w:rsidRPr="007124AE">
        <w:rPr>
          <w:b/>
        </w:rPr>
        <w:t>R-</w:t>
      </w:r>
      <w:r w:rsidR="00886EAE" w:rsidRPr="007124AE">
        <w:rPr>
          <w:b/>
        </w:rPr>
        <w:t>O-03</w:t>
      </w:r>
      <w:r w:rsidR="00EA521D" w:rsidRPr="007124AE">
        <w:rPr>
          <w:b/>
        </w:rPr>
        <w:t xml:space="preserve">: The fringe field </w:t>
      </w:r>
      <w:r w:rsidR="00886EAE" w:rsidRPr="007124AE">
        <w:rPr>
          <w:b/>
        </w:rPr>
        <w:t xml:space="preserve">target </w:t>
      </w:r>
      <w:r w:rsidR="00AD00DA">
        <w:rPr>
          <w:b/>
        </w:rPr>
        <w:t xml:space="preserve">for the magnet installed in the cryostat </w:t>
      </w:r>
      <w:r w:rsidR="00886EAE" w:rsidRPr="007124AE">
        <w:rPr>
          <w:b/>
        </w:rPr>
        <w:t>is</w:t>
      </w:r>
      <w:r w:rsidR="00EA521D" w:rsidRPr="007124AE">
        <w:rPr>
          <w:b/>
        </w:rPr>
        <w:t xml:space="preserve"> </w:t>
      </w:r>
      <w:r w:rsidR="00AD00DA">
        <w:rPr>
          <w:b/>
        </w:rPr>
        <w:t xml:space="preserve">less than </w:t>
      </w:r>
      <w:r w:rsidR="00244D04" w:rsidRPr="007124AE">
        <w:rPr>
          <w:b/>
        </w:rPr>
        <w:t>5</w:t>
      </w:r>
      <w:r w:rsidR="00A229EF" w:rsidRPr="007124AE">
        <w:rPr>
          <w:b/>
        </w:rPr>
        <w:t>0</w:t>
      </w:r>
      <w:r w:rsidR="00847EAB" w:rsidRPr="007124AE">
        <w:rPr>
          <w:b/>
        </w:rPr>
        <w:t> </w:t>
      </w:r>
      <w:proofErr w:type="spellStart"/>
      <w:r w:rsidR="00EA521D" w:rsidRPr="007124AE">
        <w:rPr>
          <w:b/>
        </w:rPr>
        <w:t>mT</w:t>
      </w:r>
      <w:proofErr w:type="spellEnd"/>
      <w:r w:rsidR="00AD00DA">
        <w:rPr>
          <w:b/>
        </w:rPr>
        <w:t xml:space="preserve"> at 10 mm from the outer surface of the cryostat</w:t>
      </w:r>
      <w:r w:rsidR="00886EAE" w:rsidRPr="007124AE">
        <w:rPr>
          <w:b/>
        </w:rPr>
        <w:t>.</w:t>
      </w:r>
    </w:p>
    <w:p w14:paraId="10DFDCA1" w14:textId="77777777" w:rsidR="00253EC1" w:rsidRDefault="00253EC1" w:rsidP="00253EC1"/>
    <w:p w14:paraId="771FC4E8" w14:textId="77777777" w:rsidR="0088200A" w:rsidRDefault="0088200A" w:rsidP="0088200A">
      <w:pPr>
        <w:pStyle w:val="Level1"/>
        <w:numPr>
          <w:ilvl w:val="0"/>
          <w:numId w:val="19"/>
        </w:numPr>
        <w:spacing w:before="0"/>
      </w:pPr>
      <w:bookmarkStart w:id="24" w:name="_Toc408560423"/>
      <w:bookmarkStart w:id="25" w:name="_Toc472579018"/>
      <w:r>
        <w:t>Cryogenic Requirements</w:t>
      </w:r>
      <w:bookmarkEnd w:id="24"/>
      <w:bookmarkEnd w:id="25"/>
    </w:p>
    <w:p w14:paraId="18D1EFDF" w14:textId="77777777" w:rsidR="0088200A" w:rsidRDefault="0088200A" w:rsidP="0088200A"/>
    <w:p w14:paraId="48EBED97" w14:textId="77777777" w:rsidR="0088200A" w:rsidRDefault="0088200A" w:rsidP="0088200A">
      <w:pPr>
        <w:pStyle w:val="Level2"/>
        <w:numPr>
          <w:ilvl w:val="1"/>
          <w:numId w:val="19"/>
        </w:numPr>
        <w:spacing w:before="0"/>
      </w:pPr>
      <w:bookmarkStart w:id="26" w:name="_Toc408560424"/>
      <w:bookmarkStart w:id="27" w:name="_Toc472579019"/>
      <w:r>
        <w:t>Operating Temperature</w:t>
      </w:r>
      <w:bookmarkEnd w:id="26"/>
      <w:bookmarkEnd w:id="27"/>
    </w:p>
    <w:p w14:paraId="1E06A0CF" w14:textId="77777777" w:rsidR="0088200A" w:rsidRDefault="0088200A" w:rsidP="0088200A"/>
    <w:p w14:paraId="7F53EEB3" w14:textId="3B238C64" w:rsidR="0088200A" w:rsidRDefault="0088200A" w:rsidP="0088200A">
      <w:pPr>
        <w:rPr>
          <w:b/>
        </w:rPr>
      </w:pPr>
      <w:r>
        <w:rPr>
          <w:b/>
        </w:rPr>
        <w:t>R-</w:t>
      </w:r>
      <w:r w:rsidR="00886EAE">
        <w:rPr>
          <w:b/>
        </w:rPr>
        <w:t>T-05</w:t>
      </w:r>
      <w:r w:rsidRPr="0008191C">
        <w:rPr>
          <w:b/>
        </w:rPr>
        <w:t xml:space="preserve">: MQXFA magnets must be </w:t>
      </w:r>
      <w:r>
        <w:rPr>
          <w:b/>
        </w:rPr>
        <w:t>capable of operation</w:t>
      </w:r>
      <w:r w:rsidRPr="0008191C">
        <w:rPr>
          <w:b/>
        </w:rPr>
        <w:t xml:space="preserve"> in </w:t>
      </w:r>
      <w:r>
        <w:rPr>
          <w:b/>
        </w:rPr>
        <w:t>pressurized</w:t>
      </w:r>
      <w:r w:rsidRPr="0008191C">
        <w:rPr>
          <w:b/>
        </w:rPr>
        <w:t xml:space="preserve"> static superfluid helium (</w:t>
      </w:r>
      <w:proofErr w:type="spellStart"/>
      <w:r w:rsidRPr="0008191C">
        <w:rPr>
          <w:b/>
        </w:rPr>
        <w:t>HeII</w:t>
      </w:r>
      <w:proofErr w:type="spellEnd"/>
      <w:r w:rsidRPr="0008191C">
        <w:rPr>
          <w:b/>
        </w:rPr>
        <w:t>) bath at 1.3 bar and at a temperature of 1.</w:t>
      </w:r>
      <w:r w:rsidR="009855D5">
        <w:rPr>
          <w:b/>
        </w:rPr>
        <w:t>9</w:t>
      </w:r>
      <w:r w:rsidR="001852BC">
        <w:rPr>
          <w:b/>
        </w:rPr>
        <w:t xml:space="preserve"> </w:t>
      </w:r>
      <w:r w:rsidRPr="0008191C">
        <w:rPr>
          <w:b/>
        </w:rPr>
        <w:t>K</w:t>
      </w:r>
      <w:r w:rsidR="006B2BC8">
        <w:rPr>
          <w:b/>
        </w:rPr>
        <w:t>.</w:t>
      </w:r>
    </w:p>
    <w:p w14:paraId="29216FA9" w14:textId="77777777" w:rsidR="0088200A" w:rsidRDefault="0088200A" w:rsidP="0088200A">
      <w:pPr>
        <w:rPr>
          <w:b/>
        </w:rPr>
      </w:pPr>
    </w:p>
    <w:p w14:paraId="02C56E8E" w14:textId="77777777" w:rsidR="0088200A" w:rsidRPr="0088200A" w:rsidRDefault="0088200A" w:rsidP="0088200A">
      <w:pPr>
        <w:pStyle w:val="ListParagraph"/>
        <w:numPr>
          <w:ilvl w:val="1"/>
          <w:numId w:val="26"/>
        </w:numPr>
        <w:spacing w:before="0"/>
        <w:contextualSpacing w:val="0"/>
        <w:rPr>
          <w:rFonts w:ascii="Arial" w:hAnsi="Arial" w:cs="Arial"/>
          <w:b/>
          <w:vanish/>
          <w:sz w:val="24"/>
          <w:szCs w:val="24"/>
        </w:rPr>
      </w:pPr>
    </w:p>
    <w:p w14:paraId="6B2EEDFD" w14:textId="77777777" w:rsidR="00BA78ED" w:rsidRDefault="0088200A" w:rsidP="0067223A">
      <w:pPr>
        <w:pStyle w:val="Level2"/>
        <w:numPr>
          <w:ilvl w:val="1"/>
          <w:numId w:val="26"/>
        </w:numPr>
        <w:spacing w:before="0"/>
      </w:pPr>
      <w:bookmarkStart w:id="28" w:name="_Toc472579020"/>
      <w:r>
        <w:t>Heat Loads</w:t>
      </w:r>
      <w:bookmarkEnd w:id="28"/>
    </w:p>
    <w:p w14:paraId="026CE9CB" w14:textId="56A50C24" w:rsidR="0088200A" w:rsidRDefault="0088200A" w:rsidP="0088200A">
      <w:pPr>
        <w:ind w:firstLine="360"/>
      </w:pPr>
      <w:r>
        <w:t>The primary heat load in MQXFA magnets is collision debris from the interaction point. Although the HL-LHC has a nominal luminosity 5 times larger than the nominal design goal of the LHC, CERN is planning to install a</w:t>
      </w:r>
      <w:r w:rsidR="008D72EF">
        <w:t>n</w:t>
      </w:r>
      <w:r>
        <w:t xml:space="preserve"> absorber, using thick tungsten (W) shielding attached to the outer surface of the beam </w:t>
      </w:r>
      <w:r>
        <w:lastRenderedPageBreak/>
        <w:t xml:space="preserve">screen to reduce the effect of collision debris on both MQXFA radiation damage and heat load (Figure 7). This absorber </w:t>
      </w:r>
      <w:r w:rsidR="008D72EF">
        <w:t xml:space="preserve">shall </w:t>
      </w:r>
      <w:r>
        <w:t xml:space="preserve">be installed </w:t>
      </w:r>
      <w:r w:rsidR="008D72EF">
        <w:t xml:space="preserve">in the LQXFA and LQXFB </w:t>
      </w:r>
      <w:proofErr w:type="spellStart"/>
      <w:r w:rsidR="008D72EF">
        <w:t>cryoassembly</w:t>
      </w:r>
      <w:proofErr w:type="spellEnd"/>
      <w:r w:rsidR="008D72EF">
        <w:t xml:space="preserve"> </w:t>
      </w:r>
      <w:r w:rsidR="00AD4125">
        <w:t>at CERN</w:t>
      </w:r>
      <w:r w:rsidR="007117C6">
        <w:t>.</w:t>
      </w:r>
    </w:p>
    <w:p w14:paraId="2751C3ED" w14:textId="77777777" w:rsidR="00BA78ED" w:rsidRDefault="00BA78ED" w:rsidP="001445A8">
      <w:pPr>
        <w:pStyle w:val="Level1"/>
        <w:numPr>
          <w:ilvl w:val="0"/>
          <w:numId w:val="0"/>
        </w:numPr>
      </w:pPr>
    </w:p>
    <w:p w14:paraId="06D610E7" w14:textId="77777777" w:rsidR="0088200A" w:rsidRPr="00AD13BF" w:rsidRDefault="0088200A" w:rsidP="0088200A">
      <w:pPr>
        <w:pStyle w:val="Level3"/>
        <w:numPr>
          <w:ilvl w:val="2"/>
          <w:numId w:val="22"/>
        </w:numPr>
        <w:spacing w:before="0"/>
        <w:rPr>
          <w:b w:val="0"/>
        </w:rPr>
      </w:pPr>
      <w:bookmarkStart w:id="29" w:name="_Toc408560426"/>
      <w:bookmarkStart w:id="30" w:name="_Toc472579021"/>
      <w:r w:rsidRPr="00AD13BF">
        <w:rPr>
          <w:b w:val="0"/>
        </w:rPr>
        <w:t>Coil Peak Power</w:t>
      </w:r>
      <w:bookmarkEnd w:id="29"/>
      <w:bookmarkEnd w:id="30"/>
    </w:p>
    <w:p w14:paraId="5D532211" w14:textId="77777777" w:rsidR="0088200A" w:rsidRDefault="0088200A" w:rsidP="0088200A"/>
    <w:p w14:paraId="331665AB" w14:textId="17ADC3D7" w:rsidR="0088200A" w:rsidRDefault="0088200A" w:rsidP="007117C6">
      <w:pPr>
        <w:ind w:firstLine="720"/>
      </w:pPr>
      <w:r w:rsidRPr="00886EAE">
        <w:t>MQXFA magnets</w:t>
      </w:r>
      <w:r w:rsidR="00886EAE">
        <w:t xml:space="preserve"> are expected to operate </w:t>
      </w:r>
      <w:r w:rsidRPr="00886EAE">
        <w:t xml:space="preserve">under a </w:t>
      </w:r>
      <w:r w:rsidR="00AD4125">
        <w:t xml:space="preserve">maximum </w:t>
      </w:r>
      <w:r w:rsidRPr="00886EAE">
        <w:t xml:space="preserve">coil peak power of </w:t>
      </w:r>
      <w:r w:rsidR="00252F5A">
        <w:t>3</w:t>
      </w:r>
      <w:r w:rsidRPr="00886EAE">
        <w:t xml:space="preserve"> mW/cm</w:t>
      </w:r>
      <w:r w:rsidRPr="00886EAE">
        <w:rPr>
          <w:vertAlign w:val="superscript"/>
        </w:rPr>
        <w:t>3</w:t>
      </w:r>
      <w:r w:rsidR="001852BC" w:rsidRPr="00886EAE">
        <w:t xml:space="preserve"> (at </w:t>
      </w:r>
      <w:r w:rsidR="00252F5A">
        <w:t xml:space="preserve">nominal </w:t>
      </w:r>
      <w:r w:rsidR="001852BC" w:rsidRPr="00886EAE">
        <w:t>peak luminosity)</w:t>
      </w:r>
      <w:r w:rsidR="00AD4125">
        <w:t>,</w:t>
      </w:r>
      <w:r w:rsidR="00252F5A">
        <w:t xml:space="preserve"> </w:t>
      </w:r>
      <w:r w:rsidR="00AD4125">
        <w:t xml:space="preserve">as in the </w:t>
      </w:r>
      <w:r>
        <w:t xml:space="preserve">present </w:t>
      </w:r>
      <w:proofErr w:type="spellStart"/>
      <w:r>
        <w:t>Nb-Ti</w:t>
      </w:r>
      <w:proofErr w:type="spellEnd"/>
      <w:r>
        <w:t xml:space="preserve"> LHC inner triplet.</w:t>
      </w:r>
      <w:r w:rsidR="00252F5A">
        <w:t xml:space="preserve"> They shall operate at 4</w:t>
      </w:r>
      <w:r w:rsidR="00007EB0">
        <w:t>.5</w:t>
      </w:r>
      <w:r w:rsidR="00252F5A">
        <w:t xml:space="preserve"> mW/cm</w:t>
      </w:r>
      <w:r w:rsidR="00252F5A" w:rsidRPr="00252F5A">
        <w:rPr>
          <w:vertAlign w:val="superscript"/>
        </w:rPr>
        <w:t>3</w:t>
      </w:r>
      <w:r w:rsidR="00252F5A">
        <w:t xml:space="preserve"> at ultimate peak luminosity, without margin.</w:t>
      </w:r>
    </w:p>
    <w:p w14:paraId="7F5AE536" w14:textId="77777777" w:rsidR="00E27C6F" w:rsidRDefault="00E27C6F" w:rsidP="0088200A"/>
    <w:p w14:paraId="2C1D2A00" w14:textId="77777777" w:rsidR="00BA78ED" w:rsidRPr="0067223A" w:rsidRDefault="0088200A" w:rsidP="0067223A">
      <w:pPr>
        <w:pStyle w:val="Level3"/>
        <w:numPr>
          <w:ilvl w:val="2"/>
          <w:numId w:val="22"/>
        </w:numPr>
        <w:spacing w:before="0"/>
        <w:rPr>
          <w:b w:val="0"/>
        </w:rPr>
      </w:pPr>
      <w:bookmarkStart w:id="31" w:name="_Toc408560427"/>
      <w:bookmarkStart w:id="32" w:name="_Toc472579022"/>
      <w:r w:rsidRPr="00AD13BF">
        <w:rPr>
          <w:b w:val="0"/>
        </w:rPr>
        <w:t>Total Heat Load</w:t>
      </w:r>
      <w:bookmarkEnd w:id="31"/>
      <w:bookmarkEnd w:id="32"/>
    </w:p>
    <w:p w14:paraId="299D8256" w14:textId="6E41478A" w:rsidR="0067223A" w:rsidRDefault="002E3329" w:rsidP="003E1D46">
      <w:pPr>
        <w:ind w:firstLine="720"/>
      </w:pPr>
      <w:r>
        <w:t xml:space="preserve">The </w:t>
      </w:r>
      <w:r w:rsidR="00DF394C">
        <w:t>total</w:t>
      </w:r>
      <w:r>
        <w:t xml:space="preserve"> heat load on the MQXFA magnets is mainly due to collision debris. In Q1 the collision debris is expected to</w:t>
      </w:r>
      <w:r w:rsidR="003E1D46">
        <w:t xml:space="preserve"> generate a heat load of </w:t>
      </w:r>
      <w:r w:rsidR="00DF394C">
        <w:t>114</w:t>
      </w:r>
      <w:r w:rsidR="003E1D46">
        <w:t xml:space="preserve"> W</w:t>
      </w:r>
      <w:r w:rsidR="00DF394C">
        <w:t>, and in Q3 of 134</w:t>
      </w:r>
      <w:r w:rsidR="001F6D0F">
        <w:t xml:space="preserve"> W; both loads are at nominal luminosity</w:t>
      </w:r>
      <w:r w:rsidR="003E1D46">
        <w:t xml:space="preserve"> </w:t>
      </w:r>
      <w:r w:rsidR="00750D76">
        <w:t xml:space="preserve">of </w:t>
      </w:r>
      <w:r w:rsidR="00750D76">
        <w:rPr>
          <w:bCs/>
          <w:iCs/>
        </w:rPr>
        <w:t>5×</w:t>
      </w:r>
      <w:r w:rsidR="00750D76" w:rsidRPr="00141326">
        <w:rPr>
          <w:bCs/>
          <w:iCs/>
        </w:rPr>
        <w:t>10</w:t>
      </w:r>
      <w:r w:rsidR="00750D76" w:rsidRPr="00141326">
        <w:rPr>
          <w:bCs/>
          <w:iCs/>
          <w:vertAlign w:val="superscript"/>
        </w:rPr>
        <w:t>34</w:t>
      </w:r>
      <w:r w:rsidR="00750D76" w:rsidRPr="00141326">
        <w:rPr>
          <w:bCs/>
          <w:iCs/>
        </w:rPr>
        <w:t xml:space="preserve"> cm</w:t>
      </w:r>
      <w:r w:rsidR="00750D76" w:rsidRPr="00141326">
        <w:rPr>
          <w:bCs/>
          <w:iCs/>
          <w:vertAlign w:val="superscript"/>
        </w:rPr>
        <w:t>2</w:t>
      </w:r>
      <w:r w:rsidR="00750D76" w:rsidRPr="00141326">
        <w:rPr>
          <w:bCs/>
          <w:iCs/>
        </w:rPr>
        <w:t xml:space="preserve"> s</w:t>
      </w:r>
      <w:r w:rsidR="00750D76" w:rsidRPr="00141326">
        <w:rPr>
          <w:bCs/>
          <w:iCs/>
          <w:vertAlign w:val="superscript"/>
        </w:rPr>
        <w:t>-1</w:t>
      </w:r>
      <w:r w:rsidR="009C3526" w:rsidRPr="007A73DB">
        <w:rPr>
          <w:vertAlign w:val="superscript"/>
        </w:rPr>
        <w:t xml:space="preserve"> </w:t>
      </w:r>
      <w:r>
        <w:t xml:space="preserve">[1]. </w:t>
      </w:r>
      <w:r w:rsidR="00252F5A">
        <w:t xml:space="preserve">They shall operate with a </w:t>
      </w:r>
      <w:r w:rsidR="00DF394C">
        <w:t>total (static + dynamic) heat load of 290 W and 305</w:t>
      </w:r>
      <w:r w:rsidR="00252F5A">
        <w:t xml:space="preserve"> W heat load at ultimate luminosity, without margin. </w:t>
      </w:r>
    </w:p>
    <w:p w14:paraId="1A9DDA50" w14:textId="77777777" w:rsidR="00BA78ED" w:rsidRDefault="00BA78ED" w:rsidP="001445A8">
      <w:pPr>
        <w:pStyle w:val="Level1"/>
        <w:numPr>
          <w:ilvl w:val="0"/>
          <w:numId w:val="0"/>
        </w:numPr>
      </w:pPr>
    </w:p>
    <w:p w14:paraId="34CCE3F6" w14:textId="77777777" w:rsidR="00D13226" w:rsidRPr="00D13226" w:rsidRDefault="00D13226" w:rsidP="00D13226">
      <w:pPr>
        <w:pStyle w:val="ListParagraph"/>
        <w:numPr>
          <w:ilvl w:val="1"/>
          <w:numId w:val="27"/>
        </w:numPr>
        <w:spacing w:before="0"/>
        <w:contextualSpacing w:val="0"/>
        <w:rPr>
          <w:rFonts w:ascii="Arial" w:hAnsi="Arial" w:cs="Arial"/>
          <w:b/>
          <w:vanish/>
          <w:sz w:val="24"/>
          <w:szCs w:val="24"/>
        </w:rPr>
      </w:pPr>
    </w:p>
    <w:p w14:paraId="33523759" w14:textId="77777777" w:rsidR="00D13226" w:rsidRPr="00D13226" w:rsidRDefault="00D13226" w:rsidP="00D13226">
      <w:pPr>
        <w:pStyle w:val="ListParagraph"/>
        <w:numPr>
          <w:ilvl w:val="1"/>
          <w:numId w:val="27"/>
        </w:numPr>
        <w:spacing w:before="0"/>
        <w:contextualSpacing w:val="0"/>
        <w:rPr>
          <w:rFonts w:ascii="Arial" w:hAnsi="Arial" w:cs="Arial"/>
          <w:b/>
          <w:vanish/>
          <w:sz w:val="24"/>
          <w:szCs w:val="24"/>
        </w:rPr>
      </w:pPr>
    </w:p>
    <w:p w14:paraId="74222925" w14:textId="77777777" w:rsidR="00BA78ED" w:rsidRDefault="00D13226" w:rsidP="00D13226">
      <w:pPr>
        <w:pStyle w:val="Level2"/>
        <w:numPr>
          <w:ilvl w:val="1"/>
          <w:numId w:val="27"/>
        </w:numPr>
        <w:spacing w:before="0"/>
      </w:pPr>
      <w:bookmarkStart w:id="33" w:name="_Toc472579023"/>
      <w:r>
        <w:t>Cooling Requirements</w:t>
      </w:r>
      <w:bookmarkEnd w:id="33"/>
    </w:p>
    <w:p w14:paraId="5D916C26" w14:textId="18C09A9A" w:rsidR="00D13226" w:rsidRDefault="00D13226" w:rsidP="00D13226">
      <w:pPr>
        <w:ind w:firstLine="360"/>
      </w:pPr>
      <w:r w:rsidRPr="0051754C">
        <w:t xml:space="preserve">Cooling </w:t>
      </w:r>
      <w:r w:rsidR="00741714">
        <w:t xml:space="preserve">to remove the heat loads mentioned in the previous section </w:t>
      </w:r>
      <w:r w:rsidRPr="0051754C">
        <w:t>is ensured via two 68-mm-inner-diameter heat exchangers in w</w:t>
      </w:r>
      <w:r>
        <w:t xml:space="preserve">hich saturated </w:t>
      </w:r>
      <w:proofErr w:type="spellStart"/>
      <w:r>
        <w:t>HeII</w:t>
      </w:r>
      <w:proofErr w:type="spellEnd"/>
      <w:r>
        <w:t xml:space="preserve"> circulates. In these heat exchangers the heat is extracted by vaporization of the superfluid helium which travels as a low press</w:t>
      </w:r>
      <w:r w:rsidR="00383955">
        <w:t>ure two-phase flow through them</w:t>
      </w:r>
      <w:r>
        <w:t>. The bayonet heat exchangers are installed in-line through all the Inner Triplet magnets (Q1, Q2a, Q2b, Q3) and interconnects, with a phase separator at the Q2a-Q2b interconnect.</w:t>
      </w:r>
    </w:p>
    <w:p w14:paraId="6BCF51FF" w14:textId="77777777" w:rsidR="00BA78ED" w:rsidRDefault="00BA78ED" w:rsidP="001445A8">
      <w:pPr>
        <w:pStyle w:val="Level1"/>
        <w:numPr>
          <w:ilvl w:val="0"/>
          <w:numId w:val="0"/>
        </w:numPr>
      </w:pPr>
    </w:p>
    <w:p w14:paraId="0B898EB6" w14:textId="77777777" w:rsidR="00D13226" w:rsidRPr="00A66828" w:rsidRDefault="00D13226" w:rsidP="00D13226">
      <w:pPr>
        <w:pStyle w:val="Level3"/>
        <w:numPr>
          <w:ilvl w:val="2"/>
          <w:numId w:val="22"/>
        </w:numPr>
        <w:spacing w:before="0"/>
        <w:rPr>
          <w:b w:val="0"/>
        </w:rPr>
      </w:pPr>
      <w:bookmarkStart w:id="34" w:name="_Toc408560429"/>
      <w:bookmarkStart w:id="35" w:name="_Toc472579024"/>
      <w:r>
        <w:rPr>
          <w:b w:val="0"/>
        </w:rPr>
        <w:t>Provisions for installation of Heat Exchangers Tubes</w:t>
      </w:r>
      <w:bookmarkEnd w:id="34"/>
      <w:bookmarkEnd w:id="35"/>
    </w:p>
    <w:p w14:paraId="3734A553" w14:textId="77777777" w:rsidR="00D13226" w:rsidRDefault="00D13226" w:rsidP="00D13226"/>
    <w:p w14:paraId="79B72662" w14:textId="343632DF" w:rsidR="00D13226" w:rsidRDefault="00D13226" w:rsidP="00D13226">
      <w:r>
        <w:tab/>
        <w:t xml:space="preserve">The heat exchanger tubes are required to carry a total </w:t>
      </w:r>
      <w:r w:rsidR="001F6D0F">
        <w:t xml:space="preserve">heat load on Q1 and Q3 </w:t>
      </w:r>
      <w:r>
        <w:t xml:space="preserve">of </w:t>
      </w:r>
      <w:r w:rsidR="001F6D0F">
        <w:t xml:space="preserve">360 </w:t>
      </w:r>
      <w:r>
        <w:t xml:space="preserve">W at a luminosity of </w:t>
      </w:r>
      <w:r w:rsidR="001F6D0F">
        <w:rPr>
          <w:bCs/>
          <w:iCs/>
        </w:rPr>
        <w:t>5</w:t>
      </w:r>
      <w:r w:rsidR="00847EAB">
        <w:rPr>
          <w:bCs/>
          <w:iCs/>
        </w:rPr>
        <w:t>×</w:t>
      </w:r>
      <w:r w:rsidRPr="00141326">
        <w:rPr>
          <w:bCs/>
          <w:iCs/>
        </w:rPr>
        <w:t>10</w:t>
      </w:r>
      <w:r w:rsidRPr="00141326">
        <w:rPr>
          <w:bCs/>
          <w:iCs/>
          <w:vertAlign w:val="superscript"/>
        </w:rPr>
        <w:t>34</w:t>
      </w:r>
      <w:r w:rsidRPr="00141326">
        <w:rPr>
          <w:bCs/>
          <w:iCs/>
        </w:rPr>
        <w:t xml:space="preserve"> cm</w:t>
      </w:r>
      <w:r w:rsidRPr="00141326">
        <w:rPr>
          <w:bCs/>
          <w:iCs/>
          <w:vertAlign w:val="superscript"/>
        </w:rPr>
        <w:t>2</w:t>
      </w:r>
      <w:r w:rsidRPr="00141326">
        <w:rPr>
          <w:bCs/>
          <w:iCs/>
        </w:rPr>
        <w:t xml:space="preserve"> s</w:t>
      </w:r>
      <w:r w:rsidRPr="00141326">
        <w:rPr>
          <w:bCs/>
          <w:iCs/>
          <w:vertAlign w:val="superscript"/>
        </w:rPr>
        <w:t>-1</w:t>
      </w:r>
      <w:r>
        <w:t>. This requirement resulted in the following CERN choices and parameters relevant to MQXFA [2]:</w:t>
      </w:r>
    </w:p>
    <w:p w14:paraId="4E0BF437" w14:textId="77777777" w:rsidR="00D22C6B" w:rsidRDefault="00D22C6B" w:rsidP="00D13226"/>
    <w:p w14:paraId="08151636" w14:textId="6FE4E49F" w:rsidR="000B7D52" w:rsidRPr="000B7D52" w:rsidRDefault="006D0E12" w:rsidP="000B7D52">
      <w:pPr>
        <w:rPr>
          <w:b/>
        </w:rPr>
      </w:pPr>
      <w:r>
        <w:rPr>
          <w:b/>
        </w:rPr>
        <w:t>R-</w:t>
      </w:r>
      <w:r w:rsidR="003E1D46">
        <w:rPr>
          <w:b/>
        </w:rPr>
        <w:t>T-06</w:t>
      </w:r>
      <w:r w:rsidR="00D13226" w:rsidRPr="001860FB">
        <w:rPr>
          <w:b/>
        </w:rPr>
        <w:t>: The MQXFA cooling channels must be capable of accommodating two</w:t>
      </w:r>
      <w:r>
        <w:rPr>
          <w:b/>
        </w:rPr>
        <w:t xml:space="preserve"> (2)</w:t>
      </w:r>
      <w:r w:rsidR="00D13226" w:rsidRPr="001860FB">
        <w:rPr>
          <w:b/>
        </w:rPr>
        <w:t xml:space="preserve"> heat exchanger tubes running along the length of the magnet in the yoke cooling channels. The minimum diameter of the MQXFA yoke cooling channels that will provide an adequate gap around th</w:t>
      </w:r>
      <w:r w:rsidR="009855D5">
        <w:rPr>
          <w:b/>
        </w:rPr>
        <w:t>e heat exchanger tubes is 77 mm</w:t>
      </w:r>
      <w:r w:rsidR="006B2BC8">
        <w:rPr>
          <w:b/>
        </w:rPr>
        <w:t>.</w:t>
      </w:r>
    </w:p>
    <w:p w14:paraId="49742750" w14:textId="77777777" w:rsidR="000B7D52" w:rsidRPr="009855D5" w:rsidRDefault="000B7D52" w:rsidP="00D13226">
      <w:pPr>
        <w:rPr>
          <w:b/>
        </w:rPr>
      </w:pPr>
    </w:p>
    <w:p w14:paraId="6B48EFF2" w14:textId="633776E1" w:rsidR="00D13226" w:rsidRPr="005F3435" w:rsidRDefault="00D13226" w:rsidP="00D13226">
      <w:pPr>
        <w:pStyle w:val="Level3"/>
        <w:numPr>
          <w:ilvl w:val="2"/>
          <w:numId w:val="22"/>
        </w:numPr>
        <w:spacing w:before="0"/>
        <w:rPr>
          <w:b w:val="0"/>
        </w:rPr>
      </w:pPr>
      <w:bookmarkStart w:id="36" w:name="_Toc408560430"/>
      <w:bookmarkStart w:id="37" w:name="_Toc472579025"/>
      <w:r w:rsidRPr="005F3435">
        <w:rPr>
          <w:b w:val="0"/>
        </w:rPr>
        <w:t xml:space="preserve">Provisions for </w:t>
      </w:r>
      <w:r>
        <w:rPr>
          <w:b w:val="0"/>
        </w:rPr>
        <w:t>heat extraction</w:t>
      </w:r>
      <w:bookmarkEnd w:id="36"/>
      <w:bookmarkEnd w:id="37"/>
    </w:p>
    <w:p w14:paraId="51AD4C59" w14:textId="77777777" w:rsidR="003E1D46" w:rsidRDefault="003E1D46" w:rsidP="003E1D46"/>
    <w:p w14:paraId="0056D8EA" w14:textId="73F8288B" w:rsidR="003E1D46" w:rsidRDefault="003E1D46" w:rsidP="003E1D46">
      <w:pPr>
        <w:rPr>
          <w:b/>
        </w:rPr>
      </w:pPr>
      <w:r>
        <w:rPr>
          <w:b/>
        </w:rPr>
        <w:t>R-T-07</w:t>
      </w:r>
      <w:r w:rsidRPr="0008191C">
        <w:rPr>
          <w:b/>
        </w:rPr>
        <w:t xml:space="preserve">: </w:t>
      </w:r>
      <w:r>
        <w:rPr>
          <w:b/>
        </w:rPr>
        <w:t>At least 40% of the coil inner surface must be free of poly</w:t>
      </w:r>
      <w:r w:rsidR="004D5C80">
        <w:rPr>
          <w:b/>
        </w:rPr>
        <w:t>i</w:t>
      </w:r>
      <w:r>
        <w:rPr>
          <w:b/>
        </w:rPr>
        <w:t>mide.</w:t>
      </w:r>
    </w:p>
    <w:p w14:paraId="1ECC2FAC" w14:textId="77777777" w:rsidR="003E1D46" w:rsidRDefault="003E1D46" w:rsidP="003E1D46">
      <w:pPr>
        <w:rPr>
          <w:b/>
        </w:rPr>
      </w:pPr>
    </w:p>
    <w:p w14:paraId="14DD0030" w14:textId="77777777" w:rsidR="003E1D46" w:rsidRDefault="003E1D46" w:rsidP="003E1D46">
      <w:pPr>
        <w:ind w:firstLine="360"/>
      </w:pPr>
      <w:r>
        <w:t xml:space="preserve">This is a </w:t>
      </w:r>
      <w:proofErr w:type="spellStart"/>
      <w:r>
        <w:t>measureable</w:t>
      </w:r>
      <w:proofErr w:type="spellEnd"/>
      <w:r>
        <w:t xml:space="preserve"> requirement to keep the peak operating coil within its temperature margin. </w:t>
      </w:r>
    </w:p>
    <w:p w14:paraId="6F621B34" w14:textId="77777777" w:rsidR="003E1D46" w:rsidRDefault="003E1D46" w:rsidP="003E1D46">
      <w:pPr>
        <w:ind w:firstLine="360"/>
      </w:pPr>
    </w:p>
    <w:p w14:paraId="315E304D" w14:textId="7D5CE24A" w:rsidR="00D13226" w:rsidRDefault="00D13226" w:rsidP="003E1D46">
      <w:pPr>
        <w:ind w:firstLine="360"/>
      </w:pPr>
      <w:r w:rsidRPr="0051754C">
        <w:t xml:space="preserve">The heat loads from the coils and the beam-pipe area can only evacuate to </w:t>
      </w:r>
      <w:r>
        <w:t>the</w:t>
      </w:r>
      <w:r w:rsidRPr="0051754C">
        <w:t xml:space="preserve"> two heat exchangers </w:t>
      </w:r>
      <w:r>
        <w:t xml:space="preserve">mentioned above </w:t>
      </w:r>
      <w:r w:rsidRPr="0051754C">
        <w:t>by means of the</w:t>
      </w:r>
      <w:r>
        <w:t xml:space="preserve"> static</w:t>
      </w:r>
      <w:r w:rsidRPr="0051754C">
        <w:t xml:space="preserve"> pressurized </w:t>
      </w:r>
      <w:proofErr w:type="spellStart"/>
      <w:r w:rsidRPr="0051754C">
        <w:t>HeII</w:t>
      </w:r>
      <w:proofErr w:type="spellEnd"/>
      <w:r w:rsidRPr="0051754C">
        <w:t xml:space="preserve">. To this end the </w:t>
      </w:r>
      <w:r>
        <w:t xml:space="preserve">MQXFA </w:t>
      </w:r>
      <w:r w:rsidRPr="0051754C">
        <w:t>cold mass design shall incorporate the necessary helium passages</w:t>
      </w:r>
      <w:r>
        <w:t xml:space="preserve"> specified in [1] and [2], resulting in:</w:t>
      </w:r>
    </w:p>
    <w:p w14:paraId="056FD53D" w14:textId="77777777" w:rsidR="00D13226" w:rsidRDefault="00D13226" w:rsidP="00D13226">
      <w:pPr>
        <w:ind w:firstLine="720"/>
      </w:pPr>
    </w:p>
    <w:p w14:paraId="6EC8E798" w14:textId="3E73CFB1" w:rsidR="00D13226" w:rsidRDefault="003E1499" w:rsidP="00D13226">
      <w:pPr>
        <w:rPr>
          <w:b/>
          <w:vertAlign w:val="superscript"/>
        </w:rPr>
      </w:pPr>
      <w:r>
        <w:rPr>
          <w:b/>
        </w:rPr>
        <w:t>R-</w:t>
      </w:r>
      <w:r w:rsidR="004F5F2F">
        <w:rPr>
          <w:b/>
        </w:rPr>
        <w:t>T-08</w:t>
      </w:r>
      <w:r w:rsidR="00D13226" w:rsidRPr="00D46C47">
        <w:rPr>
          <w:b/>
        </w:rPr>
        <w:t xml:space="preserve">: The MQXFA must have provisions for the following cooling passages: </w:t>
      </w:r>
      <w:r w:rsidR="00BD0B0D">
        <w:rPr>
          <w:b/>
        </w:rPr>
        <w:t>(1</w:t>
      </w:r>
      <w:r w:rsidR="00D13226" w:rsidRPr="00D46C47">
        <w:rPr>
          <w:b/>
        </w:rPr>
        <w:t>) Free passage through the coil pole and subsequent G-10 alignment key equivalent of 8</w:t>
      </w:r>
      <w:r w:rsidR="00371D5E">
        <w:rPr>
          <w:b/>
        </w:rPr>
        <w:t xml:space="preserve"> </w:t>
      </w:r>
      <w:r w:rsidR="00D13226" w:rsidRPr="00D46C47">
        <w:rPr>
          <w:b/>
        </w:rPr>
        <w:t xml:space="preserve">mm diameter holes repeated </w:t>
      </w:r>
      <w:r w:rsidR="00D13226" w:rsidRPr="000F5D03">
        <w:rPr>
          <w:b/>
        </w:rPr>
        <w:t xml:space="preserve">every </w:t>
      </w:r>
      <w:r w:rsidR="000F5D03" w:rsidRPr="009A5FBE">
        <w:rPr>
          <w:b/>
        </w:rPr>
        <w:t>5</w:t>
      </w:r>
      <w:r w:rsidR="00D13226" w:rsidRPr="009A5FBE">
        <w:rPr>
          <w:b/>
        </w:rPr>
        <w:t>0 mm</w:t>
      </w:r>
      <w:r w:rsidR="00D13226" w:rsidRPr="000F5D03">
        <w:rPr>
          <w:b/>
        </w:rPr>
        <w:t xml:space="preserve">; </w:t>
      </w:r>
      <w:r w:rsidR="00BD0B0D">
        <w:rPr>
          <w:b/>
        </w:rPr>
        <w:t>(2</w:t>
      </w:r>
      <w:r w:rsidR="00D13226" w:rsidRPr="00D46C47">
        <w:rPr>
          <w:b/>
        </w:rPr>
        <w:t xml:space="preserve">) free helium paths interconnecting the </w:t>
      </w:r>
      <w:r w:rsidR="00105535">
        <w:rPr>
          <w:b/>
        </w:rPr>
        <w:t xml:space="preserve">four </w:t>
      </w:r>
      <w:r w:rsidR="00D13226" w:rsidRPr="00D46C47">
        <w:rPr>
          <w:b/>
        </w:rPr>
        <w:t>yoke cooling channels holes</w:t>
      </w:r>
      <w:r w:rsidR="006F4088">
        <w:rPr>
          <w:b/>
        </w:rPr>
        <w:t>;</w:t>
      </w:r>
      <w:r w:rsidR="003565C1">
        <w:rPr>
          <w:b/>
        </w:rPr>
        <w:t xml:space="preserve"> and</w:t>
      </w:r>
      <w:r w:rsidR="006F4088">
        <w:rPr>
          <w:b/>
        </w:rPr>
        <w:t xml:space="preserve"> </w:t>
      </w:r>
      <w:r w:rsidR="006F4088" w:rsidRPr="003565C1">
        <w:rPr>
          <w:b/>
        </w:rPr>
        <w:t>(</w:t>
      </w:r>
      <w:r w:rsidR="006F4088" w:rsidRPr="009E5FE7">
        <w:rPr>
          <w:b/>
        </w:rPr>
        <w:t xml:space="preserve">3) a free cross sectional area of </w:t>
      </w:r>
      <w:r w:rsidR="00B731D7">
        <w:rPr>
          <w:b/>
        </w:rPr>
        <w:t xml:space="preserve">at least </w:t>
      </w:r>
      <w:r w:rsidR="006F4088" w:rsidRPr="005B7D2C">
        <w:rPr>
          <w:b/>
        </w:rPr>
        <w:t xml:space="preserve">150 </w:t>
      </w:r>
      <w:r w:rsidR="006F4088" w:rsidRPr="009E5FE7">
        <w:rPr>
          <w:b/>
        </w:rPr>
        <w:t>cm</w:t>
      </w:r>
      <w:r w:rsidR="009E5FE7" w:rsidRPr="009E5FE7">
        <w:rPr>
          <w:b/>
          <w:vertAlign w:val="superscript"/>
        </w:rPr>
        <w:t>2</w:t>
      </w:r>
      <w:r w:rsidR="006B2BC8" w:rsidRPr="006B2BC8">
        <w:rPr>
          <w:b/>
        </w:rPr>
        <w:t>.</w:t>
      </w:r>
    </w:p>
    <w:p w14:paraId="49D9D58E" w14:textId="77777777" w:rsidR="00741714" w:rsidRPr="009E5FE7" w:rsidRDefault="00741714" w:rsidP="00D13226">
      <w:pPr>
        <w:rPr>
          <w:b/>
        </w:rPr>
      </w:pPr>
    </w:p>
    <w:p w14:paraId="6BB86488" w14:textId="77777777" w:rsidR="000E42CD" w:rsidRPr="001445A8" w:rsidRDefault="00D13226" w:rsidP="001445A8">
      <w:pPr>
        <w:pStyle w:val="Level2"/>
      </w:pPr>
      <w:bookmarkStart w:id="38" w:name="_Toc472579026"/>
      <w:r>
        <w:t>Peak Pressure</w:t>
      </w:r>
      <w:bookmarkEnd w:id="38"/>
    </w:p>
    <w:p w14:paraId="1BF5A2F4" w14:textId="77777777" w:rsidR="000E42CD" w:rsidRDefault="000E42CD" w:rsidP="001445A8">
      <w:pPr>
        <w:pStyle w:val="Level2"/>
        <w:numPr>
          <w:ilvl w:val="0"/>
          <w:numId w:val="0"/>
        </w:numPr>
        <w:ind w:left="360"/>
      </w:pPr>
    </w:p>
    <w:p w14:paraId="397933B2" w14:textId="77777777" w:rsidR="00DE7767" w:rsidRDefault="00D13226" w:rsidP="00DE7767">
      <w:pPr>
        <w:ind w:firstLine="360"/>
        <w:rPr>
          <w:lang w:val="en-GB"/>
        </w:rPr>
      </w:pPr>
      <w:r>
        <w:rPr>
          <w:lang w:val="en-GB"/>
        </w:rPr>
        <w:t xml:space="preserve">The maximum internal pressure in the MQXFA magnet structure is </w:t>
      </w:r>
      <w:r w:rsidRPr="00FC2281">
        <w:rPr>
          <w:lang w:val="en-GB"/>
        </w:rPr>
        <w:t xml:space="preserve">20 </w:t>
      </w:r>
      <w:r>
        <w:rPr>
          <w:lang w:val="en-GB"/>
        </w:rPr>
        <w:t>bar, set by the cold mass helium vessel Maximum Allowable Working Pressure (MAWP). Peak pressures might be experienced by the MQXFA magnet after a full energy magnet system quench, and will be kept below the MAWP by the CERN supplied relief system. Therefore:</w:t>
      </w:r>
    </w:p>
    <w:p w14:paraId="79C11152" w14:textId="77777777" w:rsidR="00DE7767" w:rsidRDefault="00DE7767" w:rsidP="00DE7767">
      <w:pPr>
        <w:ind w:firstLine="360"/>
        <w:rPr>
          <w:lang w:val="en-GB"/>
        </w:rPr>
      </w:pPr>
    </w:p>
    <w:p w14:paraId="7EC278F0" w14:textId="123848D8" w:rsidR="00DE7767" w:rsidRPr="00DE7767" w:rsidRDefault="003E1499" w:rsidP="00DE7767">
      <w:pPr>
        <w:rPr>
          <w:b/>
          <w:lang w:val="en-GB"/>
        </w:rPr>
      </w:pPr>
      <w:r>
        <w:rPr>
          <w:b/>
          <w:lang w:val="en-GB"/>
        </w:rPr>
        <w:t>R-</w:t>
      </w:r>
      <w:r w:rsidR="004F5F2F">
        <w:rPr>
          <w:b/>
          <w:lang w:val="en-GB"/>
        </w:rPr>
        <w:t>T-09</w:t>
      </w:r>
      <w:r w:rsidR="00DE7767" w:rsidRPr="00DE7767">
        <w:rPr>
          <w:b/>
          <w:lang w:val="en-GB"/>
        </w:rPr>
        <w:t>: The MQXFA magnet structure must be capable of sustaining a sudden</w:t>
      </w:r>
      <w:r w:rsidR="00DE7767" w:rsidRPr="00DE7767">
        <w:rPr>
          <w:b/>
          <w:color w:val="FF0000"/>
          <w:lang w:val="en-GB"/>
        </w:rPr>
        <w:t xml:space="preserve"> </w:t>
      </w:r>
      <w:r w:rsidR="00DE7767" w:rsidRPr="00DE7767">
        <w:rPr>
          <w:b/>
          <w:lang w:val="en-GB"/>
        </w:rPr>
        <w:t>rise of pressure from atmospheric up to 2</w:t>
      </w:r>
      <w:r w:rsidR="00D06C2F">
        <w:rPr>
          <w:b/>
          <w:lang w:val="en-GB"/>
        </w:rPr>
        <w:t>6</w:t>
      </w:r>
      <w:r w:rsidR="00DE7767" w:rsidRPr="00DE7767">
        <w:rPr>
          <w:b/>
          <w:lang w:val="en-GB"/>
        </w:rPr>
        <w:t xml:space="preserve"> bar without damage and without degradation of subsequent performance.</w:t>
      </w:r>
    </w:p>
    <w:p w14:paraId="05A67CA9" w14:textId="77777777" w:rsidR="00DE7767" w:rsidRDefault="00DE7767" w:rsidP="00DE7767">
      <w:pPr>
        <w:rPr>
          <w:lang w:val="en-GB"/>
        </w:rPr>
      </w:pPr>
    </w:p>
    <w:p w14:paraId="5F092168" w14:textId="77777777" w:rsidR="00DE7767" w:rsidRPr="001445A8" w:rsidRDefault="00DE7767" w:rsidP="00DE7767">
      <w:pPr>
        <w:pStyle w:val="Level2"/>
        <w:numPr>
          <w:ilvl w:val="1"/>
          <w:numId w:val="19"/>
        </w:numPr>
      </w:pPr>
      <w:bookmarkStart w:id="39" w:name="_Toc472579027"/>
      <w:r>
        <w:t>Cooldown and Warmup</w:t>
      </w:r>
      <w:bookmarkEnd w:id="39"/>
    </w:p>
    <w:p w14:paraId="688D2EFF" w14:textId="77777777" w:rsidR="00383955" w:rsidRDefault="00383955" w:rsidP="00A14E7E">
      <w:pPr>
        <w:rPr>
          <w:lang w:val="en-GB"/>
        </w:rPr>
      </w:pPr>
    </w:p>
    <w:p w14:paraId="27A03FC1" w14:textId="1FD34235" w:rsidR="00DE7767" w:rsidRDefault="003E1499" w:rsidP="00DE7767">
      <w:pPr>
        <w:ind w:firstLine="360"/>
        <w:rPr>
          <w:b/>
          <w:lang w:val="en-GB"/>
        </w:rPr>
      </w:pPr>
      <w:r>
        <w:rPr>
          <w:b/>
          <w:lang w:val="en-GB"/>
        </w:rPr>
        <w:t>R-</w:t>
      </w:r>
      <w:r w:rsidR="004F5F2F">
        <w:rPr>
          <w:b/>
          <w:lang w:val="en-GB"/>
        </w:rPr>
        <w:t>T-10</w:t>
      </w:r>
      <w:r w:rsidR="00DE7767" w:rsidRPr="00DE7767">
        <w:rPr>
          <w:b/>
          <w:lang w:val="en-GB"/>
        </w:rPr>
        <w:t xml:space="preserve">: </w:t>
      </w:r>
      <w:r w:rsidR="00DE7767">
        <w:rPr>
          <w:b/>
          <w:lang w:val="en-GB"/>
        </w:rPr>
        <w:t>The MQXFA magnet structur</w:t>
      </w:r>
      <w:r w:rsidR="00383955">
        <w:rPr>
          <w:b/>
          <w:lang w:val="en-GB"/>
        </w:rPr>
        <w:t xml:space="preserve">e must be capable of surviving a maximum temperature gradient of </w:t>
      </w:r>
      <w:r w:rsidR="00A14E7E" w:rsidRPr="00A14E7E">
        <w:rPr>
          <w:b/>
          <w:lang w:val="en-GB"/>
        </w:rPr>
        <w:t>100</w:t>
      </w:r>
      <w:r w:rsidR="00383955" w:rsidRPr="00A14E7E">
        <w:rPr>
          <w:b/>
          <w:lang w:val="en-GB"/>
        </w:rPr>
        <w:t xml:space="preserve"> </w:t>
      </w:r>
      <w:r w:rsidR="001B3676">
        <w:rPr>
          <w:b/>
          <w:lang w:val="en-GB"/>
        </w:rPr>
        <w:t>K</w:t>
      </w:r>
      <w:r w:rsidR="00D06C2F">
        <w:rPr>
          <w:b/>
          <w:lang w:val="en-GB"/>
        </w:rPr>
        <w:t xml:space="preserve">, during a controlled warm-up or cool-down, and to experience the thermal dynamics following a quench </w:t>
      </w:r>
      <w:r w:rsidR="00383955">
        <w:rPr>
          <w:b/>
          <w:lang w:val="en-GB"/>
        </w:rPr>
        <w:t xml:space="preserve">without degradation in its performance. </w:t>
      </w:r>
    </w:p>
    <w:p w14:paraId="1C1AA365" w14:textId="77777777" w:rsidR="00383955" w:rsidRDefault="00383955" w:rsidP="00A14E7E">
      <w:pPr>
        <w:rPr>
          <w:b/>
          <w:lang w:val="en-GB"/>
        </w:rPr>
      </w:pPr>
    </w:p>
    <w:p w14:paraId="0073735F" w14:textId="7BF3A186" w:rsidR="00A14E7E" w:rsidRPr="00A14E7E" w:rsidRDefault="00A14E7E" w:rsidP="00A14E7E">
      <w:pPr>
        <w:ind w:firstLine="360"/>
        <w:rPr>
          <w:lang w:val="en-GB"/>
        </w:rPr>
      </w:pPr>
      <w:r>
        <w:rPr>
          <w:lang w:val="en-GB"/>
        </w:rPr>
        <w:t xml:space="preserve">The maximum temperature gradient imposed on the MQXFA magnet during cooldown and warmup is expected to be </w:t>
      </w:r>
      <w:r w:rsidR="00105535">
        <w:rPr>
          <w:lang w:val="en-GB"/>
        </w:rPr>
        <w:t xml:space="preserve">100 K </w:t>
      </w:r>
      <w:r>
        <w:rPr>
          <w:lang w:val="en-GB"/>
        </w:rPr>
        <w:t xml:space="preserve">during testing. The temperature gradient during </w:t>
      </w:r>
      <w:r w:rsidR="003B534F">
        <w:rPr>
          <w:lang w:val="en-GB"/>
        </w:rPr>
        <w:t>cooldown</w:t>
      </w:r>
      <w:r>
        <w:rPr>
          <w:lang w:val="en-GB"/>
        </w:rPr>
        <w:t xml:space="preserve"> and warmup in the tunnel is expected to be less than this upper limit.</w:t>
      </w:r>
    </w:p>
    <w:p w14:paraId="40F54F32" w14:textId="77777777" w:rsidR="00D13226" w:rsidRDefault="00D13226" w:rsidP="00D13226">
      <w:pPr>
        <w:ind w:firstLine="360"/>
        <w:rPr>
          <w:lang w:val="en-GB"/>
        </w:rPr>
      </w:pPr>
    </w:p>
    <w:p w14:paraId="4A0F6C0A" w14:textId="48ACEFB0" w:rsidR="00DE7767" w:rsidRPr="00797D16" w:rsidRDefault="00DE7767" w:rsidP="00DE7767">
      <w:pPr>
        <w:pStyle w:val="Level1"/>
        <w:numPr>
          <w:ilvl w:val="0"/>
          <w:numId w:val="19"/>
        </w:numPr>
        <w:spacing w:before="0"/>
      </w:pPr>
      <w:bookmarkStart w:id="40" w:name="_Toc408560433"/>
      <w:bookmarkStart w:id="41" w:name="_Toc472579028"/>
      <w:r>
        <w:t>Electrical Requirements</w:t>
      </w:r>
      <w:bookmarkEnd w:id="40"/>
      <w:bookmarkEnd w:id="41"/>
    </w:p>
    <w:p w14:paraId="750D2854" w14:textId="77777777" w:rsidR="00720B87" w:rsidRDefault="00720B87" w:rsidP="00DE7767">
      <w:pPr>
        <w:jc w:val="center"/>
      </w:pPr>
    </w:p>
    <w:p w14:paraId="1FC72BDD" w14:textId="525C7B98" w:rsidR="00DE7767" w:rsidRDefault="00DE7767" w:rsidP="00DE7767">
      <w:pPr>
        <w:pStyle w:val="Level2"/>
        <w:numPr>
          <w:ilvl w:val="1"/>
          <w:numId w:val="19"/>
        </w:numPr>
        <w:spacing w:before="0"/>
      </w:pPr>
      <w:bookmarkStart w:id="42" w:name="_Toc408560434"/>
      <w:bookmarkStart w:id="43" w:name="_Toc472579029"/>
      <w:r>
        <w:t>Operating Current</w:t>
      </w:r>
      <w:bookmarkEnd w:id="42"/>
      <w:bookmarkEnd w:id="43"/>
    </w:p>
    <w:p w14:paraId="24748F3E" w14:textId="77777777" w:rsidR="00DE7767" w:rsidRDefault="00DE7767" w:rsidP="00DE7767">
      <w:pPr>
        <w:rPr>
          <w:lang w:val="en-GB"/>
        </w:rPr>
      </w:pPr>
    </w:p>
    <w:p w14:paraId="26A7FE90" w14:textId="1F6F78FC" w:rsidR="00DE7767" w:rsidRPr="002F2E66" w:rsidRDefault="00DE7767" w:rsidP="00DE7767">
      <w:pPr>
        <w:rPr>
          <w:lang w:val="en-GB"/>
        </w:rPr>
      </w:pPr>
      <w:r>
        <w:rPr>
          <w:lang w:val="en-GB"/>
        </w:rPr>
        <w:t>The planned capacity of HL-LHC electrical circuits</w:t>
      </w:r>
      <w:r w:rsidR="00D06C2F">
        <w:rPr>
          <w:lang w:val="en-GB"/>
        </w:rPr>
        <w:t>, including electrical connections inside the magnets,</w:t>
      </w:r>
      <w:r>
        <w:rPr>
          <w:lang w:val="en-GB"/>
        </w:rPr>
        <w:t xml:space="preserve"> is </w:t>
      </w:r>
      <w:r w:rsidR="006B6F14">
        <w:rPr>
          <w:lang w:val="en-GB"/>
        </w:rPr>
        <w:t xml:space="preserve">18 </w:t>
      </w:r>
      <w:r>
        <w:rPr>
          <w:lang w:val="en-GB"/>
        </w:rPr>
        <w:t xml:space="preserve">kA. The nominal MQXFA operating current </w:t>
      </w:r>
      <w:r w:rsidR="004F5F2F">
        <w:rPr>
          <w:lang w:val="en-GB"/>
        </w:rPr>
        <w:t xml:space="preserve">is expected to be </w:t>
      </w:r>
      <w:r w:rsidR="006B6F14" w:rsidRPr="00A80420">
        <w:rPr>
          <w:lang w:val="en-GB"/>
        </w:rPr>
        <w:t>16</w:t>
      </w:r>
      <w:r w:rsidRPr="00A80420">
        <w:rPr>
          <w:lang w:val="en-GB"/>
        </w:rPr>
        <w:t>.4</w:t>
      </w:r>
      <w:r w:rsidR="00F61FD2">
        <w:rPr>
          <w:lang w:val="en-GB"/>
        </w:rPr>
        <w:t>7</w:t>
      </w:r>
      <w:r w:rsidR="004F5F2F">
        <w:rPr>
          <w:lang w:val="en-GB"/>
        </w:rPr>
        <w:t xml:space="preserve"> kA, and the ultimate operating current is expected to be 17.8</w:t>
      </w:r>
      <w:r w:rsidR="00ED6C80">
        <w:rPr>
          <w:lang w:val="en-GB"/>
        </w:rPr>
        <w:t>9</w:t>
      </w:r>
      <w:r w:rsidR="004F5F2F">
        <w:rPr>
          <w:lang w:val="en-GB"/>
        </w:rPr>
        <w:t xml:space="preserve"> </w:t>
      </w:r>
      <w:r w:rsidR="004F5F2F" w:rsidRPr="002F2E66">
        <w:rPr>
          <w:lang w:val="en-GB"/>
        </w:rPr>
        <w:t>kA [1]</w:t>
      </w:r>
      <w:r w:rsidR="00D06C2F" w:rsidRPr="002F2E66">
        <w:rPr>
          <w:lang w:val="en-GB"/>
        </w:rPr>
        <w:t>.</w:t>
      </w:r>
    </w:p>
    <w:p w14:paraId="15DDA744" w14:textId="77777777" w:rsidR="00DE7767" w:rsidRPr="002F2E66" w:rsidRDefault="00DE7767" w:rsidP="004F5F2F">
      <w:pPr>
        <w:rPr>
          <w:lang w:val="en-GB"/>
        </w:rPr>
      </w:pPr>
    </w:p>
    <w:p w14:paraId="7366A415" w14:textId="77777777" w:rsidR="00DE7767" w:rsidRPr="002F2E66" w:rsidRDefault="00DE7767" w:rsidP="00DE7767">
      <w:pPr>
        <w:pStyle w:val="Level2"/>
        <w:numPr>
          <w:ilvl w:val="1"/>
          <w:numId w:val="19"/>
        </w:numPr>
        <w:spacing w:before="0"/>
      </w:pPr>
      <w:bookmarkStart w:id="44" w:name="_Toc408560435"/>
      <w:bookmarkStart w:id="45" w:name="_Toc472579030"/>
      <w:r w:rsidRPr="002F2E66">
        <w:t>Maximum Operating Current Ramp Rate</w:t>
      </w:r>
      <w:bookmarkEnd w:id="44"/>
      <w:bookmarkEnd w:id="45"/>
    </w:p>
    <w:p w14:paraId="43B1A54D" w14:textId="77777777" w:rsidR="00DE7767" w:rsidRPr="002F2E66" w:rsidRDefault="00DE7767" w:rsidP="00DE7767"/>
    <w:p w14:paraId="111F5590" w14:textId="295AC334" w:rsidR="00DE7767" w:rsidRPr="002F2E66" w:rsidRDefault="004F5F2F" w:rsidP="00DE7767">
      <w:pPr>
        <w:rPr>
          <w:b/>
          <w:color w:val="FF0000"/>
        </w:rPr>
      </w:pPr>
      <w:r w:rsidRPr="002F2E66">
        <w:rPr>
          <w:b/>
        </w:rPr>
        <w:t>R-T-11</w:t>
      </w:r>
      <w:r w:rsidR="00DE7767" w:rsidRPr="002F2E66">
        <w:rPr>
          <w:b/>
        </w:rPr>
        <w:t xml:space="preserve">: The MQXFA magnets must be capable of operating at </w:t>
      </w:r>
      <w:r w:rsidR="00AD4125" w:rsidRPr="002F2E66">
        <w:rPr>
          <w:b/>
        </w:rPr>
        <w:t xml:space="preserve">a </w:t>
      </w:r>
      <w:r w:rsidR="00EE4448">
        <w:rPr>
          <w:b/>
        </w:rPr>
        <w:t>ramp rate</w:t>
      </w:r>
      <w:r w:rsidR="00DE7767" w:rsidRPr="002F2E66">
        <w:rPr>
          <w:b/>
        </w:rPr>
        <w:t xml:space="preserve"> </w:t>
      </w:r>
      <w:r w:rsidR="00AD4125" w:rsidRPr="002F2E66">
        <w:rPr>
          <w:b/>
        </w:rPr>
        <w:t xml:space="preserve">smaller than </w:t>
      </w:r>
      <w:r w:rsidR="002371C7" w:rsidRPr="002F2E66">
        <w:rPr>
          <w:b/>
        </w:rPr>
        <w:t>±</w:t>
      </w:r>
      <w:r w:rsidR="002F2E66" w:rsidRPr="002F2E66">
        <w:rPr>
          <w:b/>
        </w:rPr>
        <w:t>3</w:t>
      </w:r>
      <w:r w:rsidR="004D5C80" w:rsidRPr="002F2E66">
        <w:rPr>
          <w:b/>
        </w:rPr>
        <w:t>0</w:t>
      </w:r>
      <w:r w:rsidR="00BB690A" w:rsidRPr="002F2E66">
        <w:rPr>
          <w:b/>
        </w:rPr>
        <w:t xml:space="preserve"> </w:t>
      </w:r>
      <w:r w:rsidR="00DE7767" w:rsidRPr="002F2E66">
        <w:rPr>
          <w:b/>
        </w:rPr>
        <w:t>A/s</w:t>
      </w:r>
      <w:r w:rsidR="00EE4448">
        <w:rPr>
          <w:b/>
        </w:rPr>
        <w:t>.</w:t>
      </w:r>
    </w:p>
    <w:p w14:paraId="6E7785C3" w14:textId="7EE33C96" w:rsidR="00DE7767" w:rsidRPr="002F2E66" w:rsidRDefault="00392CBF" w:rsidP="00056E7B">
      <w:pPr>
        <w:tabs>
          <w:tab w:val="left" w:pos="1417"/>
        </w:tabs>
      </w:pPr>
      <w:r w:rsidRPr="002F2E66">
        <w:tab/>
      </w:r>
    </w:p>
    <w:p w14:paraId="7A538611" w14:textId="77777777" w:rsidR="00DE7767" w:rsidRPr="002F2E66" w:rsidRDefault="00DE7767" w:rsidP="00DE7767">
      <w:pPr>
        <w:pStyle w:val="Level2"/>
        <w:numPr>
          <w:ilvl w:val="1"/>
          <w:numId w:val="22"/>
        </w:numPr>
        <w:tabs>
          <w:tab w:val="num" w:pos="6732"/>
        </w:tabs>
        <w:spacing w:before="0"/>
      </w:pPr>
      <w:bookmarkStart w:id="46" w:name="_Toc408560436"/>
      <w:bookmarkStart w:id="47" w:name="_Toc472579031"/>
      <w:r w:rsidRPr="002F2E66">
        <w:t>Maximum Operating Voltage</w:t>
      </w:r>
      <w:bookmarkEnd w:id="46"/>
      <w:bookmarkEnd w:id="47"/>
    </w:p>
    <w:p w14:paraId="714B40AB" w14:textId="77777777" w:rsidR="00DE7767" w:rsidRDefault="00DE7767" w:rsidP="00DE7767">
      <w:pPr>
        <w:rPr>
          <w:lang w:val="en-GB"/>
        </w:rPr>
      </w:pPr>
    </w:p>
    <w:p w14:paraId="6DC42575" w14:textId="5E517A7D" w:rsidR="00160CFE" w:rsidRDefault="00160CFE" w:rsidP="00160CFE">
      <w:pPr>
        <w:rPr>
          <w:lang w:val="en-GB"/>
        </w:rPr>
      </w:pPr>
      <w:r w:rsidRPr="00EE4F3C">
        <w:rPr>
          <w:lang w:val="en-GB"/>
        </w:rPr>
        <w:t xml:space="preserve">The differential inductance of the MQXFA cold mass (two 4.2 m long magnets in series) is </w:t>
      </w:r>
      <w:r>
        <w:rPr>
          <w:lang w:val="en-GB"/>
        </w:rPr>
        <w:t xml:space="preserve">expected to be </w:t>
      </w:r>
      <w:r w:rsidRPr="00EE4F3C">
        <w:rPr>
          <w:lang w:val="en-GB"/>
        </w:rPr>
        <w:t>68±1 </w:t>
      </w:r>
      <w:proofErr w:type="spellStart"/>
      <w:r w:rsidRPr="00EE4F3C">
        <w:rPr>
          <w:lang w:val="en-GB"/>
        </w:rPr>
        <w:t>mH</w:t>
      </w:r>
      <w:proofErr w:type="spellEnd"/>
      <w:r w:rsidRPr="00EE4F3C">
        <w:rPr>
          <w:lang w:val="en-GB"/>
        </w:rPr>
        <w:t xml:space="preserve"> at nominal current. During operation, the 14 A/s ramp rate creates a voltage of ~1 V at the end of the cold mass</w:t>
      </w:r>
      <w:r>
        <w:rPr>
          <w:lang w:val="en-GB"/>
        </w:rPr>
        <w:t xml:space="preserve">. The maximum operating voltage is during a quench, </w:t>
      </w:r>
      <w:r w:rsidR="00AD4125">
        <w:rPr>
          <w:lang w:val="en-GB"/>
        </w:rPr>
        <w:t xml:space="preserve">for which </w:t>
      </w:r>
      <w:r>
        <w:rPr>
          <w:lang w:val="en-GB"/>
        </w:rPr>
        <w:t>the requirement is:</w:t>
      </w:r>
    </w:p>
    <w:p w14:paraId="18DDEFD2" w14:textId="77777777" w:rsidR="00160CFE" w:rsidRDefault="00160CFE" w:rsidP="00DE7767">
      <w:pPr>
        <w:rPr>
          <w:lang w:val="en-GB"/>
        </w:rPr>
      </w:pPr>
    </w:p>
    <w:p w14:paraId="767B9ECB" w14:textId="79D201B0" w:rsidR="00DE7767" w:rsidRPr="00160CFE" w:rsidRDefault="00EF6725" w:rsidP="00DE7767">
      <w:pPr>
        <w:rPr>
          <w:lang w:val="en-GB"/>
        </w:rPr>
      </w:pPr>
      <w:r w:rsidRPr="00160CFE">
        <w:rPr>
          <w:b/>
          <w:lang w:val="en-GB"/>
        </w:rPr>
        <w:t>R-</w:t>
      </w:r>
      <w:r w:rsidR="004F5F2F">
        <w:rPr>
          <w:b/>
          <w:lang w:val="en-GB"/>
        </w:rPr>
        <w:t>T-12</w:t>
      </w:r>
      <w:r w:rsidR="00DE7767" w:rsidRPr="00160CFE">
        <w:rPr>
          <w:b/>
          <w:lang w:val="en-GB"/>
        </w:rPr>
        <w:t>:</w:t>
      </w:r>
      <w:r w:rsidR="00371D5E" w:rsidRPr="00160CFE">
        <w:rPr>
          <w:b/>
          <w:lang w:val="en-GB"/>
        </w:rPr>
        <w:t xml:space="preserve"> </w:t>
      </w:r>
      <w:r w:rsidR="00D30A08" w:rsidRPr="00160CFE">
        <w:rPr>
          <w:b/>
          <w:lang w:val="en-GB"/>
        </w:rPr>
        <w:t xml:space="preserve">The </w:t>
      </w:r>
      <w:r w:rsidR="00160CFE">
        <w:rPr>
          <w:b/>
          <w:lang w:val="en-GB"/>
        </w:rPr>
        <w:t xml:space="preserve">MQXFA </w:t>
      </w:r>
      <w:r w:rsidR="00D30A08" w:rsidRPr="00160CFE">
        <w:rPr>
          <w:b/>
          <w:lang w:val="en-GB"/>
        </w:rPr>
        <w:t>magnet must withstand a</w:t>
      </w:r>
      <w:r w:rsidR="00371D5E" w:rsidRPr="00160CFE">
        <w:rPr>
          <w:b/>
          <w:lang w:val="en-GB"/>
        </w:rPr>
        <w:t xml:space="preserve"> maximum operating voltage </w:t>
      </w:r>
      <w:r w:rsidR="00371D5E" w:rsidRPr="007B5703">
        <w:rPr>
          <w:b/>
          <w:lang w:val="en-GB"/>
        </w:rPr>
        <w:t xml:space="preserve">of </w:t>
      </w:r>
      <w:r w:rsidR="00754604">
        <w:rPr>
          <w:b/>
          <w:lang w:val="en-GB"/>
        </w:rPr>
        <w:t>6</w:t>
      </w:r>
      <w:r w:rsidR="004D5C80">
        <w:rPr>
          <w:b/>
          <w:lang w:val="en-GB"/>
        </w:rPr>
        <w:t>70</w:t>
      </w:r>
      <w:r w:rsidR="00371D5E" w:rsidRPr="007B5703">
        <w:rPr>
          <w:b/>
          <w:lang w:val="en-GB"/>
        </w:rPr>
        <w:t xml:space="preserve"> V</w:t>
      </w:r>
      <w:r w:rsidR="00160CFE" w:rsidRPr="007B5703">
        <w:rPr>
          <w:b/>
          <w:lang w:val="en-GB"/>
        </w:rPr>
        <w:t xml:space="preserve"> to ground</w:t>
      </w:r>
      <w:r w:rsidR="00371D5E" w:rsidRPr="007B5703">
        <w:rPr>
          <w:b/>
          <w:lang w:val="en-GB"/>
        </w:rPr>
        <w:t xml:space="preserve"> </w:t>
      </w:r>
      <w:r w:rsidR="00D30A08" w:rsidRPr="00160CFE">
        <w:rPr>
          <w:b/>
          <w:lang w:val="en-GB"/>
        </w:rPr>
        <w:t xml:space="preserve">during quench. </w:t>
      </w:r>
    </w:p>
    <w:p w14:paraId="163843ED" w14:textId="77777777" w:rsidR="00DE7767" w:rsidRDefault="00DE7767" w:rsidP="00DE7767">
      <w:pPr>
        <w:pStyle w:val="Level1"/>
        <w:numPr>
          <w:ilvl w:val="0"/>
          <w:numId w:val="0"/>
        </w:numPr>
      </w:pPr>
    </w:p>
    <w:p w14:paraId="72142358" w14:textId="77777777" w:rsidR="001A3C60" w:rsidRDefault="001A3C60" w:rsidP="00DE7767">
      <w:pPr>
        <w:pStyle w:val="Level1"/>
        <w:numPr>
          <w:ilvl w:val="0"/>
          <w:numId w:val="0"/>
        </w:numPr>
      </w:pPr>
    </w:p>
    <w:p w14:paraId="0792A25C" w14:textId="0897AF95" w:rsidR="00DE7767" w:rsidRDefault="00DE7767" w:rsidP="00DE7767">
      <w:pPr>
        <w:pStyle w:val="Level2"/>
        <w:numPr>
          <w:ilvl w:val="1"/>
          <w:numId w:val="19"/>
        </w:numPr>
        <w:spacing w:before="0"/>
      </w:pPr>
      <w:bookmarkStart w:id="48" w:name="_Toc408560437"/>
      <w:bookmarkStart w:id="49" w:name="_Toc472579032"/>
      <w:r>
        <w:t>Electrical Buses</w:t>
      </w:r>
      <w:bookmarkEnd w:id="48"/>
      <w:bookmarkEnd w:id="49"/>
    </w:p>
    <w:p w14:paraId="1F6B4CEF" w14:textId="77777777" w:rsidR="00DE7767" w:rsidRDefault="00DE7767" w:rsidP="00DE7767">
      <w:pPr>
        <w:pStyle w:val="Level1"/>
        <w:numPr>
          <w:ilvl w:val="0"/>
          <w:numId w:val="0"/>
        </w:numPr>
        <w:ind w:left="360" w:hanging="360"/>
      </w:pPr>
    </w:p>
    <w:p w14:paraId="7273386D" w14:textId="0AD8356F" w:rsidR="00DE7767" w:rsidRDefault="004F5F2F" w:rsidP="00DE7767">
      <w:pPr>
        <w:rPr>
          <w:color w:val="FF0000"/>
        </w:rPr>
      </w:pPr>
      <w:r>
        <w:rPr>
          <w:b/>
        </w:rPr>
        <w:t>R-T-13</w:t>
      </w:r>
      <w:r w:rsidR="00DE7767" w:rsidRPr="00A90997">
        <w:rPr>
          <w:b/>
        </w:rPr>
        <w:t xml:space="preserve">: MQXFA magnets must be delivered with a (+) </w:t>
      </w:r>
      <w:proofErr w:type="spellStart"/>
      <w:r w:rsidR="00DE7767" w:rsidRPr="00A90997">
        <w:rPr>
          <w:b/>
        </w:rPr>
        <w:t>Nb-Ti</w:t>
      </w:r>
      <w:proofErr w:type="spellEnd"/>
      <w:r w:rsidR="00DE7767" w:rsidRPr="00A90997">
        <w:rPr>
          <w:b/>
        </w:rPr>
        <w:t xml:space="preserve"> superconducting lead and a (-) </w:t>
      </w:r>
      <w:proofErr w:type="spellStart"/>
      <w:r w:rsidR="00DE7767" w:rsidRPr="00A90997">
        <w:rPr>
          <w:b/>
        </w:rPr>
        <w:t>Nb-Ti</w:t>
      </w:r>
      <w:proofErr w:type="spellEnd"/>
      <w:r w:rsidR="00DE7767" w:rsidRPr="00A90997">
        <w:rPr>
          <w:b/>
        </w:rPr>
        <w:t xml:space="preserve"> superconducting lead</w:t>
      </w:r>
      <w:r w:rsidR="00D30A08">
        <w:rPr>
          <w:b/>
        </w:rPr>
        <w:t>, both</w:t>
      </w:r>
      <w:r w:rsidR="00DE7767" w:rsidRPr="00A90997">
        <w:rPr>
          <w:b/>
        </w:rPr>
        <w:t xml:space="preserve"> </w:t>
      </w:r>
      <w:r w:rsidR="00A32DCF">
        <w:rPr>
          <w:b/>
        </w:rPr>
        <w:t>rated for 18</w:t>
      </w:r>
      <w:r w:rsidR="00DE7767">
        <w:rPr>
          <w:b/>
        </w:rPr>
        <w:t xml:space="preserve"> kA and adequately stabilized </w:t>
      </w:r>
      <w:r w:rsidR="00DE7767" w:rsidRPr="00A90997">
        <w:rPr>
          <w:b/>
        </w:rPr>
        <w:t xml:space="preserve">for connection to </w:t>
      </w:r>
      <w:r w:rsidR="000B3FBE">
        <w:rPr>
          <w:b/>
        </w:rPr>
        <w:t xml:space="preserve">the Cold Mass LMQXFA </w:t>
      </w:r>
      <w:r w:rsidR="00DE7767" w:rsidRPr="00A90997">
        <w:rPr>
          <w:b/>
        </w:rPr>
        <w:t>electrical bus</w:t>
      </w:r>
      <w:r w:rsidR="00D30A08">
        <w:rPr>
          <w:b/>
        </w:rPr>
        <w:t xml:space="preserve">. </w:t>
      </w:r>
    </w:p>
    <w:p w14:paraId="49489200" w14:textId="77777777" w:rsidR="00DE7767" w:rsidRDefault="00DE7767" w:rsidP="00DE7767">
      <w:pPr>
        <w:rPr>
          <w:color w:val="FF0000"/>
        </w:rPr>
      </w:pPr>
    </w:p>
    <w:p w14:paraId="0015F321" w14:textId="04439151" w:rsidR="00DE7767" w:rsidRDefault="00DE7767" w:rsidP="00DE7767">
      <w:r>
        <w:lastRenderedPageBreak/>
        <w:t xml:space="preserve">These leads must be adequately spliced to the </w:t>
      </w:r>
      <w:r w:rsidR="007C4D9D">
        <w:t>Nb</w:t>
      </w:r>
      <w:r w:rsidR="007C4D9D" w:rsidRPr="007C4D9D">
        <w:rPr>
          <w:vertAlign w:val="subscript"/>
        </w:rPr>
        <w:t>3</w:t>
      </w:r>
      <w:r w:rsidR="007C4D9D">
        <w:t>Sn</w:t>
      </w:r>
      <w:r>
        <w:t xml:space="preserve"> coil cable. Both leads must come out at the same end of MQXFA magnet.</w:t>
      </w:r>
      <w:r w:rsidR="00D30A08">
        <w:t xml:space="preserve"> </w:t>
      </w:r>
      <w:r w:rsidR="002D1B76">
        <w:t>The requirement for splices are:</w:t>
      </w:r>
    </w:p>
    <w:p w14:paraId="2F2A9210" w14:textId="77777777" w:rsidR="002D1B76" w:rsidRDefault="002D1B76" w:rsidP="00DE7767"/>
    <w:p w14:paraId="58E08187" w14:textId="534FCD02" w:rsidR="006714B4" w:rsidRPr="006714B4" w:rsidRDefault="004F5F2F" w:rsidP="006714B4">
      <w:pPr>
        <w:rPr>
          <w:b/>
        </w:rPr>
      </w:pPr>
      <w:r>
        <w:rPr>
          <w:b/>
        </w:rPr>
        <w:t>R-T-14</w:t>
      </w:r>
      <w:r w:rsidR="006714B4" w:rsidRPr="006714B4">
        <w:rPr>
          <w:b/>
        </w:rPr>
        <w:t xml:space="preserve">: Splices are to be soldered </w:t>
      </w:r>
      <w:r w:rsidR="00554A74">
        <w:rPr>
          <w:b/>
        </w:rPr>
        <w:t>with CERN approved materials</w:t>
      </w:r>
      <w:r w:rsidR="00ED6C80">
        <w:rPr>
          <w:b/>
        </w:rPr>
        <w:t>.</w:t>
      </w:r>
    </w:p>
    <w:p w14:paraId="0BBAF589" w14:textId="5C6A87A3" w:rsidR="00D6434D" w:rsidRDefault="00D6434D" w:rsidP="00DE7767"/>
    <w:p w14:paraId="0A35244D" w14:textId="5B53F42C" w:rsidR="00A32DCF" w:rsidRPr="004F5F2F" w:rsidRDefault="00AB5EA9" w:rsidP="00DE7767">
      <w:pPr>
        <w:rPr>
          <w:b/>
        </w:rPr>
      </w:pPr>
      <w:r w:rsidRPr="004F5F2F">
        <w:rPr>
          <w:b/>
        </w:rPr>
        <w:t>R-</w:t>
      </w:r>
      <w:r w:rsidR="004F5F2F" w:rsidRPr="004F5F2F">
        <w:rPr>
          <w:b/>
        </w:rPr>
        <w:t>O-04: Splice</w:t>
      </w:r>
      <w:r w:rsidR="00D6434D" w:rsidRPr="004F5F2F">
        <w:rPr>
          <w:b/>
        </w:rPr>
        <w:t xml:space="preserve"> resistance </w:t>
      </w:r>
      <w:r w:rsidR="00A32DCF" w:rsidRPr="004F5F2F">
        <w:rPr>
          <w:b/>
        </w:rPr>
        <w:t xml:space="preserve">target </w:t>
      </w:r>
      <w:r w:rsidRPr="004F5F2F">
        <w:rPr>
          <w:b/>
        </w:rPr>
        <w:t>is</w:t>
      </w:r>
      <w:r w:rsidR="00D6434D" w:rsidRPr="004F5F2F">
        <w:rPr>
          <w:b/>
        </w:rPr>
        <w:t xml:space="preserve"> less than </w:t>
      </w:r>
      <w:r w:rsidR="003B534F">
        <w:rPr>
          <w:b/>
        </w:rPr>
        <w:t>1.0</w:t>
      </w:r>
      <w:r w:rsidR="00D30A08" w:rsidRPr="003B534F">
        <w:rPr>
          <w:b/>
        </w:rPr>
        <w:t xml:space="preserve"> n</w:t>
      </w:r>
      <w:r w:rsidR="00C371B8" w:rsidRPr="003B534F">
        <w:rPr>
          <w:b/>
        </w:rPr>
        <w:t>Ω</w:t>
      </w:r>
      <w:r w:rsidR="00A32DCF" w:rsidRPr="003B534F">
        <w:rPr>
          <w:b/>
        </w:rPr>
        <w:t xml:space="preserve"> </w:t>
      </w:r>
      <w:r w:rsidR="00A32DCF" w:rsidRPr="004F5F2F">
        <w:rPr>
          <w:b/>
        </w:rPr>
        <w:t>at 1.9</w:t>
      </w:r>
      <w:r w:rsidR="00AD4125">
        <w:rPr>
          <w:b/>
        </w:rPr>
        <w:t xml:space="preserve"> </w:t>
      </w:r>
      <w:r w:rsidR="00A32DCF" w:rsidRPr="004F5F2F">
        <w:rPr>
          <w:b/>
        </w:rPr>
        <w:t>K.</w:t>
      </w:r>
    </w:p>
    <w:p w14:paraId="44E283C6" w14:textId="77777777" w:rsidR="00741714" w:rsidRDefault="00741714" w:rsidP="00DE7767"/>
    <w:p w14:paraId="7135D4F1" w14:textId="05018D5D" w:rsidR="00D6434D" w:rsidRPr="00A32DCF" w:rsidRDefault="00A32DCF" w:rsidP="00DE7767">
      <w:r w:rsidRPr="00A32DCF">
        <w:t xml:space="preserve">The joint resistance is measured with voltage taps. </w:t>
      </w:r>
    </w:p>
    <w:p w14:paraId="6F9F9DCC" w14:textId="77777777" w:rsidR="00DE7767" w:rsidRDefault="00DE7767" w:rsidP="00DE7767">
      <w:pPr>
        <w:pStyle w:val="Level2"/>
        <w:numPr>
          <w:ilvl w:val="0"/>
          <w:numId w:val="0"/>
        </w:numPr>
      </w:pPr>
    </w:p>
    <w:p w14:paraId="597599F6" w14:textId="77777777" w:rsidR="00DE7767" w:rsidRDefault="00DE7767" w:rsidP="00DE7767">
      <w:pPr>
        <w:pStyle w:val="Level2"/>
        <w:numPr>
          <w:ilvl w:val="1"/>
          <w:numId w:val="19"/>
        </w:numPr>
        <w:spacing w:before="0"/>
      </w:pPr>
      <w:bookmarkStart w:id="50" w:name="_Toc408560438"/>
      <w:bookmarkStart w:id="51" w:name="_Toc472579033"/>
      <w:r>
        <w:t>Instrumentation</w:t>
      </w:r>
      <w:bookmarkEnd w:id="50"/>
      <w:bookmarkEnd w:id="51"/>
    </w:p>
    <w:p w14:paraId="0FA06024" w14:textId="77777777" w:rsidR="00DE7767" w:rsidRDefault="00DE7767" w:rsidP="00DE7767"/>
    <w:p w14:paraId="1694FC87" w14:textId="43C609E3" w:rsidR="00DE7767" w:rsidRPr="00ED5DA1" w:rsidRDefault="00C75120" w:rsidP="00DE7767">
      <w:pPr>
        <w:rPr>
          <w:b/>
        </w:rPr>
      </w:pPr>
      <w:r>
        <w:rPr>
          <w:b/>
        </w:rPr>
        <w:t>R-</w:t>
      </w:r>
      <w:r w:rsidR="00D7026B">
        <w:rPr>
          <w:b/>
        </w:rPr>
        <w:t>T-15</w:t>
      </w:r>
      <w:r w:rsidR="00DE7767" w:rsidRPr="00ED5DA1">
        <w:rPr>
          <w:b/>
        </w:rPr>
        <w:t xml:space="preserve">: </w:t>
      </w:r>
      <w:r w:rsidR="00FA536A">
        <w:rPr>
          <w:b/>
        </w:rPr>
        <w:t>Voltage Taps: t</w:t>
      </w:r>
      <w:r w:rsidR="00DE7767" w:rsidRPr="00ED5DA1">
        <w:rPr>
          <w:b/>
        </w:rPr>
        <w:t xml:space="preserve">he MQXFA magnet shall be delivered with three </w:t>
      </w:r>
      <w:r w:rsidR="000C5898">
        <w:rPr>
          <w:b/>
        </w:rPr>
        <w:t xml:space="preserve">redundant </w:t>
      </w:r>
      <w:r w:rsidR="00DE7767" w:rsidRPr="00ED5DA1">
        <w:rPr>
          <w:b/>
        </w:rPr>
        <w:t>(3</w:t>
      </w:r>
      <w:r w:rsidR="007C4016">
        <w:rPr>
          <w:b/>
        </w:rPr>
        <w:t>x2</w:t>
      </w:r>
      <w:r w:rsidR="00DE7767" w:rsidRPr="00ED5DA1">
        <w:rPr>
          <w:b/>
        </w:rPr>
        <w:t xml:space="preserve">) quench detection voltage </w:t>
      </w:r>
      <w:r w:rsidR="00655F41">
        <w:rPr>
          <w:b/>
        </w:rPr>
        <w:t xml:space="preserve">taps </w:t>
      </w:r>
      <w:r w:rsidR="00DE7767" w:rsidRPr="00ED5DA1">
        <w:rPr>
          <w:b/>
        </w:rPr>
        <w:t>located on each magnet lead and at the electrical midpoint of the magnet circuit</w:t>
      </w:r>
      <w:r w:rsidR="00FA536A">
        <w:rPr>
          <w:b/>
        </w:rPr>
        <w:t xml:space="preserve">; two (2) </w:t>
      </w:r>
      <w:r w:rsidR="00FA536A" w:rsidRPr="00ED5DA1">
        <w:rPr>
          <w:b/>
        </w:rPr>
        <w:t>voltage taps for each quench strip heater</w:t>
      </w:r>
      <w:r w:rsidR="00FA536A">
        <w:rPr>
          <w:b/>
        </w:rPr>
        <w:t xml:space="preserve">; and two (2) voltage taps for each </w:t>
      </w:r>
      <w:r w:rsidR="00655F41">
        <w:rPr>
          <w:b/>
        </w:rPr>
        <w:t>internal MQXFA Nb</w:t>
      </w:r>
      <w:r w:rsidR="00655F41" w:rsidRPr="00655F41">
        <w:rPr>
          <w:b/>
          <w:vertAlign w:val="subscript"/>
        </w:rPr>
        <w:t>3</w:t>
      </w:r>
      <w:r w:rsidR="00655F41">
        <w:rPr>
          <w:b/>
        </w:rPr>
        <w:t xml:space="preserve">Sn-NbTi </w:t>
      </w:r>
      <w:r w:rsidR="00FA536A">
        <w:rPr>
          <w:b/>
        </w:rPr>
        <w:t>splice.</w:t>
      </w:r>
      <w:r w:rsidR="007C4016">
        <w:rPr>
          <w:b/>
        </w:rPr>
        <w:t xml:space="preserve"> Each voltage tap used for critical quench detection must have a redundant voltage tap.</w:t>
      </w:r>
    </w:p>
    <w:p w14:paraId="286941D2" w14:textId="77777777" w:rsidR="00655F41" w:rsidRDefault="00655F41" w:rsidP="00DE7767">
      <w:pPr>
        <w:pStyle w:val="Level1"/>
        <w:numPr>
          <w:ilvl w:val="0"/>
          <w:numId w:val="0"/>
        </w:numPr>
      </w:pPr>
    </w:p>
    <w:p w14:paraId="5D53D90B" w14:textId="74D2AE0B" w:rsidR="007C4016" w:rsidRPr="007C4016" w:rsidRDefault="007C4016" w:rsidP="007C4016">
      <w:r>
        <w:t>The exact location of each voltage tap will be specified in the interface document [3]</w:t>
      </w:r>
    </w:p>
    <w:p w14:paraId="74BA5009" w14:textId="77777777" w:rsidR="007C4016" w:rsidRDefault="007C4016" w:rsidP="00DE7767">
      <w:pPr>
        <w:pStyle w:val="Level1"/>
        <w:numPr>
          <w:ilvl w:val="0"/>
          <w:numId w:val="0"/>
        </w:numPr>
      </w:pPr>
    </w:p>
    <w:p w14:paraId="35FD16B5" w14:textId="59BAD736" w:rsidR="00DE7767" w:rsidRDefault="00DE7767" w:rsidP="00DE7767">
      <w:pPr>
        <w:pStyle w:val="Level2"/>
        <w:numPr>
          <w:ilvl w:val="1"/>
          <w:numId w:val="19"/>
        </w:numPr>
        <w:spacing w:before="0"/>
      </w:pPr>
      <w:bookmarkStart w:id="52" w:name="_Toc408560439"/>
      <w:bookmarkStart w:id="53" w:name="_Toc472579034"/>
      <w:r>
        <w:t xml:space="preserve">Voltage </w:t>
      </w:r>
      <w:bookmarkEnd w:id="52"/>
      <w:r w:rsidR="0082446F">
        <w:t>Withstand Levels</w:t>
      </w:r>
      <w:bookmarkEnd w:id="53"/>
    </w:p>
    <w:p w14:paraId="495CDEB7" w14:textId="77777777" w:rsidR="00DE7767" w:rsidRDefault="00DE7767" w:rsidP="00DE7767">
      <w:pPr>
        <w:pStyle w:val="Level1"/>
        <w:numPr>
          <w:ilvl w:val="0"/>
          <w:numId w:val="0"/>
        </w:numPr>
        <w:ind w:left="360" w:hanging="360"/>
      </w:pPr>
    </w:p>
    <w:p w14:paraId="51BCCE40" w14:textId="3D67FD76" w:rsidR="00DE7767" w:rsidRPr="00ED5DA1" w:rsidRDefault="004F5F2F" w:rsidP="004F5F2F">
      <w:pPr>
        <w:rPr>
          <w:b/>
        </w:rPr>
      </w:pPr>
      <w:r>
        <w:rPr>
          <w:b/>
        </w:rPr>
        <w:t>R-</w:t>
      </w:r>
      <w:r w:rsidR="00D7026B">
        <w:rPr>
          <w:b/>
        </w:rPr>
        <w:t>T-16</w:t>
      </w:r>
      <w:r w:rsidR="00DE7767" w:rsidRPr="00ED5DA1">
        <w:rPr>
          <w:b/>
        </w:rPr>
        <w:t xml:space="preserve">: The MQXFA magnet coils and quench protection heaters must pass a hi-pot test </w:t>
      </w:r>
      <w:r w:rsidR="006E6926">
        <w:rPr>
          <w:b/>
        </w:rPr>
        <w:t>specified in Table 3</w:t>
      </w:r>
      <w:r w:rsidR="00DE7767" w:rsidRPr="00C371B8">
        <w:rPr>
          <w:b/>
        </w:rPr>
        <w:t xml:space="preserve">. </w:t>
      </w:r>
    </w:p>
    <w:p w14:paraId="53414B49" w14:textId="77777777" w:rsidR="00DE7767" w:rsidRDefault="00DE7767" w:rsidP="00DE7767"/>
    <w:p w14:paraId="3B9AD475" w14:textId="66FBC1D3" w:rsidR="0082446F" w:rsidRDefault="00DE7767" w:rsidP="0082446F">
      <w:pPr>
        <w:jc w:val="center"/>
      </w:pPr>
      <w:r>
        <w:t xml:space="preserve">Table </w:t>
      </w:r>
      <w:r w:rsidRPr="00A1483D">
        <w:t>3</w:t>
      </w:r>
      <w:r>
        <w:t xml:space="preserve">: Required hi-pot test voltages </w:t>
      </w:r>
      <w:r w:rsidR="00D6434D">
        <w:t xml:space="preserve">and leakage current </w:t>
      </w:r>
    </w:p>
    <w:tbl>
      <w:tblPr>
        <w:tblStyle w:val="TableGrid"/>
        <w:tblW w:w="9085" w:type="dxa"/>
        <w:tblLayout w:type="fixed"/>
        <w:tblLook w:val="04A0" w:firstRow="1" w:lastRow="0" w:firstColumn="1" w:lastColumn="0" w:noHBand="0" w:noVBand="1"/>
      </w:tblPr>
      <w:tblGrid>
        <w:gridCol w:w="2965"/>
        <w:gridCol w:w="1710"/>
        <w:gridCol w:w="1620"/>
        <w:gridCol w:w="1080"/>
        <w:gridCol w:w="1710"/>
      </w:tblGrid>
      <w:tr w:rsidR="0082446F" w14:paraId="4F04198D" w14:textId="77777777" w:rsidTr="0082446F">
        <w:tc>
          <w:tcPr>
            <w:tcW w:w="2965" w:type="dxa"/>
          </w:tcPr>
          <w:p w14:paraId="6CFC6F2A" w14:textId="77777777" w:rsidR="0082446F" w:rsidRPr="003B0FAE" w:rsidRDefault="0082446F" w:rsidP="006B2BC8">
            <w:pPr>
              <w:rPr>
                <w:b/>
              </w:rPr>
            </w:pPr>
            <w:r w:rsidRPr="003B0FAE">
              <w:rPr>
                <w:b/>
              </w:rPr>
              <w:t>Circuit Element</w:t>
            </w:r>
          </w:p>
        </w:tc>
        <w:tc>
          <w:tcPr>
            <w:tcW w:w="1710" w:type="dxa"/>
          </w:tcPr>
          <w:p w14:paraId="2B419399" w14:textId="77777777" w:rsidR="0082446F" w:rsidRPr="003B0FAE" w:rsidRDefault="0082446F" w:rsidP="006B2BC8">
            <w:pPr>
              <w:jc w:val="center"/>
              <w:rPr>
                <w:b/>
              </w:rPr>
            </w:pPr>
            <w:r>
              <w:rPr>
                <w:b/>
              </w:rPr>
              <w:t>Expected Vmax [V]</w:t>
            </w:r>
          </w:p>
        </w:tc>
        <w:tc>
          <w:tcPr>
            <w:tcW w:w="1620" w:type="dxa"/>
          </w:tcPr>
          <w:p w14:paraId="0DC81972" w14:textId="77777777" w:rsidR="0082446F" w:rsidRPr="003B0FAE" w:rsidRDefault="0082446F" w:rsidP="006B2BC8">
            <w:pPr>
              <w:jc w:val="center"/>
              <w:rPr>
                <w:b/>
              </w:rPr>
            </w:pPr>
            <w:r w:rsidRPr="003B0FAE">
              <w:rPr>
                <w:b/>
              </w:rPr>
              <w:t>V</w:t>
            </w:r>
            <w:r>
              <w:rPr>
                <w:b/>
              </w:rPr>
              <w:t xml:space="preserve"> </w:t>
            </w:r>
            <w:r w:rsidRPr="003B0FAE">
              <w:rPr>
                <w:b/>
              </w:rPr>
              <w:t>hi-pot</w:t>
            </w:r>
          </w:p>
        </w:tc>
        <w:tc>
          <w:tcPr>
            <w:tcW w:w="1080" w:type="dxa"/>
          </w:tcPr>
          <w:p w14:paraId="5084DB1E" w14:textId="77777777" w:rsidR="0082446F" w:rsidRPr="000A0F9C" w:rsidRDefault="0082446F" w:rsidP="006B2BC8">
            <w:pPr>
              <w:jc w:val="center"/>
              <w:rPr>
                <w:b/>
              </w:rPr>
            </w:pPr>
            <w:r w:rsidRPr="000A0F9C">
              <w:rPr>
                <w:b/>
              </w:rPr>
              <w:t>I hi-pot</w:t>
            </w:r>
          </w:p>
          <w:p w14:paraId="13D6EA4A" w14:textId="77777777" w:rsidR="0082446F" w:rsidRPr="003B0FAE" w:rsidRDefault="0082446F" w:rsidP="006B2BC8">
            <w:pPr>
              <w:jc w:val="center"/>
              <w:rPr>
                <w:b/>
              </w:rPr>
            </w:pPr>
            <w:r w:rsidRPr="000A0F9C">
              <w:rPr>
                <w:b/>
              </w:rPr>
              <w:t>[µA]</w:t>
            </w:r>
          </w:p>
        </w:tc>
        <w:tc>
          <w:tcPr>
            <w:tcW w:w="1710" w:type="dxa"/>
          </w:tcPr>
          <w:p w14:paraId="36E6CAF0" w14:textId="77777777" w:rsidR="0082446F" w:rsidRPr="003B0FAE" w:rsidRDefault="0082446F" w:rsidP="006B2BC8">
            <w:pPr>
              <w:jc w:val="center"/>
              <w:rPr>
                <w:b/>
              </w:rPr>
            </w:pPr>
            <w:r>
              <w:rPr>
                <w:b/>
              </w:rPr>
              <w:t>Minimum time duration [s]</w:t>
            </w:r>
          </w:p>
        </w:tc>
      </w:tr>
      <w:tr w:rsidR="0082446F" w14:paraId="6F11CF9D" w14:textId="77777777" w:rsidTr="0082446F">
        <w:tc>
          <w:tcPr>
            <w:tcW w:w="2965" w:type="dxa"/>
          </w:tcPr>
          <w:p w14:paraId="6B55112F" w14:textId="77777777" w:rsidR="0082446F" w:rsidRDefault="0082446F" w:rsidP="006B2BC8">
            <w:r>
              <w:t>Coil to Ground at RT *</w:t>
            </w:r>
          </w:p>
        </w:tc>
        <w:tc>
          <w:tcPr>
            <w:tcW w:w="1710" w:type="dxa"/>
          </w:tcPr>
          <w:p w14:paraId="3981258C" w14:textId="77777777" w:rsidR="0082446F" w:rsidRPr="00760A49" w:rsidRDefault="0082446F" w:rsidP="006B2BC8">
            <w:pPr>
              <w:jc w:val="center"/>
            </w:pPr>
            <w:proofErr w:type="spellStart"/>
            <w:r>
              <w:t>n.a</w:t>
            </w:r>
            <w:proofErr w:type="spellEnd"/>
            <w:r>
              <w:t>.</w:t>
            </w:r>
          </w:p>
        </w:tc>
        <w:tc>
          <w:tcPr>
            <w:tcW w:w="1620" w:type="dxa"/>
          </w:tcPr>
          <w:p w14:paraId="2A8A2DDF" w14:textId="729CE4EA" w:rsidR="0082446F" w:rsidRPr="00760A49" w:rsidRDefault="0082446F" w:rsidP="006B2BC8">
            <w:pPr>
              <w:jc w:val="center"/>
            </w:pPr>
            <w:r w:rsidRPr="00760A49">
              <w:t>3</w:t>
            </w:r>
            <w:r w:rsidR="00E44EC8">
              <w:t>.7</w:t>
            </w:r>
            <w:r w:rsidRPr="00760A49">
              <w:t xml:space="preserve"> kV</w:t>
            </w:r>
          </w:p>
        </w:tc>
        <w:tc>
          <w:tcPr>
            <w:tcW w:w="1080" w:type="dxa"/>
          </w:tcPr>
          <w:p w14:paraId="120E9ED4" w14:textId="77777777" w:rsidR="0082446F" w:rsidRPr="00760A49" w:rsidRDefault="0082446F" w:rsidP="006B2BC8">
            <w:pPr>
              <w:jc w:val="center"/>
            </w:pPr>
            <w:r w:rsidRPr="00760A49">
              <w:t xml:space="preserve">10 </w:t>
            </w:r>
          </w:p>
        </w:tc>
        <w:tc>
          <w:tcPr>
            <w:tcW w:w="1710" w:type="dxa"/>
          </w:tcPr>
          <w:p w14:paraId="55EFE42F" w14:textId="77777777" w:rsidR="0082446F" w:rsidRPr="00760A49" w:rsidRDefault="0082446F" w:rsidP="006B2BC8">
            <w:pPr>
              <w:jc w:val="center"/>
            </w:pPr>
            <w:r>
              <w:t>30</w:t>
            </w:r>
          </w:p>
        </w:tc>
      </w:tr>
      <w:tr w:rsidR="0082446F" w14:paraId="288E7D45" w14:textId="77777777" w:rsidTr="0082446F">
        <w:tc>
          <w:tcPr>
            <w:tcW w:w="2965" w:type="dxa"/>
          </w:tcPr>
          <w:p w14:paraId="1956B37F" w14:textId="77777777" w:rsidR="0082446F" w:rsidRDefault="0082446F" w:rsidP="006B2BC8">
            <w:r>
              <w:t>Coil to Quench Heater at RT *</w:t>
            </w:r>
          </w:p>
        </w:tc>
        <w:tc>
          <w:tcPr>
            <w:tcW w:w="1710" w:type="dxa"/>
          </w:tcPr>
          <w:p w14:paraId="2E30D38C" w14:textId="77777777" w:rsidR="0082446F" w:rsidRPr="00760A49" w:rsidRDefault="0082446F" w:rsidP="006B2BC8">
            <w:pPr>
              <w:jc w:val="center"/>
            </w:pPr>
            <w:proofErr w:type="spellStart"/>
            <w:r>
              <w:t>n.a</w:t>
            </w:r>
            <w:proofErr w:type="spellEnd"/>
            <w:r>
              <w:t>.</w:t>
            </w:r>
          </w:p>
        </w:tc>
        <w:tc>
          <w:tcPr>
            <w:tcW w:w="1620" w:type="dxa"/>
          </w:tcPr>
          <w:p w14:paraId="2230757B" w14:textId="77777777" w:rsidR="0082446F" w:rsidRPr="00760A49" w:rsidRDefault="0082446F" w:rsidP="006B2BC8">
            <w:pPr>
              <w:jc w:val="center"/>
            </w:pPr>
            <w:r>
              <w:t>3</w:t>
            </w:r>
            <w:r w:rsidRPr="00760A49">
              <w:t xml:space="preserve"> kV</w:t>
            </w:r>
          </w:p>
        </w:tc>
        <w:tc>
          <w:tcPr>
            <w:tcW w:w="1080" w:type="dxa"/>
          </w:tcPr>
          <w:p w14:paraId="3817BE6F" w14:textId="77777777" w:rsidR="0082446F" w:rsidRPr="00760A49" w:rsidRDefault="0082446F" w:rsidP="006B2BC8">
            <w:pPr>
              <w:jc w:val="center"/>
            </w:pPr>
            <w:r>
              <w:t>10</w:t>
            </w:r>
          </w:p>
        </w:tc>
        <w:tc>
          <w:tcPr>
            <w:tcW w:w="1710" w:type="dxa"/>
          </w:tcPr>
          <w:p w14:paraId="01F17E7F" w14:textId="77777777" w:rsidR="0082446F" w:rsidRPr="00760A49" w:rsidRDefault="0082446F" w:rsidP="006B2BC8">
            <w:pPr>
              <w:jc w:val="center"/>
            </w:pPr>
            <w:r>
              <w:t>30</w:t>
            </w:r>
          </w:p>
        </w:tc>
      </w:tr>
      <w:tr w:rsidR="0082446F" w14:paraId="746B5E0B" w14:textId="77777777" w:rsidTr="0082446F">
        <w:tc>
          <w:tcPr>
            <w:tcW w:w="2965" w:type="dxa"/>
          </w:tcPr>
          <w:p w14:paraId="7D687D35" w14:textId="77777777" w:rsidR="0082446F" w:rsidRDefault="0082446F" w:rsidP="006B2BC8">
            <w:r>
              <w:t>Coil to Ground at cold **</w:t>
            </w:r>
          </w:p>
        </w:tc>
        <w:tc>
          <w:tcPr>
            <w:tcW w:w="1710" w:type="dxa"/>
          </w:tcPr>
          <w:p w14:paraId="2C98537D" w14:textId="3D6BAE11" w:rsidR="0082446F" w:rsidRPr="00760A49" w:rsidRDefault="00E81D4D" w:rsidP="006B2BC8">
            <w:pPr>
              <w:jc w:val="center"/>
            </w:pPr>
            <w:r>
              <w:t>670</w:t>
            </w:r>
          </w:p>
        </w:tc>
        <w:tc>
          <w:tcPr>
            <w:tcW w:w="1620" w:type="dxa"/>
          </w:tcPr>
          <w:p w14:paraId="6AC7B85A" w14:textId="45CA5F62" w:rsidR="0082446F" w:rsidRPr="00760A49" w:rsidRDefault="00E44EC8" w:rsidP="006B2BC8">
            <w:pPr>
              <w:jc w:val="center"/>
            </w:pPr>
            <w:r>
              <w:t>1.8</w:t>
            </w:r>
            <w:r w:rsidR="0082446F" w:rsidRPr="00760A49">
              <w:t xml:space="preserve"> kV</w:t>
            </w:r>
          </w:p>
        </w:tc>
        <w:tc>
          <w:tcPr>
            <w:tcW w:w="1080" w:type="dxa"/>
          </w:tcPr>
          <w:p w14:paraId="0AF83BA6" w14:textId="77777777" w:rsidR="0082446F" w:rsidRPr="00760A49" w:rsidRDefault="0082446F" w:rsidP="006B2BC8">
            <w:pPr>
              <w:jc w:val="center"/>
            </w:pPr>
            <w:r>
              <w:t>10</w:t>
            </w:r>
          </w:p>
        </w:tc>
        <w:tc>
          <w:tcPr>
            <w:tcW w:w="1710" w:type="dxa"/>
          </w:tcPr>
          <w:p w14:paraId="701518F5" w14:textId="77777777" w:rsidR="0082446F" w:rsidRPr="00760A49" w:rsidRDefault="0082446F" w:rsidP="006B2BC8">
            <w:pPr>
              <w:jc w:val="center"/>
            </w:pPr>
            <w:r>
              <w:t>30</w:t>
            </w:r>
          </w:p>
        </w:tc>
      </w:tr>
      <w:tr w:rsidR="0082446F" w14:paraId="319F4204" w14:textId="77777777" w:rsidTr="0082446F">
        <w:tc>
          <w:tcPr>
            <w:tcW w:w="2965" w:type="dxa"/>
          </w:tcPr>
          <w:p w14:paraId="5603D3B1" w14:textId="77777777" w:rsidR="0082446F" w:rsidRDefault="0082446F" w:rsidP="006B2BC8">
            <w:r>
              <w:t>Coil to Quench Heater at cold **</w:t>
            </w:r>
          </w:p>
        </w:tc>
        <w:tc>
          <w:tcPr>
            <w:tcW w:w="1710" w:type="dxa"/>
          </w:tcPr>
          <w:p w14:paraId="6BDD0557" w14:textId="77777777" w:rsidR="0082446F" w:rsidRPr="00760A49" w:rsidRDefault="0082446F" w:rsidP="006B2BC8">
            <w:pPr>
              <w:jc w:val="center"/>
            </w:pPr>
            <w:r>
              <w:t>900</w:t>
            </w:r>
          </w:p>
        </w:tc>
        <w:tc>
          <w:tcPr>
            <w:tcW w:w="1620" w:type="dxa"/>
          </w:tcPr>
          <w:p w14:paraId="1922C4DB" w14:textId="77777777" w:rsidR="0082446F" w:rsidRPr="00760A49" w:rsidRDefault="0082446F" w:rsidP="006B2BC8">
            <w:pPr>
              <w:jc w:val="center"/>
            </w:pPr>
            <w:r>
              <w:t xml:space="preserve">2.3 </w:t>
            </w:r>
            <w:r w:rsidRPr="00760A49">
              <w:t>kV</w:t>
            </w:r>
          </w:p>
        </w:tc>
        <w:tc>
          <w:tcPr>
            <w:tcW w:w="1080" w:type="dxa"/>
          </w:tcPr>
          <w:p w14:paraId="65E6CEE9" w14:textId="77777777" w:rsidR="0082446F" w:rsidRPr="00760A49" w:rsidRDefault="0082446F" w:rsidP="006B2BC8">
            <w:pPr>
              <w:jc w:val="center"/>
            </w:pPr>
            <w:r>
              <w:t xml:space="preserve">10 </w:t>
            </w:r>
          </w:p>
        </w:tc>
        <w:tc>
          <w:tcPr>
            <w:tcW w:w="1710" w:type="dxa"/>
          </w:tcPr>
          <w:p w14:paraId="629CBA2D" w14:textId="77777777" w:rsidR="0082446F" w:rsidRPr="00760A49" w:rsidRDefault="0082446F" w:rsidP="006B2BC8">
            <w:pPr>
              <w:jc w:val="center"/>
            </w:pPr>
            <w:r>
              <w:t>30</w:t>
            </w:r>
          </w:p>
        </w:tc>
      </w:tr>
    </w:tbl>
    <w:p w14:paraId="46EB7D35" w14:textId="77777777" w:rsidR="0082446F" w:rsidRDefault="0082446F" w:rsidP="0082446F">
      <w:r>
        <w:t>* Room Temperature conditions refer to air at 20</w:t>
      </w:r>
      <w:r>
        <w:rPr>
          <w:rFonts w:ascii="Cambria" w:hAnsi="Cambria"/>
        </w:rPr>
        <w:t>±</w:t>
      </w:r>
      <w:r>
        <w:t xml:space="preserve">3 </w:t>
      </w:r>
      <w:r w:rsidRPr="00E04113">
        <w:rPr>
          <w:rFonts w:ascii="Cambria" w:hAnsi="Cambria"/>
        </w:rPr>
        <w:t>°</w:t>
      </w:r>
      <w:r>
        <w:t xml:space="preserve">C and relative humidity lower than 60% (values </w:t>
      </w:r>
      <w:proofErr w:type="spellStart"/>
      <w:r>
        <w:t>t.b.c</w:t>
      </w:r>
      <w:proofErr w:type="spellEnd"/>
      <w:r>
        <w:t>.)</w:t>
      </w:r>
    </w:p>
    <w:p w14:paraId="532F3404" w14:textId="77777777" w:rsidR="0082446F" w:rsidRDefault="0082446F" w:rsidP="0082446F">
      <w:r>
        <w:t>** Cold conditions refer to nominal cryogenic conditions (superfluid helium)</w:t>
      </w:r>
    </w:p>
    <w:p w14:paraId="3F200B81" w14:textId="77777777" w:rsidR="0082446F" w:rsidRDefault="0082446F" w:rsidP="0082446F"/>
    <w:p w14:paraId="387F17C0" w14:textId="77777777" w:rsidR="0082446F" w:rsidRDefault="0082446F" w:rsidP="0082446F">
      <w:pPr>
        <w:jc w:val="both"/>
      </w:pPr>
      <w:r>
        <w:t>For coil-to-ground voltages, a safety factor of 2 plus 500 V is applied for tests at cold. A factor of 2 is used to scale voltages up to room temperature.</w:t>
      </w:r>
    </w:p>
    <w:p w14:paraId="7EBEF15F" w14:textId="77777777" w:rsidR="0082446F" w:rsidRDefault="0082446F" w:rsidP="0082446F">
      <w:pPr>
        <w:jc w:val="both"/>
      </w:pPr>
    </w:p>
    <w:p w14:paraId="7E3EB46E" w14:textId="77777777" w:rsidR="0082446F" w:rsidRDefault="0082446F" w:rsidP="0082446F">
      <w:pPr>
        <w:jc w:val="both"/>
      </w:pPr>
      <w:r>
        <w:t>For quench heaters, values are obtained the same way for tests at cold, while limiting the voltage to 3 kV at room temperature.</w:t>
      </w:r>
    </w:p>
    <w:p w14:paraId="469CE7F5" w14:textId="77777777" w:rsidR="0082446F" w:rsidRDefault="0082446F" w:rsidP="0082446F">
      <w:pPr>
        <w:jc w:val="both"/>
      </w:pPr>
    </w:p>
    <w:p w14:paraId="0C7B6F8F" w14:textId="77777777" w:rsidR="0082446F" w:rsidRDefault="0082446F" w:rsidP="0082446F">
      <w:pPr>
        <w:jc w:val="both"/>
      </w:pPr>
      <w:r>
        <w:t>As far as the inter-turn test voltage is concerned, the maximum impulse voltage that can be applied to coils at any intermediate step is 2.5 kV. The expected maximum inter-turn voltage applied is around 70 V (tbc). No safety factor is applied to this value. Consequently at least one test at room temperature must be performed after impregnation that proves that the withstand level is correct. The impulse test must follow a standard capacitive discharge and proper calibration of the system.</w:t>
      </w:r>
    </w:p>
    <w:p w14:paraId="76737459" w14:textId="77777777" w:rsidR="0082446F" w:rsidRDefault="0082446F" w:rsidP="0082446F">
      <w:pPr>
        <w:jc w:val="both"/>
      </w:pPr>
    </w:p>
    <w:p w14:paraId="46436B66" w14:textId="77777777" w:rsidR="0082446F" w:rsidRDefault="0082446F" w:rsidP="0082446F">
      <w:pPr>
        <w:jc w:val="both"/>
      </w:pPr>
      <w:r>
        <w:t>Continuity tests must be applied to guarantee that galvanic separation at low voltage is present between coils and pole pieces and end shoes.</w:t>
      </w:r>
    </w:p>
    <w:p w14:paraId="4B661C78" w14:textId="77777777" w:rsidR="0082446F" w:rsidRDefault="0082446F" w:rsidP="0082446F"/>
    <w:p w14:paraId="25BF10E7" w14:textId="77777777" w:rsidR="00881E53" w:rsidRDefault="00881E53" w:rsidP="00DE7767"/>
    <w:p w14:paraId="4BF9DA99" w14:textId="77777777" w:rsidR="009B43CB" w:rsidRDefault="009B43CB" w:rsidP="009B43CB">
      <w:pPr>
        <w:pStyle w:val="Level1"/>
        <w:numPr>
          <w:ilvl w:val="0"/>
          <w:numId w:val="19"/>
        </w:numPr>
        <w:spacing w:before="0"/>
      </w:pPr>
      <w:bookmarkStart w:id="54" w:name="_Toc408560440"/>
      <w:bookmarkStart w:id="55" w:name="_Toc472579035"/>
      <w:r>
        <w:t>Quench Requirements</w:t>
      </w:r>
      <w:bookmarkEnd w:id="54"/>
      <w:bookmarkEnd w:id="55"/>
    </w:p>
    <w:p w14:paraId="4587768A" w14:textId="77777777" w:rsidR="009B43CB" w:rsidRDefault="009B43CB" w:rsidP="00F355A1">
      <w:pPr>
        <w:pStyle w:val="Level1"/>
        <w:numPr>
          <w:ilvl w:val="0"/>
          <w:numId w:val="0"/>
        </w:numPr>
      </w:pPr>
    </w:p>
    <w:p w14:paraId="78DB6272" w14:textId="77777777" w:rsidR="009B43CB" w:rsidRDefault="009B43CB" w:rsidP="009B43CB">
      <w:pPr>
        <w:pStyle w:val="Level2"/>
        <w:numPr>
          <w:ilvl w:val="1"/>
          <w:numId w:val="22"/>
        </w:numPr>
        <w:tabs>
          <w:tab w:val="num" w:pos="6732"/>
        </w:tabs>
        <w:spacing w:before="0"/>
      </w:pPr>
      <w:bookmarkStart w:id="56" w:name="_Toc408560444"/>
      <w:bookmarkStart w:id="57" w:name="_Toc472579036"/>
      <w:r>
        <w:t>Quench Training Requirements</w:t>
      </w:r>
      <w:bookmarkEnd w:id="56"/>
      <w:bookmarkEnd w:id="57"/>
    </w:p>
    <w:p w14:paraId="702C0F06" w14:textId="77777777" w:rsidR="004F5F2F" w:rsidRDefault="004F5F2F" w:rsidP="009B43CB">
      <w:pPr>
        <w:rPr>
          <w:b/>
        </w:rPr>
      </w:pPr>
    </w:p>
    <w:p w14:paraId="26CE5C74" w14:textId="77777777" w:rsidR="00AD4125" w:rsidRDefault="00AD4125" w:rsidP="009B43CB">
      <w:pPr>
        <w:rPr>
          <w:b/>
        </w:rPr>
      </w:pPr>
    </w:p>
    <w:p w14:paraId="673A0197" w14:textId="29C3AF55" w:rsidR="009B43CB" w:rsidRDefault="00DD2D5D" w:rsidP="009B43CB">
      <w:pPr>
        <w:rPr>
          <w:b/>
        </w:rPr>
      </w:pPr>
      <w:r>
        <w:rPr>
          <w:b/>
        </w:rPr>
        <w:t>R-O-0</w:t>
      </w:r>
      <w:r w:rsidR="008E2144">
        <w:rPr>
          <w:b/>
        </w:rPr>
        <w:t>5</w:t>
      </w:r>
      <w:r w:rsidR="001E72E2">
        <w:rPr>
          <w:b/>
        </w:rPr>
        <w:t xml:space="preserve">: </w:t>
      </w:r>
      <w:r>
        <w:rPr>
          <w:b/>
        </w:rPr>
        <w:t>After a thermal cycle to room temperature, MQXFA magnet</w:t>
      </w:r>
      <w:r w:rsidR="00584352">
        <w:rPr>
          <w:b/>
        </w:rPr>
        <w:t>s</w:t>
      </w:r>
      <w:r>
        <w:rPr>
          <w:b/>
        </w:rPr>
        <w:t xml:space="preserve"> </w:t>
      </w:r>
      <w:r w:rsidR="00945638">
        <w:rPr>
          <w:b/>
        </w:rPr>
        <w:t xml:space="preserve">should </w:t>
      </w:r>
      <w:r w:rsidR="00584352">
        <w:rPr>
          <w:b/>
        </w:rPr>
        <w:t>attain</w:t>
      </w:r>
      <w:r>
        <w:rPr>
          <w:b/>
        </w:rPr>
        <w:t xml:space="preserve"> the nominal </w:t>
      </w:r>
      <w:r w:rsidR="00584352">
        <w:rPr>
          <w:b/>
        </w:rPr>
        <w:t xml:space="preserve">operating </w:t>
      </w:r>
      <w:r>
        <w:rPr>
          <w:b/>
        </w:rPr>
        <w:t xml:space="preserve">current with a target of no more than 1 quench. </w:t>
      </w:r>
    </w:p>
    <w:p w14:paraId="41D32643" w14:textId="103B307A" w:rsidR="00DB3335" w:rsidRPr="00A90997" w:rsidRDefault="00DB3335" w:rsidP="009B43CB">
      <w:pPr>
        <w:rPr>
          <w:b/>
        </w:rPr>
      </w:pPr>
      <w:r>
        <w:rPr>
          <w:b/>
        </w:rPr>
        <w:t>R-T-</w:t>
      </w:r>
      <w:r w:rsidR="004D5C80">
        <w:rPr>
          <w:b/>
        </w:rPr>
        <w:t>17</w:t>
      </w:r>
      <w:r>
        <w:rPr>
          <w:b/>
        </w:rPr>
        <w:t xml:space="preserve">: </w:t>
      </w:r>
      <w:r w:rsidR="004D5C80" w:rsidRPr="002F2E66">
        <w:rPr>
          <w:b/>
        </w:rPr>
        <w:t>After a thermal cycle to room temperature, MQXFA magnets should attain the nominal operating current with no more than 3 quenches.</w:t>
      </w:r>
    </w:p>
    <w:p w14:paraId="375BE7CE" w14:textId="77777777" w:rsidR="009B43CB" w:rsidRDefault="009B43CB" w:rsidP="009B43CB">
      <w:pPr>
        <w:pStyle w:val="Level1"/>
        <w:numPr>
          <w:ilvl w:val="0"/>
          <w:numId w:val="0"/>
        </w:numPr>
      </w:pPr>
    </w:p>
    <w:p w14:paraId="5BD89D88" w14:textId="7DCEEB7F" w:rsidR="00422BC1" w:rsidRDefault="00422BC1" w:rsidP="009B43CB">
      <w:pPr>
        <w:pStyle w:val="Level2"/>
        <w:numPr>
          <w:ilvl w:val="1"/>
          <w:numId w:val="22"/>
        </w:numPr>
        <w:tabs>
          <w:tab w:val="num" w:pos="6732"/>
        </w:tabs>
        <w:spacing w:before="0"/>
      </w:pPr>
      <w:bookmarkStart w:id="58" w:name="_Toc472579037"/>
      <w:bookmarkStart w:id="59" w:name="_Toc408560445"/>
      <w:r>
        <w:t>Quench while ramping down</w:t>
      </w:r>
      <w:bookmarkEnd w:id="58"/>
    </w:p>
    <w:p w14:paraId="20204020" w14:textId="77777777" w:rsidR="00422BC1" w:rsidRDefault="00422BC1" w:rsidP="00422BC1">
      <w:pPr>
        <w:pStyle w:val="Level2"/>
        <w:numPr>
          <w:ilvl w:val="0"/>
          <w:numId w:val="0"/>
        </w:numPr>
        <w:tabs>
          <w:tab w:val="num" w:pos="6732"/>
        </w:tabs>
        <w:spacing w:before="0"/>
        <w:ind w:left="792"/>
      </w:pPr>
    </w:p>
    <w:p w14:paraId="1048DDAD" w14:textId="5F464423" w:rsidR="00422BC1" w:rsidRPr="00422BC1" w:rsidRDefault="00584352" w:rsidP="00422BC1">
      <w:pPr>
        <w:rPr>
          <w:b/>
        </w:rPr>
      </w:pPr>
      <w:r>
        <w:rPr>
          <w:b/>
        </w:rPr>
        <w:t>R-T-1</w:t>
      </w:r>
      <w:r w:rsidR="00392CBF">
        <w:rPr>
          <w:b/>
        </w:rPr>
        <w:t>8</w:t>
      </w:r>
      <w:r w:rsidR="00422BC1" w:rsidRPr="00422BC1">
        <w:rPr>
          <w:b/>
        </w:rPr>
        <w:t xml:space="preserve">: MQXFA magnets must not quench while ramping down at 300 A/s from the nominal operating current </w:t>
      </w:r>
    </w:p>
    <w:p w14:paraId="2AA78DAE" w14:textId="77777777" w:rsidR="00422BC1" w:rsidRDefault="00422BC1" w:rsidP="00AC044F">
      <w:pPr>
        <w:pStyle w:val="Level2"/>
        <w:numPr>
          <w:ilvl w:val="0"/>
          <w:numId w:val="0"/>
        </w:numPr>
        <w:tabs>
          <w:tab w:val="num" w:pos="6732"/>
        </w:tabs>
        <w:spacing w:before="0"/>
      </w:pPr>
    </w:p>
    <w:p w14:paraId="78F319D5" w14:textId="77777777" w:rsidR="009B43CB" w:rsidRDefault="009B43CB" w:rsidP="009B43CB">
      <w:pPr>
        <w:pStyle w:val="Level2"/>
        <w:numPr>
          <w:ilvl w:val="1"/>
          <w:numId w:val="22"/>
        </w:numPr>
        <w:tabs>
          <w:tab w:val="num" w:pos="6732"/>
        </w:tabs>
        <w:spacing w:before="0"/>
      </w:pPr>
      <w:bookmarkStart w:id="60" w:name="_Toc472579038"/>
      <w:r>
        <w:t>Quench Protection</w:t>
      </w:r>
      <w:bookmarkEnd w:id="59"/>
      <w:bookmarkEnd w:id="60"/>
    </w:p>
    <w:p w14:paraId="2133077A" w14:textId="77777777" w:rsidR="009B43CB" w:rsidRDefault="009B43CB" w:rsidP="009B43CB"/>
    <w:p w14:paraId="3DB299FA" w14:textId="36CEBE2B" w:rsidR="009B43CB" w:rsidRDefault="009B43CB" w:rsidP="009B43CB">
      <w:pPr>
        <w:ind w:firstLine="360"/>
      </w:pPr>
      <w:r>
        <w:t xml:space="preserve">MQXFA quench protection will be accomplished with CERN supplied power supplies, CERN supplied quench detection system, and CERN supplied strip heater power supplies, </w:t>
      </w:r>
      <w:proofErr w:type="gramStart"/>
      <w:r>
        <w:t>through the use of</w:t>
      </w:r>
      <w:proofErr w:type="gramEnd"/>
      <w:r>
        <w:t xml:space="preserve"> MQXFA voltage taps and quench protection strip heaters. A CERN supplied CLIQ (Coupling Loss Induced Quench) system is also </w:t>
      </w:r>
      <w:r w:rsidR="00BD6D09">
        <w:t>part of the protection scheme</w:t>
      </w:r>
      <w:r>
        <w:t>.</w:t>
      </w:r>
    </w:p>
    <w:p w14:paraId="07C9F0AD" w14:textId="77777777" w:rsidR="009B43CB" w:rsidRDefault="009B43CB" w:rsidP="009B43CB"/>
    <w:p w14:paraId="6922E30E" w14:textId="19FF7D88" w:rsidR="009B43CB" w:rsidRDefault="009B43CB" w:rsidP="009B43CB">
      <w:pPr>
        <w:ind w:firstLine="360"/>
      </w:pPr>
      <w:r>
        <w:t>The MQXFA magnet must have voltage taps located on each magnet lead and at the electrical midpoint of the magnet circuit. This configuration allows quenches to be detected via a voltage imbalance between half magnet coil circuits. Once a quench is detected in any element in the inner triplet, the power supply system will be turned off and all</w:t>
      </w:r>
      <w:r w:rsidR="00BD6D09">
        <w:t xml:space="preserve"> or some</w:t>
      </w:r>
      <w:r>
        <w:t xml:space="preserve"> quench protection strip circuits in all magnets in the triplet will be energized. </w:t>
      </w:r>
    </w:p>
    <w:p w14:paraId="7A6D717D" w14:textId="77777777" w:rsidR="009B43CB" w:rsidRDefault="009B43CB" w:rsidP="009B43CB">
      <w:pPr>
        <w:ind w:firstLine="360"/>
      </w:pPr>
    </w:p>
    <w:p w14:paraId="53A7CDB5" w14:textId="0E0E0DF2" w:rsidR="009B43CB" w:rsidRDefault="00C371B8" w:rsidP="009B43CB">
      <w:pPr>
        <w:rPr>
          <w:b/>
        </w:rPr>
      </w:pPr>
      <w:r>
        <w:rPr>
          <w:b/>
        </w:rPr>
        <w:t>R-</w:t>
      </w:r>
      <w:r w:rsidR="00584352">
        <w:rPr>
          <w:b/>
        </w:rPr>
        <w:t>T-</w:t>
      </w:r>
      <w:r w:rsidR="00392CBF">
        <w:rPr>
          <w:b/>
        </w:rPr>
        <w:t>19</w:t>
      </w:r>
      <w:r w:rsidR="009B43CB" w:rsidRPr="00A90997">
        <w:rPr>
          <w:b/>
        </w:rPr>
        <w:t xml:space="preserve">: The MQXFA quench protection </w:t>
      </w:r>
      <w:r w:rsidR="00A205B4">
        <w:rPr>
          <w:b/>
        </w:rPr>
        <w:t>components</w:t>
      </w:r>
      <w:r w:rsidR="009B43CB" w:rsidRPr="00A90997">
        <w:rPr>
          <w:b/>
        </w:rPr>
        <w:t xml:space="preserve"> must be</w:t>
      </w:r>
      <w:r w:rsidR="00686547">
        <w:rPr>
          <w:b/>
        </w:rPr>
        <w:t xml:space="preserve"> compatible with the CERN-</w:t>
      </w:r>
      <w:r w:rsidR="00A205B4">
        <w:rPr>
          <w:b/>
        </w:rPr>
        <w:t>supplied quench protection system and comply with the corresponding inter</w:t>
      </w:r>
      <w:r w:rsidR="00C75120">
        <w:rPr>
          <w:b/>
        </w:rPr>
        <w:t>face document specified by CERN [3]</w:t>
      </w:r>
      <w:r w:rsidR="000C5898">
        <w:rPr>
          <w:b/>
        </w:rPr>
        <w:t>.</w:t>
      </w:r>
    </w:p>
    <w:p w14:paraId="1DBD4991" w14:textId="77777777" w:rsidR="001E72E2" w:rsidRDefault="001E72E2" w:rsidP="009B43CB"/>
    <w:p w14:paraId="678B77FC" w14:textId="77777777" w:rsidR="009B43CB" w:rsidRDefault="009B43CB" w:rsidP="009B43CB">
      <w:pPr>
        <w:ind w:firstLine="360"/>
      </w:pPr>
      <w:r>
        <w:t>This is an important interface between MQXFA and CERN supplied equipment. The quench protection system is a highly integrated system with a complex interface between CERN supplied equipment and MQXFA components.</w:t>
      </w:r>
    </w:p>
    <w:p w14:paraId="0087773C" w14:textId="77777777" w:rsidR="00DE7767" w:rsidRDefault="00DE7767" w:rsidP="001E72E2">
      <w:pPr>
        <w:pStyle w:val="Level1"/>
        <w:numPr>
          <w:ilvl w:val="0"/>
          <w:numId w:val="0"/>
        </w:numPr>
      </w:pPr>
    </w:p>
    <w:p w14:paraId="67F5E6E0" w14:textId="77777777" w:rsidR="00A205B4" w:rsidRDefault="00A205B4" w:rsidP="00A205B4">
      <w:pPr>
        <w:pStyle w:val="Level1"/>
        <w:numPr>
          <w:ilvl w:val="0"/>
          <w:numId w:val="19"/>
        </w:numPr>
        <w:spacing w:before="0"/>
      </w:pPr>
      <w:bookmarkStart w:id="61" w:name="_Toc408560446"/>
      <w:bookmarkStart w:id="62" w:name="_Toc472579039"/>
      <w:r>
        <w:t>Radiation Hardness Requirements</w:t>
      </w:r>
      <w:bookmarkEnd w:id="61"/>
      <w:bookmarkEnd w:id="62"/>
    </w:p>
    <w:p w14:paraId="5FA7146A" w14:textId="77777777" w:rsidR="00A205B4" w:rsidRDefault="00A205B4" w:rsidP="00A205B4"/>
    <w:p w14:paraId="27C7012C" w14:textId="6289FEF8" w:rsidR="00A205B4" w:rsidRDefault="00A205B4" w:rsidP="00A205B4">
      <w:pPr>
        <w:ind w:firstLine="360"/>
      </w:pPr>
      <w:r>
        <w:t xml:space="preserve">The MQXFA magnet structure will be located near the IP where radiation </w:t>
      </w:r>
      <w:r w:rsidR="00091A2D">
        <w:t xml:space="preserve">is </w:t>
      </w:r>
      <w:r>
        <w:t xml:space="preserve">expected. With a nominal luminosity 5 times larger than the nominal design goal of the LHC, CERN is planning to fabricate and install a newly designed absorber, using thick tungsten (W) shielding attached to the beam screen (Figure 7) to reduce the effect of collision debris. The W shielding will limit the radiation </w:t>
      </w:r>
      <w:r w:rsidR="002B126D">
        <w:t>dose</w:t>
      </w:r>
      <w:r>
        <w:t xml:space="preserve"> over the HL-LHC accumulated luminosity of 3000 fb</w:t>
      </w:r>
      <w:r w:rsidRPr="00707D8B">
        <w:rPr>
          <w:vertAlign w:val="superscript"/>
        </w:rPr>
        <w:t>-1</w:t>
      </w:r>
      <w:r>
        <w:t xml:space="preserve"> to a maximum of </w:t>
      </w:r>
      <w:r w:rsidR="00780DF3">
        <w:t>25</w:t>
      </w:r>
      <w:r>
        <w:t xml:space="preserve"> </w:t>
      </w:r>
      <w:proofErr w:type="spellStart"/>
      <w:r>
        <w:t>MGy</w:t>
      </w:r>
      <w:proofErr w:type="spellEnd"/>
      <w:r>
        <w:t xml:space="preserve">. This value is </w:t>
      </w:r>
      <w:proofErr w:type="gramStart"/>
      <w:r>
        <w:t>similar to</w:t>
      </w:r>
      <w:proofErr w:type="gramEnd"/>
      <w:r>
        <w:t xml:space="preserve"> the expected radiation doses for the nominal LHC [1]. </w:t>
      </w:r>
      <w:r w:rsidR="001079F5">
        <w:t>Note that this value is for the coil components, other MQXFA structure components will be subject to a lower expected dose.</w:t>
      </w:r>
    </w:p>
    <w:p w14:paraId="1884C696" w14:textId="77777777" w:rsidR="00A205B4" w:rsidRDefault="00A205B4" w:rsidP="00A205B4">
      <w:pPr>
        <w:ind w:firstLine="360"/>
      </w:pPr>
    </w:p>
    <w:p w14:paraId="38C3148D" w14:textId="652C77AA" w:rsidR="00A205B4" w:rsidRPr="00CC613C" w:rsidRDefault="00C371B8" w:rsidP="00A205B4">
      <w:pPr>
        <w:rPr>
          <w:b/>
        </w:rPr>
      </w:pPr>
      <w:r>
        <w:rPr>
          <w:b/>
        </w:rPr>
        <w:lastRenderedPageBreak/>
        <w:t>R-</w:t>
      </w:r>
      <w:r w:rsidR="008074DB">
        <w:rPr>
          <w:b/>
        </w:rPr>
        <w:t>T</w:t>
      </w:r>
      <w:r w:rsidR="008E2144">
        <w:rPr>
          <w:b/>
        </w:rPr>
        <w:t>-</w:t>
      </w:r>
      <w:r w:rsidR="008074DB">
        <w:rPr>
          <w:b/>
        </w:rPr>
        <w:t>2</w:t>
      </w:r>
      <w:r w:rsidR="00525965">
        <w:rPr>
          <w:b/>
        </w:rPr>
        <w:t>0</w:t>
      </w:r>
      <w:r w:rsidR="00A205B4" w:rsidRPr="00CC613C">
        <w:rPr>
          <w:b/>
        </w:rPr>
        <w:t xml:space="preserve">: </w:t>
      </w:r>
      <w:r w:rsidR="00091A2D" w:rsidRPr="001079F5">
        <w:rPr>
          <w:b/>
        </w:rPr>
        <w:t xml:space="preserve">All </w:t>
      </w:r>
      <w:r w:rsidR="00A205B4" w:rsidRPr="00CC613C">
        <w:rPr>
          <w:b/>
        </w:rPr>
        <w:t xml:space="preserve">MQXFA </w:t>
      </w:r>
      <w:r w:rsidR="00091A2D">
        <w:rPr>
          <w:b/>
        </w:rPr>
        <w:t>components</w:t>
      </w:r>
      <w:r w:rsidR="00C547D8">
        <w:rPr>
          <w:b/>
        </w:rPr>
        <w:t xml:space="preserve"> must</w:t>
      </w:r>
      <w:r w:rsidR="00584352">
        <w:rPr>
          <w:b/>
        </w:rPr>
        <w:t xml:space="preserve"> </w:t>
      </w:r>
      <w:r w:rsidR="00091A2D">
        <w:rPr>
          <w:b/>
        </w:rPr>
        <w:t>withstand</w:t>
      </w:r>
      <w:r w:rsidR="00584352">
        <w:rPr>
          <w:b/>
        </w:rPr>
        <w:t xml:space="preserve"> </w:t>
      </w:r>
      <w:r w:rsidR="00A205B4">
        <w:rPr>
          <w:b/>
        </w:rPr>
        <w:t>a</w:t>
      </w:r>
      <w:r w:rsidR="00A205B4" w:rsidRPr="00CC613C">
        <w:rPr>
          <w:b/>
        </w:rPr>
        <w:t xml:space="preserve"> radiation dose of </w:t>
      </w:r>
      <w:r w:rsidR="00C547D8">
        <w:rPr>
          <w:b/>
        </w:rPr>
        <w:t>3</w:t>
      </w:r>
      <w:r w:rsidR="00780DF3">
        <w:rPr>
          <w:b/>
        </w:rPr>
        <w:t>5</w:t>
      </w:r>
      <w:r w:rsidR="00A205B4" w:rsidRPr="00EE4F3C">
        <w:rPr>
          <w:b/>
        </w:rPr>
        <w:t xml:space="preserve"> </w:t>
      </w:r>
      <w:proofErr w:type="spellStart"/>
      <w:proofErr w:type="gramStart"/>
      <w:r w:rsidR="00A205B4" w:rsidRPr="00CC613C">
        <w:rPr>
          <w:b/>
        </w:rPr>
        <w:t>MGy</w:t>
      </w:r>
      <w:proofErr w:type="spellEnd"/>
      <w:r w:rsidR="00F63945" w:rsidRPr="00F63945">
        <w:t xml:space="preserve"> </w:t>
      </w:r>
      <w:r w:rsidR="00F63945" w:rsidRPr="00F63945">
        <w:rPr>
          <w:b/>
        </w:rPr>
        <w:t>,</w:t>
      </w:r>
      <w:proofErr w:type="gramEnd"/>
      <w:r w:rsidR="00F63945" w:rsidRPr="00F63945">
        <w:rPr>
          <w:b/>
        </w:rPr>
        <w:t xml:space="preserve"> or shall be approved by CERN for use in a specific location as shown in [</w:t>
      </w:r>
      <w:r w:rsidR="00904D91">
        <w:rPr>
          <w:b/>
        </w:rPr>
        <w:t>6</w:t>
      </w:r>
      <w:r w:rsidR="00F63945" w:rsidRPr="00F63945">
        <w:rPr>
          <w:b/>
        </w:rPr>
        <w:t>]”</w:t>
      </w:r>
    </w:p>
    <w:p w14:paraId="0378A76C" w14:textId="77777777" w:rsidR="00A205B4" w:rsidRDefault="00A205B4" w:rsidP="00056E7B">
      <w:pPr>
        <w:ind w:firstLine="720"/>
        <w:rPr>
          <w:color w:val="FF0000"/>
        </w:rPr>
      </w:pPr>
    </w:p>
    <w:p w14:paraId="46BB835F" w14:textId="71531EEF" w:rsidR="00A205B4" w:rsidRDefault="00916596" w:rsidP="00A205B4">
      <w:pPr>
        <w:jc w:val="center"/>
        <w:rPr>
          <w:color w:val="FF0000"/>
        </w:rPr>
      </w:pPr>
      <w:r>
        <w:rPr>
          <w:noProof/>
        </w:rPr>
        <w:drawing>
          <wp:inline distT="0" distB="0" distL="0" distR="0" wp14:anchorId="1CD6A5A5" wp14:editId="1D326EC1">
            <wp:extent cx="1845763" cy="1728000"/>
            <wp:effectExtent l="0" t="0" r="2540" b="5715"/>
            <wp:docPr id="1027" name="Picture 3" descr="\\cern.ch\dfs\Users\f\fernanra\Desktop\Hi-Lumi_Fr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ern.ch\dfs\Users\f\fernanra\Desktop\Hi-Lumi_Frontal.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21481" r="27019" b="3133"/>
                    <a:stretch/>
                  </pic:blipFill>
                  <pic:spPr bwMode="auto">
                    <a:xfrm>
                      <a:off x="0" y="0"/>
                      <a:ext cx="1845763" cy="1728000"/>
                    </a:xfrm>
                    <a:prstGeom prst="rect">
                      <a:avLst/>
                    </a:prstGeom>
                    <a:noFill/>
                    <a:extLst/>
                  </pic:spPr>
                </pic:pic>
              </a:graphicData>
            </a:graphic>
          </wp:inline>
        </w:drawing>
      </w:r>
      <w:r w:rsidR="00A205B4">
        <w:rPr>
          <w:noProof/>
        </w:rPr>
        <w:drawing>
          <wp:inline distT="0" distB="0" distL="0" distR="0" wp14:anchorId="088F83E0" wp14:editId="39CC90FC">
            <wp:extent cx="1784909" cy="1727017"/>
            <wp:effectExtent l="0" t="0" r="6350" b="6985"/>
            <wp:docPr id="1050" name="Picture 4" descr="\\cern.ch\dfs\Users\f\fernanra\Desktop\Hi-Lumi_Frontal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cern.ch\dfs\Users\f\fernanra\Desktop\Hi-Lumi_Frontal_6.jpg"/>
                    <pic:cNvPicPr>
                      <a:picLocks noChangeAspect="1" noChangeArrowheads="1"/>
                    </pic:cNvPicPr>
                  </pic:nvPicPr>
                  <pic:blipFill rotWithShape="1">
                    <a:blip r:embed="rId22" cstate="print">
                      <a:extLst>
                        <a:ext uri="{28A0092B-C50C-407E-A947-70E740481C1C}">
                          <a14:useLocalDpi xmlns:a14="http://schemas.microsoft.com/office/drawing/2010/main"/>
                        </a:ext>
                      </a:extLst>
                    </a:blip>
                    <a:srcRect/>
                    <a:stretch/>
                  </pic:blipFill>
                  <pic:spPr bwMode="auto">
                    <a:xfrm>
                      <a:off x="0" y="0"/>
                      <a:ext cx="1791647" cy="1733537"/>
                    </a:xfrm>
                    <a:prstGeom prst="rect">
                      <a:avLst/>
                    </a:prstGeom>
                    <a:noFill/>
                    <a:extLst/>
                  </pic:spPr>
                </pic:pic>
              </a:graphicData>
            </a:graphic>
          </wp:inline>
        </w:drawing>
      </w:r>
    </w:p>
    <w:p w14:paraId="22ABA2A3" w14:textId="77777777" w:rsidR="00A205B4" w:rsidRDefault="00A205B4" w:rsidP="00A205B4">
      <w:pPr>
        <w:jc w:val="center"/>
      </w:pPr>
      <w:bookmarkStart w:id="63" w:name="_Ref400538481"/>
      <w:bookmarkStart w:id="64" w:name="_Toc404927870"/>
      <w:r>
        <w:t>Figure</w:t>
      </w:r>
      <w:bookmarkEnd w:id="63"/>
      <w:r>
        <w:t xml:space="preserve"> 7: Beam screen (grey) with tungsten shielding (dark brown) and cooling tubes in Q1 (left) and in Q2-D1 (right)</w:t>
      </w:r>
      <w:bookmarkEnd w:id="64"/>
    </w:p>
    <w:p w14:paraId="2D8B19DD" w14:textId="77777777" w:rsidR="00DE7767" w:rsidRDefault="00DE7767" w:rsidP="00DE7767">
      <w:pPr>
        <w:rPr>
          <w:lang w:val="en-GB"/>
        </w:rPr>
      </w:pPr>
    </w:p>
    <w:p w14:paraId="4C6BF42C" w14:textId="77777777" w:rsidR="00DE7767" w:rsidRDefault="00DE7767" w:rsidP="00D13226">
      <w:pPr>
        <w:rPr>
          <w:b/>
          <w:lang w:val="en-GB"/>
        </w:rPr>
      </w:pPr>
    </w:p>
    <w:p w14:paraId="6483215C" w14:textId="77777777" w:rsidR="00A205B4" w:rsidRDefault="00A205B4" w:rsidP="00A205B4">
      <w:pPr>
        <w:pStyle w:val="Level1"/>
        <w:numPr>
          <w:ilvl w:val="0"/>
          <w:numId w:val="19"/>
        </w:numPr>
        <w:spacing w:before="0"/>
      </w:pPr>
      <w:bookmarkStart w:id="65" w:name="_Toc408560447"/>
      <w:bookmarkStart w:id="66" w:name="_Toc472579040"/>
      <w:r>
        <w:t>Reliability Requirements</w:t>
      </w:r>
      <w:bookmarkEnd w:id="65"/>
      <w:bookmarkEnd w:id="66"/>
    </w:p>
    <w:p w14:paraId="15A3BD69" w14:textId="77777777" w:rsidR="00A205B4" w:rsidRDefault="00A205B4" w:rsidP="00A205B4"/>
    <w:p w14:paraId="685B1ADF" w14:textId="06F823BB" w:rsidR="00A205B4" w:rsidRDefault="001079F5" w:rsidP="00A205B4">
      <w:r>
        <w:t xml:space="preserve">The MQXFA magnets are expected to sustain 10 years of HL-LHC operation under nominal luminosity conditions, limited primarily by the integrated dose to the materials in the coils. </w:t>
      </w:r>
      <w:proofErr w:type="gramStart"/>
      <w:r>
        <w:t>In the course of</w:t>
      </w:r>
      <w:proofErr w:type="gramEnd"/>
      <w:r>
        <w:t xml:space="preserve"> these 10 operational years, the magnets are expected to survive the following conditions:</w:t>
      </w:r>
    </w:p>
    <w:p w14:paraId="729F45EA" w14:textId="77777777" w:rsidR="00A205B4" w:rsidRDefault="00A205B4" w:rsidP="00A205B4"/>
    <w:p w14:paraId="634A1253" w14:textId="77777777" w:rsidR="00A205B4" w:rsidRPr="00A205B4" w:rsidRDefault="00A205B4" w:rsidP="00A205B4">
      <w:pPr>
        <w:pStyle w:val="Level2"/>
        <w:numPr>
          <w:ilvl w:val="1"/>
          <w:numId w:val="22"/>
        </w:numPr>
      </w:pPr>
      <w:bookmarkStart w:id="67" w:name="_Toc408560450"/>
      <w:bookmarkStart w:id="68" w:name="_Toc472579041"/>
      <w:r w:rsidRPr="00A205B4">
        <w:t>Number of Powering Cycles</w:t>
      </w:r>
      <w:bookmarkEnd w:id="67"/>
      <w:bookmarkEnd w:id="68"/>
    </w:p>
    <w:p w14:paraId="2BADDEC8" w14:textId="77777777" w:rsidR="00A205B4" w:rsidRDefault="00A205B4" w:rsidP="00A205B4"/>
    <w:p w14:paraId="48487652" w14:textId="5CC1FEBB" w:rsidR="00A205B4" w:rsidRPr="00CC613C" w:rsidRDefault="008E2144" w:rsidP="00A205B4">
      <w:pPr>
        <w:rPr>
          <w:b/>
        </w:rPr>
      </w:pPr>
      <w:r>
        <w:rPr>
          <w:b/>
        </w:rPr>
        <w:t>R-</w:t>
      </w:r>
      <w:r w:rsidR="008074DB">
        <w:rPr>
          <w:b/>
        </w:rPr>
        <w:t>T</w:t>
      </w:r>
      <w:r>
        <w:rPr>
          <w:b/>
        </w:rPr>
        <w:t>-</w:t>
      </w:r>
      <w:r w:rsidR="008074DB">
        <w:rPr>
          <w:b/>
        </w:rPr>
        <w:t>2</w:t>
      </w:r>
      <w:r w:rsidR="00525965">
        <w:rPr>
          <w:b/>
        </w:rPr>
        <w:t>1</w:t>
      </w:r>
      <w:r w:rsidR="00A205B4" w:rsidRPr="00CC613C">
        <w:rPr>
          <w:b/>
        </w:rPr>
        <w:t xml:space="preserve">: MQXFA magnets </w:t>
      </w:r>
      <w:r w:rsidR="00A8798B">
        <w:rPr>
          <w:b/>
        </w:rPr>
        <w:t xml:space="preserve">will operate in the HL LHC era for an order of magnitude of 5000 cycles. The </w:t>
      </w:r>
      <w:proofErr w:type="gramStart"/>
      <w:r w:rsidR="00A8798B">
        <w:rPr>
          <w:b/>
        </w:rPr>
        <w:t>long term</w:t>
      </w:r>
      <w:proofErr w:type="gramEnd"/>
      <w:r w:rsidR="00A8798B">
        <w:rPr>
          <w:b/>
        </w:rPr>
        <w:t xml:space="preserve"> reliability of the design will be proven with a magnet submitted to </w:t>
      </w:r>
      <w:r w:rsidR="00D93E3A">
        <w:rPr>
          <w:b/>
        </w:rPr>
        <w:t>2</w:t>
      </w:r>
      <w:r w:rsidR="00A205B4" w:rsidRPr="005266E9">
        <w:rPr>
          <w:b/>
        </w:rPr>
        <w:t xml:space="preserve">,000 </w:t>
      </w:r>
      <w:r w:rsidR="00A205B4" w:rsidRPr="00CC613C">
        <w:rPr>
          <w:b/>
        </w:rPr>
        <w:t xml:space="preserve">powering cycles </w:t>
      </w:r>
      <w:r w:rsidR="00392CBF">
        <w:rPr>
          <w:b/>
        </w:rPr>
        <w:t xml:space="preserve">in individual test. </w:t>
      </w:r>
    </w:p>
    <w:p w14:paraId="1EF01590" w14:textId="77777777" w:rsidR="00A205B4" w:rsidRDefault="00A205B4" w:rsidP="00A205B4"/>
    <w:p w14:paraId="7B77ECC2" w14:textId="77777777" w:rsidR="00A205B4" w:rsidRPr="00A205B4" w:rsidRDefault="00A205B4" w:rsidP="00A205B4">
      <w:pPr>
        <w:pStyle w:val="Level2"/>
        <w:numPr>
          <w:ilvl w:val="1"/>
          <w:numId w:val="22"/>
        </w:numPr>
      </w:pPr>
      <w:bookmarkStart w:id="69" w:name="_Toc408560451"/>
      <w:bookmarkStart w:id="70" w:name="_Toc472579042"/>
      <w:r w:rsidRPr="00A205B4">
        <w:t>Number of Quenches</w:t>
      </w:r>
      <w:bookmarkEnd w:id="69"/>
      <w:bookmarkEnd w:id="70"/>
      <w:r w:rsidRPr="00A205B4">
        <w:t xml:space="preserve"> </w:t>
      </w:r>
    </w:p>
    <w:p w14:paraId="42C2B833" w14:textId="77777777" w:rsidR="00A205B4" w:rsidRDefault="00A205B4" w:rsidP="00A205B4"/>
    <w:p w14:paraId="432161C1" w14:textId="1F67F669" w:rsidR="00A205B4" w:rsidRDefault="008E2144" w:rsidP="00A205B4">
      <w:pPr>
        <w:rPr>
          <w:b/>
        </w:rPr>
      </w:pPr>
      <w:r>
        <w:rPr>
          <w:b/>
        </w:rPr>
        <w:t>R-</w:t>
      </w:r>
      <w:r w:rsidR="00DB3335">
        <w:rPr>
          <w:b/>
        </w:rPr>
        <w:t xml:space="preserve"> O</w:t>
      </w:r>
      <w:r>
        <w:rPr>
          <w:b/>
        </w:rPr>
        <w:t>-</w:t>
      </w:r>
      <w:r w:rsidR="00525965">
        <w:rPr>
          <w:b/>
        </w:rPr>
        <w:t>06</w:t>
      </w:r>
      <w:r w:rsidR="00A205B4" w:rsidRPr="00CC613C">
        <w:rPr>
          <w:b/>
        </w:rPr>
        <w:t xml:space="preserve">: MQXFA magnets </w:t>
      </w:r>
      <w:r w:rsidR="008074DB">
        <w:rPr>
          <w:b/>
        </w:rPr>
        <w:t xml:space="preserve">shall </w:t>
      </w:r>
      <w:r w:rsidR="00A205B4" w:rsidRPr="00CC613C">
        <w:rPr>
          <w:b/>
        </w:rPr>
        <w:t xml:space="preserve">survive </w:t>
      </w:r>
      <w:r w:rsidR="00C547D8">
        <w:rPr>
          <w:b/>
        </w:rPr>
        <w:t xml:space="preserve">at least </w:t>
      </w:r>
      <w:r w:rsidR="00091A2D">
        <w:rPr>
          <w:b/>
        </w:rPr>
        <w:t>5</w:t>
      </w:r>
      <w:r w:rsidR="00091A2D" w:rsidRPr="005266E9">
        <w:rPr>
          <w:b/>
        </w:rPr>
        <w:t xml:space="preserve">0 </w:t>
      </w:r>
      <w:r w:rsidR="00A205B4" w:rsidRPr="00CC613C">
        <w:rPr>
          <w:b/>
        </w:rPr>
        <w:t xml:space="preserve">quenches </w:t>
      </w:r>
      <w:r w:rsidR="00C547D8">
        <w:rPr>
          <w:b/>
        </w:rPr>
        <w:t xml:space="preserve">after the acceptance test. </w:t>
      </w:r>
    </w:p>
    <w:p w14:paraId="0ABCAA60" w14:textId="77777777" w:rsidR="005670B6" w:rsidRDefault="005670B6" w:rsidP="00A205B4"/>
    <w:p w14:paraId="67B5A20F" w14:textId="77777777" w:rsidR="00A205B4" w:rsidRDefault="00A205B4" w:rsidP="00A205B4">
      <w:pPr>
        <w:pStyle w:val="Level1"/>
        <w:numPr>
          <w:ilvl w:val="0"/>
          <w:numId w:val="19"/>
        </w:numPr>
        <w:spacing w:before="0"/>
      </w:pPr>
      <w:bookmarkStart w:id="71" w:name="_Toc408560453"/>
      <w:bookmarkStart w:id="72" w:name="_Toc472579043"/>
      <w:r>
        <w:t>Interface Requirements</w:t>
      </w:r>
      <w:bookmarkEnd w:id="71"/>
      <w:bookmarkEnd w:id="72"/>
    </w:p>
    <w:p w14:paraId="3E16FA55" w14:textId="77777777" w:rsidR="00A205B4" w:rsidRDefault="00A205B4" w:rsidP="00A205B4">
      <w:pPr>
        <w:pStyle w:val="Level1"/>
        <w:numPr>
          <w:ilvl w:val="0"/>
          <w:numId w:val="0"/>
        </w:numPr>
        <w:ind w:left="360" w:hanging="360"/>
      </w:pPr>
    </w:p>
    <w:p w14:paraId="128E6367" w14:textId="77777777" w:rsidR="00A205B4" w:rsidRDefault="00A205B4" w:rsidP="00A205B4">
      <w:r>
        <w:t>The MQXFA magnet structure interfaces with the following systems:</w:t>
      </w:r>
    </w:p>
    <w:p w14:paraId="7B8815B2" w14:textId="77777777" w:rsidR="00A205B4" w:rsidRDefault="00A205B4" w:rsidP="00A205B4"/>
    <w:p w14:paraId="2EB53F1B" w14:textId="3F0D3E1E" w:rsidR="00A205B4" w:rsidRDefault="00A205B4" w:rsidP="00A205B4">
      <w:pPr>
        <w:pStyle w:val="ListParagraph"/>
        <w:numPr>
          <w:ilvl w:val="0"/>
          <w:numId w:val="33"/>
        </w:numPr>
        <w:spacing w:before="0"/>
      </w:pPr>
      <w:r>
        <w:t>The LMQXFA System, including:</w:t>
      </w:r>
    </w:p>
    <w:p w14:paraId="7A42C8F2" w14:textId="56A8C2F5" w:rsidR="00A205B4" w:rsidRDefault="00A205B4" w:rsidP="00A205B4">
      <w:pPr>
        <w:pStyle w:val="ListParagraph"/>
        <w:numPr>
          <w:ilvl w:val="1"/>
          <w:numId w:val="33"/>
        </w:numPr>
        <w:spacing w:before="0"/>
      </w:pPr>
      <w:r>
        <w:t>The 1.9</w:t>
      </w:r>
      <w:r w:rsidR="00091A2D">
        <w:t xml:space="preserve"> </w:t>
      </w:r>
      <w:r>
        <w:t xml:space="preserve">K stainless steel helium vessel, including the </w:t>
      </w:r>
      <w:r w:rsidR="00AF24C7">
        <w:t>cold bore tube</w:t>
      </w:r>
      <w:r>
        <w:t xml:space="preserve"> and end domes</w:t>
      </w:r>
    </w:p>
    <w:p w14:paraId="6F23D975" w14:textId="3FB5DBF2" w:rsidR="00A205B4" w:rsidRDefault="00A205B4" w:rsidP="00A205B4">
      <w:pPr>
        <w:pStyle w:val="ListParagraph"/>
        <w:numPr>
          <w:ilvl w:val="1"/>
          <w:numId w:val="33"/>
        </w:numPr>
        <w:spacing w:before="0"/>
      </w:pPr>
      <w:r>
        <w:t>Tw</w:t>
      </w:r>
      <w:r w:rsidR="00091A2D">
        <w:t>o</w:t>
      </w:r>
      <w:r>
        <w:t xml:space="preserve"> heat exchanger pipes installed in the MQXFA yoke cooling channels</w:t>
      </w:r>
    </w:p>
    <w:p w14:paraId="4D5A4CEC" w14:textId="6B93777B" w:rsidR="00A205B4" w:rsidRDefault="0063533E" w:rsidP="00A205B4">
      <w:pPr>
        <w:pStyle w:val="ListParagraph"/>
        <w:numPr>
          <w:ilvl w:val="1"/>
          <w:numId w:val="33"/>
        </w:numPr>
        <w:spacing w:before="0"/>
      </w:pPr>
      <w:r>
        <w:t xml:space="preserve">The LMQXFA </w:t>
      </w:r>
      <w:r w:rsidR="00091A2D">
        <w:t xml:space="preserve">electrical busbars </w:t>
      </w:r>
      <w:r w:rsidR="00A205B4">
        <w:t xml:space="preserve">and </w:t>
      </w:r>
      <w:r w:rsidR="00091A2D">
        <w:t>instrumentation wiring system</w:t>
      </w:r>
    </w:p>
    <w:p w14:paraId="1C45D779" w14:textId="77777777" w:rsidR="00A205B4" w:rsidRDefault="00A205B4" w:rsidP="00A205B4">
      <w:pPr>
        <w:pStyle w:val="ListParagraph"/>
        <w:numPr>
          <w:ilvl w:val="0"/>
          <w:numId w:val="33"/>
        </w:numPr>
        <w:spacing w:before="0"/>
      </w:pPr>
      <w:r>
        <w:t>The CERN supplied Cryogenic System, consisting of:</w:t>
      </w:r>
    </w:p>
    <w:p w14:paraId="3E67F95A" w14:textId="77777777" w:rsidR="00A205B4" w:rsidRDefault="00A205B4" w:rsidP="00A205B4">
      <w:pPr>
        <w:pStyle w:val="ListParagraph"/>
        <w:numPr>
          <w:ilvl w:val="1"/>
          <w:numId w:val="33"/>
        </w:numPr>
        <w:spacing w:before="0"/>
      </w:pPr>
      <w:r>
        <w:t>The CERN supplied cooling system</w:t>
      </w:r>
    </w:p>
    <w:p w14:paraId="35D5B49B" w14:textId="77777777" w:rsidR="00A205B4" w:rsidRDefault="00A205B4" w:rsidP="00A205B4">
      <w:pPr>
        <w:pStyle w:val="ListParagraph"/>
        <w:numPr>
          <w:ilvl w:val="1"/>
          <w:numId w:val="33"/>
        </w:numPr>
        <w:spacing w:before="0"/>
      </w:pPr>
      <w:r>
        <w:t>The CERN supplied pressure relief system</w:t>
      </w:r>
    </w:p>
    <w:p w14:paraId="627E8003" w14:textId="77777777" w:rsidR="00A205B4" w:rsidRDefault="00A205B4" w:rsidP="00A205B4">
      <w:pPr>
        <w:pStyle w:val="ListParagraph"/>
        <w:numPr>
          <w:ilvl w:val="0"/>
          <w:numId w:val="33"/>
        </w:numPr>
        <w:spacing w:before="0"/>
      </w:pPr>
      <w:r>
        <w:t>The CERN supplied power system</w:t>
      </w:r>
    </w:p>
    <w:p w14:paraId="2A01EDE6" w14:textId="77777777" w:rsidR="00A205B4" w:rsidRDefault="00A205B4" w:rsidP="00A205B4">
      <w:pPr>
        <w:pStyle w:val="ListParagraph"/>
        <w:numPr>
          <w:ilvl w:val="0"/>
          <w:numId w:val="33"/>
        </w:numPr>
        <w:spacing w:before="0"/>
      </w:pPr>
      <w:r>
        <w:t>The CERN supplied quench protection system, consisting of:</w:t>
      </w:r>
    </w:p>
    <w:p w14:paraId="27105F3B" w14:textId="77777777" w:rsidR="00A205B4" w:rsidRDefault="00A205B4" w:rsidP="00A205B4">
      <w:pPr>
        <w:pStyle w:val="ListParagraph"/>
        <w:numPr>
          <w:ilvl w:val="1"/>
          <w:numId w:val="33"/>
        </w:numPr>
        <w:spacing w:before="0"/>
      </w:pPr>
      <w:r>
        <w:t>Quench Detection System</w:t>
      </w:r>
    </w:p>
    <w:p w14:paraId="3A2229A2" w14:textId="77777777" w:rsidR="00A205B4" w:rsidRDefault="00A205B4" w:rsidP="00A205B4">
      <w:pPr>
        <w:pStyle w:val="ListParagraph"/>
        <w:numPr>
          <w:ilvl w:val="1"/>
          <w:numId w:val="33"/>
        </w:numPr>
        <w:spacing w:before="0"/>
      </w:pPr>
      <w:r>
        <w:t>Strip Heaters Power Supplies</w:t>
      </w:r>
    </w:p>
    <w:p w14:paraId="6E72895C" w14:textId="34625761" w:rsidR="00A205B4" w:rsidRPr="00945638" w:rsidRDefault="00A205B4" w:rsidP="00A205B4">
      <w:pPr>
        <w:pStyle w:val="ListParagraph"/>
        <w:numPr>
          <w:ilvl w:val="1"/>
          <w:numId w:val="33"/>
        </w:numPr>
        <w:spacing w:before="0"/>
      </w:pPr>
      <w:r w:rsidRPr="00945638">
        <w:lastRenderedPageBreak/>
        <w:t>CLIQ system</w:t>
      </w:r>
    </w:p>
    <w:p w14:paraId="3B0C742D" w14:textId="77777777" w:rsidR="00A205B4" w:rsidRDefault="00A205B4" w:rsidP="00A205B4">
      <w:pPr>
        <w:pStyle w:val="ListParagraph"/>
        <w:numPr>
          <w:ilvl w:val="0"/>
          <w:numId w:val="33"/>
        </w:numPr>
        <w:spacing w:before="0"/>
      </w:pPr>
      <w:r>
        <w:t>The CERN supplied instrumentation system</w:t>
      </w:r>
    </w:p>
    <w:p w14:paraId="67D1AF99" w14:textId="77777777" w:rsidR="00A205B4" w:rsidRDefault="00A205B4" w:rsidP="00A205B4"/>
    <w:p w14:paraId="724A64D5" w14:textId="77777777" w:rsidR="00A205B4" w:rsidRDefault="00A205B4" w:rsidP="00A205B4">
      <w:r>
        <w:t>Detailed interface documentation must be provided for each of these interfaces.</w:t>
      </w:r>
    </w:p>
    <w:p w14:paraId="2B0B40EE" w14:textId="77777777" w:rsidR="00DE7767" w:rsidRDefault="00DE7767" w:rsidP="00D13226">
      <w:pPr>
        <w:rPr>
          <w:b/>
          <w:lang w:val="en-GB"/>
        </w:rPr>
      </w:pPr>
    </w:p>
    <w:p w14:paraId="69C6C68C" w14:textId="4397E235" w:rsidR="00A205B4" w:rsidRPr="009E0477" w:rsidRDefault="00633E23" w:rsidP="00A205B4">
      <w:pPr>
        <w:rPr>
          <w:b/>
        </w:rPr>
      </w:pPr>
      <w:r>
        <w:rPr>
          <w:b/>
        </w:rPr>
        <w:t>R-T-2</w:t>
      </w:r>
      <w:r w:rsidR="00525965">
        <w:rPr>
          <w:b/>
        </w:rPr>
        <w:t>2</w:t>
      </w:r>
      <w:r w:rsidR="00A205B4" w:rsidRPr="009806E6">
        <w:rPr>
          <w:b/>
        </w:rPr>
        <w:t xml:space="preserve">: </w:t>
      </w:r>
      <w:r w:rsidR="00A205B4" w:rsidRPr="009E0477">
        <w:rPr>
          <w:b/>
        </w:rPr>
        <w:t xml:space="preserve">The MQXFA magnets must meet the detailed interface specifications </w:t>
      </w:r>
      <w:r w:rsidR="00A205B4">
        <w:rPr>
          <w:b/>
        </w:rPr>
        <w:t>with</w:t>
      </w:r>
      <w:r w:rsidR="00A205B4" w:rsidRPr="009E0477">
        <w:rPr>
          <w:b/>
        </w:rPr>
        <w:t xml:space="preserve"> the follow</w:t>
      </w:r>
      <w:r w:rsidR="000B3FBE">
        <w:rPr>
          <w:b/>
        </w:rPr>
        <w:t>ing systems: (1) other LMQXFA</w:t>
      </w:r>
      <w:r w:rsidR="00A205B4" w:rsidRPr="009E0477">
        <w:rPr>
          <w:b/>
        </w:rPr>
        <w:t xml:space="preserve"> Cold Mass components; (2) the CERN supplied Cryogenic System; (3) the CERN supplied power system; (4) the CERN supplied quench protection system, and (5</w:t>
      </w:r>
      <w:proofErr w:type="gramStart"/>
      <w:r w:rsidR="00A205B4" w:rsidRPr="009E0477">
        <w:rPr>
          <w:b/>
        </w:rPr>
        <w:t>)  the</w:t>
      </w:r>
      <w:proofErr w:type="gramEnd"/>
      <w:r w:rsidR="00A205B4" w:rsidRPr="009E0477">
        <w:rPr>
          <w:b/>
        </w:rPr>
        <w:t xml:space="preserve"> CERN supplied instrumentation system</w:t>
      </w:r>
      <w:r w:rsidR="0024429D">
        <w:rPr>
          <w:b/>
        </w:rPr>
        <w:t xml:space="preserve">. These interfaces are specified in </w:t>
      </w:r>
      <w:r w:rsidR="009B4E7F">
        <w:rPr>
          <w:b/>
        </w:rPr>
        <w:t xml:space="preserve">Interface Control Document </w:t>
      </w:r>
      <w:r w:rsidR="0024429D">
        <w:rPr>
          <w:b/>
        </w:rPr>
        <w:t>[3]</w:t>
      </w:r>
      <w:r w:rsidR="000C5898">
        <w:rPr>
          <w:b/>
        </w:rPr>
        <w:t>.</w:t>
      </w:r>
    </w:p>
    <w:p w14:paraId="09BBCBC5" w14:textId="77777777" w:rsidR="00A205B4" w:rsidRDefault="00A205B4" w:rsidP="00D13226">
      <w:pPr>
        <w:rPr>
          <w:b/>
          <w:lang w:val="en-GB"/>
        </w:rPr>
      </w:pPr>
    </w:p>
    <w:p w14:paraId="0484EF0E" w14:textId="77777777" w:rsidR="00A205B4" w:rsidRDefault="00A205B4" w:rsidP="00A205B4">
      <w:pPr>
        <w:pStyle w:val="Level1"/>
        <w:numPr>
          <w:ilvl w:val="0"/>
          <w:numId w:val="19"/>
        </w:numPr>
        <w:spacing w:before="0"/>
      </w:pPr>
      <w:bookmarkStart w:id="73" w:name="_Toc408560454"/>
      <w:bookmarkStart w:id="74" w:name="_Toc472579044"/>
      <w:r>
        <w:t>Safety Requirements</w:t>
      </w:r>
      <w:bookmarkEnd w:id="73"/>
      <w:bookmarkEnd w:id="74"/>
    </w:p>
    <w:p w14:paraId="7AD39F2F" w14:textId="77777777" w:rsidR="00A205B4" w:rsidRDefault="00A205B4" w:rsidP="00A205B4"/>
    <w:p w14:paraId="238EC9A2" w14:textId="6BAE94D0" w:rsidR="00A205B4" w:rsidRDefault="00A205B4" w:rsidP="00A205B4">
      <w:pPr>
        <w:ind w:firstLine="360"/>
      </w:pPr>
      <w:r>
        <w:t xml:space="preserve">Each HL-LHC work package will be subject to safety requirements specified in a CERN “Launch Safety Agreement (LSA)” document [1]. This LSA </w:t>
      </w:r>
      <w:r w:rsidR="009B4E7F">
        <w:t>specifies</w:t>
      </w:r>
      <w:r>
        <w:t xml:space="preserve"> the CERN safety rules and host state regulations applicable to the systems/processes and the minimal contents of the Work Package safety file needed to meet the Safety Requirements.</w:t>
      </w:r>
    </w:p>
    <w:p w14:paraId="37DA138F" w14:textId="77777777" w:rsidR="00A205B4" w:rsidRDefault="00A205B4" w:rsidP="00A205B4">
      <w:pPr>
        <w:ind w:firstLine="360"/>
      </w:pPr>
    </w:p>
    <w:p w14:paraId="442D2845" w14:textId="34CDF4FB" w:rsidR="00A205B4" w:rsidRDefault="00633E23" w:rsidP="00A205B4">
      <w:r>
        <w:rPr>
          <w:b/>
        </w:rPr>
        <w:t>R-T-2</w:t>
      </w:r>
      <w:r w:rsidR="00525965">
        <w:rPr>
          <w:b/>
        </w:rPr>
        <w:t>3</w:t>
      </w:r>
      <w:r w:rsidR="00A205B4" w:rsidRPr="009806E6">
        <w:rPr>
          <w:b/>
        </w:rPr>
        <w:t xml:space="preserve">: The MQXFA magnets must </w:t>
      </w:r>
      <w:r w:rsidR="00336B75">
        <w:rPr>
          <w:b/>
        </w:rPr>
        <w:t>comply with</w:t>
      </w:r>
      <w:r w:rsidR="00A205B4" w:rsidRPr="009806E6">
        <w:rPr>
          <w:b/>
        </w:rPr>
        <w:t xml:space="preserve"> </w:t>
      </w:r>
      <w:r w:rsidR="00336B75">
        <w:rPr>
          <w:b/>
        </w:rPr>
        <w:t>CERN’s</w:t>
      </w:r>
      <w:r w:rsidR="00A205B4" w:rsidRPr="009806E6">
        <w:rPr>
          <w:b/>
        </w:rPr>
        <w:t xml:space="preserve"> </w:t>
      </w:r>
      <w:r w:rsidR="00336B75">
        <w:rPr>
          <w:b/>
        </w:rPr>
        <w:t xml:space="preserve">Launch Safety Agreement (LSA) for IR Magnets (WP3) </w:t>
      </w:r>
      <w:r w:rsidR="0024429D">
        <w:rPr>
          <w:b/>
        </w:rPr>
        <w:t>[4</w:t>
      </w:r>
      <w:r w:rsidR="00E70EA6">
        <w:rPr>
          <w:b/>
        </w:rPr>
        <w:t>]</w:t>
      </w:r>
      <w:r w:rsidR="00A205B4">
        <w:t>.</w:t>
      </w:r>
    </w:p>
    <w:p w14:paraId="136EB84F" w14:textId="77777777" w:rsidR="00A205B4" w:rsidRDefault="00A205B4" w:rsidP="00A205B4"/>
    <w:p w14:paraId="19A16EFE" w14:textId="04EB4011" w:rsidR="00A205B4" w:rsidRDefault="00A205B4" w:rsidP="00A205B4">
      <w:r>
        <w:t>No pressure vessel or welding components are expected to be present in MQXFA.</w:t>
      </w:r>
      <w:r w:rsidR="00AF24C7">
        <w:t xml:space="preserve"> Safety requirements are expected to include a list of MQXFA materials and their mass for activation studies, and </w:t>
      </w:r>
      <w:r w:rsidR="00780DF3">
        <w:t xml:space="preserve">to have </w:t>
      </w:r>
      <w:r w:rsidR="00AF24C7">
        <w:t>Co traces under 0.1% in weight for massive iron and steel components.</w:t>
      </w:r>
    </w:p>
    <w:p w14:paraId="054B3054" w14:textId="77777777" w:rsidR="002D1B76" w:rsidRPr="004C0C06" w:rsidRDefault="002D1B76" w:rsidP="00A205B4"/>
    <w:p w14:paraId="612BB3E7" w14:textId="77777777" w:rsidR="00094E7A" w:rsidRDefault="00094E7A" w:rsidP="00094E7A">
      <w:pPr>
        <w:pStyle w:val="Level1"/>
        <w:numPr>
          <w:ilvl w:val="0"/>
          <w:numId w:val="19"/>
        </w:numPr>
        <w:spacing w:before="0"/>
      </w:pPr>
      <w:bookmarkStart w:id="75" w:name="_Toc408560456"/>
      <w:bookmarkStart w:id="76" w:name="_Toc472579045"/>
      <w:r>
        <w:t>CERN Provided Parts</w:t>
      </w:r>
      <w:bookmarkEnd w:id="75"/>
      <w:bookmarkEnd w:id="76"/>
    </w:p>
    <w:p w14:paraId="64A19682" w14:textId="77777777" w:rsidR="00094E7A" w:rsidRDefault="00094E7A" w:rsidP="00094E7A">
      <w:pPr>
        <w:pStyle w:val="Level1"/>
        <w:numPr>
          <w:ilvl w:val="0"/>
          <w:numId w:val="0"/>
        </w:numPr>
        <w:ind w:left="360" w:hanging="360"/>
      </w:pPr>
    </w:p>
    <w:p w14:paraId="2529E7A9" w14:textId="6F605047" w:rsidR="009855D5" w:rsidRDefault="00633E23">
      <w:pPr>
        <w:rPr>
          <w:rFonts w:ascii="Arial" w:hAnsi="Arial" w:cs="Arial"/>
          <w:b/>
          <w:sz w:val="24"/>
          <w:szCs w:val="24"/>
        </w:rPr>
      </w:pPr>
      <w:bookmarkStart w:id="77" w:name="_Toc408560457"/>
      <w:r w:rsidRPr="00713A90">
        <w:t>MQXFA CERN provided parts are under discussion, and are not expected to be part of the</w:t>
      </w:r>
      <w:r w:rsidR="003565C1">
        <w:t>se</w:t>
      </w:r>
      <w:r w:rsidRPr="00713A90">
        <w:t xml:space="preserve"> requirements. </w:t>
      </w:r>
      <w:r w:rsidR="009855D5">
        <w:br w:type="page"/>
      </w:r>
    </w:p>
    <w:p w14:paraId="1FC195AB" w14:textId="2FCFF6FB" w:rsidR="00094E7A" w:rsidRDefault="00094E7A" w:rsidP="00094E7A">
      <w:pPr>
        <w:pStyle w:val="Level1"/>
        <w:numPr>
          <w:ilvl w:val="0"/>
          <w:numId w:val="19"/>
        </w:numPr>
        <w:spacing w:before="0"/>
      </w:pPr>
      <w:bookmarkStart w:id="78" w:name="_Toc472579046"/>
      <w:r>
        <w:lastRenderedPageBreak/>
        <w:t>Requirements Summary Table</w:t>
      </w:r>
      <w:bookmarkEnd w:id="77"/>
      <w:r w:rsidR="00190003">
        <w:t>s</w:t>
      </w:r>
      <w:bookmarkEnd w:id="78"/>
    </w:p>
    <w:p w14:paraId="60978920" w14:textId="77777777" w:rsidR="00094E7A" w:rsidRDefault="00094E7A" w:rsidP="00094E7A"/>
    <w:p w14:paraId="30747FD2" w14:textId="0571E56D" w:rsidR="00094E7A" w:rsidRDefault="00094E7A" w:rsidP="00094E7A">
      <w:r>
        <w:t xml:space="preserve">Table 4: MQXFA </w:t>
      </w:r>
      <w:r w:rsidR="001F2134">
        <w:t xml:space="preserve">Threshold </w:t>
      </w:r>
      <w:r>
        <w:t>Requirements Specification Summary Table</w:t>
      </w:r>
    </w:p>
    <w:tbl>
      <w:tblPr>
        <w:tblStyle w:val="TableGrid"/>
        <w:tblW w:w="0" w:type="auto"/>
        <w:tblLook w:val="04A0" w:firstRow="1" w:lastRow="0" w:firstColumn="1" w:lastColumn="0" w:noHBand="0" w:noVBand="1"/>
      </w:tblPr>
      <w:tblGrid>
        <w:gridCol w:w="805"/>
        <w:gridCol w:w="7825"/>
      </w:tblGrid>
      <w:tr w:rsidR="00094E7A" w14:paraId="3BAA91B7" w14:textId="77777777" w:rsidTr="007124AE">
        <w:tc>
          <w:tcPr>
            <w:tcW w:w="805" w:type="dxa"/>
          </w:tcPr>
          <w:p w14:paraId="0058640C" w14:textId="77777777" w:rsidR="00094E7A" w:rsidRPr="007F41FD" w:rsidRDefault="00094E7A" w:rsidP="00B45E54">
            <w:pPr>
              <w:rPr>
                <w:b/>
              </w:rPr>
            </w:pPr>
            <w:r w:rsidRPr="007F41FD">
              <w:rPr>
                <w:b/>
              </w:rPr>
              <w:t>ID</w:t>
            </w:r>
          </w:p>
        </w:tc>
        <w:tc>
          <w:tcPr>
            <w:tcW w:w="7825" w:type="dxa"/>
          </w:tcPr>
          <w:p w14:paraId="5A02E225" w14:textId="77777777" w:rsidR="00094E7A" w:rsidRPr="007F41FD" w:rsidRDefault="00094E7A" w:rsidP="00B45E54">
            <w:pPr>
              <w:rPr>
                <w:b/>
              </w:rPr>
            </w:pPr>
            <w:r w:rsidRPr="007F41FD">
              <w:rPr>
                <w:b/>
              </w:rPr>
              <w:t>Description</w:t>
            </w:r>
          </w:p>
        </w:tc>
      </w:tr>
      <w:tr w:rsidR="00094E7A" w14:paraId="19EECA50" w14:textId="77777777" w:rsidTr="007124AE">
        <w:tc>
          <w:tcPr>
            <w:tcW w:w="805" w:type="dxa"/>
          </w:tcPr>
          <w:p w14:paraId="14874C30" w14:textId="6AE75D09" w:rsidR="00094E7A" w:rsidRDefault="00094E7A" w:rsidP="00B45E54">
            <w:r>
              <w:t>R-</w:t>
            </w:r>
            <w:r w:rsidR="007124AE">
              <w:t>T-</w:t>
            </w:r>
            <w:r>
              <w:t>01</w:t>
            </w:r>
          </w:p>
        </w:tc>
        <w:tc>
          <w:tcPr>
            <w:tcW w:w="7825" w:type="dxa"/>
          </w:tcPr>
          <w:p w14:paraId="25827C7F" w14:textId="36A87B8E" w:rsidR="00094E7A" w:rsidRPr="00105535" w:rsidRDefault="00105535" w:rsidP="00100F7C">
            <w:r w:rsidRPr="00105535">
              <w:t xml:space="preserve">The MQXFA coil aperture requirement is </w:t>
            </w:r>
            <w:r w:rsidRPr="00105535">
              <w:rPr>
                <w:b/>
              </w:rPr>
              <w:t>150 mm</w:t>
            </w:r>
            <w:r w:rsidRPr="00105535">
              <w:t xml:space="preserve">. This aperture is the nominal coil inner diameter at room temperature, excluding ground insulation, inner layer quench heaters, cold bore, and beam screens. </w:t>
            </w:r>
            <w:r w:rsidRPr="00105535">
              <w:rPr>
                <w:color w:val="000000"/>
              </w:rPr>
              <w:t xml:space="preserve">The electrical insulation and heater thicknesses </w:t>
            </w:r>
            <w:proofErr w:type="gramStart"/>
            <w:r w:rsidRPr="00105535">
              <w:rPr>
                <w:color w:val="000000"/>
              </w:rPr>
              <w:t>have to</w:t>
            </w:r>
            <w:proofErr w:type="gramEnd"/>
            <w:r w:rsidRPr="00105535">
              <w:rPr>
                <w:color w:val="000000"/>
              </w:rPr>
              <w:t xml:space="preserve"> be compatible with an outer diameter of the cold bore of 145.75 mm at room temperature, ensuring a gap of 1.5 mm for the cooling between the coils and the cold bore. The cold bore </w:t>
            </w:r>
            <w:proofErr w:type="gramStart"/>
            <w:r w:rsidRPr="00105535">
              <w:rPr>
                <w:color w:val="000000"/>
              </w:rPr>
              <w:t>has to</w:t>
            </w:r>
            <w:proofErr w:type="gramEnd"/>
            <w:r w:rsidRPr="00105535">
              <w:rPr>
                <w:color w:val="000000"/>
              </w:rPr>
              <w:t xml:space="preserve"> be supported inside the magnet aperture by slides attached to the coil poles</w:t>
            </w:r>
          </w:p>
        </w:tc>
      </w:tr>
      <w:tr w:rsidR="00094E7A" w14:paraId="3CEC110B" w14:textId="77777777" w:rsidTr="007124AE">
        <w:tc>
          <w:tcPr>
            <w:tcW w:w="805" w:type="dxa"/>
          </w:tcPr>
          <w:p w14:paraId="78D41F0C" w14:textId="3B4F1C1E" w:rsidR="00094E7A" w:rsidRDefault="00094E7A" w:rsidP="00B45E54">
            <w:r>
              <w:t>R-</w:t>
            </w:r>
            <w:r w:rsidR="007124AE">
              <w:t>T-</w:t>
            </w:r>
            <w:r>
              <w:t>02</w:t>
            </w:r>
          </w:p>
        </w:tc>
        <w:tc>
          <w:tcPr>
            <w:tcW w:w="7825" w:type="dxa"/>
          </w:tcPr>
          <w:p w14:paraId="7CB81434" w14:textId="5D6979B2" w:rsidR="00094E7A" w:rsidRPr="00C6677B" w:rsidRDefault="00094E7A" w:rsidP="007124AE">
            <w:r w:rsidRPr="00C6677B">
              <w:t xml:space="preserve">The MQXFA </w:t>
            </w:r>
            <w:r w:rsidR="007124AE">
              <w:t xml:space="preserve">physical </w:t>
            </w:r>
            <w:r w:rsidRPr="00C6677B">
              <w:t xml:space="preserve">outer diameter must not exceed </w:t>
            </w:r>
            <w:r w:rsidRPr="00C6677B">
              <w:rPr>
                <w:b/>
              </w:rPr>
              <w:t>614 mm</w:t>
            </w:r>
            <w:r w:rsidRPr="00C6677B">
              <w:t>.</w:t>
            </w:r>
          </w:p>
        </w:tc>
      </w:tr>
      <w:tr w:rsidR="00094E7A" w14:paraId="230F9D8E" w14:textId="77777777" w:rsidTr="007124AE">
        <w:tc>
          <w:tcPr>
            <w:tcW w:w="805" w:type="dxa"/>
          </w:tcPr>
          <w:p w14:paraId="30A22288" w14:textId="3D05AACC" w:rsidR="00094E7A" w:rsidRDefault="00094E7A" w:rsidP="00B45E54">
            <w:r>
              <w:t>R-</w:t>
            </w:r>
            <w:r w:rsidR="007124AE">
              <w:t>T-03</w:t>
            </w:r>
          </w:p>
        </w:tc>
        <w:tc>
          <w:tcPr>
            <w:tcW w:w="7825" w:type="dxa"/>
          </w:tcPr>
          <w:p w14:paraId="5713862F" w14:textId="319673BE" w:rsidR="00094E7A" w:rsidRPr="00157583" w:rsidRDefault="00157583" w:rsidP="007124AE">
            <w:r w:rsidRPr="00056E7B">
              <w:t xml:space="preserve">The MQXFA magnet must be capable of operate at steady state providing a gradient of </w:t>
            </w:r>
            <w:r w:rsidRPr="00EC7AB6">
              <w:rPr>
                <w:b/>
              </w:rPr>
              <w:t>143.2 T/m</w:t>
            </w:r>
            <w:r w:rsidRPr="00056E7B">
              <w:t xml:space="preserve"> in superfluid helium at 1.9 K and for the magnetic length specified in R-T-04, when powered with current of 17.</w:t>
            </w:r>
            <w:r w:rsidR="006F6492">
              <w:t>9</w:t>
            </w:r>
            <w:r w:rsidRPr="00056E7B">
              <w:t xml:space="preserve"> kA.</w:t>
            </w:r>
          </w:p>
        </w:tc>
      </w:tr>
      <w:tr w:rsidR="00094E7A" w14:paraId="137466F7" w14:textId="77777777" w:rsidTr="007124AE">
        <w:tc>
          <w:tcPr>
            <w:tcW w:w="805" w:type="dxa"/>
          </w:tcPr>
          <w:p w14:paraId="291C1A51" w14:textId="7CC7C5CF" w:rsidR="00094E7A" w:rsidRDefault="00094E7A" w:rsidP="00B45E54">
            <w:r>
              <w:t>R-</w:t>
            </w:r>
            <w:r w:rsidR="007124AE">
              <w:t>T-04</w:t>
            </w:r>
          </w:p>
        </w:tc>
        <w:tc>
          <w:tcPr>
            <w:tcW w:w="7825" w:type="dxa"/>
          </w:tcPr>
          <w:p w14:paraId="362A6513" w14:textId="151910BC" w:rsidR="00094E7A" w:rsidRPr="007F41FD" w:rsidRDefault="00094E7A" w:rsidP="00B45E54">
            <w:r w:rsidRPr="007F41FD">
              <w:t xml:space="preserve">The MQXFA magnetic length requirement </w:t>
            </w:r>
            <w:r w:rsidRPr="008039CB">
              <w:rPr>
                <w:b/>
              </w:rPr>
              <w:t xml:space="preserve">is </w:t>
            </w:r>
            <w:r w:rsidR="00100F7C">
              <w:rPr>
                <w:b/>
              </w:rPr>
              <w:t>4</w:t>
            </w:r>
            <w:r w:rsidR="008039CB" w:rsidRPr="008039CB">
              <w:rPr>
                <w:b/>
              </w:rPr>
              <w:t>2</w:t>
            </w:r>
            <w:r w:rsidR="00100F7C">
              <w:rPr>
                <w:b/>
              </w:rPr>
              <w:t>00 ± 5 mm</w:t>
            </w:r>
            <w:r w:rsidR="00100F7C" w:rsidRPr="007A73DB">
              <w:rPr>
                <w:b/>
              </w:rPr>
              <w:t xml:space="preserve"> </w:t>
            </w:r>
            <w:r w:rsidRPr="007F41FD">
              <w:t xml:space="preserve">at </w:t>
            </w:r>
            <w:r w:rsidRPr="006B2BC8">
              <w:rPr>
                <w:b/>
              </w:rPr>
              <w:t>1.9</w:t>
            </w:r>
            <w:r w:rsidR="00091A2D" w:rsidRPr="006B2BC8">
              <w:rPr>
                <w:b/>
              </w:rPr>
              <w:t xml:space="preserve"> </w:t>
            </w:r>
            <w:r w:rsidRPr="006B2BC8">
              <w:rPr>
                <w:b/>
              </w:rPr>
              <w:t>K</w:t>
            </w:r>
            <w:r w:rsidRPr="007F41FD">
              <w:t>.</w:t>
            </w:r>
          </w:p>
        </w:tc>
      </w:tr>
      <w:tr w:rsidR="00094E7A" w14:paraId="4F6EA62B" w14:textId="77777777" w:rsidTr="007124AE">
        <w:tc>
          <w:tcPr>
            <w:tcW w:w="805" w:type="dxa"/>
          </w:tcPr>
          <w:p w14:paraId="727D8107" w14:textId="76B28041" w:rsidR="00094E7A" w:rsidRDefault="00094E7A" w:rsidP="00B45E54">
            <w:r>
              <w:t>R-</w:t>
            </w:r>
            <w:r w:rsidR="007124AE">
              <w:t>T-05</w:t>
            </w:r>
          </w:p>
        </w:tc>
        <w:tc>
          <w:tcPr>
            <w:tcW w:w="7825" w:type="dxa"/>
          </w:tcPr>
          <w:p w14:paraId="53CBE074" w14:textId="7FF833B7" w:rsidR="00094E7A" w:rsidRPr="007F41FD" w:rsidRDefault="00094E7A" w:rsidP="00B45E54">
            <w:r w:rsidRPr="007F41FD">
              <w:t>MQXFA magnets must be capable of operation in pressurized static superfluid helium (</w:t>
            </w:r>
            <w:proofErr w:type="spellStart"/>
            <w:r w:rsidRPr="007F41FD">
              <w:t>HeII</w:t>
            </w:r>
            <w:proofErr w:type="spellEnd"/>
            <w:r w:rsidRPr="007F41FD">
              <w:t xml:space="preserve">) bath at </w:t>
            </w:r>
            <w:r w:rsidRPr="007F41FD">
              <w:rPr>
                <w:b/>
              </w:rPr>
              <w:t>1.3 bar</w:t>
            </w:r>
            <w:r w:rsidRPr="007F41FD">
              <w:t xml:space="preserve"> and at a temperature of</w:t>
            </w:r>
            <w:r w:rsidR="00091A2D">
              <w:t xml:space="preserve"> </w:t>
            </w:r>
            <w:r w:rsidRPr="007F41FD">
              <w:rPr>
                <w:b/>
              </w:rPr>
              <w:t>1.</w:t>
            </w:r>
            <w:r w:rsidR="0022768B">
              <w:rPr>
                <w:b/>
              </w:rPr>
              <w:t>9</w:t>
            </w:r>
            <w:r w:rsidR="00091A2D">
              <w:rPr>
                <w:b/>
              </w:rPr>
              <w:t xml:space="preserve"> K</w:t>
            </w:r>
            <w:r w:rsidR="006B2BC8">
              <w:rPr>
                <w:b/>
              </w:rPr>
              <w:t>.</w:t>
            </w:r>
          </w:p>
        </w:tc>
      </w:tr>
      <w:tr w:rsidR="00094E7A" w14:paraId="4D53DE0A" w14:textId="77777777" w:rsidTr="007124AE">
        <w:tc>
          <w:tcPr>
            <w:tcW w:w="805" w:type="dxa"/>
          </w:tcPr>
          <w:p w14:paraId="4C5FCE9F" w14:textId="69C2B711" w:rsidR="00094E7A" w:rsidRDefault="008E3EF9" w:rsidP="00B45E54">
            <w:r>
              <w:t>R-T-06</w:t>
            </w:r>
          </w:p>
        </w:tc>
        <w:tc>
          <w:tcPr>
            <w:tcW w:w="7825" w:type="dxa"/>
          </w:tcPr>
          <w:p w14:paraId="128682C8" w14:textId="1082AB74" w:rsidR="00094E7A" w:rsidRPr="007F41FD" w:rsidRDefault="00CC7AC1" w:rsidP="007D4F93">
            <w:r w:rsidRPr="00CC7AC1">
              <w:t xml:space="preserve">The MQXFA cooling channels must be capable of accommodating </w:t>
            </w:r>
            <w:r w:rsidRPr="006D0E12">
              <w:rPr>
                <w:b/>
              </w:rPr>
              <w:t>two</w:t>
            </w:r>
            <w:r w:rsidR="006D0E12">
              <w:rPr>
                <w:b/>
              </w:rPr>
              <w:t xml:space="preserve"> (2)</w:t>
            </w:r>
            <w:r w:rsidRPr="00CC7AC1">
              <w:t xml:space="preserve"> heat exchanger tubes running along the length of the magnet in the yoke cooling channels. The minimum diameter of the MQXFA yoke cooling channels that will provide an adequate gap around the heat exchanger tubes is </w:t>
            </w:r>
            <w:r w:rsidRPr="00CC7AC1">
              <w:rPr>
                <w:b/>
              </w:rPr>
              <w:t>77 mm</w:t>
            </w:r>
            <w:r w:rsidR="006B2BC8">
              <w:rPr>
                <w:b/>
              </w:rPr>
              <w:t>.</w:t>
            </w:r>
          </w:p>
        </w:tc>
      </w:tr>
      <w:tr w:rsidR="008E3EF9" w14:paraId="711CA4BD" w14:textId="77777777" w:rsidTr="008E3EF9">
        <w:tc>
          <w:tcPr>
            <w:tcW w:w="805" w:type="dxa"/>
          </w:tcPr>
          <w:p w14:paraId="74850E82" w14:textId="0D44A270" w:rsidR="008E3EF9" w:rsidRDefault="008E3EF9" w:rsidP="00CC51CE">
            <w:r>
              <w:t>R-T-07</w:t>
            </w:r>
          </w:p>
        </w:tc>
        <w:tc>
          <w:tcPr>
            <w:tcW w:w="7825" w:type="dxa"/>
          </w:tcPr>
          <w:p w14:paraId="2F8A8BA9" w14:textId="40B590D9" w:rsidR="008E3EF9" w:rsidRPr="007F41FD" w:rsidRDefault="008E3EF9" w:rsidP="00CC51CE">
            <w:r w:rsidRPr="00A229EF">
              <w:t xml:space="preserve">At least </w:t>
            </w:r>
            <w:r w:rsidRPr="00A229EF">
              <w:rPr>
                <w:b/>
              </w:rPr>
              <w:t>40%</w:t>
            </w:r>
            <w:r w:rsidRPr="00A229EF">
              <w:t xml:space="preserve"> of the coil inner surface must be free of poly</w:t>
            </w:r>
            <w:r>
              <w:t>a</w:t>
            </w:r>
            <w:r w:rsidRPr="00A229EF">
              <w:t>mide</w:t>
            </w:r>
            <w:r w:rsidR="006B2BC8">
              <w:t>.</w:t>
            </w:r>
          </w:p>
        </w:tc>
      </w:tr>
      <w:tr w:rsidR="00094E7A" w14:paraId="466F745E" w14:textId="77777777" w:rsidTr="007124AE">
        <w:tc>
          <w:tcPr>
            <w:tcW w:w="805" w:type="dxa"/>
          </w:tcPr>
          <w:p w14:paraId="257A05FE" w14:textId="22888FDE" w:rsidR="00094E7A" w:rsidRDefault="007124AE" w:rsidP="00B45E54">
            <w:r>
              <w:t>R-T-08</w:t>
            </w:r>
          </w:p>
        </w:tc>
        <w:tc>
          <w:tcPr>
            <w:tcW w:w="7825" w:type="dxa"/>
          </w:tcPr>
          <w:p w14:paraId="5544AB60" w14:textId="682A274E" w:rsidR="00094E7A" w:rsidRPr="007F41FD" w:rsidRDefault="00094E7A" w:rsidP="000C6EDE">
            <w:r w:rsidRPr="007F41FD">
              <w:t xml:space="preserve">The MQXFA </w:t>
            </w:r>
            <w:r>
              <w:t xml:space="preserve">structure </w:t>
            </w:r>
            <w:r w:rsidRPr="007F41FD">
              <w:t>must have provisions for the following cooling passages</w:t>
            </w:r>
            <w:r w:rsidR="000C6EDE">
              <w:t>: (1</w:t>
            </w:r>
            <w:r w:rsidRPr="007F41FD">
              <w:t xml:space="preserve">) Free passage through the coil pole and subsequent G-10 alignment key equivalent of </w:t>
            </w:r>
            <w:r w:rsidRPr="007F41FD">
              <w:rPr>
                <w:b/>
              </w:rPr>
              <w:t>8</w:t>
            </w:r>
            <w:r w:rsidR="007D4F93">
              <w:rPr>
                <w:b/>
              </w:rPr>
              <w:t xml:space="preserve"> </w:t>
            </w:r>
            <w:r w:rsidRPr="007F41FD">
              <w:rPr>
                <w:b/>
              </w:rPr>
              <w:t>mm</w:t>
            </w:r>
            <w:r w:rsidRPr="007F41FD">
              <w:t xml:space="preserve"> diameter holes repeated every </w:t>
            </w:r>
            <w:r w:rsidR="00341856" w:rsidRPr="00341856">
              <w:rPr>
                <w:b/>
              </w:rPr>
              <w:t>50</w:t>
            </w:r>
            <w:r w:rsidRPr="00341856">
              <w:rPr>
                <w:b/>
              </w:rPr>
              <w:t xml:space="preserve"> </w:t>
            </w:r>
            <w:r w:rsidRPr="007F41FD">
              <w:rPr>
                <w:b/>
              </w:rPr>
              <w:t>mm</w:t>
            </w:r>
            <w:r w:rsidR="000C6EDE">
              <w:t>; (2</w:t>
            </w:r>
            <w:r w:rsidRPr="007F41FD">
              <w:t>) free helium paths interconnecting the yoke cooling channels holes</w:t>
            </w:r>
            <w:r w:rsidR="003565C1">
              <w:t xml:space="preserve">; and </w:t>
            </w:r>
            <w:r w:rsidR="003565C1" w:rsidRPr="003565C1">
              <w:t xml:space="preserve">(3) a free cross sectional area of </w:t>
            </w:r>
            <w:r w:rsidR="00B731D7">
              <w:t xml:space="preserve">at least </w:t>
            </w:r>
            <w:r w:rsidR="003565C1" w:rsidRPr="005B7D2C">
              <w:rPr>
                <w:b/>
              </w:rPr>
              <w:t>150</w:t>
            </w:r>
            <w:r w:rsidR="003565C1" w:rsidRPr="00E12E55">
              <w:rPr>
                <w:b/>
              </w:rPr>
              <w:t xml:space="preserve"> cm</w:t>
            </w:r>
            <w:r w:rsidR="003565C1" w:rsidRPr="00E12E55">
              <w:rPr>
                <w:b/>
                <w:vertAlign w:val="superscript"/>
              </w:rPr>
              <w:t>2</w:t>
            </w:r>
          </w:p>
        </w:tc>
      </w:tr>
      <w:tr w:rsidR="00094E7A" w14:paraId="1EE910E3" w14:textId="77777777" w:rsidTr="007124AE">
        <w:tc>
          <w:tcPr>
            <w:tcW w:w="805" w:type="dxa"/>
          </w:tcPr>
          <w:p w14:paraId="3CD0029B" w14:textId="6FC160E1" w:rsidR="00094E7A" w:rsidRDefault="007124AE" w:rsidP="00B45E54">
            <w:r>
              <w:t>R-T-09</w:t>
            </w:r>
          </w:p>
        </w:tc>
        <w:tc>
          <w:tcPr>
            <w:tcW w:w="7825" w:type="dxa"/>
          </w:tcPr>
          <w:p w14:paraId="1300C097" w14:textId="5A0CB368" w:rsidR="00094E7A" w:rsidRPr="007F41FD" w:rsidRDefault="00094E7A" w:rsidP="00B45E54">
            <w:r w:rsidRPr="007F41FD">
              <w:rPr>
                <w:lang w:val="en-GB"/>
              </w:rPr>
              <w:t>The MQXFA magnet structure must be</w:t>
            </w:r>
            <w:r w:rsidR="00A229EF">
              <w:rPr>
                <w:lang w:val="en-GB"/>
              </w:rPr>
              <w:t xml:space="preserve"> capable of sustaining a sudden</w:t>
            </w:r>
            <w:r w:rsidRPr="007F41FD">
              <w:rPr>
                <w:color w:val="FF0000"/>
                <w:lang w:val="en-GB"/>
              </w:rPr>
              <w:t xml:space="preserve"> </w:t>
            </w:r>
            <w:r w:rsidRPr="007F41FD">
              <w:rPr>
                <w:lang w:val="en-GB"/>
              </w:rPr>
              <w:t xml:space="preserve">rise of pressure from atmospheric up to </w:t>
            </w:r>
            <w:r w:rsidRPr="007F41FD">
              <w:rPr>
                <w:b/>
                <w:lang w:val="en-GB"/>
              </w:rPr>
              <w:t>2</w:t>
            </w:r>
            <w:r w:rsidR="00157583">
              <w:rPr>
                <w:b/>
                <w:lang w:val="en-GB"/>
              </w:rPr>
              <w:t>6</w:t>
            </w:r>
            <w:r w:rsidRPr="007F41FD">
              <w:rPr>
                <w:b/>
                <w:lang w:val="en-GB"/>
              </w:rPr>
              <w:t xml:space="preserve"> bar</w:t>
            </w:r>
            <w:r w:rsidRPr="007F41FD">
              <w:rPr>
                <w:lang w:val="en-GB"/>
              </w:rPr>
              <w:t xml:space="preserve"> without damage and without degradation of subsequent performance.</w:t>
            </w:r>
          </w:p>
        </w:tc>
      </w:tr>
      <w:tr w:rsidR="00A229EF" w14:paraId="2EF5A002" w14:textId="77777777" w:rsidTr="007124AE">
        <w:tc>
          <w:tcPr>
            <w:tcW w:w="805" w:type="dxa"/>
          </w:tcPr>
          <w:p w14:paraId="6E39987F" w14:textId="0889FE08" w:rsidR="00A229EF" w:rsidRDefault="007124AE" w:rsidP="00B45E54">
            <w:r>
              <w:t>R-T-10</w:t>
            </w:r>
          </w:p>
        </w:tc>
        <w:tc>
          <w:tcPr>
            <w:tcW w:w="7825" w:type="dxa"/>
          </w:tcPr>
          <w:p w14:paraId="329C3DA5" w14:textId="05051295" w:rsidR="00A229EF" w:rsidRPr="003E1499" w:rsidRDefault="00157583" w:rsidP="00866F82">
            <w:pPr>
              <w:rPr>
                <w:lang w:val="en-GB"/>
              </w:rPr>
            </w:pPr>
            <w:r w:rsidRPr="00BF7C83">
              <w:rPr>
                <w:lang w:val="en-GB"/>
              </w:rPr>
              <w:t>The MQXFA magnet structure must be capable of surviving a maximum temperature gradient of 100 K, during a controlled warm-up or cool-down, and to experience the thermal dynamics following a quench without degradation in its performance.</w:t>
            </w:r>
          </w:p>
        </w:tc>
      </w:tr>
      <w:tr w:rsidR="00094E7A" w14:paraId="75178BC6" w14:textId="77777777" w:rsidTr="007124AE">
        <w:tc>
          <w:tcPr>
            <w:tcW w:w="805" w:type="dxa"/>
          </w:tcPr>
          <w:p w14:paraId="5DD6FF57" w14:textId="16F69418" w:rsidR="00094E7A" w:rsidRDefault="007124AE" w:rsidP="00B45E54">
            <w:r>
              <w:t>R-T-11</w:t>
            </w:r>
          </w:p>
        </w:tc>
        <w:tc>
          <w:tcPr>
            <w:tcW w:w="7825" w:type="dxa"/>
          </w:tcPr>
          <w:p w14:paraId="1C0E8BD8" w14:textId="5CBAC1C6" w:rsidR="00094E7A" w:rsidRPr="00163865" w:rsidRDefault="00094E7A" w:rsidP="007D4F93">
            <w:pPr>
              <w:rPr>
                <w:lang w:val="en-GB"/>
              </w:rPr>
            </w:pPr>
            <w:r w:rsidRPr="00163865">
              <w:t>The MQXFA magnets must be capable of operating at</w:t>
            </w:r>
            <w:r w:rsidRPr="007D4F93">
              <w:t xml:space="preserve"> </w:t>
            </w:r>
            <w:r w:rsidR="00100F7C">
              <w:t>±</w:t>
            </w:r>
            <w:r w:rsidR="00157583">
              <w:rPr>
                <w:b/>
              </w:rPr>
              <w:t>30</w:t>
            </w:r>
            <w:r w:rsidRPr="000C4B1C">
              <w:rPr>
                <w:b/>
              </w:rPr>
              <w:t xml:space="preserve"> A/s</w:t>
            </w:r>
            <w:r w:rsidR="006B2BC8">
              <w:rPr>
                <w:b/>
              </w:rPr>
              <w:t>.</w:t>
            </w:r>
          </w:p>
        </w:tc>
      </w:tr>
      <w:tr w:rsidR="00094E7A" w14:paraId="74C76234" w14:textId="77777777" w:rsidTr="007124AE">
        <w:tc>
          <w:tcPr>
            <w:tcW w:w="805" w:type="dxa"/>
          </w:tcPr>
          <w:p w14:paraId="235A0E83" w14:textId="5C39E7E9" w:rsidR="00094E7A" w:rsidRDefault="007124AE" w:rsidP="00B45E54">
            <w:r>
              <w:t>R-T-12</w:t>
            </w:r>
          </w:p>
        </w:tc>
        <w:tc>
          <w:tcPr>
            <w:tcW w:w="7825" w:type="dxa"/>
          </w:tcPr>
          <w:p w14:paraId="50EB7A80" w14:textId="1673B588" w:rsidR="00094E7A" w:rsidRPr="0030289C" w:rsidRDefault="0030289C" w:rsidP="00CA5781">
            <w:pPr>
              <w:rPr>
                <w:lang w:val="en-GB"/>
              </w:rPr>
            </w:pPr>
            <w:r w:rsidRPr="0030289C">
              <w:rPr>
                <w:lang w:val="en-GB"/>
              </w:rPr>
              <w:t xml:space="preserve">The MQXFA magnet must withstand a maximum operating voltage of </w:t>
            </w:r>
            <w:r w:rsidR="000B3FBE">
              <w:rPr>
                <w:b/>
                <w:lang w:val="en-GB"/>
              </w:rPr>
              <w:t>6</w:t>
            </w:r>
            <w:r w:rsidR="00157583">
              <w:rPr>
                <w:b/>
                <w:lang w:val="en-GB"/>
              </w:rPr>
              <w:t>70</w:t>
            </w:r>
            <w:r w:rsidRPr="00CA5781">
              <w:rPr>
                <w:b/>
                <w:lang w:val="en-GB"/>
              </w:rPr>
              <w:t xml:space="preserve"> </w:t>
            </w:r>
            <w:r w:rsidRPr="00D7026B">
              <w:rPr>
                <w:lang w:val="en-GB"/>
              </w:rPr>
              <w:t xml:space="preserve">V to ground </w:t>
            </w:r>
            <w:r w:rsidRPr="0030289C">
              <w:rPr>
                <w:lang w:val="en-GB"/>
              </w:rPr>
              <w:t>during quench.</w:t>
            </w:r>
          </w:p>
        </w:tc>
      </w:tr>
      <w:tr w:rsidR="00094E7A" w14:paraId="40AABC76" w14:textId="77777777" w:rsidTr="007124AE">
        <w:tc>
          <w:tcPr>
            <w:tcW w:w="805" w:type="dxa"/>
          </w:tcPr>
          <w:p w14:paraId="200F5FB3" w14:textId="153C9217" w:rsidR="00094E7A" w:rsidRDefault="007124AE" w:rsidP="00B45E54">
            <w:r>
              <w:t>R-T-13</w:t>
            </w:r>
          </w:p>
        </w:tc>
        <w:tc>
          <w:tcPr>
            <w:tcW w:w="7825" w:type="dxa"/>
          </w:tcPr>
          <w:p w14:paraId="08D724C8" w14:textId="5783062F" w:rsidR="00094E7A" w:rsidRPr="00EF6725" w:rsidRDefault="00EF6725" w:rsidP="00B45E54">
            <w:pPr>
              <w:rPr>
                <w:lang w:val="en-GB"/>
              </w:rPr>
            </w:pPr>
            <w:r w:rsidRPr="00EF6725">
              <w:t xml:space="preserve">MQXFA magnets must be delivered with a (+) </w:t>
            </w:r>
            <w:proofErr w:type="spellStart"/>
            <w:r w:rsidRPr="00EF6725">
              <w:t>Nb-Ti</w:t>
            </w:r>
            <w:proofErr w:type="spellEnd"/>
            <w:r w:rsidRPr="00EF6725">
              <w:t xml:space="preserve"> superconducting lead and a (-) </w:t>
            </w:r>
            <w:proofErr w:type="spellStart"/>
            <w:r w:rsidRPr="00EF6725">
              <w:t>Nb-Ti</w:t>
            </w:r>
            <w:proofErr w:type="spellEnd"/>
            <w:r w:rsidRPr="00EF6725">
              <w:t xml:space="preserve"> superconducting lead</w:t>
            </w:r>
            <w:r w:rsidR="000C5898">
              <w:t>, both</w:t>
            </w:r>
            <w:r w:rsidRPr="00EF6725">
              <w:t xml:space="preserve"> rated for </w:t>
            </w:r>
            <w:r w:rsidR="00AB5EA9">
              <w:rPr>
                <w:b/>
              </w:rPr>
              <w:t>18</w:t>
            </w:r>
            <w:r w:rsidRPr="00EF6725">
              <w:rPr>
                <w:b/>
              </w:rPr>
              <w:t xml:space="preserve"> kA</w:t>
            </w:r>
            <w:r w:rsidRPr="00EF6725">
              <w:t xml:space="preserve"> and adequately stabilized for connection to the Cold Mass LMQXFA or LMQXFAB electrical bus</w:t>
            </w:r>
            <w:r w:rsidR="000C5898">
              <w:t>.</w:t>
            </w:r>
          </w:p>
        </w:tc>
      </w:tr>
      <w:tr w:rsidR="00D7026B" w14:paraId="6A86F16F" w14:textId="77777777" w:rsidTr="007124AE">
        <w:tc>
          <w:tcPr>
            <w:tcW w:w="805" w:type="dxa"/>
          </w:tcPr>
          <w:p w14:paraId="3E7BD66C" w14:textId="55E91E4B" w:rsidR="00D7026B" w:rsidRDefault="00D7026B" w:rsidP="00B45E54">
            <w:r>
              <w:t>R-T-14</w:t>
            </w:r>
          </w:p>
        </w:tc>
        <w:tc>
          <w:tcPr>
            <w:tcW w:w="7825" w:type="dxa"/>
          </w:tcPr>
          <w:p w14:paraId="2FDDC979" w14:textId="58910AD2" w:rsidR="00D7026B" w:rsidRPr="00D7026B" w:rsidRDefault="00D7026B" w:rsidP="007D4F93">
            <w:r w:rsidRPr="00D7026B">
              <w:t>Splices are to be soldered with CERN approved materials</w:t>
            </w:r>
            <w:r w:rsidR="000C5898">
              <w:t>.</w:t>
            </w:r>
          </w:p>
        </w:tc>
      </w:tr>
      <w:tr w:rsidR="00094E7A" w14:paraId="134CA400" w14:textId="77777777" w:rsidTr="007124AE">
        <w:tc>
          <w:tcPr>
            <w:tcW w:w="805" w:type="dxa"/>
          </w:tcPr>
          <w:p w14:paraId="1F7F9F61" w14:textId="45D1129C" w:rsidR="00094E7A" w:rsidRDefault="00D7026B" w:rsidP="00B45E54">
            <w:r>
              <w:t>R-T-15</w:t>
            </w:r>
          </w:p>
        </w:tc>
        <w:tc>
          <w:tcPr>
            <w:tcW w:w="7825" w:type="dxa"/>
          </w:tcPr>
          <w:p w14:paraId="7E11FE10" w14:textId="3C3255D8" w:rsidR="00094E7A" w:rsidRPr="00C75120" w:rsidRDefault="00C75120" w:rsidP="007D4F93">
            <w:r w:rsidRPr="00C75120">
              <w:t xml:space="preserve">Voltage Taps: the MQXFA magnet shall be delivered with </w:t>
            </w:r>
            <w:r w:rsidRPr="00C75120">
              <w:rPr>
                <w:b/>
              </w:rPr>
              <w:t>three</w:t>
            </w:r>
            <w:r w:rsidR="001A3C60">
              <w:rPr>
                <w:b/>
              </w:rPr>
              <w:t xml:space="preserve"> redundant</w:t>
            </w:r>
            <w:r w:rsidRPr="00C75120">
              <w:rPr>
                <w:b/>
              </w:rPr>
              <w:t xml:space="preserve"> (3</w:t>
            </w:r>
            <w:r w:rsidR="001A3C60">
              <w:rPr>
                <w:b/>
              </w:rPr>
              <w:t>x2</w:t>
            </w:r>
            <w:r w:rsidRPr="00C75120">
              <w:rPr>
                <w:b/>
              </w:rPr>
              <w:t>)</w:t>
            </w:r>
            <w:r w:rsidRPr="00C75120">
              <w:t xml:space="preserve"> quench detection voltage taps located on each magnet lead and at the electrical midpoint of the magnet circuit; </w:t>
            </w:r>
            <w:r w:rsidRPr="00C75120">
              <w:rPr>
                <w:b/>
              </w:rPr>
              <w:t>two (2)</w:t>
            </w:r>
            <w:r w:rsidRPr="00C75120">
              <w:t xml:space="preserve"> voltage taps for each quench strip heater; and </w:t>
            </w:r>
            <w:r w:rsidRPr="00C75120">
              <w:rPr>
                <w:b/>
              </w:rPr>
              <w:t>two (2)</w:t>
            </w:r>
            <w:r w:rsidRPr="00C75120">
              <w:t xml:space="preserve"> voltage taps for each internal MQXFA Nb</w:t>
            </w:r>
            <w:r w:rsidRPr="00C75120">
              <w:rPr>
                <w:vertAlign w:val="subscript"/>
              </w:rPr>
              <w:t>3</w:t>
            </w:r>
            <w:r w:rsidRPr="00C75120">
              <w:t>Sn-NbTi splice.</w:t>
            </w:r>
            <w:r w:rsidR="001A3C60">
              <w:rPr>
                <w:b/>
              </w:rPr>
              <w:t xml:space="preserve"> </w:t>
            </w:r>
            <w:r w:rsidR="001A3C60" w:rsidRPr="001A3C60">
              <w:t>Each voltage tap used for critical quench detection must have a redundant voltage tap.</w:t>
            </w:r>
          </w:p>
        </w:tc>
      </w:tr>
      <w:tr w:rsidR="00094E7A" w14:paraId="2D8DFF0D" w14:textId="77777777" w:rsidTr="007124AE">
        <w:tc>
          <w:tcPr>
            <w:tcW w:w="805" w:type="dxa"/>
          </w:tcPr>
          <w:p w14:paraId="6F503DE6" w14:textId="731FB2B2" w:rsidR="00094E7A" w:rsidRDefault="00D7026B" w:rsidP="00B45E54">
            <w:r>
              <w:t>R-T-16</w:t>
            </w:r>
          </w:p>
        </w:tc>
        <w:tc>
          <w:tcPr>
            <w:tcW w:w="7825" w:type="dxa"/>
          </w:tcPr>
          <w:p w14:paraId="7463A3C0" w14:textId="1F7615BF" w:rsidR="00094E7A" w:rsidRPr="0052382E" w:rsidRDefault="00094E7A" w:rsidP="006E6926">
            <w:r w:rsidRPr="007F41FD">
              <w:t xml:space="preserve">The MQXFA magnet coils and quench protection heaters must pass a hi-pot </w:t>
            </w:r>
            <w:r w:rsidR="00F43930">
              <w:t xml:space="preserve">test </w:t>
            </w:r>
            <w:r w:rsidRPr="007F41FD">
              <w:t xml:space="preserve">specified in </w:t>
            </w:r>
            <w:r w:rsidRPr="007F41FD">
              <w:rPr>
                <w:b/>
              </w:rPr>
              <w:t xml:space="preserve">Table </w:t>
            </w:r>
            <w:r w:rsidRPr="00923B60">
              <w:rPr>
                <w:b/>
              </w:rPr>
              <w:t>3</w:t>
            </w:r>
            <w:r w:rsidR="000C5898">
              <w:rPr>
                <w:b/>
              </w:rPr>
              <w:t>.</w:t>
            </w:r>
          </w:p>
        </w:tc>
      </w:tr>
      <w:tr w:rsidR="00157583" w14:paraId="102EDC5E" w14:textId="77777777" w:rsidTr="007124AE">
        <w:tc>
          <w:tcPr>
            <w:tcW w:w="805" w:type="dxa"/>
          </w:tcPr>
          <w:p w14:paraId="15D2A92C" w14:textId="07673BDE" w:rsidR="00157583" w:rsidRDefault="00157583" w:rsidP="00B45E54">
            <w:r>
              <w:t>R-T-17</w:t>
            </w:r>
          </w:p>
        </w:tc>
        <w:tc>
          <w:tcPr>
            <w:tcW w:w="7825" w:type="dxa"/>
          </w:tcPr>
          <w:p w14:paraId="4DB0BC26" w14:textId="13AD2876" w:rsidR="00157583" w:rsidRPr="007F41FD" w:rsidRDefault="00157583" w:rsidP="006E6926">
            <w:r w:rsidRPr="00BF7C83">
              <w:t>After a thermal cycle to room temperature, MQXFA magnets should attain the nominal operating current with no more than 3 quenches.</w:t>
            </w:r>
          </w:p>
        </w:tc>
      </w:tr>
      <w:tr w:rsidR="00CB6D4C" w14:paraId="4CD79CBE" w14:textId="77777777" w:rsidTr="007124AE">
        <w:tc>
          <w:tcPr>
            <w:tcW w:w="805" w:type="dxa"/>
          </w:tcPr>
          <w:p w14:paraId="2F7471DC" w14:textId="192643E7" w:rsidR="00CB6D4C" w:rsidRDefault="007124AE" w:rsidP="00B45E54">
            <w:r>
              <w:t>R-T-1</w:t>
            </w:r>
            <w:r w:rsidR="00157583">
              <w:t>8</w:t>
            </w:r>
          </w:p>
        </w:tc>
        <w:tc>
          <w:tcPr>
            <w:tcW w:w="7825" w:type="dxa"/>
          </w:tcPr>
          <w:p w14:paraId="2140C523" w14:textId="41336E97" w:rsidR="00CB6D4C" w:rsidRPr="00CB6D4C" w:rsidRDefault="00CB6D4C" w:rsidP="007D4F93">
            <w:r w:rsidRPr="00CB6D4C">
              <w:t xml:space="preserve">MQXFA magnets must not quench while ramping down at </w:t>
            </w:r>
            <w:r w:rsidRPr="00CB6D4C">
              <w:rPr>
                <w:b/>
              </w:rPr>
              <w:t>300 A/s</w:t>
            </w:r>
            <w:r w:rsidRPr="00CB6D4C">
              <w:t xml:space="preserve"> from the nominal operating current </w:t>
            </w:r>
          </w:p>
        </w:tc>
      </w:tr>
      <w:tr w:rsidR="00157583" w14:paraId="2C5C9E2F" w14:textId="77777777" w:rsidTr="007124AE">
        <w:tc>
          <w:tcPr>
            <w:tcW w:w="805" w:type="dxa"/>
          </w:tcPr>
          <w:p w14:paraId="382059F4" w14:textId="169909A4" w:rsidR="00157583" w:rsidRDefault="00157583" w:rsidP="00157583">
            <w:r>
              <w:t>R-T-19</w:t>
            </w:r>
          </w:p>
        </w:tc>
        <w:tc>
          <w:tcPr>
            <w:tcW w:w="7825" w:type="dxa"/>
          </w:tcPr>
          <w:p w14:paraId="4C27C27A" w14:textId="1F2BFBC9" w:rsidR="00157583" w:rsidRPr="00CB6D4C" w:rsidRDefault="00157583" w:rsidP="00157583">
            <w:r w:rsidRPr="00CB6D4C">
              <w:t>The MQXFA quench protection components must be compatible with the CERN-supplied quench protection system and comply with the corresponding inter</w:t>
            </w:r>
            <w:r>
              <w:t>face document specified by CERN [3].</w:t>
            </w:r>
          </w:p>
        </w:tc>
      </w:tr>
      <w:tr w:rsidR="00157583" w14:paraId="06EAE8B4" w14:textId="77777777" w:rsidTr="007124AE">
        <w:tc>
          <w:tcPr>
            <w:tcW w:w="805" w:type="dxa"/>
          </w:tcPr>
          <w:p w14:paraId="06A4F460" w14:textId="7B90809E" w:rsidR="00157583" w:rsidRDefault="00157583" w:rsidP="00157583">
            <w:r>
              <w:lastRenderedPageBreak/>
              <w:t>R-T-20</w:t>
            </w:r>
          </w:p>
        </w:tc>
        <w:tc>
          <w:tcPr>
            <w:tcW w:w="7825" w:type="dxa"/>
          </w:tcPr>
          <w:p w14:paraId="44A36B06" w14:textId="10856BD3" w:rsidR="00157583" w:rsidRPr="00BF7C83" w:rsidRDefault="00157583" w:rsidP="00157583">
            <w:r w:rsidRPr="00BF7C83">
              <w:t xml:space="preserve">All MQXFA components must withstand a radiation dose of 35 </w:t>
            </w:r>
            <w:proofErr w:type="spellStart"/>
            <w:r w:rsidRPr="00BF7C83">
              <w:t>MGy</w:t>
            </w:r>
            <w:proofErr w:type="spellEnd"/>
            <w:r w:rsidR="006F6492">
              <w:t xml:space="preserve">, </w:t>
            </w:r>
            <w:r w:rsidR="006F6492" w:rsidRPr="006F6492">
              <w:t>or shall be approved by CERN for use in a specific location as shown in [6]”</w:t>
            </w:r>
          </w:p>
          <w:p w14:paraId="013FC811" w14:textId="6E38750D" w:rsidR="00157583" w:rsidRPr="00CB6D4C" w:rsidRDefault="00157583" w:rsidP="00157583"/>
        </w:tc>
      </w:tr>
      <w:tr w:rsidR="00157583" w14:paraId="323F38F0" w14:textId="77777777" w:rsidTr="007124AE">
        <w:tc>
          <w:tcPr>
            <w:tcW w:w="805" w:type="dxa"/>
          </w:tcPr>
          <w:p w14:paraId="549C7B1C" w14:textId="7C516836" w:rsidR="00157583" w:rsidRDefault="00157583" w:rsidP="00157583">
            <w:r>
              <w:t>R-T-21</w:t>
            </w:r>
          </w:p>
        </w:tc>
        <w:tc>
          <w:tcPr>
            <w:tcW w:w="7825" w:type="dxa"/>
          </w:tcPr>
          <w:p w14:paraId="122BB804" w14:textId="7C20AFEE" w:rsidR="00157583" w:rsidRPr="0046388F" w:rsidRDefault="0046388F" w:rsidP="00157583">
            <w:r w:rsidRPr="0046388F">
              <w:t xml:space="preserve">MQXFA magnets will operate in the HL LHC era for an order of magnitude of 5000 cycles. The </w:t>
            </w:r>
            <w:proofErr w:type="gramStart"/>
            <w:r w:rsidRPr="0046388F">
              <w:t>long term</w:t>
            </w:r>
            <w:proofErr w:type="gramEnd"/>
            <w:r w:rsidRPr="0046388F">
              <w:t xml:space="preserve"> reliability of the design will be proven with a magnet submitted to 2,000 powering cycles in individual test</w:t>
            </w:r>
          </w:p>
        </w:tc>
      </w:tr>
      <w:tr w:rsidR="00157583" w14:paraId="2380AC6A" w14:textId="77777777" w:rsidTr="007124AE">
        <w:tc>
          <w:tcPr>
            <w:tcW w:w="805" w:type="dxa"/>
          </w:tcPr>
          <w:p w14:paraId="44E3F811" w14:textId="506C2ED5" w:rsidR="00157583" w:rsidRDefault="00157583" w:rsidP="00157583">
            <w:r>
              <w:t>R-T-22</w:t>
            </w:r>
          </w:p>
        </w:tc>
        <w:tc>
          <w:tcPr>
            <w:tcW w:w="7825" w:type="dxa"/>
          </w:tcPr>
          <w:p w14:paraId="78B06E34" w14:textId="3D2C7B85" w:rsidR="00157583" w:rsidRPr="00782A53" w:rsidRDefault="00157583" w:rsidP="00157583">
            <w:r w:rsidRPr="00782A53">
              <w:t xml:space="preserve">The MQXFA magnets must meet the detailed interface specifications </w:t>
            </w:r>
            <w:r>
              <w:t>with the following systems: (1) other</w:t>
            </w:r>
            <w:r w:rsidRPr="00782A53">
              <w:t xml:space="preserve"> LMQXFA (B)</w:t>
            </w:r>
            <w:r>
              <w:t xml:space="preserve"> Cold Mass components; (2)</w:t>
            </w:r>
            <w:r w:rsidRPr="00782A53">
              <w:t xml:space="preserve"> the CERN supplied Cryogenic System</w:t>
            </w:r>
            <w:r>
              <w:t xml:space="preserve">; (3) </w:t>
            </w:r>
            <w:r w:rsidRPr="00782A53">
              <w:t>the</w:t>
            </w:r>
            <w:r>
              <w:t xml:space="preserve"> CERN supplied power system; (4) </w:t>
            </w:r>
            <w:r w:rsidRPr="00782A53">
              <w:t>the CERN supplied quench protection system, and</w:t>
            </w:r>
            <w:r>
              <w:t xml:space="preserve"> (5) the</w:t>
            </w:r>
            <w:r w:rsidRPr="00782A53">
              <w:t xml:space="preserve"> CERN supplied instrumentation system</w:t>
            </w:r>
            <w:r>
              <w:t xml:space="preserve">. </w:t>
            </w:r>
            <w:r w:rsidRPr="00392AEF">
              <w:t xml:space="preserve">These interfaces are specified in </w:t>
            </w:r>
            <w:r>
              <w:t xml:space="preserve">Interface Control Document </w:t>
            </w:r>
            <w:r w:rsidRPr="00392AEF">
              <w:t>[3]</w:t>
            </w:r>
            <w:r>
              <w:t>.</w:t>
            </w:r>
          </w:p>
        </w:tc>
      </w:tr>
      <w:tr w:rsidR="00157583" w14:paraId="47C87BDE" w14:textId="77777777" w:rsidTr="007124AE">
        <w:tc>
          <w:tcPr>
            <w:tcW w:w="805" w:type="dxa"/>
          </w:tcPr>
          <w:p w14:paraId="3706B9A7" w14:textId="0410A88D" w:rsidR="00157583" w:rsidRDefault="00157583" w:rsidP="00157583">
            <w:r>
              <w:t>R-T-23</w:t>
            </w:r>
          </w:p>
        </w:tc>
        <w:tc>
          <w:tcPr>
            <w:tcW w:w="7825" w:type="dxa"/>
          </w:tcPr>
          <w:p w14:paraId="180D0D6B" w14:textId="34E5FEE8" w:rsidR="00157583" w:rsidRPr="007F41FD" w:rsidRDefault="00157583" w:rsidP="00157583">
            <w:r w:rsidRPr="005D7B2F">
              <w:t xml:space="preserve">The MQXFA magnets must </w:t>
            </w:r>
            <w:r>
              <w:t>comply with</w:t>
            </w:r>
            <w:r w:rsidRPr="005D7B2F">
              <w:t xml:space="preserve"> </w:t>
            </w:r>
            <w:r>
              <w:t>CERN’s</w:t>
            </w:r>
            <w:r w:rsidRPr="005D7B2F">
              <w:t xml:space="preserve"> </w:t>
            </w:r>
            <w:r>
              <w:t>Launch Safety Agreement (LSA) for IR Magnets (WP3) [4].</w:t>
            </w:r>
          </w:p>
        </w:tc>
      </w:tr>
    </w:tbl>
    <w:p w14:paraId="1F0C00C6" w14:textId="77777777" w:rsidR="00190003" w:rsidRDefault="00190003" w:rsidP="00190003">
      <w:bookmarkStart w:id="79" w:name="_Toc408560458"/>
    </w:p>
    <w:p w14:paraId="0D3642B8" w14:textId="110CC2B6" w:rsidR="00190003" w:rsidRDefault="00C0509B" w:rsidP="00190003">
      <w:r>
        <w:t>Table 5</w:t>
      </w:r>
      <w:r w:rsidR="008C08F1">
        <w:t xml:space="preserve">: </w:t>
      </w:r>
      <w:r w:rsidR="00190003">
        <w:t>MQXFA/B Objective Requirements Specification Summary Table</w:t>
      </w:r>
    </w:p>
    <w:tbl>
      <w:tblPr>
        <w:tblStyle w:val="TableGrid"/>
        <w:tblW w:w="0" w:type="auto"/>
        <w:tblLook w:val="04A0" w:firstRow="1" w:lastRow="0" w:firstColumn="1" w:lastColumn="0" w:noHBand="0" w:noVBand="1"/>
      </w:tblPr>
      <w:tblGrid>
        <w:gridCol w:w="895"/>
        <w:gridCol w:w="7735"/>
      </w:tblGrid>
      <w:tr w:rsidR="00190003" w14:paraId="0CD329DB" w14:textId="77777777" w:rsidTr="00EB53E2">
        <w:tc>
          <w:tcPr>
            <w:tcW w:w="895" w:type="dxa"/>
          </w:tcPr>
          <w:p w14:paraId="75AA46C3" w14:textId="77777777" w:rsidR="00190003" w:rsidRPr="007F41FD" w:rsidRDefault="00190003" w:rsidP="00EB53E2">
            <w:pPr>
              <w:rPr>
                <w:b/>
              </w:rPr>
            </w:pPr>
            <w:r w:rsidRPr="007F41FD">
              <w:rPr>
                <w:b/>
              </w:rPr>
              <w:t>ID</w:t>
            </w:r>
          </w:p>
        </w:tc>
        <w:tc>
          <w:tcPr>
            <w:tcW w:w="7735" w:type="dxa"/>
          </w:tcPr>
          <w:p w14:paraId="20699057" w14:textId="77777777" w:rsidR="00190003" w:rsidRPr="007F41FD" w:rsidRDefault="00190003" w:rsidP="00EB53E2">
            <w:pPr>
              <w:rPr>
                <w:b/>
              </w:rPr>
            </w:pPr>
            <w:r w:rsidRPr="007F41FD">
              <w:rPr>
                <w:b/>
              </w:rPr>
              <w:t>Description</w:t>
            </w:r>
          </w:p>
        </w:tc>
      </w:tr>
      <w:tr w:rsidR="00190003" w14:paraId="2F4C32E0" w14:textId="77777777" w:rsidTr="00EB53E2">
        <w:tc>
          <w:tcPr>
            <w:tcW w:w="895" w:type="dxa"/>
          </w:tcPr>
          <w:p w14:paraId="1BF97EA4" w14:textId="77777777" w:rsidR="00190003" w:rsidRDefault="00190003" w:rsidP="00EB53E2">
            <w:r>
              <w:t>R-O-01</w:t>
            </w:r>
          </w:p>
        </w:tc>
        <w:tc>
          <w:tcPr>
            <w:tcW w:w="7735" w:type="dxa"/>
          </w:tcPr>
          <w:p w14:paraId="4D7C2960" w14:textId="4D94C8A8" w:rsidR="00190003" w:rsidRPr="00C87BDE" w:rsidRDefault="00100F7C" w:rsidP="007D6E67">
            <w:r w:rsidRPr="00100F7C">
              <w:t xml:space="preserve">Variation of local position of magnetic center </w:t>
            </w:r>
            <w:r w:rsidR="007A73DB">
              <w:t xml:space="preserve">must be </w:t>
            </w:r>
            <w:r w:rsidRPr="00100F7C">
              <w:t xml:space="preserve">within </w:t>
            </w:r>
            <w:r w:rsidRPr="00E12E55">
              <w:rPr>
                <w:b/>
              </w:rPr>
              <w:t>±0.5 mm</w:t>
            </w:r>
            <w:r w:rsidRPr="00100F7C">
              <w:t xml:space="preserve">; variation of local position of magnetic axis within </w:t>
            </w:r>
            <w:r w:rsidRPr="00E12E55">
              <w:rPr>
                <w:b/>
              </w:rPr>
              <w:t>±2 mrad</w:t>
            </w:r>
            <w:r w:rsidRPr="00100F7C">
              <w:t xml:space="preserve">. </w:t>
            </w:r>
            <w:r w:rsidR="007D6E67">
              <w:t xml:space="preserve">Local positions are measured with </w:t>
            </w:r>
            <w:r w:rsidR="00233A6F">
              <w:t xml:space="preserve">a </w:t>
            </w:r>
            <w:r w:rsidRPr="00100F7C">
              <w:t>500 mm</w:t>
            </w:r>
            <w:r w:rsidR="007D6E67">
              <w:t xml:space="preserve"> long probe every 500 mm</w:t>
            </w:r>
            <w:r w:rsidR="00C87BDE">
              <w:t>.</w:t>
            </w:r>
            <w:r>
              <w:t xml:space="preserve"> </w:t>
            </w:r>
          </w:p>
        </w:tc>
      </w:tr>
      <w:tr w:rsidR="00190003" w14:paraId="0E199A9C" w14:textId="77777777" w:rsidTr="00EB53E2">
        <w:tc>
          <w:tcPr>
            <w:tcW w:w="895" w:type="dxa"/>
          </w:tcPr>
          <w:p w14:paraId="19487D8A" w14:textId="77777777" w:rsidR="00190003" w:rsidRDefault="00190003" w:rsidP="00EB53E2">
            <w:r>
              <w:t>R-O-02</w:t>
            </w:r>
          </w:p>
        </w:tc>
        <w:tc>
          <w:tcPr>
            <w:tcW w:w="7735" w:type="dxa"/>
          </w:tcPr>
          <w:p w14:paraId="0D04D986" w14:textId="7014D352" w:rsidR="00190003" w:rsidRPr="00190003" w:rsidRDefault="00190003" w:rsidP="00EB53E2">
            <w:r w:rsidRPr="00190003">
              <w:t xml:space="preserve">The MQXFA field harmonics must be optimized at high field. Table 2 provides specific target values for field harmonics at a reference radius of </w:t>
            </w:r>
            <w:r w:rsidRPr="004E65ED">
              <w:rPr>
                <w:b/>
              </w:rPr>
              <w:t>50 mm.</w:t>
            </w:r>
          </w:p>
        </w:tc>
      </w:tr>
      <w:tr w:rsidR="00190003" w14:paraId="1749E67D" w14:textId="77777777" w:rsidTr="00EB53E2">
        <w:tc>
          <w:tcPr>
            <w:tcW w:w="895" w:type="dxa"/>
          </w:tcPr>
          <w:p w14:paraId="074D1D9B" w14:textId="77777777" w:rsidR="00190003" w:rsidRDefault="00190003" w:rsidP="00EB53E2">
            <w:r>
              <w:t>R-O-03</w:t>
            </w:r>
          </w:p>
        </w:tc>
        <w:tc>
          <w:tcPr>
            <w:tcW w:w="7735" w:type="dxa"/>
          </w:tcPr>
          <w:p w14:paraId="34756900" w14:textId="46A4E193" w:rsidR="00190003" w:rsidRPr="00190003" w:rsidRDefault="00100F7C" w:rsidP="008E2144">
            <w:r w:rsidRPr="00100F7C">
              <w:t xml:space="preserve">The fringe field target for the magnet installed in the cryostat is less than </w:t>
            </w:r>
            <w:r w:rsidRPr="00E12E55">
              <w:rPr>
                <w:b/>
              </w:rPr>
              <w:t xml:space="preserve">50 </w:t>
            </w:r>
            <w:proofErr w:type="spellStart"/>
            <w:r w:rsidRPr="00E12E55">
              <w:rPr>
                <w:b/>
              </w:rPr>
              <w:t>mT</w:t>
            </w:r>
            <w:proofErr w:type="spellEnd"/>
            <w:r w:rsidRPr="00100F7C">
              <w:t xml:space="preserve"> at 10 mm from the outer surface of the cryostat</w:t>
            </w:r>
            <w:r>
              <w:t>.</w:t>
            </w:r>
          </w:p>
        </w:tc>
      </w:tr>
      <w:tr w:rsidR="00190003" w14:paraId="619E1D50" w14:textId="77777777" w:rsidTr="00EB53E2">
        <w:tc>
          <w:tcPr>
            <w:tcW w:w="895" w:type="dxa"/>
          </w:tcPr>
          <w:p w14:paraId="22209AEC" w14:textId="12D40835" w:rsidR="00190003" w:rsidRDefault="00190003" w:rsidP="00EB53E2">
            <w:r>
              <w:t>R-O-04</w:t>
            </w:r>
          </w:p>
        </w:tc>
        <w:tc>
          <w:tcPr>
            <w:tcW w:w="7735" w:type="dxa"/>
          </w:tcPr>
          <w:p w14:paraId="57E404EF" w14:textId="7133D6C8" w:rsidR="00190003" w:rsidRPr="00190003" w:rsidRDefault="00190003" w:rsidP="00EB53E2">
            <w:r w:rsidRPr="00190003">
              <w:t xml:space="preserve">Splice resistance target is less than </w:t>
            </w:r>
            <w:r w:rsidR="003B534F">
              <w:rPr>
                <w:b/>
              </w:rPr>
              <w:t>1.0</w:t>
            </w:r>
            <w:r w:rsidRPr="00E12E55">
              <w:rPr>
                <w:b/>
              </w:rPr>
              <w:t xml:space="preserve"> nΩ</w:t>
            </w:r>
            <w:r w:rsidRPr="003B534F">
              <w:t xml:space="preserve"> at </w:t>
            </w:r>
            <w:r w:rsidRPr="00190003">
              <w:t>1.9K</w:t>
            </w:r>
            <w:r w:rsidR="00F61CEF">
              <w:t>.</w:t>
            </w:r>
          </w:p>
        </w:tc>
      </w:tr>
      <w:tr w:rsidR="00190003" w14:paraId="5A3088A1" w14:textId="77777777" w:rsidTr="00EB53E2">
        <w:tc>
          <w:tcPr>
            <w:tcW w:w="895" w:type="dxa"/>
          </w:tcPr>
          <w:p w14:paraId="7D61A231" w14:textId="6820F635" w:rsidR="00190003" w:rsidRDefault="008E2144" w:rsidP="00EB53E2">
            <w:r>
              <w:t>R-O-05</w:t>
            </w:r>
          </w:p>
        </w:tc>
        <w:tc>
          <w:tcPr>
            <w:tcW w:w="7735" w:type="dxa"/>
          </w:tcPr>
          <w:p w14:paraId="25982E2F" w14:textId="532A1D0E" w:rsidR="00190003" w:rsidRPr="00780DF3" w:rsidRDefault="00780DF3" w:rsidP="00771EAA">
            <w:pPr>
              <w:spacing w:before="40"/>
            </w:pPr>
            <w:r w:rsidRPr="00E81D4D">
              <w:t xml:space="preserve">After a thermal cycle to room temperature, MQXFA magnets should attain the nominal operating current with a target of no more than </w:t>
            </w:r>
            <w:r w:rsidRPr="00780DF3">
              <w:rPr>
                <w:b/>
              </w:rPr>
              <w:t>1</w:t>
            </w:r>
            <w:r w:rsidRPr="00E81D4D">
              <w:t xml:space="preserve"> quench.</w:t>
            </w:r>
          </w:p>
        </w:tc>
      </w:tr>
      <w:tr w:rsidR="00157583" w14:paraId="450C6AC0" w14:textId="77777777" w:rsidTr="00EB53E2">
        <w:tc>
          <w:tcPr>
            <w:tcW w:w="895" w:type="dxa"/>
          </w:tcPr>
          <w:p w14:paraId="42BFDBF4" w14:textId="0868287C" w:rsidR="00157583" w:rsidRDefault="00157583" w:rsidP="00EB53E2">
            <w:r>
              <w:t>R-O-06</w:t>
            </w:r>
          </w:p>
        </w:tc>
        <w:tc>
          <w:tcPr>
            <w:tcW w:w="7735" w:type="dxa"/>
          </w:tcPr>
          <w:p w14:paraId="51253178" w14:textId="77777777" w:rsidR="00157583" w:rsidRPr="00056E7B" w:rsidRDefault="00157583" w:rsidP="00157583">
            <w:r w:rsidRPr="00056E7B">
              <w:t>MQXFA magnets shall survive at least 50 quenches after the acceptance test.</w:t>
            </w:r>
          </w:p>
          <w:p w14:paraId="5565FF9F" w14:textId="77777777" w:rsidR="00157583" w:rsidRPr="00E81D4D" w:rsidRDefault="00157583" w:rsidP="00771EAA"/>
        </w:tc>
      </w:tr>
    </w:tbl>
    <w:p w14:paraId="6D74724D" w14:textId="77777777" w:rsidR="00190003" w:rsidRDefault="00190003" w:rsidP="00190003">
      <w:pPr>
        <w:rPr>
          <w:b/>
          <w:sz w:val="24"/>
          <w:szCs w:val="24"/>
        </w:rPr>
      </w:pPr>
    </w:p>
    <w:p w14:paraId="03A1A0F2" w14:textId="77777777" w:rsidR="00190003" w:rsidRDefault="00190003" w:rsidP="00190003"/>
    <w:p w14:paraId="6AA8046E" w14:textId="77777777" w:rsidR="00190003" w:rsidRDefault="00190003" w:rsidP="00190003"/>
    <w:p w14:paraId="4ABEE9B8" w14:textId="77777777" w:rsidR="00190003" w:rsidRDefault="00190003" w:rsidP="00190003"/>
    <w:p w14:paraId="1919180E" w14:textId="77777777" w:rsidR="00190003" w:rsidRDefault="00190003" w:rsidP="00190003"/>
    <w:p w14:paraId="72BC8D40" w14:textId="77777777" w:rsidR="00190003" w:rsidRDefault="00190003" w:rsidP="00190003"/>
    <w:p w14:paraId="4683CAFC" w14:textId="77777777" w:rsidR="00190003" w:rsidRDefault="00190003" w:rsidP="00190003"/>
    <w:p w14:paraId="490EED67" w14:textId="77777777" w:rsidR="00190003" w:rsidRDefault="00190003" w:rsidP="00190003"/>
    <w:p w14:paraId="5CB669AC" w14:textId="77777777" w:rsidR="00190003" w:rsidRDefault="00190003" w:rsidP="00190003"/>
    <w:p w14:paraId="2A867776" w14:textId="77777777" w:rsidR="00190003" w:rsidRDefault="00190003" w:rsidP="00190003"/>
    <w:p w14:paraId="465A7E32" w14:textId="77777777" w:rsidR="003B79B6" w:rsidRDefault="003B79B6">
      <w:pPr>
        <w:rPr>
          <w:rFonts w:ascii="Arial" w:hAnsi="Arial" w:cs="Arial"/>
          <w:b/>
          <w:sz w:val="24"/>
          <w:szCs w:val="24"/>
        </w:rPr>
      </w:pPr>
      <w:r>
        <w:br w:type="page"/>
      </w:r>
    </w:p>
    <w:p w14:paraId="334F8544" w14:textId="7F3F9C42" w:rsidR="00094E7A" w:rsidRDefault="00094E7A" w:rsidP="00094E7A">
      <w:pPr>
        <w:pStyle w:val="Level1"/>
        <w:numPr>
          <w:ilvl w:val="0"/>
          <w:numId w:val="19"/>
        </w:numPr>
        <w:spacing w:before="0"/>
      </w:pPr>
      <w:bookmarkStart w:id="80" w:name="_Toc472579047"/>
      <w:r>
        <w:lastRenderedPageBreak/>
        <w:t>References</w:t>
      </w:r>
      <w:bookmarkEnd w:id="79"/>
      <w:bookmarkEnd w:id="80"/>
    </w:p>
    <w:p w14:paraId="4FBB3194" w14:textId="77777777" w:rsidR="00190003" w:rsidRDefault="00190003" w:rsidP="00190003">
      <w:pPr>
        <w:pStyle w:val="Level1"/>
        <w:numPr>
          <w:ilvl w:val="0"/>
          <w:numId w:val="0"/>
        </w:numPr>
        <w:spacing w:before="0"/>
      </w:pPr>
    </w:p>
    <w:p w14:paraId="1B77C96A" w14:textId="636DD782" w:rsidR="003466C9" w:rsidRDefault="00094E7A" w:rsidP="003466C9">
      <w:pPr>
        <w:spacing w:before="100" w:beforeAutospacing="1" w:after="100" w:afterAutospacing="1"/>
      </w:pPr>
      <w:r>
        <w:t xml:space="preserve">[1] </w:t>
      </w:r>
      <w:r w:rsidR="00541285">
        <w:t xml:space="preserve">High-Luminosity Large Hadron Collider (HL-LHC). </w:t>
      </w:r>
      <w:r w:rsidR="003466C9">
        <w:t>Technical</w:t>
      </w:r>
      <w:r w:rsidR="00541285">
        <w:t xml:space="preserve"> Design Report, edited by G. Apollinari, I. </w:t>
      </w:r>
      <w:proofErr w:type="spellStart"/>
      <w:r w:rsidR="00541285">
        <w:t>Béjar</w:t>
      </w:r>
      <w:proofErr w:type="spellEnd"/>
      <w:r w:rsidR="00541285">
        <w:t xml:space="preserve"> Alonso, O. </w:t>
      </w:r>
      <w:proofErr w:type="spellStart"/>
      <w:r w:rsidR="00541285">
        <w:t>Brüning</w:t>
      </w:r>
      <w:proofErr w:type="spellEnd"/>
      <w:r w:rsidR="00541285">
        <w:t xml:space="preserve">, M. Lamont, L. Rossi, </w:t>
      </w:r>
      <w:hyperlink r:id="rId23" w:history="1">
        <w:r w:rsidR="003466C9" w:rsidRPr="0062633C">
          <w:rPr>
            <w:rStyle w:val="Hyperlink"/>
          </w:rPr>
          <w:t>https://edms.cern.ch/ui/file/1723851/0.71/HL_TDR_V07.0.2016.10.05.Version15.2h.pdf</w:t>
        </w:r>
      </w:hyperlink>
      <w:r w:rsidR="003466C9">
        <w:t xml:space="preserve"> </w:t>
      </w:r>
      <w:r w:rsidR="003466C9" w:rsidRPr="003466C9">
        <w:t xml:space="preserve"> </w:t>
      </w:r>
    </w:p>
    <w:p w14:paraId="059EA34B" w14:textId="7880F3AC" w:rsidR="00094E7A" w:rsidRPr="00DF394C" w:rsidRDefault="00094E7A" w:rsidP="003466C9">
      <w:pPr>
        <w:spacing w:before="100" w:beforeAutospacing="1" w:after="100" w:afterAutospacing="1"/>
        <w:rPr>
          <w:color w:val="000000"/>
        </w:rPr>
      </w:pPr>
      <w:r>
        <w:t xml:space="preserve">[2] </w:t>
      </w:r>
      <w:r w:rsidR="00DF394C" w:rsidRPr="00DF394C">
        <w:rPr>
          <w:color w:val="000000"/>
        </w:rPr>
        <w:t xml:space="preserve">D. </w:t>
      </w:r>
      <w:proofErr w:type="spellStart"/>
      <w:r w:rsidR="00DF394C" w:rsidRPr="00DF394C">
        <w:rPr>
          <w:color w:val="000000"/>
        </w:rPr>
        <w:t>Bozza</w:t>
      </w:r>
      <w:proofErr w:type="spellEnd"/>
      <w:r w:rsidR="00DF394C" w:rsidRPr="00DF394C">
        <w:rPr>
          <w:color w:val="000000"/>
        </w:rPr>
        <w:t xml:space="preserve"> and R. van Weelderen, HiLumi LHC, FP7 High Luminosity Large Hadron Collider Design Study, Deliverable Report, Design Study of the Cooling, 12 </w:t>
      </w:r>
      <w:r w:rsidR="00DF394C">
        <w:rPr>
          <w:color w:val="000000"/>
        </w:rPr>
        <w:t xml:space="preserve">October 2015, CERN-ACC-2015-012, </w:t>
      </w:r>
      <w:r w:rsidR="00DF394C">
        <w:t xml:space="preserve">R. van Weelderen,  </w:t>
      </w:r>
      <w:hyperlink r:id="rId24" w:history="1">
        <w:r w:rsidR="00DF394C" w:rsidRPr="00DF394C">
          <w:rPr>
            <w:rStyle w:val="Hyperlink"/>
          </w:rPr>
          <w:t>https://indico.cern.ch/event/633630/contributions/2573050/attachments/1464927/2264386/Recap_v1.3.pdf</w:t>
        </w:r>
      </w:hyperlink>
      <w:r w:rsidR="00DF394C" w:rsidRPr="00DF394C">
        <w:t xml:space="preserve"> and </w:t>
      </w:r>
      <w:r w:rsidR="00DF394C">
        <w:t>D. Berkowitz, “</w:t>
      </w:r>
      <w:r w:rsidR="00DF394C" w:rsidRPr="00DF394C">
        <w:rPr>
          <w:color w:val="000000"/>
        </w:rPr>
        <w:t>Preliminary summary of the heat loads on the LSS.R5 of HL-LHC</w:t>
      </w:r>
      <w:r w:rsidR="00DF394C">
        <w:rPr>
          <w:color w:val="000000"/>
        </w:rPr>
        <w:t xml:space="preserve">”, </w:t>
      </w:r>
      <w:r w:rsidR="00DF394C" w:rsidRPr="00DF394C">
        <w:t>CERN</w:t>
      </w:r>
      <w:r w:rsidR="00DF394C">
        <w:t xml:space="preserve"> </w:t>
      </w:r>
      <w:hyperlink r:id="rId25" w:history="1">
        <w:r w:rsidR="00DF394C" w:rsidRPr="00DF394C">
          <w:rPr>
            <w:rStyle w:val="Hyperlink"/>
          </w:rPr>
          <w:t>EDMS 1610730</w:t>
        </w:r>
      </w:hyperlink>
    </w:p>
    <w:p w14:paraId="27B2BB1C" w14:textId="77777777" w:rsidR="00094E7A" w:rsidRDefault="00094E7A" w:rsidP="00094E7A"/>
    <w:p w14:paraId="1EF96349" w14:textId="0BFEC710" w:rsidR="0024429D" w:rsidRDefault="0024429D" w:rsidP="006714B4">
      <w:pPr>
        <w:rPr>
          <w:lang w:val="en-GB"/>
        </w:rPr>
      </w:pPr>
      <w:r>
        <w:rPr>
          <w:lang w:val="en-GB"/>
        </w:rPr>
        <w:t>[3]</w:t>
      </w:r>
      <w:r w:rsidR="00A472CA" w:rsidRPr="00A472CA">
        <w:rPr>
          <w:lang w:val="en-GB"/>
        </w:rPr>
        <w:t xml:space="preserve"> </w:t>
      </w:r>
      <w:r w:rsidR="00A472CA" w:rsidRPr="0012152D">
        <w:rPr>
          <w:lang w:val="en-GB"/>
        </w:rPr>
        <w:t>Interface Control D</w:t>
      </w:r>
      <w:r w:rsidR="00A472CA">
        <w:rPr>
          <w:lang w:val="en-GB"/>
        </w:rPr>
        <w:t>ocument WBS 302.2.01 – CERN WP3,</w:t>
      </w:r>
      <w:r w:rsidR="00A472CA" w:rsidRPr="0012152D">
        <w:rPr>
          <w:lang w:val="en-GB"/>
        </w:rPr>
        <w:t xml:space="preserve"> US HiLumi DocDB #</w:t>
      </w:r>
      <w:r w:rsidR="00A472CA">
        <w:rPr>
          <w:lang w:val="en-GB"/>
        </w:rPr>
        <w:t xml:space="preserve"> </w:t>
      </w:r>
      <w:r w:rsidR="00A472CA" w:rsidRPr="0012152D">
        <w:rPr>
          <w:lang w:val="en-GB"/>
        </w:rPr>
        <w:t>384</w:t>
      </w:r>
      <w:r w:rsidR="006F6492">
        <w:rPr>
          <w:lang w:val="en-GB"/>
        </w:rPr>
        <w:t xml:space="preserve">; and </w:t>
      </w:r>
      <w:r w:rsidR="006F6492" w:rsidRPr="006F6492">
        <w:rPr>
          <w:lang w:val="en-GB"/>
        </w:rPr>
        <w:t>Internal Interface Control Document WBS 302.2.07 - 302.2.09, US HiLumi DocDB # 216</w:t>
      </w:r>
    </w:p>
    <w:p w14:paraId="606298E5" w14:textId="77777777" w:rsidR="0024429D" w:rsidRDefault="0024429D" w:rsidP="006714B4">
      <w:pPr>
        <w:rPr>
          <w:lang w:val="en-GB"/>
        </w:rPr>
      </w:pPr>
    </w:p>
    <w:p w14:paraId="280C794B" w14:textId="544A5A1C" w:rsidR="00E70EA6" w:rsidRDefault="00521104" w:rsidP="006714B4">
      <w:pPr>
        <w:rPr>
          <w:lang w:val="en-GB"/>
        </w:rPr>
      </w:pPr>
      <w:r>
        <w:rPr>
          <w:lang w:val="en-GB"/>
        </w:rPr>
        <w:t>[4</w:t>
      </w:r>
      <w:r w:rsidR="00E70EA6">
        <w:rPr>
          <w:lang w:val="en-GB"/>
        </w:rPr>
        <w:t>] CERN Launch Safe</w:t>
      </w:r>
      <w:r>
        <w:rPr>
          <w:lang w:val="en-GB"/>
        </w:rPr>
        <w:t xml:space="preserve">ty Agreement for IR Magnets (WP3), </w:t>
      </w:r>
      <w:r w:rsidR="00771EAA">
        <w:rPr>
          <w:lang w:val="en-GB"/>
        </w:rPr>
        <w:t xml:space="preserve">CERN </w:t>
      </w:r>
      <w:r>
        <w:rPr>
          <w:lang w:val="en-GB"/>
        </w:rPr>
        <w:t>EDMS 1550065</w:t>
      </w:r>
      <w:r w:rsidR="00554A74">
        <w:rPr>
          <w:lang w:val="en-GB"/>
        </w:rPr>
        <w:t xml:space="preserve"> (to be finalized)</w:t>
      </w:r>
    </w:p>
    <w:p w14:paraId="22F882DB" w14:textId="77777777" w:rsidR="006B6673" w:rsidRDefault="006B6673" w:rsidP="006714B4">
      <w:pPr>
        <w:rPr>
          <w:lang w:val="en-GB"/>
        </w:rPr>
      </w:pPr>
    </w:p>
    <w:p w14:paraId="688657E7" w14:textId="77777777" w:rsidR="006B6673" w:rsidRPr="006B6673" w:rsidRDefault="006B6673" w:rsidP="006B6673">
      <w:pPr>
        <w:rPr>
          <w:lang w:val="en-GB"/>
        </w:rPr>
      </w:pPr>
      <w:r>
        <w:rPr>
          <w:lang w:val="en-GB"/>
        </w:rPr>
        <w:t>[5] R. Wolf, “</w:t>
      </w:r>
      <w:r w:rsidRPr="006B6673">
        <w:rPr>
          <w:lang w:val="en-GB"/>
        </w:rPr>
        <w:t>FIELD ERROR NAMING CONVENTIONS FOR</w:t>
      </w:r>
      <w:r>
        <w:rPr>
          <w:lang w:val="en-GB"/>
        </w:rPr>
        <w:t xml:space="preserve"> </w:t>
      </w:r>
      <w:r w:rsidRPr="006B6673">
        <w:rPr>
          <w:lang w:val="en-GB"/>
        </w:rPr>
        <w:t>LHC MAGNETS</w:t>
      </w:r>
      <w:r>
        <w:rPr>
          <w:lang w:val="en-GB"/>
        </w:rPr>
        <w:t xml:space="preserve">”, </w:t>
      </w:r>
      <w:r w:rsidRPr="006B6673">
        <w:rPr>
          <w:lang w:val="en-GB"/>
        </w:rPr>
        <w:t>EDMS Document No.</w:t>
      </w:r>
    </w:p>
    <w:p w14:paraId="32C0D8E3" w14:textId="34B27581" w:rsidR="006B6673" w:rsidRDefault="006B6673" w:rsidP="006B6673">
      <w:pPr>
        <w:rPr>
          <w:lang w:val="en-GB"/>
        </w:rPr>
      </w:pPr>
      <w:r w:rsidRPr="006B6673">
        <w:rPr>
          <w:lang w:val="en-GB"/>
        </w:rPr>
        <w:t>90250</w:t>
      </w:r>
      <w:r>
        <w:rPr>
          <w:lang w:val="en-GB"/>
        </w:rPr>
        <w:t>.</w:t>
      </w:r>
    </w:p>
    <w:p w14:paraId="1AFD6430" w14:textId="32181A04" w:rsidR="00D13226" w:rsidRDefault="00D13226" w:rsidP="00D13226">
      <w:pPr>
        <w:rPr>
          <w:lang w:val="en-GB"/>
        </w:rPr>
      </w:pPr>
    </w:p>
    <w:p w14:paraId="61AAEAC3" w14:textId="1E78FDAC" w:rsidR="00904D91" w:rsidRDefault="002F5B5A" w:rsidP="00D13226">
      <w:pPr>
        <w:rPr>
          <w:lang w:val="en-GB"/>
        </w:rPr>
      </w:pPr>
      <w:r>
        <w:rPr>
          <w:lang w:val="en-GB"/>
        </w:rPr>
        <w:t xml:space="preserve">[6] “MQXFA Material list” </w:t>
      </w:r>
      <w:r w:rsidR="006F6492">
        <w:t>US HiLumi D</w:t>
      </w:r>
      <w:r w:rsidR="00A472CA">
        <w:t>oc</w:t>
      </w:r>
      <w:r w:rsidR="006F6492">
        <w:t xml:space="preserve">DB # </w:t>
      </w:r>
      <w:r w:rsidR="00A472CA">
        <w:t>96</w:t>
      </w:r>
    </w:p>
    <w:p w14:paraId="05F9511E" w14:textId="77777777" w:rsidR="00DE7767" w:rsidRDefault="00DE7767" w:rsidP="00D13226">
      <w:pPr>
        <w:rPr>
          <w:lang w:val="en-GB"/>
        </w:rPr>
      </w:pPr>
    </w:p>
    <w:p w14:paraId="48A9B0E8" w14:textId="77777777" w:rsidR="00DE7767" w:rsidRDefault="00DE7767" w:rsidP="00D13226">
      <w:pPr>
        <w:rPr>
          <w:lang w:val="en-GB"/>
        </w:rPr>
      </w:pPr>
    </w:p>
    <w:p w14:paraId="30F49949" w14:textId="77777777" w:rsidR="00DE7767" w:rsidRDefault="00DE7767" w:rsidP="00D13226">
      <w:pPr>
        <w:rPr>
          <w:lang w:val="en-GB"/>
        </w:rPr>
      </w:pPr>
    </w:p>
    <w:bookmarkEnd w:id="1"/>
    <w:p w14:paraId="32A959AA" w14:textId="77777777" w:rsidR="00DE7767" w:rsidRDefault="00DE7767" w:rsidP="00D13226">
      <w:pPr>
        <w:rPr>
          <w:lang w:val="en-GB"/>
        </w:rPr>
      </w:pPr>
    </w:p>
    <w:sectPr w:rsidR="00DE7767" w:rsidSect="004639BF">
      <w:headerReference w:type="default" r:id="rId26"/>
      <w:footerReference w:type="default" r:id="rId27"/>
      <w:pgSz w:w="12240" w:h="15840" w:code="1"/>
      <w:pgMar w:top="950" w:right="1800" w:bottom="1152" w:left="1800" w:header="576" w:footer="288" w:gutter="0"/>
      <w:pgBorders>
        <w:top w:val="single" w:sz="8" w:space="0" w:color="auto"/>
        <w:left w:val="single" w:sz="8" w:space="31" w:color="auto"/>
        <w:bottom w:val="single" w:sz="8" w:space="31" w:color="auto"/>
        <w:right w:val="single" w:sz="8" w:space="31" w:color="auto"/>
      </w:pgBorder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296AC" w14:textId="77777777" w:rsidR="00561BEA" w:rsidRDefault="00561BEA">
      <w:r>
        <w:separator/>
      </w:r>
    </w:p>
  </w:endnote>
  <w:endnote w:type="continuationSeparator" w:id="0">
    <w:p w14:paraId="7D56F80F" w14:textId="77777777" w:rsidR="00561BEA" w:rsidRDefault="00561BEA">
      <w:r>
        <w:continuationSeparator/>
      </w:r>
    </w:p>
  </w:endnote>
  <w:endnote w:type="continuationNotice" w:id="1">
    <w:p w14:paraId="59BDCF97" w14:textId="77777777" w:rsidR="00561BEA" w:rsidRDefault="00561BEA">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FermiLgo">
    <w:altName w:val="Courier Ne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0DAD9" w14:textId="77777777" w:rsidR="002C51F3" w:rsidRPr="00580F01" w:rsidRDefault="002C51F3" w:rsidP="00580F01">
    <w:pPr>
      <w:pStyle w:val="Footer"/>
      <w:jc w:val="center"/>
      <w:rPr>
        <w:rFonts w:asciiTheme="minorHAnsi" w:hAnsiTheme="minorHAnsi"/>
        <w:sz w:val="18"/>
        <w:szCs w:val="18"/>
      </w:rPr>
    </w:pPr>
    <w:r w:rsidRPr="00580F01">
      <w:rPr>
        <w:rFonts w:asciiTheme="minorHAnsi" w:hAnsiTheme="minorHAnsi"/>
        <w:color w:val="BD0000"/>
      </w:rPr>
      <w:t>This document is uncontrolled when printed. Check the EDMS to verify that this is the correct version before use</w:t>
    </w:r>
  </w:p>
  <w:p w14:paraId="1DDA71EA" w14:textId="1C90E2AE" w:rsidR="002C51F3" w:rsidRDefault="002C51F3" w:rsidP="00580F01">
    <w:pPr>
      <w:pStyle w:val="Footer"/>
      <w:tabs>
        <w:tab w:val="clear" w:pos="4320"/>
        <w:tab w:val="clear" w:pos="8640"/>
        <w:tab w:val="left" w:pos="5544"/>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5EEFF" w14:textId="77777777" w:rsidR="002C51F3" w:rsidRPr="001445A8" w:rsidRDefault="002C51F3" w:rsidP="000F65EA">
    <w:pPr>
      <w:pStyle w:val="Footer"/>
      <w:jc w:val="center"/>
      <w:rPr>
        <w:rFonts w:ascii="Arial" w:hAnsi="Arial" w:cs="Arial"/>
        <w:i/>
        <w:sz w:val="16"/>
        <w:szCs w:val="16"/>
      </w:rPr>
    </w:pPr>
    <w:r w:rsidRPr="001445A8">
      <w:rPr>
        <w:rFonts w:ascii="Arial" w:hAnsi="Arial" w:cs="Arial"/>
        <w:i/>
        <w:sz w:val="16"/>
        <w:szCs w:val="16"/>
      </w:rPr>
      <w:t>This document is uncontrolled when printed. The current version is maintained on http://us-hilumi-docdb.fnal.gov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1CC7C8" w14:textId="77777777" w:rsidR="00561BEA" w:rsidRDefault="00561BEA">
      <w:r>
        <w:separator/>
      </w:r>
    </w:p>
  </w:footnote>
  <w:footnote w:type="continuationSeparator" w:id="0">
    <w:p w14:paraId="77B11613" w14:textId="77777777" w:rsidR="00561BEA" w:rsidRDefault="00561BEA">
      <w:r>
        <w:continuationSeparator/>
      </w:r>
    </w:p>
  </w:footnote>
  <w:footnote w:type="continuationNotice" w:id="1">
    <w:p w14:paraId="6B4858DE" w14:textId="77777777" w:rsidR="00561BEA" w:rsidRDefault="00561BEA">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B78F0" w14:textId="517785FD" w:rsidR="002C51F3" w:rsidRDefault="002C51F3" w:rsidP="004F1FB9">
    <w:pPr>
      <w:pStyle w:val="Header"/>
      <w:tabs>
        <w:tab w:val="clear" w:pos="4320"/>
        <w:tab w:val="clear" w:pos="8640"/>
        <w:tab w:val="left" w:pos="8016"/>
        <w:tab w:val="left" w:pos="8544"/>
      </w:tabs>
      <w:ind w:left="-142"/>
    </w:pPr>
    <w:r>
      <w:rPr>
        <w:noProof/>
      </w:rPr>
      <mc:AlternateContent>
        <mc:Choice Requires="wps">
          <w:drawing>
            <wp:anchor distT="0" distB="0" distL="114300" distR="114300" simplePos="0" relativeHeight="251658239" behindDoc="0" locked="0" layoutInCell="1" allowOverlap="1" wp14:anchorId="722BA43D" wp14:editId="0A7D92B0">
              <wp:simplePos x="0" y="0"/>
              <wp:positionH relativeFrom="column">
                <wp:posOffset>4051935</wp:posOffset>
              </wp:positionH>
              <wp:positionV relativeFrom="page">
                <wp:posOffset>203200</wp:posOffset>
              </wp:positionV>
              <wp:extent cx="2480310" cy="44958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0310" cy="449580"/>
                      </a:xfrm>
                      <a:prstGeom prst="rect">
                        <a:avLst/>
                      </a:prstGeom>
                      <a:noFill/>
                      <a:ln w="9525">
                        <a:noFill/>
                        <a:miter lim="800000"/>
                        <a:headEnd/>
                        <a:tailEnd/>
                      </a:ln>
                    </wps:spPr>
                    <wps:txbx>
                      <w:txbxContent>
                        <w:p w14:paraId="425062CD" w14:textId="77777777" w:rsidR="002C51F3" w:rsidRPr="004F1FB9" w:rsidRDefault="002C51F3" w:rsidP="004F1FB9">
                          <w:pPr>
                            <w:tabs>
                              <w:tab w:val="center" w:pos="709"/>
                              <w:tab w:val="center" w:pos="1843"/>
                              <w:tab w:val="center" w:pos="3119"/>
                            </w:tabs>
                            <w:rPr>
                              <w:rFonts w:asciiTheme="minorHAnsi" w:hAnsiTheme="minorHAnsi"/>
                              <w:noProof/>
                            </w:rPr>
                          </w:pPr>
                          <w:r>
                            <w:tab/>
                          </w:r>
                          <w:r w:rsidRPr="004F1FB9">
                            <w:rPr>
                              <w:rFonts w:asciiTheme="minorHAnsi" w:hAnsiTheme="minorHAnsi"/>
                              <w:noProof/>
                            </w:rPr>
                            <w:t>EDMS NO.</w:t>
                          </w:r>
                          <w:r w:rsidRPr="004F1FB9">
                            <w:rPr>
                              <w:rFonts w:asciiTheme="minorHAnsi" w:hAnsiTheme="minorHAnsi"/>
                              <w:noProof/>
                            </w:rPr>
                            <w:tab/>
                            <w:t>REV.</w:t>
                          </w:r>
                          <w:r w:rsidRPr="004F1FB9">
                            <w:rPr>
                              <w:rFonts w:asciiTheme="minorHAnsi" w:hAnsiTheme="minorHAnsi"/>
                              <w:noProof/>
                            </w:rPr>
                            <w:tab/>
                            <w:t>VALIDITY</w:t>
                          </w:r>
                        </w:p>
                        <w:p w14:paraId="20EB1E3A" w14:textId="4844BBDB" w:rsidR="002C51F3" w:rsidRPr="004F1FB9" w:rsidRDefault="002C51F3" w:rsidP="004F1FB9">
                          <w:pPr>
                            <w:tabs>
                              <w:tab w:val="center" w:pos="709"/>
                              <w:tab w:val="center" w:pos="1843"/>
                              <w:tab w:val="center" w:pos="3119"/>
                            </w:tabs>
                            <w:rPr>
                              <w:rFonts w:asciiTheme="minorHAnsi" w:hAnsiTheme="minorHAnsi"/>
                              <w:b/>
                              <w:noProof/>
                            </w:rPr>
                          </w:pPr>
                          <w:r w:rsidRPr="004F1FB9">
                            <w:rPr>
                              <w:rFonts w:asciiTheme="minorHAnsi" w:hAnsiTheme="minorHAnsi"/>
                              <w:noProof/>
                            </w:rPr>
                            <w:tab/>
                          </w:r>
                          <w:r w:rsidRPr="0005589A">
                            <w:rPr>
                              <w:rFonts w:asciiTheme="minorHAnsi" w:hAnsiTheme="minorHAnsi"/>
                              <w:b/>
                              <w:bCs/>
                              <w:noProof/>
                            </w:rPr>
                            <w:t>1535430</w:t>
                          </w:r>
                          <w:r w:rsidRPr="004F1FB9">
                            <w:rPr>
                              <w:rFonts w:asciiTheme="minorHAnsi" w:hAnsiTheme="minorHAnsi"/>
                              <w:b/>
                              <w:noProof/>
                            </w:rPr>
                            <w:tab/>
                          </w:r>
                          <w:r>
                            <w:rPr>
                              <w:rFonts w:asciiTheme="minorHAnsi" w:hAnsiTheme="minorHAnsi"/>
                              <w:b/>
                              <w:noProof/>
                            </w:rPr>
                            <w:t>1.0</w:t>
                          </w:r>
                          <w:r w:rsidRPr="004F1FB9">
                            <w:rPr>
                              <w:rFonts w:asciiTheme="minorHAnsi" w:hAnsiTheme="minorHAnsi"/>
                              <w:b/>
                              <w:noProof/>
                            </w:rPr>
                            <w:tab/>
                          </w:r>
                          <w:r>
                            <w:rPr>
                              <w:rFonts w:asciiTheme="minorHAnsi" w:hAnsiTheme="minorHAnsi"/>
                              <w:b/>
                              <w:noProof/>
                            </w:rPr>
                            <w:t>VALID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2BA43D" id="_x0000_t202" coordsize="21600,21600" o:spt="202" path="m,l,21600r21600,l21600,xe">
              <v:stroke joinstyle="miter"/>
              <v:path gradientshapeok="t" o:connecttype="rect"/>
            </v:shapetype>
            <v:shape id="Text Box 2" o:spid="_x0000_s1026" type="#_x0000_t202" style="position:absolute;left:0;text-align:left;margin-left:319.05pt;margin-top:16pt;width:195.3pt;height:35.4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" filled="f" stroked="f">
              <v:textbox>
                <w:txbxContent>
                  <w:p w14:paraId="425062CD" w14:textId="77777777" w:rsidR="002C51F3" w:rsidRPr="004F1FB9" w:rsidRDefault="002C51F3" w:rsidP="004F1FB9">
                    <w:pPr>
                      <w:tabs>
                        <w:tab w:val="center" w:pos="709"/>
                        <w:tab w:val="center" w:pos="1843"/>
                        <w:tab w:val="center" w:pos="3119"/>
                      </w:tabs>
                      <w:rPr>
                        <w:rFonts w:asciiTheme="minorHAnsi" w:hAnsiTheme="minorHAnsi"/>
                        <w:noProof/>
                      </w:rPr>
                    </w:pPr>
                    <w:r>
                      <w:tab/>
                    </w:r>
                    <w:r w:rsidRPr="004F1FB9">
                      <w:rPr>
                        <w:rFonts w:asciiTheme="minorHAnsi" w:hAnsiTheme="minorHAnsi"/>
                        <w:noProof/>
                      </w:rPr>
                      <w:t>EDMS NO.</w:t>
                    </w:r>
                    <w:r w:rsidRPr="004F1FB9">
                      <w:rPr>
                        <w:rFonts w:asciiTheme="minorHAnsi" w:hAnsiTheme="minorHAnsi"/>
                        <w:noProof/>
                      </w:rPr>
                      <w:tab/>
                      <w:t>REV.</w:t>
                    </w:r>
                    <w:r w:rsidRPr="004F1FB9">
                      <w:rPr>
                        <w:rFonts w:asciiTheme="minorHAnsi" w:hAnsiTheme="minorHAnsi"/>
                        <w:noProof/>
                      </w:rPr>
                      <w:tab/>
                      <w:t>VALIDITY</w:t>
                    </w:r>
                  </w:p>
                  <w:p w14:paraId="20EB1E3A" w14:textId="4844BBDB" w:rsidR="002C51F3" w:rsidRPr="004F1FB9" w:rsidRDefault="002C51F3" w:rsidP="004F1FB9">
                    <w:pPr>
                      <w:tabs>
                        <w:tab w:val="center" w:pos="709"/>
                        <w:tab w:val="center" w:pos="1843"/>
                        <w:tab w:val="center" w:pos="3119"/>
                      </w:tabs>
                      <w:rPr>
                        <w:rFonts w:asciiTheme="minorHAnsi" w:hAnsiTheme="minorHAnsi"/>
                        <w:b/>
                        <w:noProof/>
                      </w:rPr>
                    </w:pPr>
                    <w:r w:rsidRPr="004F1FB9">
                      <w:rPr>
                        <w:rFonts w:asciiTheme="minorHAnsi" w:hAnsiTheme="minorHAnsi"/>
                        <w:noProof/>
                      </w:rPr>
                      <w:tab/>
                    </w:r>
                    <w:r w:rsidRPr="0005589A">
                      <w:rPr>
                        <w:rFonts w:asciiTheme="minorHAnsi" w:hAnsiTheme="minorHAnsi"/>
                        <w:b/>
                        <w:bCs/>
                        <w:noProof/>
                      </w:rPr>
                      <w:t>1535430</w:t>
                    </w:r>
                    <w:r w:rsidRPr="004F1FB9">
                      <w:rPr>
                        <w:rFonts w:asciiTheme="minorHAnsi" w:hAnsiTheme="minorHAnsi"/>
                        <w:b/>
                        <w:noProof/>
                      </w:rPr>
                      <w:tab/>
                    </w:r>
                    <w:r>
                      <w:rPr>
                        <w:rFonts w:asciiTheme="minorHAnsi" w:hAnsiTheme="minorHAnsi"/>
                        <w:b/>
                        <w:noProof/>
                      </w:rPr>
                      <w:t>1.0</w:t>
                    </w:r>
                    <w:r w:rsidRPr="004F1FB9">
                      <w:rPr>
                        <w:rFonts w:asciiTheme="minorHAnsi" w:hAnsiTheme="minorHAnsi"/>
                        <w:b/>
                        <w:noProof/>
                      </w:rPr>
                      <w:tab/>
                    </w:r>
                    <w:r>
                      <w:rPr>
                        <w:rFonts w:asciiTheme="minorHAnsi" w:hAnsiTheme="minorHAnsi"/>
                        <w:b/>
                        <w:noProof/>
                      </w:rPr>
                      <w:t>VALID</w:t>
                    </w:r>
                  </w:p>
                </w:txbxContent>
              </v:textbox>
              <w10:wrap anchory="page"/>
            </v:shape>
          </w:pict>
        </mc:Fallback>
      </mc:AlternateContent>
    </w:r>
    <w:r>
      <w:rPr>
        <w:noProof/>
      </w:rPr>
      <mc:AlternateContent>
        <mc:Choice Requires="wps">
          <w:drawing>
            <wp:anchor distT="0" distB="0" distL="114300" distR="114300" simplePos="0" relativeHeight="251661312" behindDoc="0" locked="0" layoutInCell="1" allowOverlap="1" wp14:anchorId="1D7DB9DB" wp14:editId="32431CAA">
              <wp:simplePos x="0" y="0"/>
              <wp:positionH relativeFrom="column">
                <wp:posOffset>4094480</wp:posOffset>
              </wp:positionH>
              <wp:positionV relativeFrom="paragraph">
                <wp:posOffset>74295</wp:posOffset>
              </wp:positionV>
              <wp:extent cx="2480310" cy="384810"/>
              <wp:effectExtent l="0" t="0" r="0"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80310" cy="384810"/>
                      </a:xfrm>
                      <a:custGeom>
                        <a:avLst/>
                        <a:gdLst>
                          <a:gd name="T0" fmla="*/ 3308 w 4562"/>
                          <a:gd name="T1" fmla="*/ 0 h 631"/>
                          <a:gd name="T2" fmla="*/ 1254 w 4562"/>
                          <a:gd name="T3" fmla="*/ 0 h 631"/>
                          <a:gd name="T4" fmla="*/ 139 w 4562"/>
                          <a:gd name="T5" fmla="*/ 18 h 631"/>
                          <a:gd name="T6" fmla="*/ 18 w 4562"/>
                          <a:gd name="T7" fmla="*/ 138 h 631"/>
                          <a:gd name="T8" fmla="*/ 0 w 4562"/>
                          <a:gd name="T9" fmla="*/ 271 h 631"/>
                          <a:gd name="T10" fmla="*/ 0 w 4562"/>
                          <a:gd name="T11" fmla="*/ 360 h 631"/>
                          <a:gd name="T12" fmla="*/ 18 w 4562"/>
                          <a:gd name="T13" fmla="*/ 493 h 631"/>
                          <a:gd name="T14" fmla="*/ 139 w 4562"/>
                          <a:gd name="T15" fmla="*/ 613 h 631"/>
                          <a:gd name="T16" fmla="*/ 1254 w 4562"/>
                          <a:gd name="T17" fmla="*/ 631 h 631"/>
                          <a:gd name="T18" fmla="*/ 3308 w 4562"/>
                          <a:gd name="T19" fmla="*/ 631 h 631"/>
                          <a:gd name="T20" fmla="*/ 4424 w 4562"/>
                          <a:gd name="T21" fmla="*/ 613 h 631"/>
                          <a:gd name="T22" fmla="*/ 4544 w 4562"/>
                          <a:gd name="T23" fmla="*/ 493 h 631"/>
                          <a:gd name="T24" fmla="*/ 4562 w 4562"/>
                          <a:gd name="T25" fmla="*/ 360 h 631"/>
                          <a:gd name="T26" fmla="*/ 4562 w 4562"/>
                          <a:gd name="T27" fmla="*/ 271 h 631"/>
                          <a:gd name="T28" fmla="*/ 4544 w 4562"/>
                          <a:gd name="T29" fmla="*/ 138 h 631"/>
                          <a:gd name="T30" fmla="*/ 4424 w 4562"/>
                          <a:gd name="T31" fmla="*/ 18 h 631"/>
                          <a:gd name="T32" fmla="*/ 4535 w 4562"/>
                          <a:gd name="T33" fmla="*/ 405 h 631"/>
                          <a:gd name="T34" fmla="*/ 4477 w 4562"/>
                          <a:gd name="T35" fmla="*/ 546 h 631"/>
                          <a:gd name="T36" fmla="*/ 4336 w 4562"/>
                          <a:gd name="T37" fmla="*/ 604 h 631"/>
                          <a:gd name="T38" fmla="*/ 2281 w 4562"/>
                          <a:gd name="T39" fmla="*/ 604 h 631"/>
                          <a:gd name="T40" fmla="*/ 227 w 4562"/>
                          <a:gd name="T41" fmla="*/ 604 h 631"/>
                          <a:gd name="T42" fmla="*/ 86 w 4562"/>
                          <a:gd name="T43" fmla="*/ 546 h 631"/>
                          <a:gd name="T44" fmla="*/ 27 w 4562"/>
                          <a:gd name="T45" fmla="*/ 405 h 631"/>
                          <a:gd name="T46" fmla="*/ 27 w 4562"/>
                          <a:gd name="T47" fmla="*/ 316 h 631"/>
                          <a:gd name="T48" fmla="*/ 27 w 4562"/>
                          <a:gd name="T49" fmla="*/ 227 h 631"/>
                          <a:gd name="T50" fmla="*/ 86 w 4562"/>
                          <a:gd name="T51" fmla="*/ 85 h 631"/>
                          <a:gd name="T52" fmla="*/ 227 w 4562"/>
                          <a:gd name="T53" fmla="*/ 27 h 631"/>
                          <a:gd name="T54" fmla="*/ 2281 w 4562"/>
                          <a:gd name="T55" fmla="*/ 27 h 631"/>
                          <a:gd name="T56" fmla="*/ 4336 w 4562"/>
                          <a:gd name="T57" fmla="*/ 27 h 631"/>
                          <a:gd name="T58" fmla="*/ 4477 w 4562"/>
                          <a:gd name="T59" fmla="*/ 85 h 631"/>
                          <a:gd name="T60" fmla="*/ 4535 w 4562"/>
                          <a:gd name="T61" fmla="*/ 227 h 631"/>
                          <a:gd name="T62" fmla="*/ 4535 w 4562"/>
                          <a:gd name="T63" fmla="*/ 316 h 631"/>
                          <a:gd name="T64" fmla="*/ 4535 w 4562"/>
                          <a:gd name="T65" fmla="*/ 405 h 631"/>
                          <a:gd name="T66" fmla="*/ 2782 w 4562"/>
                          <a:gd name="T67" fmla="*/ 567 h 631"/>
                          <a:gd name="T68" fmla="*/ 2789 w 4562"/>
                          <a:gd name="T69" fmla="*/ 567 h 631"/>
                          <a:gd name="T70" fmla="*/ 2792 w 4562"/>
                          <a:gd name="T71" fmla="*/ 441 h 631"/>
                          <a:gd name="T72" fmla="*/ 2792 w 4562"/>
                          <a:gd name="T73" fmla="*/ 190 h 631"/>
                          <a:gd name="T74" fmla="*/ 2789 w 4562"/>
                          <a:gd name="T75" fmla="*/ 64 h 631"/>
                          <a:gd name="T76" fmla="*/ 2782 w 4562"/>
                          <a:gd name="T77" fmla="*/ 64 h 631"/>
                          <a:gd name="T78" fmla="*/ 2779 w 4562"/>
                          <a:gd name="T79" fmla="*/ 190 h 631"/>
                          <a:gd name="T80" fmla="*/ 2779 w 4562"/>
                          <a:gd name="T81" fmla="*/ 441 h 631"/>
                          <a:gd name="T82" fmla="*/ 1771 w 4562"/>
                          <a:gd name="T83" fmla="*/ 567 h 631"/>
                          <a:gd name="T84" fmla="*/ 1777 w 4562"/>
                          <a:gd name="T85" fmla="*/ 567 h 631"/>
                          <a:gd name="T86" fmla="*/ 1784 w 4562"/>
                          <a:gd name="T87" fmla="*/ 567 h 631"/>
                          <a:gd name="T88" fmla="*/ 1784 w 4562"/>
                          <a:gd name="T89" fmla="*/ 316 h 631"/>
                          <a:gd name="T90" fmla="*/ 1784 w 4562"/>
                          <a:gd name="T91" fmla="*/ 64 h 631"/>
                          <a:gd name="T92" fmla="*/ 1777 w 4562"/>
                          <a:gd name="T93" fmla="*/ 64 h 631"/>
                          <a:gd name="T94" fmla="*/ 1771 w 4562"/>
                          <a:gd name="T95" fmla="*/ 64 h 631"/>
                          <a:gd name="T96" fmla="*/ 1771 w 4562"/>
                          <a:gd name="T97" fmla="*/ 316 h 631"/>
                          <a:gd name="T98" fmla="*/ 1771 w 4562"/>
                          <a:gd name="T99" fmla="*/ 567 h 6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4562" h="631">
                            <a:moveTo>
                              <a:pt x="4336" y="0"/>
                            </a:moveTo>
                            <a:cubicBezTo>
                              <a:pt x="3308" y="0"/>
                              <a:pt x="3308" y="0"/>
                              <a:pt x="3308" y="0"/>
                            </a:cubicBezTo>
                            <a:cubicBezTo>
                              <a:pt x="2281" y="0"/>
                              <a:pt x="2281" y="0"/>
                              <a:pt x="2281" y="0"/>
                            </a:cubicBezTo>
                            <a:cubicBezTo>
                              <a:pt x="1254" y="0"/>
                              <a:pt x="1254" y="0"/>
                              <a:pt x="1254" y="0"/>
                            </a:cubicBezTo>
                            <a:cubicBezTo>
                              <a:pt x="227" y="0"/>
                              <a:pt x="227" y="0"/>
                              <a:pt x="227" y="0"/>
                            </a:cubicBezTo>
                            <a:cubicBezTo>
                              <a:pt x="196" y="0"/>
                              <a:pt x="166" y="6"/>
                              <a:pt x="139" y="18"/>
                            </a:cubicBezTo>
                            <a:cubicBezTo>
                              <a:pt x="112" y="29"/>
                              <a:pt x="87" y="46"/>
                              <a:pt x="67" y="66"/>
                            </a:cubicBezTo>
                            <a:cubicBezTo>
                              <a:pt x="46" y="87"/>
                              <a:pt x="30" y="111"/>
                              <a:pt x="18" y="138"/>
                            </a:cubicBezTo>
                            <a:cubicBezTo>
                              <a:pt x="7" y="165"/>
                              <a:pt x="0" y="195"/>
                              <a:pt x="0" y="227"/>
                            </a:cubicBezTo>
                            <a:cubicBezTo>
                              <a:pt x="0" y="271"/>
                              <a:pt x="0" y="271"/>
                              <a:pt x="0" y="271"/>
                            </a:cubicBezTo>
                            <a:cubicBezTo>
                              <a:pt x="0" y="316"/>
                              <a:pt x="0" y="316"/>
                              <a:pt x="0" y="316"/>
                            </a:cubicBezTo>
                            <a:cubicBezTo>
                              <a:pt x="0" y="360"/>
                              <a:pt x="0" y="360"/>
                              <a:pt x="0" y="360"/>
                            </a:cubicBezTo>
                            <a:cubicBezTo>
                              <a:pt x="0" y="405"/>
                              <a:pt x="0" y="405"/>
                              <a:pt x="0" y="405"/>
                            </a:cubicBezTo>
                            <a:cubicBezTo>
                              <a:pt x="0" y="436"/>
                              <a:pt x="7" y="466"/>
                              <a:pt x="18" y="493"/>
                            </a:cubicBezTo>
                            <a:cubicBezTo>
                              <a:pt x="30" y="520"/>
                              <a:pt x="46" y="544"/>
                              <a:pt x="67" y="565"/>
                            </a:cubicBezTo>
                            <a:cubicBezTo>
                              <a:pt x="87" y="585"/>
                              <a:pt x="112" y="602"/>
                              <a:pt x="139" y="613"/>
                            </a:cubicBezTo>
                            <a:cubicBezTo>
                              <a:pt x="166" y="625"/>
                              <a:pt x="196" y="631"/>
                              <a:pt x="227" y="631"/>
                            </a:cubicBezTo>
                            <a:cubicBezTo>
                              <a:pt x="1254" y="631"/>
                              <a:pt x="1254" y="631"/>
                              <a:pt x="1254" y="631"/>
                            </a:cubicBezTo>
                            <a:cubicBezTo>
                              <a:pt x="2281" y="631"/>
                              <a:pt x="2281" y="631"/>
                              <a:pt x="2281" y="631"/>
                            </a:cubicBezTo>
                            <a:cubicBezTo>
                              <a:pt x="3308" y="631"/>
                              <a:pt x="3308" y="631"/>
                              <a:pt x="3308" y="631"/>
                            </a:cubicBezTo>
                            <a:cubicBezTo>
                              <a:pt x="4336" y="631"/>
                              <a:pt x="4336" y="631"/>
                              <a:pt x="4336" y="631"/>
                            </a:cubicBezTo>
                            <a:cubicBezTo>
                              <a:pt x="4367" y="631"/>
                              <a:pt x="4397" y="625"/>
                              <a:pt x="4424" y="613"/>
                            </a:cubicBezTo>
                            <a:cubicBezTo>
                              <a:pt x="4451" y="602"/>
                              <a:pt x="4475" y="585"/>
                              <a:pt x="4496" y="565"/>
                            </a:cubicBezTo>
                            <a:cubicBezTo>
                              <a:pt x="4516" y="544"/>
                              <a:pt x="4533" y="520"/>
                              <a:pt x="4544" y="493"/>
                            </a:cubicBezTo>
                            <a:cubicBezTo>
                              <a:pt x="4556" y="466"/>
                              <a:pt x="4562" y="436"/>
                              <a:pt x="4562" y="405"/>
                            </a:cubicBezTo>
                            <a:cubicBezTo>
                              <a:pt x="4562" y="360"/>
                              <a:pt x="4562" y="360"/>
                              <a:pt x="4562" y="360"/>
                            </a:cubicBezTo>
                            <a:cubicBezTo>
                              <a:pt x="4562" y="316"/>
                              <a:pt x="4562" y="316"/>
                              <a:pt x="4562" y="316"/>
                            </a:cubicBezTo>
                            <a:cubicBezTo>
                              <a:pt x="4562" y="271"/>
                              <a:pt x="4562" y="271"/>
                              <a:pt x="4562" y="271"/>
                            </a:cubicBezTo>
                            <a:cubicBezTo>
                              <a:pt x="4562" y="227"/>
                              <a:pt x="4562" y="227"/>
                              <a:pt x="4562" y="227"/>
                            </a:cubicBezTo>
                            <a:cubicBezTo>
                              <a:pt x="4562" y="195"/>
                              <a:pt x="4556" y="165"/>
                              <a:pt x="4544" y="138"/>
                            </a:cubicBezTo>
                            <a:cubicBezTo>
                              <a:pt x="4533" y="111"/>
                              <a:pt x="4516" y="87"/>
                              <a:pt x="4496" y="66"/>
                            </a:cubicBezTo>
                            <a:cubicBezTo>
                              <a:pt x="4475" y="46"/>
                              <a:pt x="4451" y="29"/>
                              <a:pt x="4424" y="18"/>
                            </a:cubicBezTo>
                            <a:cubicBezTo>
                              <a:pt x="4397" y="6"/>
                              <a:pt x="4367" y="0"/>
                              <a:pt x="4336" y="0"/>
                            </a:cubicBezTo>
                            <a:close/>
                            <a:moveTo>
                              <a:pt x="4535" y="405"/>
                            </a:moveTo>
                            <a:cubicBezTo>
                              <a:pt x="4535" y="432"/>
                              <a:pt x="4530" y="458"/>
                              <a:pt x="4520" y="482"/>
                            </a:cubicBezTo>
                            <a:cubicBezTo>
                              <a:pt x="4510" y="506"/>
                              <a:pt x="4495" y="528"/>
                              <a:pt x="4477" y="546"/>
                            </a:cubicBezTo>
                            <a:cubicBezTo>
                              <a:pt x="4459" y="564"/>
                              <a:pt x="4437" y="578"/>
                              <a:pt x="4413" y="589"/>
                            </a:cubicBezTo>
                            <a:cubicBezTo>
                              <a:pt x="4389" y="599"/>
                              <a:pt x="4363" y="604"/>
                              <a:pt x="4336" y="604"/>
                            </a:cubicBezTo>
                            <a:cubicBezTo>
                              <a:pt x="3308" y="604"/>
                              <a:pt x="3308" y="604"/>
                              <a:pt x="3308" y="604"/>
                            </a:cubicBezTo>
                            <a:cubicBezTo>
                              <a:pt x="2281" y="604"/>
                              <a:pt x="2281" y="604"/>
                              <a:pt x="2281" y="604"/>
                            </a:cubicBezTo>
                            <a:cubicBezTo>
                              <a:pt x="1254" y="604"/>
                              <a:pt x="1254" y="604"/>
                              <a:pt x="1254" y="604"/>
                            </a:cubicBezTo>
                            <a:cubicBezTo>
                              <a:pt x="227" y="604"/>
                              <a:pt x="227" y="604"/>
                              <a:pt x="227" y="604"/>
                            </a:cubicBezTo>
                            <a:cubicBezTo>
                              <a:pt x="200" y="604"/>
                              <a:pt x="173" y="599"/>
                              <a:pt x="149" y="589"/>
                            </a:cubicBezTo>
                            <a:cubicBezTo>
                              <a:pt x="125" y="578"/>
                              <a:pt x="104" y="564"/>
                              <a:pt x="86" y="546"/>
                            </a:cubicBezTo>
                            <a:cubicBezTo>
                              <a:pt x="68" y="528"/>
                              <a:pt x="53" y="506"/>
                              <a:pt x="43" y="482"/>
                            </a:cubicBezTo>
                            <a:cubicBezTo>
                              <a:pt x="33" y="458"/>
                              <a:pt x="27" y="432"/>
                              <a:pt x="27" y="405"/>
                            </a:cubicBezTo>
                            <a:cubicBezTo>
                              <a:pt x="27" y="360"/>
                              <a:pt x="27" y="360"/>
                              <a:pt x="27" y="360"/>
                            </a:cubicBezTo>
                            <a:cubicBezTo>
                              <a:pt x="27" y="316"/>
                              <a:pt x="27" y="316"/>
                              <a:pt x="27" y="316"/>
                            </a:cubicBezTo>
                            <a:cubicBezTo>
                              <a:pt x="27" y="271"/>
                              <a:pt x="27" y="271"/>
                              <a:pt x="27" y="271"/>
                            </a:cubicBezTo>
                            <a:cubicBezTo>
                              <a:pt x="27" y="227"/>
                              <a:pt x="27" y="227"/>
                              <a:pt x="27" y="227"/>
                            </a:cubicBezTo>
                            <a:cubicBezTo>
                              <a:pt x="27" y="199"/>
                              <a:pt x="33" y="173"/>
                              <a:pt x="43" y="149"/>
                            </a:cubicBezTo>
                            <a:cubicBezTo>
                              <a:pt x="53" y="125"/>
                              <a:pt x="68" y="103"/>
                              <a:pt x="86" y="85"/>
                            </a:cubicBezTo>
                            <a:cubicBezTo>
                              <a:pt x="104" y="67"/>
                              <a:pt x="125" y="53"/>
                              <a:pt x="149" y="43"/>
                            </a:cubicBezTo>
                            <a:cubicBezTo>
                              <a:pt x="173" y="32"/>
                              <a:pt x="200" y="27"/>
                              <a:pt x="227" y="27"/>
                            </a:cubicBezTo>
                            <a:cubicBezTo>
                              <a:pt x="1254" y="27"/>
                              <a:pt x="1254" y="27"/>
                              <a:pt x="1254" y="27"/>
                            </a:cubicBezTo>
                            <a:cubicBezTo>
                              <a:pt x="2281" y="27"/>
                              <a:pt x="2281" y="27"/>
                              <a:pt x="2281" y="27"/>
                            </a:cubicBezTo>
                            <a:cubicBezTo>
                              <a:pt x="3308" y="27"/>
                              <a:pt x="3308" y="27"/>
                              <a:pt x="3308" y="27"/>
                            </a:cubicBezTo>
                            <a:cubicBezTo>
                              <a:pt x="4336" y="27"/>
                              <a:pt x="4336" y="27"/>
                              <a:pt x="4336" y="27"/>
                            </a:cubicBezTo>
                            <a:cubicBezTo>
                              <a:pt x="4363" y="27"/>
                              <a:pt x="4389" y="32"/>
                              <a:pt x="4413" y="43"/>
                            </a:cubicBezTo>
                            <a:cubicBezTo>
                              <a:pt x="4437" y="53"/>
                              <a:pt x="4459" y="67"/>
                              <a:pt x="4477" y="85"/>
                            </a:cubicBezTo>
                            <a:cubicBezTo>
                              <a:pt x="4495" y="103"/>
                              <a:pt x="4510" y="125"/>
                              <a:pt x="4520" y="149"/>
                            </a:cubicBezTo>
                            <a:cubicBezTo>
                              <a:pt x="4530" y="173"/>
                              <a:pt x="4535" y="199"/>
                              <a:pt x="4535" y="227"/>
                            </a:cubicBezTo>
                            <a:cubicBezTo>
                              <a:pt x="4535" y="271"/>
                              <a:pt x="4535" y="271"/>
                              <a:pt x="4535" y="271"/>
                            </a:cubicBezTo>
                            <a:cubicBezTo>
                              <a:pt x="4535" y="316"/>
                              <a:pt x="4535" y="316"/>
                              <a:pt x="4535" y="316"/>
                            </a:cubicBezTo>
                            <a:cubicBezTo>
                              <a:pt x="4535" y="360"/>
                              <a:pt x="4535" y="360"/>
                              <a:pt x="4535" y="360"/>
                            </a:cubicBezTo>
                            <a:lnTo>
                              <a:pt x="4535" y="405"/>
                            </a:lnTo>
                            <a:close/>
                            <a:moveTo>
                              <a:pt x="2779" y="567"/>
                            </a:moveTo>
                            <a:cubicBezTo>
                              <a:pt x="2782" y="567"/>
                              <a:pt x="2782" y="567"/>
                              <a:pt x="2782" y="567"/>
                            </a:cubicBezTo>
                            <a:cubicBezTo>
                              <a:pt x="2785" y="567"/>
                              <a:pt x="2785" y="567"/>
                              <a:pt x="2785" y="567"/>
                            </a:cubicBezTo>
                            <a:cubicBezTo>
                              <a:pt x="2789" y="567"/>
                              <a:pt x="2789" y="567"/>
                              <a:pt x="2789" y="567"/>
                            </a:cubicBezTo>
                            <a:cubicBezTo>
                              <a:pt x="2792" y="567"/>
                              <a:pt x="2792" y="567"/>
                              <a:pt x="2792" y="567"/>
                            </a:cubicBezTo>
                            <a:cubicBezTo>
                              <a:pt x="2792" y="441"/>
                              <a:pt x="2792" y="441"/>
                              <a:pt x="2792" y="441"/>
                            </a:cubicBezTo>
                            <a:cubicBezTo>
                              <a:pt x="2792" y="316"/>
                              <a:pt x="2792" y="316"/>
                              <a:pt x="2792" y="316"/>
                            </a:cubicBezTo>
                            <a:cubicBezTo>
                              <a:pt x="2792" y="190"/>
                              <a:pt x="2792" y="190"/>
                              <a:pt x="2792" y="190"/>
                            </a:cubicBezTo>
                            <a:cubicBezTo>
                              <a:pt x="2792" y="64"/>
                              <a:pt x="2792" y="64"/>
                              <a:pt x="2792" y="64"/>
                            </a:cubicBezTo>
                            <a:cubicBezTo>
                              <a:pt x="2789" y="64"/>
                              <a:pt x="2789" y="64"/>
                              <a:pt x="2789" y="64"/>
                            </a:cubicBezTo>
                            <a:cubicBezTo>
                              <a:pt x="2785" y="64"/>
                              <a:pt x="2785" y="64"/>
                              <a:pt x="2785" y="64"/>
                            </a:cubicBezTo>
                            <a:cubicBezTo>
                              <a:pt x="2782" y="64"/>
                              <a:pt x="2782" y="64"/>
                              <a:pt x="2782" y="64"/>
                            </a:cubicBezTo>
                            <a:cubicBezTo>
                              <a:pt x="2779" y="64"/>
                              <a:pt x="2779" y="64"/>
                              <a:pt x="2779" y="64"/>
                            </a:cubicBezTo>
                            <a:cubicBezTo>
                              <a:pt x="2779" y="190"/>
                              <a:pt x="2779" y="190"/>
                              <a:pt x="2779" y="190"/>
                            </a:cubicBezTo>
                            <a:cubicBezTo>
                              <a:pt x="2779" y="316"/>
                              <a:pt x="2779" y="316"/>
                              <a:pt x="2779" y="316"/>
                            </a:cubicBezTo>
                            <a:cubicBezTo>
                              <a:pt x="2779" y="441"/>
                              <a:pt x="2779" y="441"/>
                              <a:pt x="2779" y="441"/>
                            </a:cubicBezTo>
                            <a:lnTo>
                              <a:pt x="2779" y="567"/>
                            </a:lnTo>
                            <a:close/>
                            <a:moveTo>
                              <a:pt x="1771" y="567"/>
                            </a:moveTo>
                            <a:cubicBezTo>
                              <a:pt x="1774" y="567"/>
                              <a:pt x="1774" y="567"/>
                              <a:pt x="1774" y="567"/>
                            </a:cubicBezTo>
                            <a:cubicBezTo>
                              <a:pt x="1777" y="567"/>
                              <a:pt x="1777" y="567"/>
                              <a:pt x="1777" y="567"/>
                            </a:cubicBezTo>
                            <a:cubicBezTo>
                              <a:pt x="1781" y="567"/>
                              <a:pt x="1781" y="567"/>
                              <a:pt x="1781" y="567"/>
                            </a:cubicBezTo>
                            <a:cubicBezTo>
                              <a:pt x="1784" y="567"/>
                              <a:pt x="1784" y="567"/>
                              <a:pt x="1784" y="567"/>
                            </a:cubicBezTo>
                            <a:cubicBezTo>
                              <a:pt x="1784" y="441"/>
                              <a:pt x="1784" y="441"/>
                              <a:pt x="1784" y="441"/>
                            </a:cubicBezTo>
                            <a:cubicBezTo>
                              <a:pt x="1784" y="316"/>
                              <a:pt x="1784" y="316"/>
                              <a:pt x="1784" y="316"/>
                            </a:cubicBezTo>
                            <a:cubicBezTo>
                              <a:pt x="1784" y="190"/>
                              <a:pt x="1784" y="190"/>
                              <a:pt x="1784" y="190"/>
                            </a:cubicBezTo>
                            <a:cubicBezTo>
                              <a:pt x="1784" y="64"/>
                              <a:pt x="1784" y="64"/>
                              <a:pt x="1784" y="64"/>
                            </a:cubicBezTo>
                            <a:cubicBezTo>
                              <a:pt x="1781" y="64"/>
                              <a:pt x="1781" y="64"/>
                              <a:pt x="1781" y="64"/>
                            </a:cubicBezTo>
                            <a:cubicBezTo>
                              <a:pt x="1777" y="64"/>
                              <a:pt x="1777" y="64"/>
                              <a:pt x="1777" y="64"/>
                            </a:cubicBezTo>
                            <a:cubicBezTo>
                              <a:pt x="1774" y="64"/>
                              <a:pt x="1774" y="64"/>
                              <a:pt x="1774" y="64"/>
                            </a:cubicBezTo>
                            <a:cubicBezTo>
                              <a:pt x="1771" y="64"/>
                              <a:pt x="1771" y="64"/>
                              <a:pt x="1771" y="64"/>
                            </a:cubicBezTo>
                            <a:cubicBezTo>
                              <a:pt x="1771" y="190"/>
                              <a:pt x="1771" y="190"/>
                              <a:pt x="1771" y="190"/>
                            </a:cubicBezTo>
                            <a:cubicBezTo>
                              <a:pt x="1771" y="316"/>
                              <a:pt x="1771" y="316"/>
                              <a:pt x="1771" y="316"/>
                            </a:cubicBezTo>
                            <a:cubicBezTo>
                              <a:pt x="1771" y="441"/>
                              <a:pt x="1771" y="441"/>
                              <a:pt x="1771" y="441"/>
                            </a:cubicBezTo>
                            <a:lnTo>
                              <a:pt x="1771" y="5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708B1DEF" id="Freeform 19" o:spid="_x0000_s1026" style="position:absolute;margin-left:322.4pt;margin-top:5.85pt;width:195.3pt;height:3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4562,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" path="m4336,c3308,,3308,,3308,,2281,,2281,,2281,,1254,,1254,,1254,,227,,227,,227,,196,,166,6,139,18,112,29,87,46,67,66,46,87,30,111,18,138,7,165,,195,,227v,44,,44,,44c,316,,316,,316v,44,,44,,44c,405,,405,,405v,31,7,61,18,88c30,520,46,544,67,565v20,20,45,37,72,48c166,625,196,631,227,631v1027,,1027,,1027,c2281,631,2281,631,2281,631v1027,,1027,,1027,c4336,631,4336,631,4336,631v31,,61,-6,88,-18c4451,602,4475,585,4496,565v20,-21,37,-45,48,-72c4556,466,4562,436,4562,405v,-45,,-45,,-45c4562,316,4562,316,4562,316v,-45,,-45,,-45c4562,227,4562,227,4562,227v,-32,-6,-62,-18,-89c4533,111,4516,87,4496,66,4475,46,4451,29,4424,18,4397,6,4367,,4336,xm4535,405v,27,-5,53,-15,77c4510,506,4495,528,4477,546v-18,18,-40,32,-64,43c4389,599,4363,604,4336,604v-1028,,-1028,,-1028,c2281,604,2281,604,2281,604v-1027,,-1027,,-1027,c227,604,227,604,227,604v-27,,-54,-5,-78,-15c125,578,104,564,86,546,68,528,53,506,43,482,33,458,27,432,27,405v,-45,,-45,,-45c27,316,27,316,27,316v,-45,,-45,,-45c27,227,27,227,27,227v,-28,6,-54,16,-78c53,125,68,103,86,85,104,67,125,53,149,43,173,32,200,27,227,27v1027,,1027,,1027,c2281,27,2281,27,2281,27v1027,,1027,,1027,c4336,27,4336,27,4336,27v27,,53,5,77,16c4437,53,4459,67,4477,85v18,18,33,40,43,64c4530,173,4535,199,4535,227v,44,,44,,44c4535,316,4535,316,4535,316v,44,,44,,44l4535,405xm2779,567v3,,3,,3,c2785,567,2785,567,2785,567v4,,4,,4,c2792,567,2792,567,2792,567v,-126,,-126,,-126c2792,316,2792,316,2792,316v,-126,,-126,,-126c2792,64,2792,64,2792,64v-3,,-3,,-3,c2785,64,2785,64,2785,64v-3,,-3,,-3,c2779,64,2779,64,2779,64v,126,,126,,126c2779,316,2779,316,2779,316v,125,,125,,125l2779,567xm1771,567v3,,3,,3,c1777,567,1777,567,1777,567v4,,4,,4,c1784,567,1784,567,1784,567v,-126,,-126,,-126c1784,316,1784,316,1784,316v,-126,,-126,,-126c1784,64,1784,64,1784,64v-3,,-3,,-3,c1777,64,1777,64,1777,64v-3,,-3,,-3,c1771,64,1771,64,1771,64v,126,,126,,126c1771,316,1771,316,1771,316v,125,,125,,125l1771,567xe" fillcolor="black" stroked="f">
              <v:path arrowok="t" o:connecttype="custom" o:connectlocs="1798524,0;681786,0;75573,10977;9786,84158;0,165267;0,219543;9786,300652;75573,373833;681786,384810;1798524,384810;2405281,373833;2470524,300652;2480310,219543;2480310,165267;2470524,84158;2405281,10977;2465630,246986;2434096,332973;2357436,368344;1240155,368344;123417,368344;46757,332973;14680,246986;14680,192710;14680,138434;46757,51837;123417,16466;1240155,16466;2357436,16466;2434096,51837;2465630,138434;2465630,192710;2465630,246986;1512543,345780;1516349,345780;1517980,268940;1517980,115870;1516349,39030;1512543,39030;1510912,115870;1510912,268940;962874,345780;966136,345780;969941,345780;969941,192710;969941,39030;966136,39030;962874,39030;962874,192710;962874,345780" o:connectangles="0,0,0,0,0,0,0,0,0,0,0,0,0,0,0,0,0,0,0,0,0,0,0,0,0,0,0,0,0,0,0,0,0,0,0,0,0,0,0,0,0,0,0,0,0,0,0,0,0,0"/>
              <o:lock v:ext="edit" verticies="t"/>
            </v:shape>
          </w:pict>
        </mc:Fallback>
      </mc:AlternateContent>
    </w:r>
    <w:r>
      <w:rPr>
        <w:noProof/>
      </w:rPr>
      <mc:AlternateContent>
        <mc:Choice Requires="wps">
          <w:drawing>
            <wp:anchor distT="0" distB="0" distL="114300" distR="114300" simplePos="0" relativeHeight="251663360" behindDoc="0" locked="0" layoutInCell="1" allowOverlap="1" wp14:anchorId="23467E02" wp14:editId="700EA21A">
              <wp:simplePos x="0" y="0"/>
              <wp:positionH relativeFrom="column">
                <wp:posOffset>4121150</wp:posOffset>
              </wp:positionH>
              <wp:positionV relativeFrom="paragraph">
                <wp:posOffset>473710</wp:posOffset>
              </wp:positionV>
              <wp:extent cx="2454910" cy="294005"/>
              <wp:effectExtent l="0" t="0" r="2540" b="0"/>
              <wp:wrapNone/>
              <wp:docPr id="2"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454910" cy="294005"/>
                      </a:xfrm>
                      <a:custGeom>
                        <a:avLst/>
                        <a:gdLst>
                          <a:gd name="T0" fmla="*/ 135 w 3793"/>
                          <a:gd name="T1" fmla="*/ 600 h 617"/>
                          <a:gd name="T2" fmla="*/ 17 w 3793"/>
                          <a:gd name="T3" fmla="*/ 483 h 617"/>
                          <a:gd name="T4" fmla="*/ 0 w 3793"/>
                          <a:gd name="T5" fmla="*/ 398 h 617"/>
                          <a:gd name="T6" fmla="*/ 0 w 3793"/>
                          <a:gd name="T7" fmla="*/ 398 h 617"/>
                          <a:gd name="T8" fmla="*/ 0 w 3793"/>
                          <a:gd name="T9" fmla="*/ 353 h 617"/>
                          <a:gd name="T10" fmla="*/ 0 w 3793"/>
                          <a:gd name="T11" fmla="*/ 264 h 617"/>
                          <a:gd name="T12" fmla="*/ 17 w 3793"/>
                          <a:gd name="T13" fmla="*/ 134 h 617"/>
                          <a:gd name="T14" fmla="*/ 135 w 3793"/>
                          <a:gd name="T15" fmla="*/ 17 h 617"/>
                          <a:gd name="T16" fmla="*/ 222 w 3793"/>
                          <a:gd name="T17" fmla="*/ 0 h 617"/>
                          <a:gd name="T18" fmla="*/ 222 w 3793"/>
                          <a:gd name="T19" fmla="*/ 0 h 617"/>
                          <a:gd name="T20" fmla="*/ 1059 w 3793"/>
                          <a:gd name="T21" fmla="*/ 0 h 617"/>
                          <a:gd name="T22" fmla="*/ 2734 w 3793"/>
                          <a:gd name="T23" fmla="*/ 0 h 617"/>
                          <a:gd name="T24" fmla="*/ 3658 w 3793"/>
                          <a:gd name="T25" fmla="*/ 17 h 617"/>
                          <a:gd name="T26" fmla="*/ 3776 w 3793"/>
                          <a:gd name="T27" fmla="*/ 134 h 617"/>
                          <a:gd name="T28" fmla="*/ 3793 w 3793"/>
                          <a:gd name="T29" fmla="*/ 220 h 617"/>
                          <a:gd name="T30" fmla="*/ 3793 w 3793"/>
                          <a:gd name="T31" fmla="*/ 220 h 617"/>
                          <a:gd name="T32" fmla="*/ 3793 w 3793"/>
                          <a:gd name="T33" fmla="*/ 264 h 617"/>
                          <a:gd name="T34" fmla="*/ 3793 w 3793"/>
                          <a:gd name="T35" fmla="*/ 353 h 617"/>
                          <a:gd name="T36" fmla="*/ 3793 w 3793"/>
                          <a:gd name="T37" fmla="*/ 398 h 617"/>
                          <a:gd name="T38" fmla="*/ 3793 w 3793"/>
                          <a:gd name="T39" fmla="*/ 398 h 617"/>
                          <a:gd name="T40" fmla="*/ 3776 w 3793"/>
                          <a:gd name="T41" fmla="*/ 483 h 617"/>
                          <a:gd name="T42" fmla="*/ 3658 w 3793"/>
                          <a:gd name="T43" fmla="*/ 600 h 617"/>
                          <a:gd name="T44" fmla="*/ 3571 w 3793"/>
                          <a:gd name="T45" fmla="*/ 617 h 617"/>
                          <a:gd name="T46" fmla="*/ 3571 w 3793"/>
                          <a:gd name="T47" fmla="*/ 617 h 617"/>
                          <a:gd name="T48" fmla="*/ 2734 w 3793"/>
                          <a:gd name="T49" fmla="*/ 617 h 617"/>
                          <a:gd name="T50" fmla="*/ 1059 w 3793"/>
                          <a:gd name="T51" fmla="*/ 617 h 617"/>
                          <a:gd name="T52" fmla="*/ 222 w 3793"/>
                          <a:gd name="T53" fmla="*/ 617 h 617"/>
                          <a:gd name="T54" fmla="*/ 222 w 3793"/>
                          <a:gd name="T55" fmla="*/ 617 h 617"/>
                          <a:gd name="T56" fmla="*/ 13 w 3793"/>
                          <a:gd name="T57" fmla="*/ 264 h 617"/>
                          <a:gd name="T58" fmla="*/ 13 w 3793"/>
                          <a:gd name="T59" fmla="*/ 353 h 617"/>
                          <a:gd name="T60" fmla="*/ 30 w 3793"/>
                          <a:gd name="T61" fmla="*/ 478 h 617"/>
                          <a:gd name="T62" fmla="*/ 141 w 3793"/>
                          <a:gd name="T63" fmla="*/ 588 h 617"/>
                          <a:gd name="T64" fmla="*/ 222 w 3793"/>
                          <a:gd name="T65" fmla="*/ 604 h 617"/>
                          <a:gd name="T66" fmla="*/ 222 w 3793"/>
                          <a:gd name="T67" fmla="*/ 604 h 617"/>
                          <a:gd name="T68" fmla="*/ 1059 w 3793"/>
                          <a:gd name="T69" fmla="*/ 604 h 617"/>
                          <a:gd name="T70" fmla="*/ 2734 w 3793"/>
                          <a:gd name="T71" fmla="*/ 604 h 617"/>
                          <a:gd name="T72" fmla="*/ 3652 w 3793"/>
                          <a:gd name="T73" fmla="*/ 588 h 617"/>
                          <a:gd name="T74" fmla="*/ 3763 w 3793"/>
                          <a:gd name="T75" fmla="*/ 478 h 617"/>
                          <a:gd name="T76" fmla="*/ 3780 w 3793"/>
                          <a:gd name="T77" fmla="*/ 398 h 617"/>
                          <a:gd name="T78" fmla="*/ 3780 w 3793"/>
                          <a:gd name="T79" fmla="*/ 398 h 617"/>
                          <a:gd name="T80" fmla="*/ 3780 w 3793"/>
                          <a:gd name="T81" fmla="*/ 398 h 617"/>
                          <a:gd name="T82" fmla="*/ 3780 w 3793"/>
                          <a:gd name="T83" fmla="*/ 398 h 617"/>
                          <a:gd name="T84" fmla="*/ 3780 w 3793"/>
                          <a:gd name="T85" fmla="*/ 353 h 617"/>
                          <a:gd name="T86" fmla="*/ 3780 w 3793"/>
                          <a:gd name="T87" fmla="*/ 264 h 617"/>
                          <a:gd name="T88" fmla="*/ 3763 w 3793"/>
                          <a:gd name="T89" fmla="*/ 139 h 617"/>
                          <a:gd name="T90" fmla="*/ 3652 w 3793"/>
                          <a:gd name="T91" fmla="*/ 29 h 617"/>
                          <a:gd name="T92" fmla="*/ 3571 w 3793"/>
                          <a:gd name="T93" fmla="*/ 13 h 617"/>
                          <a:gd name="T94" fmla="*/ 3571 w 3793"/>
                          <a:gd name="T95" fmla="*/ 13 h 617"/>
                          <a:gd name="T96" fmla="*/ 2734 w 3793"/>
                          <a:gd name="T97" fmla="*/ 13 h 617"/>
                          <a:gd name="T98" fmla="*/ 1059 w 3793"/>
                          <a:gd name="T99" fmla="*/ 13 h 617"/>
                          <a:gd name="T100" fmla="*/ 141 w 3793"/>
                          <a:gd name="T101" fmla="*/ 29 h 617"/>
                          <a:gd name="T102" fmla="*/ 30 w 3793"/>
                          <a:gd name="T103" fmla="*/ 139 h 617"/>
                          <a:gd name="T104" fmla="*/ 13 w 3793"/>
                          <a:gd name="T105" fmla="*/ 220 h 617"/>
                          <a:gd name="T106" fmla="*/ 13 w 3793"/>
                          <a:gd name="T107" fmla="*/ 220 h 6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3793" h="617">
                            <a:moveTo>
                              <a:pt x="222" y="617"/>
                            </a:moveTo>
                            <a:cubicBezTo>
                              <a:pt x="191" y="617"/>
                              <a:pt x="162" y="611"/>
                              <a:pt x="135" y="600"/>
                            </a:cubicBezTo>
                            <a:cubicBezTo>
                              <a:pt x="109" y="589"/>
                              <a:pt x="85" y="573"/>
                              <a:pt x="65" y="553"/>
                            </a:cubicBezTo>
                            <a:cubicBezTo>
                              <a:pt x="45" y="533"/>
                              <a:pt x="29" y="509"/>
                              <a:pt x="17" y="483"/>
                            </a:cubicBezTo>
                            <a:cubicBezTo>
                              <a:pt x="6" y="457"/>
                              <a:pt x="0" y="428"/>
                              <a:pt x="0" y="398"/>
                            </a:cubicBezTo>
                            <a:cubicBezTo>
                              <a:pt x="0" y="398"/>
                              <a:pt x="0" y="398"/>
                              <a:pt x="0" y="398"/>
                            </a:cubicBezTo>
                            <a:cubicBezTo>
                              <a:pt x="0" y="398"/>
                              <a:pt x="0" y="398"/>
                              <a:pt x="0" y="398"/>
                            </a:cubicBezTo>
                            <a:cubicBezTo>
                              <a:pt x="0" y="398"/>
                              <a:pt x="0" y="398"/>
                              <a:pt x="0" y="398"/>
                            </a:cubicBezTo>
                            <a:cubicBezTo>
                              <a:pt x="0" y="398"/>
                              <a:pt x="0" y="398"/>
                              <a:pt x="0" y="398"/>
                            </a:cubicBezTo>
                            <a:cubicBezTo>
                              <a:pt x="0" y="353"/>
                              <a:pt x="0" y="353"/>
                              <a:pt x="0" y="353"/>
                            </a:cubicBezTo>
                            <a:cubicBezTo>
                              <a:pt x="0" y="309"/>
                              <a:pt x="0" y="309"/>
                              <a:pt x="0" y="309"/>
                            </a:cubicBezTo>
                            <a:cubicBezTo>
                              <a:pt x="0" y="264"/>
                              <a:pt x="0" y="264"/>
                              <a:pt x="0" y="264"/>
                            </a:cubicBezTo>
                            <a:cubicBezTo>
                              <a:pt x="0" y="220"/>
                              <a:pt x="0" y="220"/>
                              <a:pt x="0" y="220"/>
                            </a:cubicBezTo>
                            <a:cubicBezTo>
                              <a:pt x="0" y="189"/>
                              <a:pt x="6" y="160"/>
                              <a:pt x="17" y="134"/>
                            </a:cubicBezTo>
                            <a:cubicBezTo>
                              <a:pt x="29" y="108"/>
                              <a:pt x="45" y="84"/>
                              <a:pt x="65" y="64"/>
                            </a:cubicBezTo>
                            <a:cubicBezTo>
                              <a:pt x="85" y="44"/>
                              <a:pt x="109" y="28"/>
                              <a:pt x="135" y="17"/>
                            </a:cubicBezTo>
                            <a:cubicBezTo>
                              <a:pt x="162" y="6"/>
                              <a:pt x="191" y="0"/>
                              <a:pt x="222" y="0"/>
                            </a:cubicBezTo>
                            <a:cubicBezTo>
                              <a:pt x="222" y="0"/>
                              <a:pt x="222" y="0"/>
                              <a:pt x="222" y="0"/>
                            </a:cubicBezTo>
                            <a:cubicBezTo>
                              <a:pt x="222" y="0"/>
                              <a:pt x="222" y="0"/>
                              <a:pt x="222" y="0"/>
                            </a:cubicBezTo>
                            <a:cubicBezTo>
                              <a:pt x="222" y="0"/>
                              <a:pt x="222" y="0"/>
                              <a:pt x="222" y="0"/>
                            </a:cubicBezTo>
                            <a:cubicBezTo>
                              <a:pt x="222" y="0"/>
                              <a:pt x="222" y="0"/>
                              <a:pt x="222" y="0"/>
                            </a:cubicBezTo>
                            <a:cubicBezTo>
                              <a:pt x="1059" y="0"/>
                              <a:pt x="1059" y="0"/>
                              <a:pt x="1059" y="0"/>
                            </a:cubicBezTo>
                            <a:cubicBezTo>
                              <a:pt x="1896" y="0"/>
                              <a:pt x="1896" y="0"/>
                              <a:pt x="1896" y="0"/>
                            </a:cubicBezTo>
                            <a:cubicBezTo>
                              <a:pt x="2734" y="0"/>
                              <a:pt x="2734" y="0"/>
                              <a:pt x="2734" y="0"/>
                            </a:cubicBezTo>
                            <a:cubicBezTo>
                              <a:pt x="3571" y="0"/>
                              <a:pt x="3571" y="0"/>
                              <a:pt x="3571" y="0"/>
                            </a:cubicBezTo>
                            <a:cubicBezTo>
                              <a:pt x="3602" y="0"/>
                              <a:pt x="3631" y="6"/>
                              <a:pt x="3658" y="17"/>
                            </a:cubicBezTo>
                            <a:cubicBezTo>
                              <a:pt x="3684" y="28"/>
                              <a:pt x="3708" y="44"/>
                              <a:pt x="3728" y="64"/>
                            </a:cubicBezTo>
                            <a:cubicBezTo>
                              <a:pt x="3748" y="84"/>
                              <a:pt x="3764" y="108"/>
                              <a:pt x="3776" y="134"/>
                            </a:cubicBezTo>
                            <a:cubicBezTo>
                              <a:pt x="3787" y="160"/>
                              <a:pt x="3793" y="189"/>
                              <a:pt x="3793" y="220"/>
                            </a:cubicBezTo>
                            <a:cubicBezTo>
                              <a:pt x="3793" y="220"/>
                              <a:pt x="3793" y="220"/>
                              <a:pt x="3793" y="220"/>
                            </a:cubicBezTo>
                            <a:cubicBezTo>
                              <a:pt x="3793" y="220"/>
                              <a:pt x="3793" y="220"/>
                              <a:pt x="3793" y="220"/>
                            </a:cubicBezTo>
                            <a:cubicBezTo>
                              <a:pt x="3793" y="220"/>
                              <a:pt x="3793" y="220"/>
                              <a:pt x="3793" y="220"/>
                            </a:cubicBezTo>
                            <a:cubicBezTo>
                              <a:pt x="3793" y="220"/>
                              <a:pt x="3793" y="220"/>
                              <a:pt x="3793" y="220"/>
                            </a:cubicBezTo>
                            <a:cubicBezTo>
                              <a:pt x="3793" y="264"/>
                              <a:pt x="3793" y="264"/>
                              <a:pt x="3793" y="264"/>
                            </a:cubicBezTo>
                            <a:cubicBezTo>
                              <a:pt x="3793" y="309"/>
                              <a:pt x="3793" y="309"/>
                              <a:pt x="3793" y="309"/>
                            </a:cubicBezTo>
                            <a:cubicBezTo>
                              <a:pt x="3793" y="353"/>
                              <a:pt x="3793" y="353"/>
                              <a:pt x="3793" y="353"/>
                            </a:cubicBezTo>
                            <a:cubicBezTo>
                              <a:pt x="3793" y="398"/>
                              <a:pt x="3793" y="398"/>
                              <a:pt x="3793" y="398"/>
                            </a:cubicBezTo>
                            <a:cubicBezTo>
                              <a:pt x="3793" y="398"/>
                              <a:pt x="3793" y="398"/>
                              <a:pt x="3793" y="398"/>
                            </a:cubicBezTo>
                            <a:cubicBezTo>
                              <a:pt x="3793" y="398"/>
                              <a:pt x="3793" y="398"/>
                              <a:pt x="3793" y="398"/>
                            </a:cubicBezTo>
                            <a:cubicBezTo>
                              <a:pt x="3793" y="398"/>
                              <a:pt x="3793" y="398"/>
                              <a:pt x="3793" y="398"/>
                            </a:cubicBezTo>
                            <a:cubicBezTo>
                              <a:pt x="3793" y="398"/>
                              <a:pt x="3793" y="398"/>
                              <a:pt x="3793" y="398"/>
                            </a:cubicBezTo>
                            <a:cubicBezTo>
                              <a:pt x="3793" y="428"/>
                              <a:pt x="3787" y="457"/>
                              <a:pt x="3776" y="483"/>
                            </a:cubicBezTo>
                            <a:cubicBezTo>
                              <a:pt x="3764" y="509"/>
                              <a:pt x="3748" y="533"/>
                              <a:pt x="3728" y="553"/>
                            </a:cubicBezTo>
                            <a:cubicBezTo>
                              <a:pt x="3708" y="573"/>
                              <a:pt x="3684" y="589"/>
                              <a:pt x="3658" y="600"/>
                            </a:cubicBezTo>
                            <a:cubicBezTo>
                              <a:pt x="3631" y="611"/>
                              <a:pt x="3602" y="617"/>
                              <a:pt x="3571" y="617"/>
                            </a:cubicBezTo>
                            <a:cubicBezTo>
                              <a:pt x="3571" y="617"/>
                              <a:pt x="3571" y="617"/>
                              <a:pt x="3571" y="617"/>
                            </a:cubicBezTo>
                            <a:cubicBezTo>
                              <a:pt x="3571" y="617"/>
                              <a:pt x="3571" y="617"/>
                              <a:pt x="3571" y="617"/>
                            </a:cubicBezTo>
                            <a:cubicBezTo>
                              <a:pt x="3571" y="617"/>
                              <a:pt x="3571" y="617"/>
                              <a:pt x="3571" y="617"/>
                            </a:cubicBezTo>
                            <a:cubicBezTo>
                              <a:pt x="3571" y="617"/>
                              <a:pt x="3571" y="617"/>
                              <a:pt x="3571" y="617"/>
                            </a:cubicBezTo>
                            <a:cubicBezTo>
                              <a:pt x="2734" y="617"/>
                              <a:pt x="2734" y="617"/>
                              <a:pt x="2734" y="617"/>
                            </a:cubicBezTo>
                            <a:cubicBezTo>
                              <a:pt x="1896" y="617"/>
                              <a:pt x="1896" y="617"/>
                              <a:pt x="1896" y="617"/>
                            </a:cubicBezTo>
                            <a:cubicBezTo>
                              <a:pt x="1059" y="617"/>
                              <a:pt x="1059" y="617"/>
                              <a:pt x="1059" y="617"/>
                            </a:cubicBezTo>
                            <a:cubicBezTo>
                              <a:pt x="222" y="617"/>
                              <a:pt x="222" y="617"/>
                              <a:pt x="222" y="617"/>
                            </a:cubicBezTo>
                            <a:cubicBezTo>
                              <a:pt x="222" y="617"/>
                              <a:pt x="222" y="617"/>
                              <a:pt x="222" y="617"/>
                            </a:cubicBezTo>
                            <a:cubicBezTo>
                              <a:pt x="222" y="617"/>
                              <a:pt x="222" y="617"/>
                              <a:pt x="222" y="617"/>
                            </a:cubicBezTo>
                            <a:cubicBezTo>
                              <a:pt x="222" y="617"/>
                              <a:pt x="222" y="617"/>
                              <a:pt x="222" y="617"/>
                            </a:cubicBezTo>
                            <a:close/>
                            <a:moveTo>
                              <a:pt x="13" y="220"/>
                            </a:moveTo>
                            <a:cubicBezTo>
                              <a:pt x="13" y="264"/>
                              <a:pt x="13" y="264"/>
                              <a:pt x="13" y="264"/>
                            </a:cubicBezTo>
                            <a:cubicBezTo>
                              <a:pt x="13" y="309"/>
                              <a:pt x="13" y="309"/>
                              <a:pt x="13" y="309"/>
                            </a:cubicBezTo>
                            <a:cubicBezTo>
                              <a:pt x="13" y="353"/>
                              <a:pt x="13" y="353"/>
                              <a:pt x="13" y="353"/>
                            </a:cubicBezTo>
                            <a:cubicBezTo>
                              <a:pt x="13" y="398"/>
                              <a:pt x="13" y="398"/>
                              <a:pt x="13" y="398"/>
                            </a:cubicBezTo>
                            <a:cubicBezTo>
                              <a:pt x="13" y="426"/>
                              <a:pt x="19" y="453"/>
                              <a:pt x="30" y="478"/>
                            </a:cubicBezTo>
                            <a:cubicBezTo>
                              <a:pt x="40" y="503"/>
                              <a:pt x="56" y="525"/>
                              <a:pt x="74" y="544"/>
                            </a:cubicBezTo>
                            <a:cubicBezTo>
                              <a:pt x="93" y="562"/>
                              <a:pt x="116" y="577"/>
                              <a:pt x="141" y="588"/>
                            </a:cubicBezTo>
                            <a:cubicBezTo>
                              <a:pt x="165" y="598"/>
                              <a:pt x="193" y="604"/>
                              <a:pt x="222" y="604"/>
                            </a:cubicBezTo>
                            <a:cubicBezTo>
                              <a:pt x="222" y="604"/>
                              <a:pt x="222" y="604"/>
                              <a:pt x="222" y="604"/>
                            </a:cubicBezTo>
                            <a:cubicBezTo>
                              <a:pt x="222" y="604"/>
                              <a:pt x="222" y="604"/>
                              <a:pt x="222" y="604"/>
                            </a:cubicBezTo>
                            <a:cubicBezTo>
                              <a:pt x="222" y="604"/>
                              <a:pt x="222" y="604"/>
                              <a:pt x="222" y="604"/>
                            </a:cubicBezTo>
                            <a:cubicBezTo>
                              <a:pt x="222" y="604"/>
                              <a:pt x="222" y="604"/>
                              <a:pt x="222" y="604"/>
                            </a:cubicBezTo>
                            <a:cubicBezTo>
                              <a:pt x="1059" y="604"/>
                              <a:pt x="1059" y="604"/>
                              <a:pt x="1059" y="604"/>
                            </a:cubicBezTo>
                            <a:cubicBezTo>
                              <a:pt x="1896" y="604"/>
                              <a:pt x="1896" y="604"/>
                              <a:pt x="1896" y="604"/>
                            </a:cubicBezTo>
                            <a:cubicBezTo>
                              <a:pt x="2734" y="604"/>
                              <a:pt x="2734" y="604"/>
                              <a:pt x="2734" y="604"/>
                            </a:cubicBezTo>
                            <a:cubicBezTo>
                              <a:pt x="3571" y="604"/>
                              <a:pt x="3571" y="604"/>
                              <a:pt x="3571" y="604"/>
                            </a:cubicBezTo>
                            <a:cubicBezTo>
                              <a:pt x="3600" y="604"/>
                              <a:pt x="3628" y="598"/>
                              <a:pt x="3652" y="588"/>
                            </a:cubicBezTo>
                            <a:cubicBezTo>
                              <a:pt x="3677" y="577"/>
                              <a:pt x="3700" y="562"/>
                              <a:pt x="3719" y="544"/>
                            </a:cubicBezTo>
                            <a:cubicBezTo>
                              <a:pt x="3737" y="525"/>
                              <a:pt x="3753" y="503"/>
                              <a:pt x="3763" y="478"/>
                            </a:cubicBezTo>
                            <a:cubicBezTo>
                              <a:pt x="3774" y="453"/>
                              <a:pt x="3780" y="426"/>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98"/>
                              <a:pt x="3780" y="398"/>
                              <a:pt x="3780" y="398"/>
                            </a:cubicBezTo>
                            <a:cubicBezTo>
                              <a:pt x="3780" y="353"/>
                              <a:pt x="3780" y="353"/>
                              <a:pt x="3780" y="353"/>
                            </a:cubicBezTo>
                            <a:cubicBezTo>
                              <a:pt x="3780" y="309"/>
                              <a:pt x="3780" y="309"/>
                              <a:pt x="3780" y="309"/>
                            </a:cubicBezTo>
                            <a:cubicBezTo>
                              <a:pt x="3780" y="264"/>
                              <a:pt x="3780" y="264"/>
                              <a:pt x="3780" y="264"/>
                            </a:cubicBezTo>
                            <a:cubicBezTo>
                              <a:pt x="3780" y="220"/>
                              <a:pt x="3780" y="220"/>
                              <a:pt x="3780" y="220"/>
                            </a:cubicBezTo>
                            <a:cubicBezTo>
                              <a:pt x="3780" y="191"/>
                              <a:pt x="3774" y="164"/>
                              <a:pt x="3763" y="139"/>
                            </a:cubicBezTo>
                            <a:cubicBezTo>
                              <a:pt x="3753" y="115"/>
                              <a:pt x="3737" y="92"/>
                              <a:pt x="3719" y="74"/>
                            </a:cubicBezTo>
                            <a:cubicBezTo>
                              <a:pt x="3700" y="55"/>
                              <a:pt x="3677" y="40"/>
                              <a:pt x="3652" y="29"/>
                            </a:cubicBezTo>
                            <a:cubicBezTo>
                              <a:pt x="3628" y="19"/>
                              <a:pt x="3600" y="13"/>
                              <a:pt x="3571" y="13"/>
                            </a:cubicBezTo>
                            <a:cubicBezTo>
                              <a:pt x="3571" y="13"/>
                              <a:pt x="3571" y="13"/>
                              <a:pt x="3571" y="13"/>
                            </a:cubicBezTo>
                            <a:cubicBezTo>
                              <a:pt x="3571" y="13"/>
                              <a:pt x="3571" y="13"/>
                              <a:pt x="3571" y="13"/>
                            </a:cubicBezTo>
                            <a:cubicBezTo>
                              <a:pt x="3571" y="13"/>
                              <a:pt x="3571" y="13"/>
                              <a:pt x="3571" y="13"/>
                            </a:cubicBezTo>
                            <a:cubicBezTo>
                              <a:pt x="3571" y="13"/>
                              <a:pt x="3571" y="13"/>
                              <a:pt x="3571" y="13"/>
                            </a:cubicBezTo>
                            <a:cubicBezTo>
                              <a:pt x="2734" y="13"/>
                              <a:pt x="2734" y="13"/>
                              <a:pt x="2734" y="13"/>
                            </a:cubicBezTo>
                            <a:cubicBezTo>
                              <a:pt x="1896" y="13"/>
                              <a:pt x="1896" y="13"/>
                              <a:pt x="1896" y="13"/>
                            </a:cubicBezTo>
                            <a:cubicBezTo>
                              <a:pt x="1059" y="13"/>
                              <a:pt x="1059" y="13"/>
                              <a:pt x="1059" y="13"/>
                            </a:cubicBezTo>
                            <a:cubicBezTo>
                              <a:pt x="222" y="13"/>
                              <a:pt x="222" y="13"/>
                              <a:pt x="222" y="13"/>
                            </a:cubicBezTo>
                            <a:cubicBezTo>
                              <a:pt x="193" y="13"/>
                              <a:pt x="165" y="19"/>
                              <a:pt x="141" y="29"/>
                            </a:cubicBezTo>
                            <a:cubicBezTo>
                              <a:pt x="116" y="40"/>
                              <a:pt x="93" y="55"/>
                              <a:pt x="74" y="74"/>
                            </a:cubicBezTo>
                            <a:cubicBezTo>
                              <a:pt x="56" y="92"/>
                              <a:pt x="40" y="115"/>
                              <a:pt x="30" y="139"/>
                            </a:cubicBezTo>
                            <a:cubicBezTo>
                              <a:pt x="19" y="164"/>
                              <a:pt x="13" y="191"/>
                              <a:pt x="13" y="220"/>
                            </a:cubicBezTo>
                            <a:cubicBezTo>
                              <a:pt x="13" y="220"/>
                              <a:pt x="13" y="220"/>
                              <a:pt x="13" y="220"/>
                            </a:cubicBezTo>
                            <a:cubicBezTo>
                              <a:pt x="13" y="220"/>
                              <a:pt x="13" y="220"/>
                              <a:pt x="13" y="220"/>
                            </a:cubicBezTo>
                            <a:cubicBezTo>
                              <a:pt x="13" y="220"/>
                              <a:pt x="13" y="220"/>
                              <a:pt x="13" y="220"/>
                            </a:cubicBezTo>
                            <a:close/>
                          </a:path>
                        </a:pathLst>
                      </a:custGeom>
                      <a:solidFill>
                        <a:schemeClr val="tx1"/>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xmlns:mo="http://schemas.microsoft.com/office/mac/office/2008/main" xmlns:mv="urn:schemas-microsoft-com:mac:vml">
          <w:pict>
            <v:shape w14:anchorId="61DDBCB6" id="Freeform 19" o:spid="_x0000_s1026" style="position:absolute;margin-left:324.5pt;margin-top:37.3pt;width:193.3pt;height:23.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3793,6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" path="m222,617v-31,,-60,-6,-87,-17c109,589,85,573,65,553,45,533,29,509,17,483,6,457,,428,,398v,,,,,c,398,,398,,398v,,,,,c,398,,398,,398,,353,,353,,353,,309,,309,,309,,264,,264,,264,,220,,220,,220,,189,6,160,17,134,29,108,45,84,65,64,85,44,109,28,135,17,162,6,191,,222,v,,,,,c222,,222,,222,v,,,,,c222,,222,,222,v837,,837,,837,c1896,,1896,,1896,v838,,838,,838,c3571,,3571,,3571,v31,,60,6,87,17c3684,28,3708,44,3728,64v20,20,36,44,48,70c3787,160,3793,189,3793,220v,,,,,c3793,220,3793,220,3793,220v,,,,,c3793,220,3793,220,3793,220v,44,,44,,44c3793,309,3793,309,3793,309v,44,,44,,44c3793,398,3793,398,3793,398v,,,,,c3793,398,3793,398,3793,398v,,,,,c3793,398,3793,398,3793,398v,30,-6,59,-17,85c3764,509,3748,533,3728,553v-20,20,-44,36,-70,47c3631,611,3602,617,3571,617v,,,,,c3571,617,3571,617,3571,617v,,,,,c3571,617,3571,617,3571,617v-837,,-837,,-837,c1896,617,1896,617,1896,617v-837,,-837,,-837,c222,617,222,617,222,617v,,,,,c222,617,222,617,222,617v,,,,,xm13,220v,44,,44,,44c13,309,13,309,13,309v,44,,44,,44c13,398,13,398,13,398v,28,6,55,17,80c40,503,56,525,74,544v19,18,42,33,67,44c165,598,193,604,222,604v,,,,,c222,604,222,604,222,604v,,,,,c222,604,222,604,222,604v837,,837,,837,c1896,604,1896,604,1896,604v838,,838,,838,c3571,604,3571,604,3571,604v29,,57,-6,81,-16c3677,577,3700,562,3719,544v18,-19,34,-41,44,-66c3774,453,3780,426,3780,398v,,,,,c3780,398,3780,398,3780,398v,,,,,c3780,398,3780,398,3780,398v,,,,,c3780,398,3780,398,3780,398v,,,,,c3780,398,3780,398,3780,398v,-45,,-45,,-45c3780,309,3780,309,3780,309v,-45,,-45,,-45c3780,220,3780,220,3780,220v,-29,-6,-56,-17,-81c3753,115,3737,92,3719,74,3700,55,3677,40,3652,29,3628,19,3600,13,3571,13v,,,,,c3571,13,3571,13,3571,13v,,,,,c3571,13,3571,13,3571,13v-837,,-837,,-837,c1896,13,1896,13,1896,13v-837,,-837,,-837,c222,13,222,13,222,13v-29,,-57,6,-81,16c116,40,93,55,74,74,56,92,40,115,30,139,19,164,13,191,13,220v,,,,,c13,220,13,220,13,220v,,,,,xe" fillcolor="black [3213]" stroked="f">
              <v:path arrowok="t" o:connecttype="custom" o:connectlocs="87375,285904;11003,230153;0,189650;0,189650;0,168207;0,125798;11003,63852;87375,8101;143683,0;143683,0;685407,0;1769503,0;2367535,8101;2443907,63852;2454910,104832;2454910,104832;2454910,125798;2454910,168207;2454910,189650;2454910,189650;2443907,230153;2367535,285904;2311227,294005;2311227,294005;1769503,294005;685407,294005;143683,294005;143683,294005;8414,125798;8414,168207;19417,227770;91258,280186;143683,287810;143683,287810;685407,287810;1769503,287810;2363652,280186;2435493,227770;2446496,189650;2446496,189650;2446496,189650;2446496,189650;2446496,168207;2446496,125798;2435493,66235;2363652,13819;2311227,6195;2311227,6195;1769503,6195;685407,6195;91258,13819;19417,66235;8414,104832;8414,104832" o:connectangles="0,0,0,0,0,0,0,0,0,0,0,0,0,0,0,0,0,0,0,0,0,0,0,0,0,0,0,0,0,0,0,0,0,0,0,0,0,0,0,0,0,0,0,0,0,0,0,0,0,0,0,0,0,0"/>
              <o:lock v:ext="edit" verticies="t"/>
            </v:shape>
          </w:pict>
        </mc:Fallback>
      </mc:AlternateContent>
    </w:r>
    <w:r>
      <w:rPr>
        <w:noProof/>
      </w:rPr>
      <mc:AlternateContent>
        <mc:Choice Requires="wps">
          <w:drawing>
            <wp:anchor distT="0" distB="0" distL="114300" distR="114300" simplePos="0" relativeHeight="251667456" behindDoc="0" locked="0" layoutInCell="1" allowOverlap="1" wp14:anchorId="7D4833DA" wp14:editId="2EFAA15F">
              <wp:simplePos x="0" y="0"/>
              <wp:positionH relativeFrom="column">
                <wp:posOffset>4137660</wp:posOffset>
              </wp:positionH>
              <wp:positionV relativeFrom="paragraph">
                <wp:posOffset>467360</wp:posOffset>
              </wp:positionV>
              <wp:extent cx="2416514" cy="297372"/>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514" cy="297372"/>
                      </a:xfrm>
                      <a:prstGeom prst="rect">
                        <a:avLst/>
                      </a:prstGeom>
                      <a:noFill/>
                      <a:ln w="9525">
                        <a:noFill/>
                        <a:miter lim="800000"/>
                        <a:headEnd/>
                        <a:tailEnd/>
                      </a:ln>
                    </wps:spPr>
                    <wps:txbx>
                      <w:txbxContent>
                        <w:p w14:paraId="014C6275" w14:textId="2FBD3900" w:rsidR="002C51F3" w:rsidRPr="004F1FB9" w:rsidRDefault="002C51F3" w:rsidP="004F1FB9">
                          <w:pPr>
                            <w:tabs>
                              <w:tab w:val="center" w:pos="709"/>
                              <w:tab w:val="center" w:pos="1843"/>
                              <w:tab w:val="center" w:pos="3119"/>
                            </w:tabs>
                            <w:rPr>
                              <w:rFonts w:asciiTheme="minorHAnsi" w:hAnsiTheme="minorHAnsi"/>
                              <w:noProof/>
                            </w:rPr>
                          </w:pPr>
                          <w:r w:rsidRPr="004F1FB9">
                            <w:rPr>
                              <w:rFonts w:asciiTheme="minorHAnsi" w:hAnsiTheme="minorHAnsi"/>
                              <w:b/>
                              <w:noProof/>
                            </w:rPr>
                            <w:t>REFERENCE</w:t>
                          </w:r>
                          <w:r w:rsidRPr="004F1FB9">
                            <w:rPr>
                              <w:rFonts w:asciiTheme="minorHAnsi" w:hAnsiTheme="minorHAnsi"/>
                              <w:noProof/>
                            </w:rPr>
                            <w:t xml:space="preserve"> </w:t>
                          </w:r>
                          <w:r w:rsidRPr="004F1FB9">
                            <w:rPr>
                              <w:rFonts w:asciiTheme="minorHAnsi" w:hAnsiTheme="minorHAnsi"/>
                              <w:b/>
                              <w:noProof/>
                            </w:rPr>
                            <w:t xml:space="preserve">: </w:t>
                          </w:r>
                          <w:r w:rsidRPr="00841977">
                            <w:rPr>
                              <w:rFonts w:asciiTheme="minorHAnsi" w:hAnsiTheme="minorHAnsi"/>
                              <w:noProof/>
                            </w:rPr>
                            <w:t>LHC-MQXFA-ES-0001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4833DA" id="_x0000_s1027" type="#_x0000_t202" style="position:absolute;left:0;text-align:left;margin-left:325.8pt;margin-top:36.8pt;width:190.3pt;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" filled="f" stroked="f">
              <v:textbox>
                <w:txbxContent>
                  <w:p w14:paraId="014C6275" w14:textId="2FBD3900" w:rsidR="002C51F3" w:rsidRPr="004F1FB9" w:rsidRDefault="002C51F3" w:rsidP="004F1FB9">
                    <w:pPr>
                      <w:tabs>
                        <w:tab w:val="center" w:pos="709"/>
                        <w:tab w:val="center" w:pos="1843"/>
                        <w:tab w:val="center" w:pos="3119"/>
                      </w:tabs>
                      <w:rPr>
                        <w:rFonts w:asciiTheme="minorHAnsi" w:hAnsiTheme="minorHAnsi"/>
                        <w:noProof/>
                      </w:rPr>
                    </w:pPr>
                    <w:r w:rsidRPr="004F1FB9">
                      <w:rPr>
                        <w:rFonts w:asciiTheme="minorHAnsi" w:hAnsiTheme="minorHAnsi"/>
                        <w:b/>
                        <w:noProof/>
                      </w:rPr>
                      <w:t>REFERENCE</w:t>
                    </w:r>
                    <w:r w:rsidRPr="004F1FB9">
                      <w:rPr>
                        <w:rFonts w:asciiTheme="minorHAnsi" w:hAnsiTheme="minorHAnsi"/>
                        <w:noProof/>
                      </w:rPr>
                      <w:t xml:space="preserve"> </w:t>
                    </w:r>
                    <w:r w:rsidRPr="004F1FB9">
                      <w:rPr>
                        <w:rFonts w:asciiTheme="minorHAnsi" w:hAnsiTheme="minorHAnsi"/>
                        <w:b/>
                        <w:noProof/>
                      </w:rPr>
                      <w:t xml:space="preserve">: </w:t>
                    </w:r>
                    <w:r w:rsidRPr="00841977">
                      <w:rPr>
                        <w:rFonts w:asciiTheme="minorHAnsi" w:hAnsiTheme="minorHAnsi"/>
                        <w:noProof/>
                      </w:rPr>
                      <w:t>LHC-MQXFA-ES-0001</w:t>
                    </w:r>
                  </w:p>
                </w:txbxContent>
              </v:textbox>
            </v:shape>
          </w:pict>
        </mc:Fallback>
      </mc:AlternateContent>
    </w:r>
    <w:r>
      <w:rPr>
        <w:noProof/>
      </w:rPr>
      <w:drawing>
        <wp:inline distT="0" distB="0" distL="0" distR="0" wp14:anchorId="2149F489" wp14:editId="2D36EDB5">
          <wp:extent cx="720000" cy="720000"/>
          <wp:effectExtent l="0" t="0" r="4445" b="444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Outline-Blue.gif"/>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inline>
      </w:drawing>
    </w:r>
    <w:r>
      <w:rPr>
        <w:noProof/>
      </w:rPr>
      <w:drawing>
        <wp:inline distT="0" distB="0" distL="0" distR="0" wp14:anchorId="46558CB7" wp14:editId="2E26FCDA">
          <wp:extent cx="1440000" cy="724138"/>
          <wp:effectExtent l="0" t="0" r="825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iLumi-logo-REF-S.png"/>
                  <pic:cNvPicPr/>
                </pic:nvPicPr>
                <pic:blipFill>
                  <a:blip r:embed="rId2">
                    <a:extLst>
                      <a:ext uri="{28A0092B-C50C-407E-A947-70E740481C1C}">
                        <a14:useLocalDpi xmlns:a14="http://schemas.microsoft.com/office/drawing/2010/main" val="0"/>
                      </a:ext>
                    </a:extLst>
                  </a:blip>
                  <a:stretch>
                    <a:fillRect/>
                  </a:stretch>
                </pic:blipFill>
                <pic:spPr>
                  <a:xfrm>
                    <a:off x="0" y="0"/>
                    <a:ext cx="1440000" cy="724138"/>
                  </a:xfrm>
                  <a:prstGeom prst="rect">
                    <a:avLst/>
                  </a:prstGeom>
                </pic:spPr>
              </pic:pic>
            </a:graphicData>
          </a:graphic>
        </wp:inline>
      </w:drawing>
    </w:r>
    <w:r>
      <w:tab/>
    </w:r>
    <w:r>
      <w:tab/>
    </w:r>
  </w:p>
  <w:p w14:paraId="06DE9391" w14:textId="77777777" w:rsidR="002C51F3" w:rsidRDefault="002C51F3" w:rsidP="00D70DF3">
    <w:pPr>
      <w:pStyle w:val="Header"/>
      <w:ind w:left="-14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jc w:val="center"/>
      <w:tblBorders>
        <w:bottom w:val="single" w:sz="8" w:space="0" w:color="auto"/>
        <w:insideH w:val="single" w:sz="8" w:space="0" w:color="auto"/>
        <w:insideV w:val="single" w:sz="8" w:space="0" w:color="auto"/>
      </w:tblBorders>
      <w:tblLayout w:type="fixed"/>
      <w:tblCellMar>
        <w:top w:w="58" w:type="dxa"/>
        <w:left w:w="29" w:type="dxa"/>
        <w:right w:w="0" w:type="dxa"/>
      </w:tblCellMar>
      <w:tblLook w:val="0000" w:firstRow="0" w:lastRow="0" w:firstColumn="0" w:lastColumn="0" w:noHBand="0" w:noVBand="0"/>
    </w:tblPr>
    <w:tblGrid>
      <w:gridCol w:w="1980"/>
      <w:gridCol w:w="5783"/>
      <w:gridCol w:w="2137"/>
    </w:tblGrid>
    <w:tr w:rsidR="002C51F3" w:rsidRPr="00F806A4" w14:paraId="1ABCC438" w14:textId="77777777" w:rsidTr="00835972">
      <w:trPr>
        <w:trHeight w:val="980"/>
        <w:jc w:val="center"/>
      </w:trPr>
      <w:tc>
        <w:tcPr>
          <w:tcW w:w="1980" w:type="dxa"/>
          <w:vAlign w:val="center"/>
        </w:tcPr>
        <w:p w14:paraId="6A5E9F3A" w14:textId="52042A8E" w:rsidR="002C51F3" w:rsidRDefault="002C51F3" w:rsidP="00931EC6">
          <w:pPr>
            <w:pStyle w:val="Header"/>
            <w:tabs>
              <w:tab w:val="clear" w:pos="8640"/>
              <w:tab w:val="right" w:pos="9963"/>
            </w:tabs>
            <w:ind w:right="-1296"/>
            <w:rPr>
              <w:rFonts w:ascii="FermiLgo" w:hAnsi="FermiLgo"/>
              <w:sz w:val="84"/>
            </w:rPr>
          </w:pPr>
          <w:r>
            <w:rPr>
              <w:noProof/>
            </w:rPr>
            <w:drawing>
              <wp:anchor distT="0" distB="0" distL="114300" distR="114300" simplePos="0" relativeHeight="251669504" behindDoc="1" locked="0" layoutInCell="1" allowOverlap="1" wp14:anchorId="04E167C6" wp14:editId="5656D6C4">
                <wp:simplePos x="0" y="0"/>
                <wp:positionH relativeFrom="column">
                  <wp:posOffset>0</wp:posOffset>
                </wp:positionH>
                <wp:positionV relativeFrom="paragraph">
                  <wp:posOffset>48260</wp:posOffset>
                </wp:positionV>
                <wp:extent cx="1333500" cy="622935"/>
                <wp:effectExtent l="0" t="0" r="0" b="5715"/>
                <wp:wrapNone/>
                <wp:docPr id="10" name="Picture 2" descr="https://lh5.googleusercontent.com/s-aUzoAF0vwBsbWsXLyyYAJBGyQGsl4Af42S02M5VrvXxdn_bcB80CIyZrFF5yAs5-HO-WWXKtZgrS0H1nlNq1Lhi2tn8Rj89lPmoTIys3IASIarP4zsxiGpDP5PNRgf96LihEWd5wiva0Z0Q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s-aUzoAF0vwBsbWsXLyyYAJBGyQGsl4Af42S02M5VrvXxdn_bcB80CIyZrFF5yAs5-HO-WWXKtZgrS0H1nlNq1Lhi2tn8Rj89lPmoTIys3IASIarP4zsxiGpDP5PNRgf96LihEWd5wiva0Z0Q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22935"/>
                        </a:xfrm>
                        <a:prstGeom prst="rect">
                          <a:avLst/>
                        </a:prstGeom>
                        <a:noFill/>
                        <a:ln>
                          <a:noFill/>
                        </a:ln>
                      </pic:spPr>
                    </pic:pic>
                  </a:graphicData>
                </a:graphic>
              </wp:anchor>
            </w:drawing>
          </w:r>
        </w:p>
      </w:tc>
      <w:tc>
        <w:tcPr>
          <w:tcW w:w="5783" w:type="dxa"/>
          <w:vAlign w:val="center"/>
        </w:tcPr>
        <w:p w14:paraId="4B0F58EC" w14:textId="77777777" w:rsidR="002C51F3" w:rsidRPr="004B56FD" w:rsidRDefault="002C51F3" w:rsidP="004D5B12">
          <w:pPr>
            <w:pStyle w:val="Header"/>
            <w:tabs>
              <w:tab w:val="clear" w:pos="8640"/>
              <w:tab w:val="right" w:pos="9963"/>
            </w:tabs>
            <w:spacing w:before="60"/>
            <w:ind w:right="-115"/>
            <w:jc w:val="center"/>
            <w:rPr>
              <w:rFonts w:ascii="Arial" w:hAnsi="Arial" w:cs="Arial"/>
              <w:b/>
              <w:sz w:val="32"/>
            </w:rPr>
          </w:pPr>
          <w:r w:rsidRPr="004B56FD">
            <w:rPr>
              <w:rFonts w:ascii="Arial" w:hAnsi="Arial" w:cs="Arial"/>
              <w:b/>
              <w:sz w:val="32"/>
            </w:rPr>
            <w:t>MQXFA Magnets</w:t>
          </w:r>
        </w:p>
        <w:p w14:paraId="26D3424F" w14:textId="77777777" w:rsidR="002C51F3" w:rsidRPr="004B56FD" w:rsidRDefault="002C51F3" w:rsidP="004D5B12">
          <w:pPr>
            <w:pStyle w:val="Header"/>
            <w:tabs>
              <w:tab w:val="clear" w:pos="8640"/>
              <w:tab w:val="right" w:pos="9963"/>
            </w:tabs>
            <w:spacing w:before="60"/>
            <w:ind w:right="-115"/>
            <w:jc w:val="center"/>
            <w:rPr>
              <w:b/>
              <w:color w:val="FF0000"/>
              <w:sz w:val="28"/>
              <w:szCs w:val="28"/>
            </w:rPr>
          </w:pPr>
          <w:r>
            <w:rPr>
              <w:rFonts w:ascii="Arial" w:hAnsi="Arial" w:cs="Arial"/>
              <w:b/>
              <w:sz w:val="28"/>
              <w:szCs w:val="28"/>
            </w:rPr>
            <w:t xml:space="preserve">Functional </w:t>
          </w:r>
          <w:r w:rsidRPr="004B56FD">
            <w:rPr>
              <w:rFonts w:ascii="Arial" w:hAnsi="Arial" w:cs="Arial"/>
              <w:b/>
              <w:sz w:val="28"/>
              <w:szCs w:val="28"/>
            </w:rPr>
            <w:t>Requirements Specification</w:t>
          </w:r>
        </w:p>
      </w:tc>
      <w:tc>
        <w:tcPr>
          <w:tcW w:w="2137" w:type="dxa"/>
          <w:vAlign w:val="center"/>
        </w:tcPr>
        <w:p w14:paraId="11A38BBF" w14:textId="77777777" w:rsidR="002C51F3" w:rsidRPr="00F806A4" w:rsidRDefault="002C51F3">
          <w:pPr>
            <w:pStyle w:val="Header"/>
            <w:tabs>
              <w:tab w:val="clear" w:pos="8640"/>
              <w:tab w:val="right" w:pos="9963"/>
            </w:tabs>
            <w:ind w:right="-108"/>
            <w:rPr>
              <w:rFonts w:ascii="Arial" w:hAnsi="Arial" w:cs="Arial"/>
              <w:b/>
              <w:sz w:val="16"/>
              <w:szCs w:val="16"/>
            </w:rPr>
          </w:pPr>
          <w:r w:rsidRPr="00F806A4">
            <w:rPr>
              <w:rFonts w:ascii="Arial" w:hAnsi="Arial" w:cs="Arial"/>
              <w:b/>
              <w:sz w:val="16"/>
              <w:szCs w:val="16"/>
            </w:rPr>
            <w:t>US-HiLumi-doc-36</w:t>
          </w:r>
        </w:p>
        <w:p w14:paraId="4A34D6F5" w14:textId="574F4018" w:rsidR="002C51F3" w:rsidRPr="00F806A4" w:rsidRDefault="002C51F3" w:rsidP="00F806A4">
          <w:pPr>
            <w:pStyle w:val="Header"/>
            <w:tabs>
              <w:tab w:val="right" w:pos="9963"/>
            </w:tabs>
            <w:ind w:right="-108"/>
            <w:rPr>
              <w:rFonts w:ascii="Arial" w:hAnsi="Arial" w:cs="Arial"/>
              <w:b/>
              <w:sz w:val="16"/>
              <w:szCs w:val="16"/>
              <w:lang w:val="en-GB"/>
            </w:rPr>
          </w:pPr>
          <w:r>
            <w:rPr>
              <w:rFonts w:ascii="Arial" w:hAnsi="Arial" w:cs="Arial"/>
              <w:b/>
              <w:sz w:val="16"/>
              <w:szCs w:val="16"/>
              <w:lang w:val="en-GB"/>
            </w:rPr>
            <w:t>1535430 v.1.0</w:t>
          </w:r>
          <w:r w:rsidRPr="00F806A4">
            <w:rPr>
              <w:rFonts w:ascii="Arial" w:hAnsi="Arial" w:cs="Arial"/>
              <w:b/>
              <w:sz w:val="16"/>
              <w:szCs w:val="16"/>
              <w:lang w:val="en-GB"/>
            </w:rPr>
            <w:t xml:space="preserve"> </w:t>
          </w:r>
        </w:p>
        <w:p w14:paraId="68275429" w14:textId="77777777" w:rsidR="002C51F3" w:rsidRPr="00F806A4" w:rsidRDefault="002C51F3" w:rsidP="00F806A4">
          <w:pPr>
            <w:pStyle w:val="Header"/>
            <w:tabs>
              <w:tab w:val="clear" w:pos="8640"/>
              <w:tab w:val="right" w:pos="9963"/>
            </w:tabs>
            <w:ind w:right="-108"/>
            <w:rPr>
              <w:rFonts w:ascii="Arial" w:hAnsi="Arial" w:cs="Arial"/>
              <w:b/>
              <w:sz w:val="16"/>
              <w:szCs w:val="16"/>
              <w:lang w:val="en-GB"/>
            </w:rPr>
          </w:pPr>
          <w:r>
            <w:rPr>
              <w:rFonts w:ascii="Arial" w:hAnsi="Arial" w:cs="Arial"/>
              <w:b/>
              <w:sz w:val="16"/>
              <w:szCs w:val="16"/>
              <w:lang w:val="en-GB"/>
            </w:rPr>
            <w:t>LH</w:t>
          </w:r>
          <w:r w:rsidRPr="00F806A4">
            <w:rPr>
              <w:rFonts w:ascii="Arial" w:hAnsi="Arial" w:cs="Arial"/>
              <w:b/>
              <w:sz w:val="16"/>
              <w:szCs w:val="16"/>
              <w:lang w:val="en-GB"/>
            </w:rPr>
            <w:t xml:space="preserve">C-MQXFA-ES-0001 </w:t>
          </w:r>
        </w:p>
        <w:p w14:paraId="47D49CF5" w14:textId="06A546A9" w:rsidR="002C51F3" w:rsidRPr="00F806A4" w:rsidRDefault="002C51F3" w:rsidP="00F806A4">
          <w:pPr>
            <w:pStyle w:val="Header"/>
            <w:tabs>
              <w:tab w:val="clear" w:pos="8640"/>
              <w:tab w:val="right" w:pos="9963"/>
            </w:tabs>
            <w:ind w:right="-108"/>
            <w:rPr>
              <w:rFonts w:ascii="Arial" w:hAnsi="Arial" w:cs="Arial"/>
              <w:b/>
              <w:sz w:val="16"/>
              <w:szCs w:val="16"/>
            </w:rPr>
          </w:pPr>
          <w:r w:rsidRPr="00F806A4">
            <w:rPr>
              <w:rFonts w:ascii="Arial" w:hAnsi="Arial" w:cs="Arial"/>
              <w:b/>
              <w:sz w:val="16"/>
              <w:szCs w:val="16"/>
            </w:rPr>
            <w:t xml:space="preserve">Date: </w:t>
          </w:r>
          <w:r>
            <w:rPr>
              <w:rFonts w:ascii="Arial" w:hAnsi="Arial" w:cs="Arial"/>
              <w:b/>
              <w:sz w:val="16"/>
              <w:szCs w:val="16"/>
            </w:rPr>
            <w:t>July 11, 2017</w:t>
          </w:r>
        </w:p>
        <w:p w14:paraId="42964AB4" w14:textId="60C8B6A0" w:rsidR="002C51F3" w:rsidRPr="00F806A4" w:rsidRDefault="002C51F3" w:rsidP="00F806A4">
          <w:pPr>
            <w:pStyle w:val="Header"/>
            <w:tabs>
              <w:tab w:val="clear" w:pos="8640"/>
              <w:tab w:val="right" w:pos="9963"/>
            </w:tabs>
            <w:ind w:right="-108"/>
            <w:rPr>
              <w:rFonts w:ascii="Arial" w:hAnsi="Arial" w:cs="Arial"/>
              <w:sz w:val="16"/>
              <w:szCs w:val="16"/>
              <w:lang w:val="es-ES_tradnl"/>
            </w:rPr>
          </w:pPr>
          <w:r w:rsidRPr="00F806A4">
            <w:rPr>
              <w:rFonts w:ascii="Arial" w:hAnsi="Arial" w:cs="Arial"/>
              <w:b/>
              <w:snapToGrid w:val="0"/>
              <w:sz w:val="16"/>
              <w:szCs w:val="16"/>
            </w:rPr>
            <w:t xml:space="preserve">Page </w:t>
          </w:r>
          <w:r w:rsidRPr="00F806A4">
            <w:rPr>
              <w:rStyle w:val="PageNumber"/>
              <w:rFonts w:ascii="Arial" w:hAnsi="Arial" w:cs="Arial"/>
              <w:b/>
              <w:sz w:val="16"/>
              <w:szCs w:val="16"/>
            </w:rPr>
            <w:fldChar w:fldCharType="begin"/>
          </w:r>
          <w:r w:rsidRPr="00F806A4">
            <w:rPr>
              <w:rStyle w:val="PageNumber"/>
              <w:rFonts w:ascii="Arial" w:hAnsi="Arial" w:cs="Arial"/>
              <w:b/>
              <w:sz w:val="16"/>
              <w:szCs w:val="16"/>
            </w:rPr>
            <w:instrText xml:space="preserve"> PAGE </w:instrText>
          </w:r>
          <w:r w:rsidRPr="00F806A4">
            <w:rPr>
              <w:rStyle w:val="PageNumber"/>
              <w:rFonts w:ascii="Arial" w:hAnsi="Arial" w:cs="Arial"/>
              <w:b/>
              <w:sz w:val="16"/>
              <w:szCs w:val="16"/>
            </w:rPr>
            <w:fldChar w:fldCharType="separate"/>
          </w:r>
          <w:r w:rsidR="00D01B77">
            <w:rPr>
              <w:rStyle w:val="PageNumber"/>
              <w:rFonts w:ascii="Arial" w:hAnsi="Arial" w:cs="Arial"/>
              <w:b/>
              <w:noProof/>
              <w:sz w:val="16"/>
              <w:szCs w:val="16"/>
            </w:rPr>
            <w:t>20</w:t>
          </w:r>
          <w:r w:rsidRPr="00F806A4">
            <w:rPr>
              <w:rStyle w:val="PageNumber"/>
              <w:rFonts w:ascii="Arial" w:hAnsi="Arial" w:cs="Arial"/>
              <w:b/>
              <w:sz w:val="16"/>
              <w:szCs w:val="16"/>
            </w:rPr>
            <w:fldChar w:fldCharType="end"/>
          </w:r>
          <w:r w:rsidRPr="00F806A4">
            <w:rPr>
              <w:rFonts w:ascii="Arial" w:hAnsi="Arial" w:cs="Arial"/>
              <w:b/>
              <w:snapToGrid w:val="0"/>
              <w:sz w:val="16"/>
              <w:szCs w:val="16"/>
            </w:rPr>
            <w:t xml:space="preserve"> of  </w:t>
          </w:r>
          <w:r w:rsidRPr="00F806A4">
            <w:rPr>
              <w:rStyle w:val="PageNumber"/>
              <w:rFonts w:ascii="Arial" w:hAnsi="Arial" w:cs="Arial"/>
              <w:b/>
              <w:sz w:val="16"/>
              <w:szCs w:val="16"/>
            </w:rPr>
            <w:fldChar w:fldCharType="begin"/>
          </w:r>
          <w:r w:rsidRPr="00F806A4">
            <w:rPr>
              <w:rStyle w:val="PageNumber"/>
              <w:rFonts w:ascii="Arial" w:hAnsi="Arial" w:cs="Arial"/>
              <w:b/>
              <w:sz w:val="16"/>
              <w:szCs w:val="16"/>
            </w:rPr>
            <w:instrText xml:space="preserve"> NUMPAGES </w:instrText>
          </w:r>
          <w:r w:rsidRPr="00F806A4">
            <w:rPr>
              <w:rStyle w:val="PageNumber"/>
              <w:rFonts w:ascii="Arial" w:hAnsi="Arial" w:cs="Arial"/>
              <w:b/>
              <w:sz w:val="16"/>
              <w:szCs w:val="16"/>
            </w:rPr>
            <w:fldChar w:fldCharType="separate"/>
          </w:r>
          <w:r w:rsidR="00D01B77">
            <w:rPr>
              <w:rStyle w:val="PageNumber"/>
              <w:rFonts w:ascii="Arial" w:hAnsi="Arial" w:cs="Arial"/>
              <w:b/>
              <w:noProof/>
              <w:sz w:val="16"/>
              <w:szCs w:val="16"/>
            </w:rPr>
            <w:t>20</w:t>
          </w:r>
          <w:r w:rsidRPr="00F806A4">
            <w:rPr>
              <w:rStyle w:val="PageNumber"/>
              <w:rFonts w:ascii="Arial" w:hAnsi="Arial" w:cs="Arial"/>
              <w:b/>
              <w:sz w:val="16"/>
              <w:szCs w:val="16"/>
            </w:rPr>
            <w:fldChar w:fldCharType="end"/>
          </w:r>
        </w:p>
      </w:tc>
    </w:tr>
  </w:tbl>
  <w:p w14:paraId="56C0503D" w14:textId="77777777" w:rsidR="002C51F3" w:rsidRDefault="002C51F3">
    <w:pPr>
      <w:pStyle w:val="Header"/>
      <w:tabs>
        <w:tab w:val="clear" w:pos="8640"/>
        <w:tab w:val="right" w:pos="9180"/>
      </w:tabs>
      <w:ind w:left="-1296" w:right="-1296" w:firstLine="14"/>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B2C4F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E083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0F0D8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45EB72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CEE5B2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EC94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7E6962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0CF76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32C16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24AA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95450A"/>
    <w:multiLevelType w:val="hybridMultilevel"/>
    <w:tmpl w:val="8E00F8FE"/>
    <w:lvl w:ilvl="0" w:tplc="4DF645EC">
      <w:start w:val="1"/>
      <w:numFmt w:val="decimal"/>
      <w:lvlText w:val="%1.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3611E1"/>
    <w:multiLevelType w:val="hybridMultilevel"/>
    <w:tmpl w:val="39D61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4AD6279"/>
    <w:multiLevelType w:val="hybridMultilevel"/>
    <w:tmpl w:val="E9FE5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D277D8"/>
    <w:multiLevelType w:val="multilevel"/>
    <w:tmpl w:val="8EB2D7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9F673B8"/>
    <w:multiLevelType w:val="hybridMultilevel"/>
    <w:tmpl w:val="4678DE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F421E2"/>
    <w:multiLevelType w:val="multilevel"/>
    <w:tmpl w:val="88327F3C"/>
    <w:lvl w:ilvl="0">
      <w:start w:val="1"/>
      <w:numFmt w:val="decimal"/>
      <w:pStyle w:val="Level1"/>
      <w:lvlText w:val="%1."/>
      <w:lvlJc w:val="left"/>
      <w:pPr>
        <w:tabs>
          <w:tab w:val="num" w:pos="360"/>
        </w:tabs>
        <w:ind w:left="360" w:hanging="360"/>
      </w:pPr>
      <w:rPr>
        <w:rFonts w:hint="default"/>
        <w:color w:val="auto"/>
      </w:rPr>
    </w:lvl>
    <w:lvl w:ilvl="1">
      <w:start w:val="1"/>
      <w:numFmt w:val="decimal"/>
      <w:pStyle w:val="Level2"/>
      <w:lvlText w:val="%1.%2."/>
      <w:lvlJc w:val="left"/>
      <w:pPr>
        <w:tabs>
          <w:tab w:val="num" w:pos="792"/>
        </w:tabs>
        <w:ind w:left="792" w:hanging="432"/>
      </w:pPr>
      <w:rPr>
        <w:rFonts w:hint="default"/>
        <w:strike w:val="0"/>
        <w:color w:val="auto"/>
        <w:sz w:val="24"/>
        <w:szCs w:val="24"/>
      </w:rPr>
    </w:lvl>
    <w:lvl w:ilvl="2">
      <w:start w:val="1"/>
      <w:numFmt w:val="decimal"/>
      <w:pStyle w:val="Level3"/>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6" w15:restartNumberingAfterBreak="0">
    <w:nsid w:val="48744B06"/>
    <w:multiLevelType w:val="hybridMultilevel"/>
    <w:tmpl w:val="CA86F44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4EFE1AE3"/>
    <w:multiLevelType w:val="hybridMultilevel"/>
    <w:tmpl w:val="49B647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3FE0588"/>
    <w:multiLevelType w:val="hybridMultilevel"/>
    <w:tmpl w:val="07CC5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E447A"/>
    <w:multiLevelType w:val="hybridMultilevel"/>
    <w:tmpl w:val="708E98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482172D"/>
    <w:multiLevelType w:val="hybridMultilevel"/>
    <w:tmpl w:val="858A8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D108E1"/>
    <w:multiLevelType w:val="hybridMultilevel"/>
    <w:tmpl w:val="89D63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3B5D1D"/>
    <w:multiLevelType w:val="multilevel"/>
    <w:tmpl w:val="9E86E2A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EF25D2B"/>
    <w:multiLevelType w:val="hybridMultilevel"/>
    <w:tmpl w:val="6C2A0DDE"/>
    <w:lvl w:ilvl="0" w:tplc="C20CC410">
      <w:start w:val="1"/>
      <w:numFmt w:val="decimal"/>
      <w:lvlText w:val="%1."/>
      <w:lvlJc w:val="left"/>
      <w:pPr>
        <w:tabs>
          <w:tab w:val="num" w:pos="720"/>
        </w:tabs>
        <w:ind w:left="720" w:hanging="360"/>
      </w:pPr>
    </w:lvl>
    <w:lvl w:ilvl="1" w:tplc="4AD43A16">
      <w:start w:val="1"/>
      <w:numFmt w:val="decimal"/>
      <w:lvlText w:val="%2.1"/>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0"/>
  </w:num>
  <w:num w:numId="3">
    <w:abstractNumId w:val="19"/>
  </w:num>
  <w:num w:numId="4">
    <w:abstractNumId w:val="11"/>
  </w:num>
  <w:num w:numId="5">
    <w:abstractNumId w:val="16"/>
  </w:num>
  <w:num w:numId="6">
    <w:abstractNumId w:val="22"/>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5"/>
  </w:num>
  <w:num w:numId="20">
    <w:abstractNumId w:val="15"/>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17"/>
  </w:num>
  <w:num w:numId="35">
    <w:abstractNumId w:val="14"/>
  </w:num>
  <w:num w:numId="36">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Footer/>
  <w:activeWritingStyle w:appName="MSWord" w:lang="it-IT" w:vendorID="64" w:dllVersion="0" w:nlCheck="1" w:checkStyle="0"/>
  <w:activeWritingStyle w:appName="MSWord" w:lang="en-US" w:vendorID="64" w:dllVersion="0" w:nlCheck="1" w:checkStyle="0"/>
  <w:activeWritingStyle w:appName="MSWord" w:lang="en-GB" w:vendorID="64" w:dllVersion="0" w:nlCheck="1" w:checkStyle="1"/>
  <w:activeWritingStyle w:appName="MSWord" w:lang="fr-CH" w:vendorID="64" w:dllVersion="0" w:nlCheck="1" w:checkStyle="1"/>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AA8"/>
    <w:rsid w:val="00003999"/>
    <w:rsid w:val="00006E98"/>
    <w:rsid w:val="00007458"/>
    <w:rsid w:val="00007EB0"/>
    <w:rsid w:val="000109DD"/>
    <w:rsid w:val="00025B40"/>
    <w:rsid w:val="000316A7"/>
    <w:rsid w:val="00033FC7"/>
    <w:rsid w:val="000401EB"/>
    <w:rsid w:val="00053C24"/>
    <w:rsid w:val="0005589A"/>
    <w:rsid w:val="00056E7B"/>
    <w:rsid w:val="00063F2F"/>
    <w:rsid w:val="000717F0"/>
    <w:rsid w:val="00073DFB"/>
    <w:rsid w:val="0008427A"/>
    <w:rsid w:val="0008726F"/>
    <w:rsid w:val="00091A2D"/>
    <w:rsid w:val="00094E7A"/>
    <w:rsid w:val="00094F2C"/>
    <w:rsid w:val="00095B5E"/>
    <w:rsid w:val="000A387D"/>
    <w:rsid w:val="000B3FBE"/>
    <w:rsid w:val="000B7D52"/>
    <w:rsid w:val="000C01A3"/>
    <w:rsid w:val="000C4B1C"/>
    <w:rsid w:val="000C5898"/>
    <w:rsid w:val="000C6EDE"/>
    <w:rsid w:val="000C738E"/>
    <w:rsid w:val="000D04F3"/>
    <w:rsid w:val="000D0B2F"/>
    <w:rsid w:val="000E05E5"/>
    <w:rsid w:val="000E0EF6"/>
    <w:rsid w:val="000E42CD"/>
    <w:rsid w:val="000F0BBE"/>
    <w:rsid w:val="000F4A53"/>
    <w:rsid w:val="000F5BD1"/>
    <w:rsid w:val="000F5D03"/>
    <w:rsid w:val="000F61C3"/>
    <w:rsid w:val="000F65EA"/>
    <w:rsid w:val="00100F7C"/>
    <w:rsid w:val="00103F4C"/>
    <w:rsid w:val="001042D3"/>
    <w:rsid w:val="00105535"/>
    <w:rsid w:val="001079F5"/>
    <w:rsid w:val="001137B4"/>
    <w:rsid w:val="0011496C"/>
    <w:rsid w:val="00117309"/>
    <w:rsid w:val="00126A48"/>
    <w:rsid w:val="00127F1D"/>
    <w:rsid w:val="00132C16"/>
    <w:rsid w:val="0013651D"/>
    <w:rsid w:val="00141A4F"/>
    <w:rsid w:val="00143B0C"/>
    <w:rsid w:val="001445A8"/>
    <w:rsid w:val="001449EA"/>
    <w:rsid w:val="0015061E"/>
    <w:rsid w:val="001516CE"/>
    <w:rsid w:val="00157583"/>
    <w:rsid w:val="00160CFE"/>
    <w:rsid w:val="00161E53"/>
    <w:rsid w:val="0016641E"/>
    <w:rsid w:val="00177A5C"/>
    <w:rsid w:val="00177C09"/>
    <w:rsid w:val="001801BF"/>
    <w:rsid w:val="00183785"/>
    <w:rsid w:val="001852BC"/>
    <w:rsid w:val="00185BCC"/>
    <w:rsid w:val="00190003"/>
    <w:rsid w:val="00191E0C"/>
    <w:rsid w:val="001A158D"/>
    <w:rsid w:val="001A22CD"/>
    <w:rsid w:val="001A3C60"/>
    <w:rsid w:val="001A3D72"/>
    <w:rsid w:val="001B26B4"/>
    <w:rsid w:val="001B3676"/>
    <w:rsid w:val="001C7205"/>
    <w:rsid w:val="001D5349"/>
    <w:rsid w:val="001D58EB"/>
    <w:rsid w:val="001E1CD0"/>
    <w:rsid w:val="001E3F59"/>
    <w:rsid w:val="001E72E2"/>
    <w:rsid w:val="001E73F5"/>
    <w:rsid w:val="001F2134"/>
    <w:rsid w:val="001F6266"/>
    <w:rsid w:val="001F6D0F"/>
    <w:rsid w:val="001F7096"/>
    <w:rsid w:val="0021076B"/>
    <w:rsid w:val="00217B63"/>
    <w:rsid w:val="00224356"/>
    <w:rsid w:val="00225F37"/>
    <w:rsid w:val="0022768B"/>
    <w:rsid w:val="00230825"/>
    <w:rsid w:val="00233A6F"/>
    <w:rsid w:val="002371C7"/>
    <w:rsid w:val="0024429D"/>
    <w:rsid w:val="00244D04"/>
    <w:rsid w:val="002458C2"/>
    <w:rsid w:val="002462A7"/>
    <w:rsid w:val="00246AF5"/>
    <w:rsid w:val="00252F5A"/>
    <w:rsid w:val="00253EC1"/>
    <w:rsid w:val="002543A4"/>
    <w:rsid w:val="00254F4C"/>
    <w:rsid w:val="00256F96"/>
    <w:rsid w:val="0026364A"/>
    <w:rsid w:val="002636CF"/>
    <w:rsid w:val="00266F1A"/>
    <w:rsid w:val="00282013"/>
    <w:rsid w:val="00283331"/>
    <w:rsid w:val="00283B8D"/>
    <w:rsid w:val="00291EED"/>
    <w:rsid w:val="00293CFA"/>
    <w:rsid w:val="0029666B"/>
    <w:rsid w:val="002A1553"/>
    <w:rsid w:val="002A19DC"/>
    <w:rsid w:val="002A7E94"/>
    <w:rsid w:val="002B126D"/>
    <w:rsid w:val="002B3E8A"/>
    <w:rsid w:val="002B4C51"/>
    <w:rsid w:val="002B696A"/>
    <w:rsid w:val="002C145E"/>
    <w:rsid w:val="002C3550"/>
    <w:rsid w:val="002C3DBD"/>
    <w:rsid w:val="002C51F3"/>
    <w:rsid w:val="002D1B76"/>
    <w:rsid w:val="002D5E4B"/>
    <w:rsid w:val="002E0984"/>
    <w:rsid w:val="002E3329"/>
    <w:rsid w:val="002F2E66"/>
    <w:rsid w:val="002F3D48"/>
    <w:rsid w:val="002F5B5A"/>
    <w:rsid w:val="0030289C"/>
    <w:rsid w:val="00305C81"/>
    <w:rsid w:val="003170F8"/>
    <w:rsid w:val="003263C5"/>
    <w:rsid w:val="00330014"/>
    <w:rsid w:val="003320EB"/>
    <w:rsid w:val="0033360A"/>
    <w:rsid w:val="00335B9C"/>
    <w:rsid w:val="00336B75"/>
    <w:rsid w:val="00336CD5"/>
    <w:rsid w:val="00340F9B"/>
    <w:rsid w:val="00341856"/>
    <w:rsid w:val="003466C9"/>
    <w:rsid w:val="00347730"/>
    <w:rsid w:val="00347C51"/>
    <w:rsid w:val="00350BA1"/>
    <w:rsid w:val="00351C4E"/>
    <w:rsid w:val="003565C1"/>
    <w:rsid w:val="003621F8"/>
    <w:rsid w:val="00365AE3"/>
    <w:rsid w:val="0037089E"/>
    <w:rsid w:val="00371D5E"/>
    <w:rsid w:val="00372CAA"/>
    <w:rsid w:val="003764B0"/>
    <w:rsid w:val="003817A4"/>
    <w:rsid w:val="00382BD8"/>
    <w:rsid w:val="00383955"/>
    <w:rsid w:val="0038758B"/>
    <w:rsid w:val="00390E4C"/>
    <w:rsid w:val="00392AEF"/>
    <w:rsid w:val="00392CBF"/>
    <w:rsid w:val="00394A03"/>
    <w:rsid w:val="003A0C3D"/>
    <w:rsid w:val="003B534F"/>
    <w:rsid w:val="003B79B6"/>
    <w:rsid w:val="003C46FB"/>
    <w:rsid w:val="003C5E11"/>
    <w:rsid w:val="003D1C85"/>
    <w:rsid w:val="003D4A18"/>
    <w:rsid w:val="003D5D7F"/>
    <w:rsid w:val="003E1499"/>
    <w:rsid w:val="003E1D46"/>
    <w:rsid w:val="003E3C9C"/>
    <w:rsid w:val="003E4F24"/>
    <w:rsid w:val="003E71CC"/>
    <w:rsid w:val="003E7D0B"/>
    <w:rsid w:val="004050DB"/>
    <w:rsid w:val="00405E25"/>
    <w:rsid w:val="004063E5"/>
    <w:rsid w:val="00412271"/>
    <w:rsid w:val="004148DA"/>
    <w:rsid w:val="00415317"/>
    <w:rsid w:val="00417A06"/>
    <w:rsid w:val="00422BC1"/>
    <w:rsid w:val="0042787C"/>
    <w:rsid w:val="00432078"/>
    <w:rsid w:val="00437025"/>
    <w:rsid w:val="0044091B"/>
    <w:rsid w:val="00440DC2"/>
    <w:rsid w:val="00454C54"/>
    <w:rsid w:val="00457F1B"/>
    <w:rsid w:val="0046388F"/>
    <w:rsid w:val="004639BF"/>
    <w:rsid w:val="004677E5"/>
    <w:rsid w:val="004701B2"/>
    <w:rsid w:val="004746B2"/>
    <w:rsid w:val="00482067"/>
    <w:rsid w:val="0048487D"/>
    <w:rsid w:val="00497A9A"/>
    <w:rsid w:val="004A0256"/>
    <w:rsid w:val="004A585E"/>
    <w:rsid w:val="004A5FC2"/>
    <w:rsid w:val="004A61A8"/>
    <w:rsid w:val="004B3D68"/>
    <w:rsid w:val="004B56FD"/>
    <w:rsid w:val="004C3007"/>
    <w:rsid w:val="004C6D86"/>
    <w:rsid w:val="004D5B12"/>
    <w:rsid w:val="004D5C80"/>
    <w:rsid w:val="004E13C8"/>
    <w:rsid w:val="004E364C"/>
    <w:rsid w:val="004E622F"/>
    <w:rsid w:val="004E65ED"/>
    <w:rsid w:val="004E77CD"/>
    <w:rsid w:val="004F1FB9"/>
    <w:rsid w:val="004F5F2F"/>
    <w:rsid w:val="004F7184"/>
    <w:rsid w:val="005034DB"/>
    <w:rsid w:val="00520BC9"/>
    <w:rsid w:val="00521104"/>
    <w:rsid w:val="00522FC7"/>
    <w:rsid w:val="00525965"/>
    <w:rsid w:val="005266E9"/>
    <w:rsid w:val="00530034"/>
    <w:rsid w:val="005313B3"/>
    <w:rsid w:val="00541285"/>
    <w:rsid w:val="00544054"/>
    <w:rsid w:val="005443D2"/>
    <w:rsid w:val="005540B3"/>
    <w:rsid w:val="00554A74"/>
    <w:rsid w:val="00555981"/>
    <w:rsid w:val="00556DFC"/>
    <w:rsid w:val="005573E9"/>
    <w:rsid w:val="00561BEA"/>
    <w:rsid w:val="0056275C"/>
    <w:rsid w:val="00564687"/>
    <w:rsid w:val="0056506A"/>
    <w:rsid w:val="005655E6"/>
    <w:rsid w:val="00566690"/>
    <w:rsid w:val="00566703"/>
    <w:rsid w:val="005670B6"/>
    <w:rsid w:val="00580F01"/>
    <w:rsid w:val="00584352"/>
    <w:rsid w:val="00590928"/>
    <w:rsid w:val="00593B38"/>
    <w:rsid w:val="005A177B"/>
    <w:rsid w:val="005A23D3"/>
    <w:rsid w:val="005A267D"/>
    <w:rsid w:val="005A62C2"/>
    <w:rsid w:val="005A711C"/>
    <w:rsid w:val="005B332C"/>
    <w:rsid w:val="005B36D6"/>
    <w:rsid w:val="005B7D2C"/>
    <w:rsid w:val="005C2680"/>
    <w:rsid w:val="005D3A28"/>
    <w:rsid w:val="005D7ECA"/>
    <w:rsid w:val="005E097C"/>
    <w:rsid w:val="005E189E"/>
    <w:rsid w:val="005E21F1"/>
    <w:rsid w:val="005E341F"/>
    <w:rsid w:val="005F6FD6"/>
    <w:rsid w:val="006030DD"/>
    <w:rsid w:val="0060340B"/>
    <w:rsid w:val="00604871"/>
    <w:rsid w:val="00617A0F"/>
    <w:rsid w:val="00632576"/>
    <w:rsid w:val="0063308A"/>
    <w:rsid w:val="00633E23"/>
    <w:rsid w:val="0063533E"/>
    <w:rsid w:val="006365B7"/>
    <w:rsid w:val="00643D87"/>
    <w:rsid w:val="00655F41"/>
    <w:rsid w:val="00660187"/>
    <w:rsid w:val="006673FB"/>
    <w:rsid w:val="00667BBF"/>
    <w:rsid w:val="00670BAA"/>
    <w:rsid w:val="006714B4"/>
    <w:rsid w:val="0067223A"/>
    <w:rsid w:val="00673004"/>
    <w:rsid w:val="0067547F"/>
    <w:rsid w:val="006851DE"/>
    <w:rsid w:val="00686547"/>
    <w:rsid w:val="00690BB4"/>
    <w:rsid w:val="006915B6"/>
    <w:rsid w:val="006A17AF"/>
    <w:rsid w:val="006A4E87"/>
    <w:rsid w:val="006A595F"/>
    <w:rsid w:val="006B0616"/>
    <w:rsid w:val="006B1A90"/>
    <w:rsid w:val="006B2BC8"/>
    <w:rsid w:val="006B3A59"/>
    <w:rsid w:val="006B4D8C"/>
    <w:rsid w:val="006B6673"/>
    <w:rsid w:val="006B6914"/>
    <w:rsid w:val="006B6F14"/>
    <w:rsid w:val="006C12FE"/>
    <w:rsid w:val="006D0E12"/>
    <w:rsid w:val="006D18A8"/>
    <w:rsid w:val="006D3727"/>
    <w:rsid w:val="006D7F07"/>
    <w:rsid w:val="006E4CA2"/>
    <w:rsid w:val="006E6926"/>
    <w:rsid w:val="006F21EA"/>
    <w:rsid w:val="006F4088"/>
    <w:rsid w:val="006F6492"/>
    <w:rsid w:val="006F6E15"/>
    <w:rsid w:val="007117C6"/>
    <w:rsid w:val="007124AE"/>
    <w:rsid w:val="00713A90"/>
    <w:rsid w:val="00720B87"/>
    <w:rsid w:val="007225FD"/>
    <w:rsid w:val="007269AC"/>
    <w:rsid w:val="00734913"/>
    <w:rsid w:val="0073533C"/>
    <w:rsid w:val="0074098D"/>
    <w:rsid w:val="00741714"/>
    <w:rsid w:val="00750D76"/>
    <w:rsid w:val="00754604"/>
    <w:rsid w:val="00755AB7"/>
    <w:rsid w:val="00756F81"/>
    <w:rsid w:val="0075715C"/>
    <w:rsid w:val="007672D3"/>
    <w:rsid w:val="007701CE"/>
    <w:rsid w:val="00771EAA"/>
    <w:rsid w:val="00780DF3"/>
    <w:rsid w:val="00794023"/>
    <w:rsid w:val="00797D16"/>
    <w:rsid w:val="007A73DB"/>
    <w:rsid w:val="007B163D"/>
    <w:rsid w:val="007B5703"/>
    <w:rsid w:val="007C4016"/>
    <w:rsid w:val="007C4D9D"/>
    <w:rsid w:val="007C6A88"/>
    <w:rsid w:val="007D023F"/>
    <w:rsid w:val="007D165F"/>
    <w:rsid w:val="007D4B31"/>
    <w:rsid w:val="007D4F93"/>
    <w:rsid w:val="007D678C"/>
    <w:rsid w:val="007D6E67"/>
    <w:rsid w:val="007E63A1"/>
    <w:rsid w:val="007E6E1D"/>
    <w:rsid w:val="007F0110"/>
    <w:rsid w:val="007F234A"/>
    <w:rsid w:val="008000CB"/>
    <w:rsid w:val="00801F37"/>
    <w:rsid w:val="008039CB"/>
    <w:rsid w:val="0080644D"/>
    <w:rsid w:val="008074DB"/>
    <w:rsid w:val="00813C43"/>
    <w:rsid w:val="00814E04"/>
    <w:rsid w:val="00816EC6"/>
    <w:rsid w:val="008239BC"/>
    <w:rsid w:val="0082446F"/>
    <w:rsid w:val="00835972"/>
    <w:rsid w:val="00840AD7"/>
    <w:rsid w:val="00841042"/>
    <w:rsid w:val="00841977"/>
    <w:rsid w:val="00843D24"/>
    <w:rsid w:val="00844444"/>
    <w:rsid w:val="00847EAB"/>
    <w:rsid w:val="00854EB7"/>
    <w:rsid w:val="00866F82"/>
    <w:rsid w:val="0087058E"/>
    <w:rsid w:val="00877A99"/>
    <w:rsid w:val="00881E53"/>
    <w:rsid w:val="0088200A"/>
    <w:rsid w:val="00882173"/>
    <w:rsid w:val="00886AEF"/>
    <w:rsid w:val="00886EAE"/>
    <w:rsid w:val="008957F2"/>
    <w:rsid w:val="008A0A7D"/>
    <w:rsid w:val="008A548A"/>
    <w:rsid w:val="008A7E25"/>
    <w:rsid w:val="008C08F1"/>
    <w:rsid w:val="008C0C8F"/>
    <w:rsid w:val="008C37DD"/>
    <w:rsid w:val="008C3B6E"/>
    <w:rsid w:val="008D2EEE"/>
    <w:rsid w:val="008D72EF"/>
    <w:rsid w:val="008E0B64"/>
    <w:rsid w:val="008E2144"/>
    <w:rsid w:val="008E28EB"/>
    <w:rsid w:val="008E3EF9"/>
    <w:rsid w:val="008E5A1C"/>
    <w:rsid w:val="008F418A"/>
    <w:rsid w:val="008F6BFC"/>
    <w:rsid w:val="009010B6"/>
    <w:rsid w:val="00904D91"/>
    <w:rsid w:val="00904E13"/>
    <w:rsid w:val="009061A3"/>
    <w:rsid w:val="009150C3"/>
    <w:rsid w:val="00915972"/>
    <w:rsid w:val="00916596"/>
    <w:rsid w:val="00920567"/>
    <w:rsid w:val="00925E8D"/>
    <w:rsid w:val="00927700"/>
    <w:rsid w:val="00931EC6"/>
    <w:rsid w:val="00933B36"/>
    <w:rsid w:val="00942AA8"/>
    <w:rsid w:val="0094437E"/>
    <w:rsid w:val="00944EDD"/>
    <w:rsid w:val="00945638"/>
    <w:rsid w:val="00947F61"/>
    <w:rsid w:val="0095292E"/>
    <w:rsid w:val="00954D89"/>
    <w:rsid w:val="00962822"/>
    <w:rsid w:val="00963C6F"/>
    <w:rsid w:val="0097038C"/>
    <w:rsid w:val="00973A22"/>
    <w:rsid w:val="00981DCB"/>
    <w:rsid w:val="009855D5"/>
    <w:rsid w:val="00987CDC"/>
    <w:rsid w:val="00991E12"/>
    <w:rsid w:val="00993ACB"/>
    <w:rsid w:val="0099538D"/>
    <w:rsid w:val="009A1273"/>
    <w:rsid w:val="009A5FBE"/>
    <w:rsid w:val="009B0ED2"/>
    <w:rsid w:val="009B43CB"/>
    <w:rsid w:val="009B4C8F"/>
    <w:rsid w:val="009B4E7F"/>
    <w:rsid w:val="009C0917"/>
    <w:rsid w:val="009C3526"/>
    <w:rsid w:val="009C5F1E"/>
    <w:rsid w:val="009C7B2F"/>
    <w:rsid w:val="009D4045"/>
    <w:rsid w:val="009D41B1"/>
    <w:rsid w:val="009E5FE7"/>
    <w:rsid w:val="009E6A70"/>
    <w:rsid w:val="009F2BE6"/>
    <w:rsid w:val="009F6F84"/>
    <w:rsid w:val="009F7AD4"/>
    <w:rsid w:val="00A11DA3"/>
    <w:rsid w:val="00A14E7E"/>
    <w:rsid w:val="00A205B4"/>
    <w:rsid w:val="00A229EF"/>
    <w:rsid w:val="00A32DCF"/>
    <w:rsid w:val="00A33CDB"/>
    <w:rsid w:val="00A41F89"/>
    <w:rsid w:val="00A472CA"/>
    <w:rsid w:val="00A5155B"/>
    <w:rsid w:val="00A53E55"/>
    <w:rsid w:val="00A57ED8"/>
    <w:rsid w:val="00A71133"/>
    <w:rsid w:val="00A717F3"/>
    <w:rsid w:val="00A7204F"/>
    <w:rsid w:val="00A8023B"/>
    <w:rsid w:val="00A80420"/>
    <w:rsid w:val="00A82DF7"/>
    <w:rsid w:val="00A8798B"/>
    <w:rsid w:val="00A91D88"/>
    <w:rsid w:val="00A9274B"/>
    <w:rsid w:val="00A9750C"/>
    <w:rsid w:val="00AA4598"/>
    <w:rsid w:val="00AA7D5B"/>
    <w:rsid w:val="00AB5EA9"/>
    <w:rsid w:val="00AC044F"/>
    <w:rsid w:val="00AC6302"/>
    <w:rsid w:val="00AD00DA"/>
    <w:rsid w:val="00AD4125"/>
    <w:rsid w:val="00AD4510"/>
    <w:rsid w:val="00AE4581"/>
    <w:rsid w:val="00AF09BF"/>
    <w:rsid w:val="00AF1D3C"/>
    <w:rsid w:val="00AF24C7"/>
    <w:rsid w:val="00B0004B"/>
    <w:rsid w:val="00B01E5C"/>
    <w:rsid w:val="00B02C5C"/>
    <w:rsid w:val="00B03AC8"/>
    <w:rsid w:val="00B20EB1"/>
    <w:rsid w:val="00B2234C"/>
    <w:rsid w:val="00B32058"/>
    <w:rsid w:val="00B33221"/>
    <w:rsid w:val="00B3451D"/>
    <w:rsid w:val="00B35D2C"/>
    <w:rsid w:val="00B45E54"/>
    <w:rsid w:val="00B54464"/>
    <w:rsid w:val="00B5467E"/>
    <w:rsid w:val="00B675E2"/>
    <w:rsid w:val="00B67B15"/>
    <w:rsid w:val="00B67D71"/>
    <w:rsid w:val="00B731D7"/>
    <w:rsid w:val="00B73B62"/>
    <w:rsid w:val="00B7545D"/>
    <w:rsid w:val="00B8186D"/>
    <w:rsid w:val="00B81B6F"/>
    <w:rsid w:val="00B83A47"/>
    <w:rsid w:val="00B928E7"/>
    <w:rsid w:val="00B93272"/>
    <w:rsid w:val="00B951D3"/>
    <w:rsid w:val="00B9766B"/>
    <w:rsid w:val="00B97FE8"/>
    <w:rsid w:val="00BA3928"/>
    <w:rsid w:val="00BA5B21"/>
    <w:rsid w:val="00BA6F3D"/>
    <w:rsid w:val="00BA6FEF"/>
    <w:rsid w:val="00BA78ED"/>
    <w:rsid w:val="00BB0F5E"/>
    <w:rsid w:val="00BB13FB"/>
    <w:rsid w:val="00BB2956"/>
    <w:rsid w:val="00BB690A"/>
    <w:rsid w:val="00BD0B0D"/>
    <w:rsid w:val="00BD2FBC"/>
    <w:rsid w:val="00BD4254"/>
    <w:rsid w:val="00BD6D09"/>
    <w:rsid w:val="00BD7BDD"/>
    <w:rsid w:val="00BF2256"/>
    <w:rsid w:val="00BF34B3"/>
    <w:rsid w:val="00BF4FD3"/>
    <w:rsid w:val="00BF6D00"/>
    <w:rsid w:val="00C0509B"/>
    <w:rsid w:val="00C067C8"/>
    <w:rsid w:val="00C1323A"/>
    <w:rsid w:val="00C16671"/>
    <w:rsid w:val="00C17785"/>
    <w:rsid w:val="00C17EBE"/>
    <w:rsid w:val="00C25201"/>
    <w:rsid w:val="00C31858"/>
    <w:rsid w:val="00C32ED9"/>
    <w:rsid w:val="00C34552"/>
    <w:rsid w:val="00C350F2"/>
    <w:rsid w:val="00C371B8"/>
    <w:rsid w:val="00C547D8"/>
    <w:rsid w:val="00C563CA"/>
    <w:rsid w:val="00C56AE6"/>
    <w:rsid w:val="00C6677B"/>
    <w:rsid w:val="00C7361E"/>
    <w:rsid w:val="00C75120"/>
    <w:rsid w:val="00C7693D"/>
    <w:rsid w:val="00C80BCC"/>
    <w:rsid w:val="00C81ED9"/>
    <w:rsid w:val="00C8412F"/>
    <w:rsid w:val="00C87BDE"/>
    <w:rsid w:val="00C9075E"/>
    <w:rsid w:val="00C9287A"/>
    <w:rsid w:val="00C9425B"/>
    <w:rsid w:val="00CA5781"/>
    <w:rsid w:val="00CB03D2"/>
    <w:rsid w:val="00CB6D4C"/>
    <w:rsid w:val="00CC2B7A"/>
    <w:rsid w:val="00CC4533"/>
    <w:rsid w:val="00CC4CE4"/>
    <w:rsid w:val="00CC51CE"/>
    <w:rsid w:val="00CC7AC1"/>
    <w:rsid w:val="00CD2014"/>
    <w:rsid w:val="00CE11A8"/>
    <w:rsid w:val="00CE1E2A"/>
    <w:rsid w:val="00CE5E66"/>
    <w:rsid w:val="00CF723B"/>
    <w:rsid w:val="00D01B77"/>
    <w:rsid w:val="00D06C2F"/>
    <w:rsid w:val="00D10906"/>
    <w:rsid w:val="00D10D03"/>
    <w:rsid w:val="00D13226"/>
    <w:rsid w:val="00D17BA1"/>
    <w:rsid w:val="00D22C6B"/>
    <w:rsid w:val="00D272ED"/>
    <w:rsid w:val="00D30A08"/>
    <w:rsid w:val="00D448FD"/>
    <w:rsid w:val="00D4540E"/>
    <w:rsid w:val="00D45831"/>
    <w:rsid w:val="00D6081D"/>
    <w:rsid w:val="00D6434D"/>
    <w:rsid w:val="00D7026B"/>
    <w:rsid w:val="00D70DF3"/>
    <w:rsid w:val="00D869BC"/>
    <w:rsid w:val="00D90D87"/>
    <w:rsid w:val="00D93E3A"/>
    <w:rsid w:val="00D94EC7"/>
    <w:rsid w:val="00D96EBD"/>
    <w:rsid w:val="00DA0428"/>
    <w:rsid w:val="00DB3335"/>
    <w:rsid w:val="00DB649B"/>
    <w:rsid w:val="00DC551C"/>
    <w:rsid w:val="00DD0020"/>
    <w:rsid w:val="00DD2D5D"/>
    <w:rsid w:val="00DD4794"/>
    <w:rsid w:val="00DD67F7"/>
    <w:rsid w:val="00DD6902"/>
    <w:rsid w:val="00DE1E72"/>
    <w:rsid w:val="00DE7767"/>
    <w:rsid w:val="00DF1F5E"/>
    <w:rsid w:val="00DF394C"/>
    <w:rsid w:val="00DF3B0E"/>
    <w:rsid w:val="00E03B1F"/>
    <w:rsid w:val="00E07164"/>
    <w:rsid w:val="00E107E1"/>
    <w:rsid w:val="00E11A34"/>
    <w:rsid w:val="00E12E55"/>
    <w:rsid w:val="00E12EEB"/>
    <w:rsid w:val="00E16101"/>
    <w:rsid w:val="00E17DD1"/>
    <w:rsid w:val="00E27C6F"/>
    <w:rsid w:val="00E3157C"/>
    <w:rsid w:val="00E31ED2"/>
    <w:rsid w:val="00E358D1"/>
    <w:rsid w:val="00E41A37"/>
    <w:rsid w:val="00E44EC8"/>
    <w:rsid w:val="00E513EB"/>
    <w:rsid w:val="00E51FA5"/>
    <w:rsid w:val="00E5424F"/>
    <w:rsid w:val="00E61CC5"/>
    <w:rsid w:val="00E651F0"/>
    <w:rsid w:val="00E65F7E"/>
    <w:rsid w:val="00E67ED7"/>
    <w:rsid w:val="00E703D4"/>
    <w:rsid w:val="00E70EA6"/>
    <w:rsid w:val="00E81D4D"/>
    <w:rsid w:val="00E84BB1"/>
    <w:rsid w:val="00E86E13"/>
    <w:rsid w:val="00E92F14"/>
    <w:rsid w:val="00E968D9"/>
    <w:rsid w:val="00E976C3"/>
    <w:rsid w:val="00E97EC5"/>
    <w:rsid w:val="00EA4DF5"/>
    <w:rsid w:val="00EA521D"/>
    <w:rsid w:val="00EA6DEC"/>
    <w:rsid w:val="00EB1068"/>
    <w:rsid w:val="00EB2AE1"/>
    <w:rsid w:val="00EB53E2"/>
    <w:rsid w:val="00EB6F7F"/>
    <w:rsid w:val="00EC59B6"/>
    <w:rsid w:val="00EC7AB6"/>
    <w:rsid w:val="00ED26C7"/>
    <w:rsid w:val="00ED4DC5"/>
    <w:rsid w:val="00ED6C80"/>
    <w:rsid w:val="00EE0DAB"/>
    <w:rsid w:val="00EE2D61"/>
    <w:rsid w:val="00EE4448"/>
    <w:rsid w:val="00EE4F3C"/>
    <w:rsid w:val="00EE5263"/>
    <w:rsid w:val="00EE58AD"/>
    <w:rsid w:val="00EE5EDF"/>
    <w:rsid w:val="00EF18F8"/>
    <w:rsid w:val="00EF6725"/>
    <w:rsid w:val="00EF7A8D"/>
    <w:rsid w:val="00F06049"/>
    <w:rsid w:val="00F1268B"/>
    <w:rsid w:val="00F2131A"/>
    <w:rsid w:val="00F234BB"/>
    <w:rsid w:val="00F23745"/>
    <w:rsid w:val="00F25451"/>
    <w:rsid w:val="00F255F7"/>
    <w:rsid w:val="00F305E7"/>
    <w:rsid w:val="00F3447C"/>
    <w:rsid w:val="00F355A1"/>
    <w:rsid w:val="00F43930"/>
    <w:rsid w:val="00F45D16"/>
    <w:rsid w:val="00F47B57"/>
    <w:rsid w:val="00F520A3"/>
    <w:rsid w:val="00F52B3B"/>
    <w:rsid w:val="00F53224"/>
    <w:rsid w:val="00F5459B"/>
    <w:rsid w:val="00F61CEF"/>
    <w:rsid w:val="00F61FD2"/>
    <w:rsid w:val="00F62D5C"/>
    <w:rsid w:val="00F63945"/>
    <w:rsid w:val="00F64F5E"/>
    <w:rsid w:val="00F705A7"/>
    <w:rsid w:val="00F77E83"/>
    <w:rsid w:val="00F8039E"/>
    <w:rsid w:val="00F806A4"/>
    <w:rsid w:val="00F812A2"/>
    <w:rsid w:val="00F85D89"/>
    <w:rsid w:val="00F90371"/>
    <w:rsid w:val="00F90E78"/>
    <w:rsid w:val="00F92150"/>
    <w:rsid w:val="00F955F8"/>
    <w:rsid w:val="00F96504"/>
    <w:rsid w:val="00FA536A"/>
    <w:rsid w:val="00FA571B"/>
    <w:rsid w:val="00FB1994"/>
    <w:rsid w:val="00FB324F"/>
    <w:rsid w:val="00FB371B"/>
    <w:rsid w:val="00FB6984"/>
    <w:rsid w:val="00FB7470"/>
    <w:rsid w:val="00FC3965"/>
    <w:rsid w:val="00FD5458"/>
    <w:rsid w:val="00FD71C5"/>
    <w:rsid w:val="00FE1B8E"/>
    <w:rsid w:val="00FE28FE"/>
    <w:rsid w:val="00FE5618"/>
    <w:rsid w:val="00FE5929"/>
    <w:rsid w:val="00FF6613"/>
    <w:rsid w:val="00FF70A7"/>
    <w:rsid w:val="00FF7C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D41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pacing w:before="40"/>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Normal">
    <w:name w:val="Normal"/>
    <w:qFormat/>
    <w:rsid w:val="006D3727"/>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sz w:val="52"/>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outlineLvl w:val="4"/>
    </w:pPr>
    <w:rPr>
      <w:sz w:val="24"/>
    </w:rPr>
  </w:style>
  <w:style w:type="paragraph" w:styleId="Heading6">
    <w:name w:val="heading 6"/>
    <w:basedOn w:val="Normal"/>
    <w:next w:val="Normal"/>
    <w:qFormat/>
    <w:pPr>
      <w:keepNext/>
      <w:outlineLvl w:val="5"/>
    </w:pPr>
    <w:rPr>
      <w:b/>
      <w:sz w:val="24"/>
      <w:u w:val="single"/>
    </w:rPr>
  </w:style>
  <w:style w:type="paragraph" w:styleId="Heading7">
    <w:name w:val="heading 7"/>
    <w:basedOn w:val="Normal"/>
    <w:next w:val="Normal"/>
    <w:qFormat/>
    <w:pPr>
      <w:keepNext/>
      <w:outlineLvl w:val="6"/>
    </w:pPr>
    <w:rPr>
      <w:b/>
      <w:sz w:val="24"/>
    </w:rPr>
  </w:style>
  <w:style w:type="paragraph" w:styleId="Heading8">
    <w:name w:val="heading 8"/>
    <w:basedOn w:val="Normal"/>
    <w:next w:val="Normal"/>
    <w:qFormat/>
    <w:pPr>
      <w:keepNext/>
      <w:pBdr>
        <w:top w:val="single" w:sz="8" w:space="1" w:color="auto"/>
        <w:bottom w:val="single" w:sz="8" w:space="1" w:color="auto"/>
      </w:pBdr>
      <w:outlineLvl w:val="7"/>
    </w:pPr>
    <w:rPr>
      <w:b/>
      <w:i/>
      <w:sz w:val="24"/>
    </w:rPr>
  </w:style>
  <w:style w:type="paragraph" w:styleId="Heading9">
    <w:name w:val="heading 9"/>
    <w:basedOn w:val="Normal"/>
    <w:next w:val="Normal"/>
    <w:qFormat/>
    <w:pPr>
      <w:keepNext/>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rPr>
      <w:sz w:val="16"/>
    </w:rPr>
  </w:style>
  <w:style w:type="paragraph" w:styleId="BodyText2">
    <w:name w:val="Body Text 2"/>
    <w:basedOn w:val="Normal"/>
    <w:rPr>
      <w:sz w:val="24"/>
    </w:rPr>
  </w:style>
  <w:style w:type="paragraph" w:styleId="TOC1">
    <w:name w:val="toc 1"/>
    <w:basedOn w:val="Normal"/>
    <w:next w:val="Normal"/>
    <w:autoRedefine/>
    <w:uiPriority w:val="39"/>
    <w:pPr>
      <w:spacing w:before="120" w:after="120"/>
    </w:pPr>
    <w:rPr>
      <w:b/>
      <w:caps/>
    </w:rPr>
  </w:style>
  <w:style w:type="paragraph" w:styleId="TOC2">
    <w:name w:val="toc 2"/>
    <w:basedOn w:val="Normal"/>
    <w:next w:val="Normal"/>
    <w:autoRedefine/>
    <w:uiPriority w:val="39"/>
    <w:pPr>
      <w:ind w:left="200"/>
    </w:pPr>
    <w:rPr>
      <w:smallCaps/>
    </w:rPr>
  </w:style>
  <w:style w:type="paragraph" w:styleId="TOC3">
    <w:name w:val="toc 3"/>
    <w:basedOn w:val="Normal"/>
    <w:next w:val="Normal"/>
    <w:autoRedefine/>
    <w:uiPriority w:val="39"/>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1000"/>
    </w:pPr>
    <w:rPr>
      <w:sz w:val="18"/>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semiHidden/>
    <w:pPr>
      <w:ind w:left="1400"/>
    </w:pPr>
    <w:rPr>
      <w:sz w:val="18"/>
    </w:rPr>
  </w:style>
  <w:style w:type="paragraph" w:styleId="TOC9">
    <w:name w:val="toc 9"/>
    <w:basedOn w:val="Normal"/>
    <w:next w:val="Normal"/>
    <w:autoRedefine/>
    <w:semiHidden/>
    <w:pPr>
      <w:ind w:left="1600"/>
    </w:pPr>
    <w:rPr>
      <w:sz w:val="18"/>
    </w:rPr>
  </w:style>
  <w:style w:type="paragraph" w:styleId="BodyTextIndent">
    <w:name w:val="Body Text Indent"/>
    <w:basedOn w:val="Normal"/>
    <w:link w:val="BodyTextIndentChar"/>
    <w:pPr>
      <w:ind w:left="450"/>
    </w:pPr>
    <w:rPr>
      <w:sz w:val="24"/>
    </w:rPr>
  </w:style>
  <w:style w:type="character" w:styleId="PageNumber">
    <w:name w:val="page number"/>
    <w:basedOn w:val="DefaultParagraphFont"/>
  </w:style>
  <w:style w:type="paragraph" w:styleId="FootnoteText">
    <w:name w:val="footnote text"/>
    <w:basedOn w:val="Normal"/>
    <w:semiHidden/>
  </w:style>
  <w:style w:type="character" w:styleId="FootnoteReference">
    <w:name w:val="footnote reference"/>
    <w:semiHidden/>
    <w:rPr>
      <w:vertAlign w:val="superscript"/>
    </w:rPr>
  </w:style>
  <w:style w:type="paragraph" w:styleId="Caption">
    <w:name w:val="caption"/>
    <w:basedOn w:val="Normal"/>
    <w:next w:val="Normal"/>
    <w:qFormat/>
    <w:pPr>
      <w:jc w:val="center"/>
    </w:pPr>
    <w:rPr>
      <w:sz w:val="24"/>
    </w:rPr>
  </w:style>
  <w:style w:type="paragraph" w:styleId="BodyText3">
    <w:name w:val="Body Text 3"/>
    <w:basedOn w:val="Normal"/>
    <w:pPr>
      <w:jc w:val="both"/>
    </w:p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paragraph" w:styleId="BodyTextIndent2">
    <w:name w:val="Body Text Indent 2"/>
    <w:basedOn w:val="Normal"/>
    <w:pPr>
      <w:ind w:left="180" w:hanging="180"/>
    </w:pPr>
    <w:rPr>
      <w:sz w:val="24"/>
    </w:rPr>
  </w:style>
  <w:style w:type="character" w:customStyle="1" w:styleId="HeaderChar">
    <w:name w:val="Header Char"/>
    <w:link w:val="Header"/>
    <w:rsid w:val="00F52B3B"/>
    <w:rPr>
      <w:lang w:val="en-US" w:eastAsia="en-US" w:bidi="ar-SA"/>
    </w:rPr>
  </w:style>
  <w:style w:type="paragraph" w:customStyle="1" w:styleId="Level1">
    <w:name w:val="Level 1"/>
    <w:basedOn w:val="Normal"/>
    <w:rsid w:val="001445A8"/>
    <w:pPr>
      <w:numPr>
        <w:numId w:val="21"/>
      </w:numPr>
    </w:pPr>
    <w:rPr>
      <w:rFonts w:ascii="Arial" w:hAnsi="Arial" w:cs="Arial"/>
      <w:b/>
      <w:sz w:val="24"/>
      <w:szCs w:val="24"/>
    </w:rPr>
  </w:style>
  <w:style w:type="paragraph" w:styleId="List">
    <w:name w:val="List"/>
    <w:basedOn w:val="Normal"/>
    <w:rsid w:val="00254F4C"/>
    <w:pPr>
      <w:ind w:left="360" w:hanging="360"/>
    </w:pPr>
  </w:style>
  <w:style w:type="paragraph" w:styleId="List2">
    <w:name w:val="List 2"/>
    <w:basedOn w:val="Normal"/>
    <w:rsid w:val="00254F4C"/>
    <w:pPr>
      <w:ind w:left="720" w:hanging="360"/>
    </w:pPr>
  </w:style>
  <w:style w:type="character" w:styleId="LineNumber">
    <w:name w:val="line number"/>
    <w:basedOn w:val="DefaultParagraphFont"/>
    <w:rsid w:val="00254F4C"/>
  </w:style>
  <w:style w:type="paragraph" w:styleId="List3">
    <w:name w:val="List 3"/>
    <w:basedOn w:val="Normal"/>
    <w:rsid w:val="00254F4C"/>
    <w:pPr>
      <w:ind w:left="1080" w:hanging="360"/>
    </w:pPr>
  </w:style>
  <w:style w:type="paragraph" w:customStyle="1" w:styleId="Level2">
    <w:name w:val="Level 2"/>
    <w:basedOn w:val="Normal"/>
    <w:rsid w:val="001445A8"/>
    <w:pPr>
      <w:numPr>
        <w:ilvl w:val="1"/>
        <w:numId w:val="21"/>
      </w:numPr>
    </w:pPr>
    <w:rPr>
      <w:rFonts w:ascii="Arial" w:hAnsi="Arial" w:cs="Arial"/>
      <w:b/>
      <w:sz w:val="24"/>
      <w:szCs w:val="24"/>
    </w:rPr>
  </w:style>
  <w:style w:type="paragraph" w:customStyle="1" w:styleId="Level3">
    <w:name w:val="Level 3"/>
    <w:basedOn w:val="Level2"/>
    <w:rsid w:val="001445A8"/>
    <w:pPr>
      <w:numPr>
        <w:ilvl w:val="2"/>
      </w:numPr>
    </w:pPr>
  </w:style>
  <w:style w:type="character" w:styleId="Hyperlink">
    <w:name w:val="Hyperlink"/>
    <w:uiPriority w:val="99"/>
    <w:rsid w:val="007225FD"/>
    <w:rPr>
      <w:color w:val="0000FF"/>
      <w:u w:val="single"/>
    </w:rPr>
  </w:style>
  <w:style w:type="character" w:customStyle="1" w:styleId="BodyTextChar">
    <w:name w:val="Body Text Char"/>
    <w:basedOn w:val="DefaultParagraphFont"/>
    <w:link w:val="BodyText"/>
    <w:rsid w:val="001449EA"/>
    <w:rPr>
      <w:sz w:val="16"/>
    </w:rPr>
  </w:style>
  <w:style w:type="character" w:customStyle="1" w:styleId="BodyTextIndentChar">
    <w:name w:val="Body Text Indent Char"/>
    <w:basedOn w:val="DefaultParagraphFont"/>
    <w:link w:val="BodyTextIndent"/>
    <w:rsid w:val="001449EA"/>
    <w:rPr>
      <w:sz w:val="24"/>
    </w:rPr>
  </w:style>
  <w:style w:type="character" w:customStyle="1" w:styleId="CommentTextChar">
    <w:name w:val="Comment Text Char"/>
    <w:basedOn w:val="DefaultParagraphFont"/>
    <w:link w:val="CommentText"/>
    <w:uiPriority w:val="99"/>
    <w:semiHidden/>
    <w:rsid w:val="001449EA"/>
  </w:style>
  <w:style w:type="character" w:customStyle="1" w:styleId="Bold">
    <w:name w:val="Bold"/>
    <w:basedOn w:val="DefaultParagraphFont"/>
    <w:rsid w:val="008A7E25"/>
    <w:rPr>
      <w:b/>
    </w:rPr>
  </w:style>
  <w:style w:type="table" w:styleId="TableGrid">
    <w:name w:val="Table Grid"/>
    <w:basedOn w:val="TableNormal"/>
    <w:rsid w:val="00BA78ED"/>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link w:val="ParagraphChar"/>
    <w:qFormat/>
    <w:rsid w:val="00253EC1"/>
    <w:pPr>
      <w:spacing w:before="120" w:line="260" w:lineRule="atLeast"/>
      <w:ind w:firstLine="567"/>
      <w:jc w:val="both"/>
    </w:pPr>
    <w:rPr>
      <w:sz w:val="22"/>
      <w:lang w:val="en-GB"/>
    </w:rPr>
  </w:style>
  <w:style w:type="character" w:customStyle="1" w:styleId="ParagraphChar">
    <w:name w:val="Paragraph Char"/>
    <w:basedOn w:val="DefaultParagraphFont"/>
    <w:link w:val="Paragraph"/>
    <w:rsid w:val="00253EC1"/>
    <w:rPr>
      <w:sz w:val="22"/>
      <w:lang w:val="en-GB"/>
    </w:rPr>
  </w:style>
  <w:style w:type="paragraph" w:styleId="ListParagraph">
    <w:name w:val="List Paragraph"/>
    <w:basedOn w:val="Normal"/>
    <w:uiPriority w:val="34"/>
    <w:qFormat/>
    <w:rsid w:val="0088200A"/>
    <w:pPr>
      <w:ind w:left="720"/>
      <w:contextualSpacing/>
    </w:pPr>
  </w:style>
  <w:style w:type="paragraph" w:styleId="CommentSubject">
    <w:name w:val="annotation subject"/>
    <w:basedOn w:val="CommentText"/>
    <w:next w:val="CommentText"/>
    <w:link w:val="CommentSubjectChar"/>
    <w:rsid w:val="009F6F84"/>
    <w:rPr>
      <w:b/>
      <w:bCs/>
    </w:rPr>
  </w:style>
  <w:style w:type="character" w:customStyle="1" w:styleId="CommentSubjectChar">
    <w:name w:val="Comment Subject Char"/>
    <w:basedOn w:val="CommentTextChar"/>
    <w:link w:val="CommentSubject"/>
    <w:rsid w:val="009F6F84"/>
    <w:rPr>
      <w:b/>
      <w:bCs/>
    </w:rPr>
  </w:style>
  <w:style w:type="paragraph" w:styleId="BalloonText">
    <w:name w:val="Balloon Text"/>
    <w:basedOn w:val="Normal"/>
    <w:link w:val="BalloonTextChar"/>
    <w:rsid w:val="009F6F84"/>
    <w:pPr>
      <w:spacing w:before="0"/>
    </w:pPr>
    <w:rPr>
      <w:rFonts w:ascii="Segoe UI" w:hAnsi="Segoe UI" w:cs="Segoe UI"/>
      <w:sz w:val="18"/>
      <w:szCs w:val="18"/>
    </w:rPr>
  </w:style>
  <w:style w:type="character" w:customStyle="1" w:styleId="BalloonTextChar">
    <w:name w:val="Balloon Text Char"/>
    <w:basedOn w:val="DefaultParagraphFont"/>
    <w:link w:val="BalloonText"/>
    <w:rsid w:val="009F6F84"/>
    <w:rPr>
      <w:rFonts w:ascii="Segoe UI" w:hAnsi="Segoe UI" w:cs="Segoe UI"/>
      <w:sz w:val="18"/>
      <w:szCs w:val="18"/>
    </w:rPr>
  </w:style>
  <w:style w:type="paragraph" w:styleId="Revision">
    <w:name w:val="Revision"/>
    <w:hidden/>
    <w:uiPriority w:val="99"/>
    <w:semiHidden/>
    <w:rsid w:val="009F6F84"/>
    <w:pPr>
      <w:spacing w:before="0"/>
    </w:pPr>
  </w:style>
  <w:style w:type="paragraph" w:styleId="PlainText">
    <w:name w:val="Plain Text"/>
    <w:basedOn w:val="Normal"/>
    <w:link w:val="PlainTextChar"/>
    <w:uiPriority w:val="99"/>
    <w:semiHidden/>
    <w:unhideWhenUsed/>
    <w:rsid w:val="00073DFB"/>
    <w:pPr>
      <w:spacing w:before="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073DFB"/>
    <w:rPr>
      <w:rFonts w:ascii="Calibri" w:eastAsiaTheme="minorHAnsi" w:hAnsi="Calibri" w:cstheme="minorBidi"/>
      <w:sz w:val="22"/>
      <w:szCs w:val="21"/>
    </w:rPr>
  </w:style>
  <w:style w:type="character" w:styleId="FollowedHyperlink">
    <w:name w:val="FollowedHyperlink"/>
    <w:basedOn w:val="DefaultParagraphFont"/>
    <w:unhideWhenUsed/>
    <w:rsid w:val="00B731D7"/>
    <w:rPr>
      <w:color w:val="954F72" w:themeColor="followedHyperlink"/>
      <w:u w:val="single"/>
    </w:rPr>
  </w:style>
  <w:style w:type="paragraph" w:customStyle="1" w:styleId="FPTitle1">
    <w:name w:val="FP Title1"/>
    <w:basedOn w:val="Normal"/>
    <w:next w:val="FPText"/>
    <w:rsid w:val="00D70DF3"/>
    <w:pPr>
      <w:keepNext/>
      <w:spacing w:before="120" w:after="120"/>
      <w:jc w:val="center"/>
      <w:outlineLvl w:val="0"/>
    </w:pPr>
    <w:rPr>
      <w:rFonts w:ascii="Calibri" w:hAnsi="Calibri"/>
      <w:b/>
      <w:i/>
      <w:caps/>
      <w:snapToGrid w:val="0"/>
      <w:kern w:val="28"/>
      <w:sz w:val="28"/>
      <w:szCs w:val="28"/>
      <w:lang w:val="en-GB"/>
    </w:rPr>
  </w:style>
  <w:style w:type="paragraph" w:customStyle="1" w:styleId="FPText">
    <w:name w:val="FP Text"/>
    <w:basedOn w:val="Normal"/>
    <w:qFormat/>
    <w:rsid w:val="00D70DF3"/>
    <w:pPr>
      <w:spacing w:after="40"/>
      <w:outlineLvl w:val="0"/>
    </w:pPr>
    <w:rPr>
      <w:rFonts w:ascii="Calibri" w:hAnsi="Calibri"/>
      <w:snapToGrid w:val="0"/>
      <w:kern w:val="28"/>
      <w:sz w:val="22"/>
      <w:szCs w:val="22"/>
      <w:lang w:val="en-GB"/>
    </w:rPr>
  </w:style>
  <w:style w:type="paragraph" w:customStyle="1" w:styleId="FPTitle2">
    <w:name w:val="FP Title2"/>
    <w:basedOn w:val="Normal"/>
    <w:next w:val="FPText"/>
    <w:link w:val="FPTitle2Char"/>
    <w:rsid w:val="00D70DF3"/>
    <w:pPr>
      <w:keepNext/>
      <w:spacing w:before="120" w:after="120"/>
      <w:jc w:val="center"/>
      <w:outlineLvl w:val="0"/>
    </w:pPr>
    <w:rPr>
      <w:rFonts w:ascii="Calibri" w:hAnsi="Calibri"/>
      <w:b/>
      <w:bCs/>
      <w:i/>
      <w:snapToGrid w:val="0"/>
      <w:kern w:val="28"/>
      <w:sz w:val="22"/>
      <w:szCs w:val="22"/>
      <w:lang w:val="en-GB"/>
    </w:rPr>
  </w:style>
  <w:style w:type="character" w:customStyle="1" w:styleId="FPTitle2Char">
    <w:name w:val="FP Title2 Char"/>
    <w:basedOn w:val="DefaultParagraphFont"/>
    <w:link w:val="FPTitle2"/>
    <w:rsid w:val="00D70DF3"/>
    <w:rPr>
      <w:rFonts w:ascii="Calibri" w:hAnsi="Calibri"/>
      <w:b/>
      <w:bCs/>
      <w:i/>
      <w:snapToGrid w:val="0"/>
      <w:kern w:val="28"/>
      <w:sz w:val="22"/>
      <w:szCs w:val="22"/>
      <w:lang w:val="en-GB"/>
    </w:rPr>
  </w:style>
  <w:style w:type="paragraph" w:customStyle="1" w:styleId="FPTITTLE">
    <w:name w:val="FP TITTLE"/>
    <w:basedOn w:val="Normal"/>
    <w:rsid w:val="00D70DF3"/>
    <w:pPr>
      <w:keepNext/>
      <w:spacing w:before="240" w:after="240"/>
      <w:jc w:val="center"/>
      <w:outlineLvl w:val="0"/>
    </w:pPr>
    <w:rPr>
      <w:rFonts w:ascii="Calibri" w:hAnsi="Calibri"/>
      <w:b/>
      <w:caps/>
      <w:snapToGrid w:val="0"/>
      <w:kern w:val="28"/>
      <w:sz w:val="36"/>
      <w:szCs w:val="22"/>
      <w:lang w:val="en-GB"/>
    </w:rPr>
  </w:style>
  <w:style w:type="character" w:customStyle="1" w:styleId="FooterChar">
    <w:name w:val="Footer Char"/>
    <w:basedOn w:val="DefaultParagraphFont"/>
    <w:link w:val="Footer"/>
    <w:uiPriority w:val="99"/>
    <w:rsid w:val="00DD4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365005">
      <w:bodyDiv w:val="1"/>
      <w:marLeft w:val="0"/>
      <w:marRight w:val="0"/>
      <w:marTop w:val="0"/>
      <w:marBottom w:val="0"/>
      <w:divBdr>
        <w:top w:val="none" w:sz="0" w:space="0" w:color="auto"/>
        <w:left w:val="none" w:sz="0" w:space="0" w:color="auto"/>
        <w:bottom w:val="none" w:sz="0" w:space="0" w:color="auto"/>
        <w:right w:val="none" w:sz="0" w:space="0" w:color="auto"/>
      </w:divBdr>
      <w:divsChild>
        <w:div w:id="1115516019">
          <w:marLeft w:val="0"/>
          <w:marRight w:val="0"/>
          <w:marTop w:val="0"/>
          <w:marBottom w:val="0"/>
          <w:divBdr>
            <w:top w:val="none" w:sz="0" w:space="0" w:color="auto"/>
            <w:left w:val="none" w:sz="0" w:space="0" w:color="auto"/>
            <w:bottom w:val="none" w:sz="0" w:space="0" w:color="auto"/>
            <w:right w:val="none" w:sz="0" w:space="0" w:color="auto"/>
          </w:divBdr>
          <w:divsChild>
            <w:div w:id="1559587566">
              <w:marLeft w:val="0"/>
              <w:marRight w:val="0"/>
              <w:marTop w:val="0"/>
              <w:marBottom w:val="0"/>
              <w:divBdr>
                <w:top w:val="none" w:sz="0" w:space="0" w:color="auto"/>
                <w:left w:val="none" w:sz="0" w:space="0" w:color="auto"/>
                <w:bottom w:val="none" w:sz="0" w:space="0" w:color="auto"/>
                <w:right w:val="none" w:sz="0" w:space="0" w:color="auto"/>
              </w:divBdr>
              <w:divsChild>
                <w:div w:id="55010303">
                  <w:marLeft w:val="0"/>
                  <w:marRight w:val="0"/>
                  <w:marTop w:val="0"/>
                  <w:marBottom w:val="0"/>
                  <w:divBdr>
                    <w:top w:val="none" w:sz="0" w:space="0" w:color="auto"/>
                    <w:left w:val="none" w:sz="0" w:space="0" w:color="auto"/>
                    <w:bottom w:val="none" w:sz="0" w:space="0" w:color="auto"/>
                    <w:right w:val="none" w:sz="0" w:space="0" w:color="auto"/>
                  </w:divBdr>
                  <w:divsChild>
                    <w:div w:id="1601182188">
                      <w:marLeft w:val="0"/>
                      <w:marRight w:val="0"/>
                      <w:marTop w:val="0"/>
                      <w:marBottom w:val="0"/>
                      <w:divBdr>
                        <w:top w:val="none" w:sz="0" w:space="0" w:color="auto"/>
                        <w:left w:val="single" w:sz="6" w:space="0" w:color="D0D0D0"/>
                        <w:bottom w:val="single" w:sz="6" w:space="0" w:color="D0D0D0"/>
                        <w:right w:val="single" w:sz="6" w:space="0" w:color="D0D0D0"/>
                      </w:divBdr>
                      <w:divsChild>
                        <w:div w:id="1134446099">
                          <w:marLeft w:val="0"/>
                          <w:marRight w:val="0"/>
                          <w:marTop w:val="0"/>
                          <w:marBottom w:val="0"/>
                          <w:divBdr>
                            <w:top w:val="none" w:sz="0" w:space="0" w:color="auto"/>
                            <w:left w:val="none" w:sz="0" w:space="0" w:color="auto"/>
                            <w:bottom w:val="none" w:sz="0" w:space="0" w:color="auto"/>
                            <w:right w:val="none" w:sz="0" w:space="0" w:color="auto"/>
                          </w:divBdr>
                          <w:divsChild>
                            <w:div w:id="1446847696">
                              <w:marLeft w:val="0"/>
                              <w:marRight w:val="0"/>
                              <w:marTop w:val="0"/>
                              <w:marBottom w:val="0"/>
                              <w:divBdr>
                                <w:top w:val="none" w:sz="0" w:space="0" w:color="auto"/>
                                <w:left w:val="none" w:sz="0" w:space="0" w:color="auto"/>
                                <w:bottom w:val="none" w:sz="0" w:space="0" w:color="auto"/>
                                <w:right w:val="none" w:sz="0" w:space="0" w:color="auto"/>
                              </w:divBdr>
                              <w:divsChild>
                                <w:div w:id="1765375898">
                                  <w:marLeft w:val="0"/>
                                  <w:marRight w:val="0"/>
                                  <w:marTop w:val="0"/>
                                  <w:marBottom w:val="0"/>
                                  <w:divBdr>
                                    <w:top w:val="none" w:sz="0" w:space="0" w:color="auto"/>
                                    <w:left w:val="none" w:sz="0" w:space="0" w:color="auto"/>
                                    <w:bottom w:val="none" w:sz="0" w:space="0" w:color="auto"/>
                                    <w:right w:val="none" w:sz="0" w:space="0" w:color="auto"/>
                                  </w:divBdr>
                                  <w:divsChild>
                                    <w:div w:id="1171263658">
                                      <w:marLeft w:val="0"/>
                                      <w:marRight w:val="0"/>
                                      <w:marTop w:val="0"/>
                                      <w:marBottom w:val="0"/>
                                      <w:divBdr>
                                        <w:top w:val="none" w:sz="0" w:space="0" w:color="auto"/>
                                        <w:left w:val="single" w:sz="6" w:space="0" w:color="D0D0D0"/>
                                        <w:bottom w:val="single" w:sz="6" w:space="0" w:color="D0D0D0"/>
                                        <w:right w:val="single" w:sz="6" w:space="0" w:color="D0D0D0"/>
                                      </w:divBdr>
                                      <w:divsChild>
                                        <w:div w:id="1816532999">
                                          <w:marLeft w:val="0"/>
                                          <w:marRight w:val="0"/>
                                          <w:marTop w:val="0"/>
                                          <w:marBottom w:val="0"/>
                                          <w:divBdr>
                                            <w:top w:val="none" w:sz="0" w:space="0" w:color="auto"/>
                                            <w:left w:val="none" w:sz="0" w:space="0" w:color="auto"/>
                                            <w:bottom w:val="none" w:sz="0" w:space="0" w:color="auto"/>
                                            <w:right w:val="none" w:sz="0" w:space="0" w:color="auto"/>
                                          </w:divBdr>
                                          <w:divsChild>
                                            <w:div w:id="1974213136">
                                              <w:marLeft w:val="0"/>
                                              <w:marRight w:val="0"/>
                                              <w:marTop w:val="0"/>
                                              <w:marBottom w:val="0"/>
                                              <w:divBdr>
                                                <w:top w:val="none" w:sz="0" w:space="0" w:color="auto"/>
                                                <w:left w:val="none" w:sz="0" w:space="0" w:color="auto"/>
                                                <w:bottom w:val="none" w:sz="0" w:space="0" w:color="auto"/>
                                                <w:right w:val="none" w:sz="0" w:space="0" w:color="auto"/>
                                              </w:divBdr>
                                              <w:divsChild>
                                                <w:div w:id="1000163413">
                                                  <w:marLeft w:val="0"/>
                                                  <w:marRight w:val="0"/>
                                                  <w:marTop w:val="0"/>
                                                  <w:marBottom w:val="0"/>
                                                  <w:divBdr>
                                                    <w:top w:val="none" w:sz="0" w:space="0" w:color="auto"/>
                                                    <w:left w:val="none" w:sz="0" w:space="0" w:color="auto"/>
                                                    <w:bottom w:val="none" w:sz="0" w:space="0" w:color="auto"/>
                                                    <w:right w:val="none" w:sz="0" w:space="0" w:color="auto"/>
                                                  </w:divBdr>
                                                  <w:divsChild>
                                                    <w:div w:id="1985235815">
                                                      <w:marLeft w:val="0"/>
                                                      <w:marRight w:val="0"/>
                                                      <w:marTop w:val="0"/>
                                                      <w:marBottom w:val="0"/>
                                                      <w:divBdr>
                                                        <w:top w:val="none" w:sz="0" w:space="0" w:color="auto"/>
                                                        <w:left w:val="single" w:sz="6" w:space="0" w:color="D0D0D0"/>
                                                        <w:bottom w:val="single" w:sz="6" w:space="0" w:color="D0D0D0"/>
                                                        <w:right w:val="single" w:sz="6" w:space="0" w:color="D0D0D0"/>
                                                      </w:divBdr>
                                                      <w:divsChild>
                                                        <w:div w:id="660424939">
                                                          <w:marLeft w:val="0"/>
                                                          <w:marRight w:val="0"/>
                                                          <w:marTop w:val="0"/>
                                                          <w:marBottom w:val="0"/>
                                                          <w:divBdr>
                                                            <w:top w:val="none" w:sz="0" w:space="0" w:color="auto"/>
                                                            <w:left w:val="none" w:sz="0" w:space="0" w:color="auto"/>
                                                            <w:bottom w:val="none" w:sz="0" w:space="0" w:color="auto"/>
                                                            <w:right w:val="none" w:sz="0" w:space="0" w:color="auto"/>
                                                          </w:divBdr>
                                                          <w:divsChild>
                                                            <w:div w:id="1335690928">
                                                              <w:marLeft w:val="0"/>
                                                              <w:marRight w:val="0"/>
                                                              <w:marTop w:val="0"/>
                                                              <w:marBottom w:val="0"/>
                                                              <w:divBdr>
                                                                <w:top w:val="none" w:sz="0" w:space="0" w:color="auto"/>
                                                                <w:left w:val="none" w:sz="0" w:space="0" w:color="auto"/>
                                                                <w:bottom w:val="none" w:sz="0" w:space="0" w:color="auto"/>
                                                                <w:right w:val="none" w:sz="0" w:space="0" w:color="auto"/>
                                                              </w:divBdr>
                                                              <w:divsChild>
                                                                <w:div w:id="638268618">
                                                                  <w:marLeft w:val="0"/>
                                                                  <w:marRight w:val="0"/>
                                                                  <w:marTop w:val="0"/>
                                                                  <w:marBottom w:val="0"/>
                                                                  <w:divBdr>
                                                                    <w:top w:val="none" w:sz="0" w:space="0" w:color="auto"/>
                                                                    <w:left w:val="none" w:sz="0" w:space="0" w:color="auto"/>
                                                                    <w:bottom w:val="none" w:sz="0" w:space="0" w:color="auto"/>
                                                                    <w:right w:val="none" w:sz="0" w:space="0" w:color="auto"/>
                                                                  </w:divBdr>
                                                                  <w:divsChild>
                                                                    <w:div w:id="1641034837">
                                                                      <w:marLeft w:val="0"/>
                                                                      <w:marRight w:val="0"/>
                                                                      <w:marTop w:val="0"/>
                                                                      <w:marBottom w:val="0"/>
                                                                      <w:divBdr>
                                                                        <w:top w:val="none" w:sz="0" w:space="0" w:color="auto"/>
                                                                        <w:left w:val="none" w:sz="0" w:space="0" w:color="auto"/>
                                                                        <w:bottom w:val="none" w:sz="0" w:space="0" w:color="auto"/>
                                                                        <w:right w:val="none" w:sz="0" w:space="0" w:color="auto"/>
                                                                      </w:divBdr>
                                                                      <w:divsChild>
                                                                        <w:div w:id="909970272">
                                                                          <w:marLeft w:val="0"/>
                                                                          <w:marRight w:val="0"/>
                                                                          <w:marTop w:val="0"/>
                                                                          <w:marBottom w:val="0"/>
                                                                          <w:divBdr>
                                                                            <w:top w:val="none" w:sz="0" w:space="0" w:color="auto"/>
                                                                            <w:left w:val="none" w:sz="0" w:space="0" w:color="auto"/>
                                                                            <w:bottom w:val="none" w:sz="0" w:space="0" w:color="auto"/>
                                                                            <w:right w:val="none" w:sz="0" w:space="0" w:color="auto"/>
                                                                          </w:divBdr>
                                                                          <w:divsChild>
                                                                            <w:div w:id="861628825">
                                                                              <w:marLeft w:val="0"/>
                                                                              <w:marRight w:val="0"/>
                                                                              <w:marTop w:val="0"/>
                                                                              <w:marBottom w:val="0"/>
                                                                              <w:divBdr>
                                                                                <w:top w:val="none" w:sz="0" w:space="0" w:color="auto"/>
                                                                                <w:left w:val="none" w:sz="0" w:space="0" w:color="auto"/>
                                                                                <w:bottom w:val="none" w:sz="0" w:space="0" w:color="auto"/>
                                                                                <w:right w:val="none" w:sz="0" w:space="0" w:color="auto"/>
                                                                              </w:divBdr>
                                                                              <w:divsChild>
                                                                                <w:div w:id="1491562676">
                                                                                  <w:marLeft w:val="0"/>
                                                                                  <w:marRight w:val="0"/>
                                                                                  <w:marTop w:val="0"/>
                                                                                  <w:marBottom w:val="0"/>
                                                                                  <w:divBdr>
                                                                                    <w:top w:val="none" w:sz="0" w:space="0" w:color="auto"/>
                                                                                    <w:left w:val="none" w:sz="0" w:space="0" w:color="auto"/>
                                                                                    <w:bottom w:val="none" w:sz="0" w:space="0" w:color="auto"/>
                                                                                    <w:right w:val="none" w:sz="0" w:space="0" w:color="auto"/>
                                                                                  </w:divBdr>
                                                                                  <w:divsChild>
                                                                                    <w:div w:id="1521430924">
                                                                                      <w:marLeft w:val="0"/>
                                                                                      <w:marRight w:val="0"/>
                                                                                      <w:marTop w:val="0"/>
                                                                                      <w:marBottom w:val="0"/>
                                                                                      <w:divBdr>
                                                                                        <w:top w:val="none" w:sz="0" w:space="0" w:color="auto"/>
                                                                                        <w:left w:val="none" w:sz="0" w:space="0" w:color="auto"/>
                                                                                        <w:bottom w:val="none" w:sz="0" w:space="0" w:color="auto"/>
                                                                                        <w:right w:val="none" w:sz="0" w:space="0" w:color="auto"/>
                                                                                      </w:divBdr>
                                                                                      <w:divsChild>
                                                                                        <w:div w:id="343092142">
                                                                                          <w:marLeft w:val="0"/>
                                                                                          <w:marRight w:val="0"/>
                                                                                          <w:marTop w:val="0"/>
                                                                                          <w:marBottom w:val="0"/>
                                                                                          <w:divBdr>
                                                                                            <w:top w:val="none" w:sz="0" w:space="0" w:color="auto"/>
                                                                                            <w:left w:val="none" w:sz="0" w:space="0" w:color="auto"/>
                                                                                            <w:bottom w:val="none" w:sz="0" w:space="0" w:color="auto"/>
                                                                                            <w:right w:val="none" w:sz="0" w:space="0" w:color="auto"/>
                                                                                          </w:divBdr>
                                                                                          <w:divsChild>
                                                                                            <w:div w:id="1215653926">
                                                                                              <w:marLeft w:val="0"/>
                                                                                              <w:marRight w:val="0"/>
                                                                                              <w:marTop w:val="0"/>
                                                                                              <w:marBottom w:val="0"/>
                                                                                              <w:divBdr>
                                                                                                <w:top w:val="none" w:sz="0" w:space="0" w:color="auto"/>
                                                                                                <w:left w:val="none" w:sz="0" w:space="0" w:color="auto"/>
                                                                                                <w:bottom w:val="none" w:sz="0" w:space="0" w:color="auto"/>
                                                                                                <w:right w:val="none" w:sz="0" w:space="0" w:color="auto"/>
                                                                                              </w:divBdr>
                                                                                            </w:div>
                                                                                            <w:div w:id="801776387">
                                                                                              <w:marLeft w:val="0"/>
                                                                                              <w:marRight w:val="0"/>
                                                                                              <w:marTop w:val="0"/>
                                                                                              <w:marBottom w:val="0"/>
                                                                                              <w:divBdr>
                                                                                                <w:top w:val="none" w:sz="0" w:space="0" w:color="auto"/>
                                                                                                <w:left w:val="none" w:sz="0" w:space="0" w:color="auto"/>
                                                                                                <w:bottom w:val="none" w:sz="0" w:space="0" w:color="auto"/>
                                                                                                <w:right w:val="none" w:sz="0" w:space="0" w:color="auto"/>
                                                                                              </w:divBdr>
                                                                                            </w:div>
                                                                                            <w:div w:id="115005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0999213">
      <w:bodyDiv w:val="1"/>
      <w:marLeft w:val="0"/>
      <w:marRight w:val="0"/>
      <w:marTop w:val="0"/>
      <w:marBottom w:val="0"/>
      <w:divBdr>
        <w:top w:val="none" w:sz="0" w:space="0" w:color="auto"/>
        <w:left w:val="none" w:sz="0" w:space="0" w:color="auto"/>
        <w:bottom w:val="none" w:sz="0" w:space="0" w:color="auto"/>
        <w:right w:val="none" w:sz="0" w:space="0" w:color="auto"/>
      </w:divBdr>
    </w:div>
    <w:div w:id="816413882">
      <w:bodyDiv w:val="1"/>
      <w:marLeft w:val="0"/>
      <w:marRight w:val="0"/>
      <w:marTop w:val="0"/>
      <w:marBottom w:val="0"/>
      <w:divBdr>
        <w:top w:val="none" w:sz="0" w:space="0" w:color="auto"/>
        <w:left w:val="none" w:sz="0" w:space="0" w:color="auto"/>
        <w:bottom w:val="none" w:sz="0" w:space="0" w:color="auto"/>
        <w:right w:val="none" w:sz="0" w:space="0" w:color="auto"/>
      </w:divBdr>
      <w:divsChild>
        <w:div w:id="110513702">
          <w:marLeft w:val="0"/>
          <w:marRight w:val="0"/>
          <w:marTop w:val="0"/>
          <w:marBottom w:val="0"/>
          <w:divBdr>
            <w:top w:val="none" w:sz="0" w:space="0" w:color="auto"/>
            <w:left w:val="none" w:sz="0" w:space="0" w:color="auto"/>
            <w:bottom w:val="none" w:sz="0" w:space="0" w:color="auto"/>
            <w:right w:val="none" w:sz="0" w:space="0" w:color="auto"/>
          </w:divBdr>
        </w:div>
        <w:div w:id="1212618930">
          <w:marLeft w:val="0"/>
          <w:marRight w:val="0"/>
          <w:marTop w:val="0"/>
          <w:marBottom w:val="0"/>
          <w:divBdr>
            <w:top w:val="none" w:sz="0" w:space="0" w:color="auto"/>
            <w:left w:val="none" w:sz="0" w:space="0" w:color="auto"/>
            <w:bottom w:val="none" w:sz="0" w:space="0" w:color="auto"/>
            <w:right w:val="none" w:sz="0" w:space="0" w:color="auto"/>
          </w:divBdr>
          <w:divsChild>
            <w:div w:id="134183725">
              <w:marLeft w:val="0"/>
              <w:marRight w:val="0"/>
              <w:marTop w:val="0"/>
              <w:marBottom w:val="0"/>
              <w:divBdr>
                <w:top w:val="none" w:sz="0" w:space="0" w:color="auto"/>
                <w:left w:val="none" w:sz="0" w:space="0" w:color="auto"/>
                <w:bottom w:val="none" w:sz="0" w:space="0" w:color="auto"/>
                <w:right w:val="none" w:sz="0" w:space="0" w:color="auto"/>
              </w:divBdr>
            </w:div>
            <w:div w:id="468058601">
              <w:marLeft w:val="0"/>
              <w:marRight w:val="0"/>
              <w:marTop w:val="0"/>
              <w:marBottom w:val="0"/>
              <w:divBdr>
                <w:top w:val="none" w:sz="0" w:space="0" w:color="auto"/>
                <w:left w:val="none" w:sz="0" w:space="0" w:color="auto"/>
                <w:bottom w:val="none" w:sz="0" w:space="0" w:color="auto"/>
                <w:right w:val="none" w:sz="0" w:space="0" w:color="auto"/>
              </w:divBdr>
            </w:div>
            <w:div w:id="486016381">
              <w:marLeft w:val="0"/>
              <w:marRight w:val="0"/>
              <w:marTop w:val="0"/>
              <w:marBottom w:val="0"/>
              <w:divBdr>
                <w:top w:val="none" w:sz="0" w:space="0" w:color="auto"/>
                <w:left w:val="none" w:sz="0" w:space="0" w:color="auto"/>
                <w:bottom w:val="none" w:sz="0" w:space="0" w:color="auto"/>
                <w:right w:val="none" w:sz="0" w:space="0" w:color="auto"/>
              </w:divBdr>
            </w:div>
            <w:div w:id="1087193059">
              <w:marLeft w:val="0"/>
              <w:marRight w:val="0"/>
              <w:marTop w:val="0"/>
              <w:marBottom w:val="0"/>
              <w:divBdr>
                <w:top w:val="none" w:sz="0" w:space="0" w:color="auto"/>
                <w:left w:val="none" w:sz="0" w:space="0" w:color="auto"/>
                <w:bottom w:val="none" w:sz="0" w:space="0" w:color="auto"/>
                <w:right w:val="none" w:sz="0" w:space="0" w:color="auto"/>
              </w:divBdr>
            </w:div>
            <w:div w:id="1409113866">
              <w:marLeft w:val="0"/>
              <w:marRight w:val="0"/>
              <w:marTop w:val="0"/>
              <w:marBottom w:val="0"/>
              <w:divBdr>
                <w:top w:val="none" w:sz="0" w:space="0" w:color="auto"/>
                <w:left w:val="none" w:sz="0" w:space="0" w:color="auto"/>
                <w:bottom w:val="none" w:sz="0" w:space="0" w:color="auto"/>
                <w:right w:val="none" w:sz="0" w:space="0" w:color="auto"/>
              </w:divBdr>
            </w:div>
            <w:div w:id="1998655097">
              <w:marLeft w:val="0"/>
              <w:marRight w:val="0"/>
              <w:marTop w:val="0"/>
              <w:marBottom w:val="0"/>
              <w:divBdr>
                <w:top w:val="none" w:sz="0" w:space="0" w:color="auto"/>
                <w:left w:val="none" w:sz="0" w:space="0" w:color="auto"/>
                <w:bottom w:val="none" w:sz="0" w:space="0" w:color="auto"/>
                <w:right w:val="none" w:sz="0" w:space="0" w:color="auto"/>
              </w:divBdr>
            </w:div>
          </w:divsChild>
        </w:div>
        <w:div w:id="1466923345">
          <w:marLeft w:val="0"/>
          <w:marRight w:val="0"/>
          <w:marTop w:val="0"/>
          <w:marBottom w:val="0"/>
          <w:divBdr>
            <w:top w:val="none" w:sz="0" w:space="0" w:color="auto"/>
            <w:left w:val="none" w:sz="0" w:space="0" w:color="auto"/>
            <w:bottom w:val="none" w:sz="0" w:space="0" w:color="auto"/>
            <w:right w:val="none" w:sz="0" w:space="0" w:color="auto"/>
          </w:divBdr>
        </w:div>
      </w:divsChild>
    </w:div>
    <w:div w:id="929973951">
      <w:bodyDiv w:val="1"/>
      <w:marLeft w:val="0"/>
      <w:marRight w:val="0"/>
      <w:marTop w:val="0"/>
      <w:marBottom w:val="0"/>
      <w:divBdr>
        <w:top w:val="none" w:sz="0" w:space="0" w:color="auto"/>
        <w:left w:val="none" w:sz="0" w:space="0" w:color="auto"/>
        <w:bottom w:val="none" w:sz="0" w:space="0" w:color="auto"/>
        <w:right w:val="none" w:sz="0" w:space="0" w:color="auto"/>
      </w:divBdr>
      <w:divsChild>
        <w:div w:id="326059298">
          <w:marLeft w:val="0"/>
          <w:marRight w:val="0"/>
          <w:marTop w:val="0"/>
          <w:marBottom w:val="0"/>
          <w:divBdr>
            <w:top w:val="none" w:sz="0" w:space="0" w:color="auto"/>
            <w:left w:val="none" w:sz="0" w:space="0" w:color="auto"/>
            <w:bottom w:val="none" w:sz="0" w:space="0" w:color="auto"/>
            <w:right w:val="none" w:sz="0" w:space="0" w:color="auto"/>
          </w:divBdr>
        </w:div>
        <w:div w:id="514999867">
          <w:marLeft w:val="0"/>
          <w:marRight w:val="0"/>
          <w:marTop w:val="0"/>
          <w:marBottom w:val="0"/>
          <w:divBdr>
            <w:top w:val="none" w:sz="0" w:space="0" w:color="auto"/>
            <w:left w:val="none" w:sz="0" w:space="0" w:color="auto"/>
            <w:bottom w:val="none" w:sz="0" w:space="0" w:color="auto"/>
            <w:right w:val="none" w:sz="0" w:space="0" w:color="auto"/>
          </w:divBdr>
        </w:div>
        <w:div w:id="1613394595">
          <w:marLeft w:val="0"/>
          <w:marRight w:val="0"/>
          <w:marTop w:val="0"/>
          <w:marBottom w:val="0"/>
          <w:divBdr>
            <w:top w:val="none" w:sz="0" w:space="0" w:color="auto"/>
            <w:left w:val="none" w:sz="0" w:space="0" w:color="auto"/>
            <w:bottom w:val="none" w:sz="0" w:space="0" w:color="auto"/>
            <w:right w:val="none" w:sz="0" w:space="0" w:color="auto"/>
          </w:divBdr>
        </w:div>
        <w:div w:id="1698846990">
          <w:marLeft w:val="0"/>
          <w:marRight w:val="0"/>
          <w:marTop w:val="0"/>
          <w:marBottom w:val="0"/>
          <w:divBdr>
            <w:top w:val="none" w:sz="0" w:space="0" w:color="auto"/>
            <w:left w:val="none" w:sz="0" w:space="0" w:color="auto"/>
            <w:bottom w:val="none" w:sz="0" w:space="0" w:color="auto"/>
            <w:right w:val="none" w:sz="0" w:space="0" w:color="auto"/>
          </w:divBdr>
        </w:div>
        <w:div w:id="2013603830">
          <w:marLeft w:val="0"/>
          <w:marRight w:val="0"/>
          <w:marTop w:val="0"/>
          <w:marBottom w:val="0"/>
          <w:divBdr>
            <w:top w:val="none" w:sz="0" w:space="0" w:color="auto"/>
            <w:left w:val="none" w:sz="0" w:space="0" w:color="auto"/>
            <w:bottom w:val="none" w:sz="0" w:space="0" w:color="auto"/>
            <w:right w:val="none" w:sz="0" w:space="0" w:color="auto"/>
          </w:divBdr>
        </w:div>
      </w:divsChild>
    </w:div>
    <w:div w:id="1628587368">
      <w:bodyDiv w:val="1"/>
      <w:marLeft w:val="0"/>
      <w:marRight w:val="0"/>
      <w:marTop w:val="0"/>
      <w:marBottom w:val="0"/>
      <w:divBdr>
        <w:top w:val="none" w:sz="0" w:space="0" w:color="auto"/>
        <w:left w:val="none" w:sz="0" w:space="0" w:color="auto"/>
        <w:bottom w:val="none" w:sz="0" w:space="0" w:color="auto"/>
        <w:right w:val="none" w:sz="0" w:space="0" w:color="auto"/>
      </w:divBdr>
      <w:divsChild>
        <w:div w:id="160123314">
          <w:marLeft w:val="0"/>
          <w:marRight w:val="0"/>
          <w:marTop w:val="0"/>
          <w:marBottom w:val="0"/>
          <w:divBdr>
            <w:top w:val="none" w:sz="0" w:space="0" w:color="auto"/>
            <w:left w:val="none" w:sz="0" w:space="0" w:color="auto"/>
            <w:bottom w:val="none" w:sz="0" w:space="0" w:color="auto"/>
            <w:right w:val="none" w:sz="0" w:space="0" w:color="auto"/>
          </w:divBdr>
        </w:div>
        <w:div w:id="398485625">
          <w:marLeft w:val="0"/>
          <w:marRight w:val="0"/>
          <w:marTop w:val="0"/>
          <w:marBottom w:val="0"/>
          <w:divBdr>
            <w:top w:val="none" w:sz="0" w:space="0" w:color="auto"/>
            <w:left w:val="none" w:sz="0" w:space="0" w:color="auto"/>
            <w:bottom w:val="none" w:sz="0" w:space="0" w:color="auto"/>
            <w:right w:val="none" w:sz="0" w:space="0" w:color="auto"/>
          </w:divBdr>
        </w:div>
        <w:div w:id="2054186752">
          <w:marLeft w:val="0"/>
          <w:marRight w:val="0"/>
          <w:marTop w:val="0"/>
          <w:marBottom w:val="0"/>
          <w:divBdr>
            <w:top w:val="none" w:sz="0" w:space="0" w:color="auto"/>
            <w:left w:val="none" w:sz="0" w:space="0" w:color="auto"/>
            <w:bottom w:val="none" w:sz="0" w:space="0" w:color="auto"/>
            <w:right w:val="none" w:sz="0" w:space="0" w:color="auto"/>
          </w:divBdr>
        </w:div>
      </w:divsChild>
    </w:div>
    <w:div w:id="167006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ms.cern.ch/document/1366547" TargetMode="External"/><Relationship Id="rId13" Type="http://schemas.openxmlformats.org/officeDocument/2006/relationships/hyperlink" Target="mailto:giorgioa@fnal.gov" TargetMode="External"/><Relationship Id="rId18" Type="http://schemas.openxmlformats.org/officeDocument/2006/relationships/image" Target="media/image6.jpeg"/><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mailto:ruben@fnal.gov" TargetMode="External"/><Relationship Id="rId17" Type="http://schemas.openxmlformats.org/officeDocument/2006/relationships/image" Target="media/image5.png"/><Relationship Id="rId25" Type="http://schemas.openxmlformats.org/officeDocument/2006/relationships/hyperlink" Target="https://edms.cern.ch/ui/doc/1610730" TargetMode="External"/><Relationship Id="rId2" Type="http://schemas.openxmlformats.org/officeDocument/2006/relationships/numbering" Target="numbering.xml"/><Relationship Id="rId16" Type="http://schemas.openxmlformats.org/officeDocument/2006/relationships/image" Target="media/image4.jpg"/><Relationship Id="rId20" Type="http://schemas.openxmlformats.org/officeDocument/2006/relationships/image" Target="media/image8.e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indico.cern.ch/event/633630/contributions/2573050/attachments/1464927/2264386/Recap_v1.3.pdf" TargetMode="External"/><Relationship Id="rId5" Type="http://schemas.openxmlformats.org/officeDocument/2006/relationships/webSettings" Target="webSettings.xml"/><Relationship Id="rId15" Type="http://schemas.openxmlformats.org/officeDocument/2006/relationships/hyperlink" Target="mailto:apollina@fnal.gov" TargetMode="External"/><Relationship Id="rId23" Type="http://schemas.openxmlformats.org/officeDocument/2006/relationships/hyperlink" Target="https://edms.cern.ch/ui/file/1723851/0.71/HL_TDR_V07.0.2016.10.05.Version15.2h.pdf"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ruben@fnal.gov" TargetMode="External"/><Relationship Id="rId22" Type="http://schemas.openxmlformats.org/officeDocument/2006/relationships/image" Target="media/image10.jpeg"/><Relationship Id="rId27"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80CAA-A1B0-486E-ABEE-8B93DC5D0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5495</Words>
  <Characters>31326</Characters>
  <Application>Microsoft Office Word</Application>
  <DocSecurity>0</DocSecurity>
  <Lines>261</Lines>
  <Paragraphs>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36748</CharactersWithSpaces>
  <SharedDoc>false</SharedDoc>
  <HLinks>
    <vt:vector size="6" baseType="variant">
      <vt:variant>
        <vt:i4>1441848</vt:i4>
      </vt:variant>
      <vt:variant>
        <vt:i4>2</vt:i4>
      </vt:variant>
      <vt:variant>
        <vt:i4>0</vt:i4>
      </vt:variant>
      <vt:variant>
        <vt:i4>5</vt:i4>
      </vt:variant>
      <vt:variant>
        <vt:lpwstr/>
      </vt:variant>
      <vt:variant>
        <vt:lpwstr>_Toc238351705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2018-08-01T15:58:00Z</dcterms:created>
  <dcterms:modified xsi:type="dcterms:W3CDTF">2018-08-01T15:58:00Z</dcterms:modified>
</cp:coreProperties>
</file>