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4538" w14:textId="77777777" w:rsidR="003B7CBC" w:rsidRDefault="003B7CBC" w:rsidP="00653924">
      <w:pPr>
        <w:pStyle w:val="Heading1"/>
      </w:pPr>
    </w:p>
    <w:p w14:paraId="686CC388" w14:textId="77777777" w:rsidR="003B7CBC" w:rsidRDefault="003B7CBC" w:rsidP="00653924">
      <w:pPr>
        <w:pStyle w:val="Heading1"/>
      </w:pPr>
    </w:p>
    <w:p w14:paraId="1EC4312C" w14:textId="688243B7" w:rsidR="00653924" w:rsidRDefault="00653924" w:rsidP="00653924">
      <w:pPr>
        <w:pStyle w:val="Heading1"/>
      </w:pPr>
      <w:bookmarkStart w:id="0" w:name="_GoBack"/>
      <w:bookmarkEnd w:id="0"/>
      <w:r>
        <w:t>DAQ Dat</w:t>
      </w:r>
      <w:r w:rsidR="00E653FD">
        <w:t xml:space="preserve">a </w:t>
      </w:r>
      <w:r w:rsidR="00936E59">
        <w:t>Monitoring</w:t>
      </w:r>
      <w:r>
        <w:t xml:space="preserve"> WG</w:t>
      </w:r>
    </w:p>
    <w:p w14:paraId="76E21CE1" w14:textId="39509E4C" w:rsidR="00A93542" w:rsidRDefault="00A93542" w:rsidP="00A93542"/>
    <w:p w14:paraId="64D59CED" w14:textId="625AAF55" w:rsidR="00A93542" w:rsidRDefault="00A93542" w:rsidP="003B7CBC">
      <w:pPr>
        <w:jc w:val="both"/>
      </w:pPr>
      <w:r>
        <w:t>The D</w:t>
      </w:r>
      <w:r w:rsidR="00936E59">
        <w:t>M</w:t>
      </w:r>
      <w:r>
        <w:t>WG (short for Data</w:t>
      </w:r>
      <w:r w:rsidR="00E653FD">
        <w:t xml:space="preserve"> </w:t>
      </w:r>
      <w:r w:rsidR="00936E59">
        <w:t>Monitoring</w:t>
      </w:r>
      <w:r>
        <w:t xml:space="preserve"> Working Group) has the mandate to develop, commission</w:t>
      </w:r>
      <w:r w:rsidR="00CA5DF2">
        <w:t xml:space="preserve">, validate and maintain the software and services </w:t>
      </w:r>
      <w:r w:rsidR="00E653FD">
        <w:t>for</w:t>
      </w:r>
      <w:r w:rsidR="00CA5DF2">
        <w:t xml:space="preserve"> </w:t>
      </w:r>
      <w:r w:rsidR="00E653FD">
        <w:t>assessing</w:t>
      </w:r>
      <w:r w:rsidR="00571088">
        <w:t xml:space="preserve"> </w:t>
      </w:r>
      <w:r w:rsidR="00CA5DF2">
        <w:t>the quality of the data collected by the DUNE experiment</w:t>
      </w:r>
      <w:r w:rsidR="00C1259B">
        <w:t xml:space="preserve">, together with the infrastructure for archiving, </w:t>
      </w:r>
      <w:r w:rsidR="00E258EF">
        <w:t>accessing</w:t>
      </w:r>
      <w:r w:rsidR="00C1259B">
        <w:t xml:space="preserve"> and visualising quality analysis results.</w:t>
      </w:r>
    </w:p>
    <w:p w14:paraId="56AFC70D" w14:textId="508BFD05" w:rsidR="00CA5DF2" w:rsidRDefault="00CA5DF2" w:rsidP="003B7CBC">
      <w:pPr>
        <w:jc w:val="both"/>
      </w:pPr>
    </w:p>
    <w:p w14:paraId="3C8B65DD" w14:textId="194955EB" w:rsidR="00146567" w:rsidRDefault="00146567" w:rsidP="003B7CBC">
      <w:pPr>
        <w:jc w:val="both"/>
      </w:pPr>
      <w:r>
        <w:t>The group is charged with defining the event data monitoring model to sample events from different stages of the dataflow and trigger chain</w:t>
      </w:r>
      <w:r w:rsidR="00C06881">
        <w:t>s,</w:t>
      </w:r>
      <w:r>
        <w:t xml:space="preserve"> between the detectors and the offline storage</w:t>
      </w:r>
      <w:r w:rsidR="00C06881">
        <w:t xml:space="preserve"> and distribute them to data-quality consumer applications</w:t>
      </w:r>
      <w:r>
        <w:t>. It designs and implements, in close collaboration with the DFWG, the application framework plugins to enable applications to publish event fragments</w:t>
      </w:r>
      <w:r w:rsidR="00C06881">
        <w:t xml:space="preserve">. It also develops, implements the data quality applications that </w:t>
      </w:r>
      <w:r w:rsidR="00936E59">
        <w:t>provide</w:t>
      </w:r>
      <w:r w:rsidR="00C06881">
        <w:t xml:space="preserve"> the functionalities </w:t>
      </w:r>
      <w:r w:rsidR="00ED34B1">
        <w:t>of consuming</w:t>
      </w:r>
      <w:r w:rsidR="00C06881">
        <w:t xml:space="preserve"> event fragments, generat</w:t>
      </w:r>
      <w:r w:rsidR="00ED34B1">
        <w:t>ing</w:t>
      </w:r>
      <w:r w:rsidR="00C06881">
        <w:t xml:space="preserve"> relevant </w:t>
      </w:r>
      <w:r w:rsidR="00ED34B1">
        <w:t xml:space="preserve">data </w:t>
      </w:r>
      <w:r w:rsidR="00C06881">
        <w:t>distributions (histograms)</w:t>
      </w:r>
      <w:r w:rsidR="00ED34B1">
        <w:t>, applying quality criteria and publishing the results.</w:t>
      </w:r>
    </w:p>
    <w:p w14:paraId="03AE78AC" w14:textId="05427A77" w:rsidR="00AC75F8" w:rsidRDefault="00AC75F8" w:rsidP="003B7CBC">
      <w:pPr>
        <w:jc w:val="both"/>
      </w:pPr>
    </w:p>
    <w:p w14:paraId="324F50B8" w14:textId="59F7BCAA" w:rsidR="003A3A24" w:rsidRDefault="00E653FD" w:rsidP="003B7CBC">
      <w:pPr>
        <w:jc w:val="both"/>
      </w:pPr>
      <w:r>
        <w:t>It is a responsibility of the D</w:t>
      </w:r>
      <w:r w:rsidR="00936E59">
        <w:t>M</w:t>
      </w:r>
      <w:r>
        <w:t>WG to</w:t>
      </w:r>
      <w:r w:rsidR="00AC75F8">
        <w:t xml:space="preserve"> </w:t>
      </w:r>
      <w:r w:rsidR="00936E59">
        <w:t>facilitate the integration of</w:t>
      </w:r>
      <w:r w:rsidR="00A03884">
        <w:t xml:space="preserve"> the algorithms</w:t>
      </w:r>
      <w:r w:rsidR="00AC75F8">
        <w:t xml:space="preserve"> </w:t>
      </w:r>
      <w:r w:rsidR="00936E59">
        <w:t xml:space="preserve">used </w:t>
      </w:r>
      <w:r w:rsidR="00AC75F8">
        <w:t>to assess</w:t>
      </w:r>
      <w:r w:rsidR="00E258EF">
        <w:t xml:space="preserve"> the quality of data</w:t>
      </w:r>
      <w:r>
        <w:t xml:space="preserve">, </w:t>
      </w:r>
      <w:r w:rsidR="00AC75F8">
        <w:t xml:space="preserve">closely working with </w:t>
      </w:r>
      <w:r>
        <w:t xml:space="preserve">PPWG </w:t>
      </w:r>
      <w:r w:rsidR="00AC75F8">
        <w:t>(Physics Performance),</w:t>
      </w:r>
      <w:r>
        <w:t xml:space="preserve"> DSWG </w:t>
      </w:r>
      <w:r w:rsidR="00AC75F8">
        <w:t>(Data Selection)</w:t>
      </w:r>
      <w:r>
        <w:t xml:space="preserve"> and detector</w:t>
      </w:r>
      <w:r w:rsidR="00AC75F8">
        <w:t>s (TPC, PDS, etc.)</w:t>
      </w:r>
      <w:r>
        <w:t xml:space="preserve"> and calibration consortia for </w:t>
      </w:r>
      <w:r w:rsidR="00AC75F8">
        <w:t xml:space="preserve">physics, trigger, </w:t>
      </w:r>
      <w:r>
        <w:t>detector</w:t>
      </w:r>
      <w:r w:rsidR="00AC75F8">
        <w:t>s</w:t>
      </w:r>
      <w:r>
        <w:t xml:space="preserve"> and calibration data respectively.</w:t>
      </w:r>
      <w:r w:rsidR="00AC75F8">
        <w:t xml:space="preserve"> </w:t>
      </w:r>
    </w:p>
    <w:p w14:paraId="6345FF4A" w14:textId="77777777" w:rsidR="00A03884" w:rsidRDefault="00A03884" w:rsidP="003B7CBC">
      <w:pPr>
        <w:jc w:val="both"/>
      </w:pPr>
    </w:p>
    <w:p w14:paraId="16D6043A" w14:textId="6CC5E82F" w:rsidR="00E653FD" w:rsidRDefault="00E653FD" w:rsidP="003B7CBC">
      <w:pPr>
        <w:jc w:val="both"/>
      </w:pPr>
      <w:r>
        <w:t xml:space="preserve">The </w:t>
      </w:r>
      <w:r w:rsidR="00E258EF">
        <w:t>D</w:t>
      </w:r>
      <w:r w:rsidR="00936E59">
        <w:t>M</w:t>
      </w:r>
      <w:r w:rsidR="00E258EF">
        <w:t>WG implements the data quality applications in the general DAQ application framework</w:t>
      </w:r>
      <w:r w:rsidR="00703912">
        <w:t>, in particular, exploiting</w:t>
      </w:r>
      <w:r w:rsidR="00E258EF">
        <w:t xml:space="preserve"> the CCM services for </w:t>
      </w:r>
      <w:r w:rsidR="00703912">
        <w:t xml:space="preserve">accessing the configuration parameters </w:t>
      </w:r>
      <w:r w:rsidR="00E258EF">
        <w:t xml:space="preserve">and for </w:t>
      </w:r>
      <w:r w:rsidR="00AC75F8">
        <w:t xml:space="preserve">distributing </w:t>
      </w:r>
      <w:r w:rsidR="00E258EF">
        <w:t>alert</w:t>
      </w:r>
      <w:r w:rsidR="00AC75F8">
        <w:t xml:space="preserve">s </w:t>
      </w:r>
      <w:r w:rsidR="00703912">
        <w:t>in cases where, during data-taking, the quality of incoming data degrades and an intervention of the control system is required.</w:t>
      </w:r>
    </w:p>
    <w:p w14:paraId="3B9DBC62" w14:textId="13C1B3FF" w:rsidR="00703912" w:rsidRDefault="00703912" w:rsidP="003B7CBC">
      <w:pPr>
        <w:jc w:val="both"/>
      </w:pPr>
    </w:p>
    <w:p w14:paraId="558A390F" w14:textId="7BC66B94" w:rsidR="00A03884" w:rsidRDefault="00A03884" w:rsidP="003B7CBC">
      <w:pPr>
        <w:jc w:val="both"/>
      </w:pPr>
      <w:r>
        <w:t>The D</w:t>
      </w:r>
      <w:r w:rsidR="00936E59">
        <w:t>M</w:t>
      </w:r>
      <w:r>
        <w:t>WG devises and implement</w:t>
      </w:r>
      <w:r w:rsidR="00936E59">
        <w:t>s</w:t>
      </w:r>
      <w:r>
        <w:t xml:space="preserve"> a model to archive, retrieve and publish histograms and quality results. It develops and maintains the software services to manage the collections of histograms produced by data quality applications for every data-taking period with appropriate granularity (run, sub-run, etc…). Additionally, the group develops adequate tools to navigate, visualise and inspect the histogram archive for experts and </w:t>
      </w:r>
      <w:proofErr w:type="gramStart"/>
      <w:r>
        <w:t>user</w:t>
      </w:r>
      <w:r w:rsidR="00936E59">
        <w:t>s</w:t>
      </w:r>
      <w:proofErr w:type="gramEnd"/>
      <w:r>
        <w:t xml:space="preserve"> consumption.</w:t>
      </w:r>
    </w:p>
    <w:p w14:paraId="4F3380EB" w14:textId="57213C4C" w:rsidR="00A03884" w:rsidRDefault="00A03884" w:rsidP="003B7CBC">
      <w:pPr>
        <w:tabs>
          <w:tab w:val="left" w:pos="6791"/>
        </w:tabs>
        <w:jc w:val="both"/>
      </w:pPr>
    </w:p>
    <w:p w14:paraId="3659A113" w14:textId="39A2E14D" w:rsidR="003A3A24" w:rsidRDefault="003A3A24" w:rsidP="003B7CBC">
      <w:pPr>
        <w:jc w:val="both"/>
      </w:pPr>
      <w:r>
        <w:t>In the DAQ coordination team, the D</w:t>
      </w:r>
      <w:r w:rsidR="00936E59">
        <w:t>M</w:t>
      </w:r>
      <w:r>
        <w:t>WG coordinators participate to the shaping of the overall DAQ system, with particular attention to data quality monitoring and reporting aspects; they report on the results obtained in the WG as well as discussions with detectors and calibration consortia</w:t>
      </w:r>
      <w:r w:rsidR="00936E59">
        <w:t>.</w:t>
      </w:r>
    </w:p>
    <w:sectPr w:rsidR="003A3A24" w:rsidSect="006345F2">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0504" w14:textId="77777777" w:rsidR="00E66531" w:rsidRDefault="00E66531" w:rsidP="003B7CBC">
      <w:r>
        <w:separator/>
      </w:r>
    </w:p>
  </w:endnote>
  <w:endnote w:type="continuationSeparator" w:id="0">
    <w:p w14:paraId="75CBC3C8" w14:textId="77777777" w:rsidR="00E66531" w:rsidRDefault="00E66531" w:rsidP="003B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8C6D" w14:textId="77777777" w:rsidR="003B7CBC" w:rsidRDefault="003B7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5A23" w14:textId="77777777" w:rsidR="003B7CBC" w:rsidRDefault="003B7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3A53" w14:textId="77777777" w:rsidR="003B7CBC" w:rsidRDefault="003B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FE1EA" w14:textId="77777777" w:rsidR="00E66531" w:rsidRDefault="00E66531" w:rsidP="003B7CBC">
      <w:r>
        <w:separator/>
      </w:r>
    </w:p>
  </w:footnote>
  <w:footnote w:type="continuationSeparator" w:id="0">
    <w:p w14:paraId="007A3102" w14:textId="77777777" w:rsidR="00E66531" w:rsidRDefault="00E66531" w:rsidP="003B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5A82" w14:textId="3E8EC706" w:rsidR="003B7CBC" w:rsidRDefault="00E66531">
    <w:pPr>
      <w:pStyle w:val="Header"/>
    </w:pPr>
    <w:r>
      <w:rPr>
        <w:noProof/>
      </w:rPr>
      <w:pict w14:anchorId="0675F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style:italic"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1B77" w14:textId="1FD4C36D" w:rsidR="003B7CBC" w:rsidRDefault="00E66531">
    <w:pPr>
      <w:pStyle w:val="Header"/>
    </w:pPr>
    <w:r>
      <w:rPr>
        <w:noProof/>
      </w:rPr>
      <w:pict w14:anchorId="4059E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style:italic"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1392" w14:textId="7034766A" w:rsidR="003B7CBC" w:rsidRDefault="00E66531">
    <w:pPr>
      <w:pStyle w:val="Header"/>
    </w:pPr>
    <w:r>
      <w:rPr>
        <w:noProof/>
      </w:rPr>
      <w:pict w14:anchorId="27AFC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style:italic"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835"/>
    <w:multiLevelType w:val="hybridMultilevel"/>
    <w:tmpl w:val="302A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42"/>
    <w:rsid w:val="000F068D"/>
    <w:rsid w:val="00146567"/>
    <w:rsid w:val="00161A1E"/>
    <w:rsid w:val="00337735"/>
    <w:rsid w:val="00385027"/>
    <w:rsid w:val="003A3A24"/>
    <w:rsid w:val="003B7CBC"/>
    <w:rsid w:val="00414A22"/>
    <w:rsid w:val="00571088"/>
    <w:rsid w:val="005C171C"/>
    <w:rsid w:val="006345F2"/>
    <w:rsid w:val="00653924"/>
    <w:rsid w:val="006A62AA"/>
    <w:rsid w:val="00703912"/>
    <w:rsid w:val="007E4513"/>
    <w:rsid w:val="008A6667"/>
    <w:rsid w:val="00936E59"/>
    <w:rsid w:val="00A03884"/>
    <w:rsid w:val="00A93542"/>
    <w:rsid w:val="00AC75F8"/>
    <w:rsid w:val="00B11C7A"/>
    <w:rsid w:val="00C06881"/>
    <w:rsid w:val="00C1259B"/>
    <w:rsid w:val="00C4264E"/>
    <w:rsid w:val="00CA5DF2"/>
    <w:rsid w:val="00CB5E70"/>
    <w:rsid w:val="00CC32EF"/>
    <w:rsid w:val="00E258EF"/>
    <w:rsid w:val="00E653FD"/>
    <w:rsid w:val="00E66531"/>
    <w:rsid w:val="00ED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E1DBA8"/>
  <w14:defaultImageDpi w14:val="32767"/>
  <w15:chartTrackingRefBased/>
  <w15:docId w15:val="{2758294D-CE4C-974A-8D52-0CCF2435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92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42"/>
    <w:pPr>
      <w:ind w:left="720"/>
      <w:contextualSpacing/>
    </w:pPr>
  </w:style>
  <w:style w:type="character" w:customStyle="1" w:styleId="Heading1Char">
    <w:name w:val="Heading 1 Char"/>
    <w:basedOn w:val="DefaultParagraphFont"/>
    <w:link w:val="Heading1"/>
    <w:uiPriority w:val="9"/>
    <w:rsid w:val="00653924"/>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3B7CBC"/>
    <w:pPr>
      <w:tabs>
        <w:tab w:val="center" w:pos="4680"/>
        <w:tab w:val="right" w:pos="9360"/>
      </w:tabs>
    </w:pPr>
  </w:style>
  <w:style w:type="character" w:customStyle="1" w:styleId="HeaderChar">
    <w:name w:val="Header Char"/>
    <w:basedOn w:val="DefaultParagraphFont"/>
    <w:link w:val="Header"/>
    <w:uiPriority w:val="99"/>
    <w:rsid w:val="003B7CBC"/>
  </w:style>
  <w:style w:type="paragraph" w:styleId="Footer">
    <w:name w:val="footer"/>
    <w:basedOn w:val="Normal"/>
    <w:link w:val="FooterChar"/>
    <w:uiPriority w:val="99"/>
    <w:unhideWhenUsed/>
    <w:rsid w:val="003B7CBC"/>
    <w:pPr>
      <w:tabs>
        <w:tab w:val="center" w:pos="4680"/>
        <w:tab w:val="right" w:pos="9360"/>
      </w:tabs>
    </w:pPr>
  </w:style>
  <w:style w:type="character" w:customStyle="1" w:styleId="FooterChar">
    <w:name w:val="Footer Char"/>
    <w:basedOn w:val="DefaultParagraphFont"/>
    <w:link w:val="Footer"/>
    <w:uiPriority w:val="99"/>
    <w:rsid w:val="003B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78785">
      <w:bodyDiv w:val="1"/>
      <w:marLeft w:val="0"/>
      <w:marRight w:val="0"/>
      <w:marTop w:val="0"/>
      <w:marBottom w:val="0"/>
      <w:divBdr>
        <w:top w:val="none" w:sz="0" w:space="0" w:color="auto"/>
        <w:left w:val="none" w:sz="0" w:space="0" w:color="auto"/>
        <w:bottom w:val="none" w:sz="0" w:space="0" w:color="auto"/>
        <w:right w:val="none" w:sz="0" w:space="0" w:color="auto"/>
      </w:divBdr>
    </w:div>
    <w:div w:id="15789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Thea</dc:creator>
  <cp:keywords/>
  <dc:description/>
  <cp:lastModifiedBy>Microsoft Office User</cp:lastModifiedBy>
  <cp:revision>3</cp:revision>
  <dcterms:created xsi:type="dcterms:W3CDTF">2019-05-06T11:39:00Z</dcterms:created>
  <dcterms:modified xsi:type="dcterms:W3CDTF">2019-05-06T11:40:00Z</dcterms:modified>
</cp:coreProperties>
</file>