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8735" w14:textId="77777777" w:rsidR="0048234F" w:rsidRPr="0048234F" w:rsidRDefault="0048234F" w:rsidP="0048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  <w:b/>
          <w:bCs/>
          <w:u w:val="single"/>
        </w:rPr>
        <w:t xml:space="preserve">Action Tasks </w:t>
      </w:r>
      <w:proofErr w:type="gramStart"/>
      <w:r w:rsidRPr="0048234F">
        <w:rPr>
          <w:rFonts w:ascii="Times New Roman" w:eastAsia="Times New Roman" w:hAnsi="Times New Roman" w:cs="Times New Roman"/>
          <w:b/>
          <w:bCs/>
          <w:u w:val="single"/>
        </w:rPr>
        <w:t>From</w:t>
      </w:r>
      <w:proofErr w:type="gramEnd"/>
      <w:r w:rsidRPr="0048234F">
        <w:rPr>
          <w:rFonts w:ascii="Times New Roman" w:eastAsia="Times New Roman" w:hAnsi="Times New Roman" w:cs="Times New Roman"/>
          <w:b/>
          <w:bCs/>
          <w:u w:val="single"/>
        </w:rPr>
        <w:t xml:space="preserve"> Sept 4 2019 ArgonCube2x2 </w:t>
      </w:r>
      <w:proofErr w:type="spellStart"/>
      <w:r w:rsidRPr="0048234F">
        <w:rPr>
          <w:rFonts w:ascii="Times New Roman" w:eastAsia="Times New Roman" w:hAnsi="Times New Roman" w:cs="Times New Roman"/>
          <w:b/>
          <w:bCs/>
          <w:u w:val="single"/>
        </w:rPr>
        <w:t>Electronis</w:t>
      </w:r>
      <w:proofErr w:type="spellEnd"/>
      <w:r w:rsidRPr="0048234F">
        <w:rPr>
          <w:rFonts w:ascii="Times New Roman" w:eastAsia="Times New Roman" w:hAnsi="Times New Roman" w:cs="Times New Roman"/>
          <w:b/>
          <w:bCs/>
          <w:u w:val="single"/>
        </w:rPr>
        <w:t xml:space="preserve"> And Readout Integration Meeting</w:t>
      </w:r>
    </w:p>
    <w:p w14:paraId="4578BC78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Need to find out where to get beam clock signal for Minerva readout. </w:t>
      </w:r>
    </w:p>
    <w:p w14:paraId="43E3149F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Currently Minerva takes beam signal from MINOS timing module</w:t>
      </w:r>
    </w:p>
    <w:p w14:paraId="799AE71C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Options discussed include using signal from </w:t>
      </w:r>
      <w:proofErr w:type="spellStart"/>
      <w:r w:rsidRPr="0048234F">
        <w:rPr>
          <w:rFonts w:ascii="Times New Roman" w:eastAsia="Times New Roman" w:hAnsi="Times New Roman" w:cs="Times New Roman"/>
        </w:rPr>
        <w:t>NOvA</w:t>
      </w:r>
      <w:proofErr w:type="spellEnd"/>
      <w:r w:rsidRPr="0048234F">
        <w:rPr>
          <w:rFonts w:ascii="Times New Roman" w:eastAsia="Times New Roman" w:hAnsi="Times New Roman" w:cs="Times New Roman"/>
        </w:rPr>
        <w:t xml:space="preserve"> TDU or directly from ACNET</w:t>
      </w:r>
    </w:p>
    <w:p w14:paraId="46A104B9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Steve or Clarence to talk to Geoff Savage about warranty time for Minerva DAQ servers</w:t>
      </w:r>
    </w:p>
    <w:p w14:paraId="2A3F083F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We decided to keep 100% spare  PMTs (1:1 spare to what we need for 36 Minerva modules to be re-used for argonCube2x2 run). </w:t>
      </w:r>
    </w:p>
    <w:p w14:paraId="4F2C26F6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we have plenty spares for electronics modules including custom made VME controller</w:t>
      </w:r>
    </w:p>
    <w:p w14:paraId="6BDF8F8B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 Clarence to look whether Minerva DAQ can handle higher event rate. Steve have questions of how robust the system is </w:t>
      </w:r>
      <w:proofErr w:type="spellStart"/>
      <w:r w:rsidRPr="0048234F">
        <w:rPr>
          <w:rFonts w:ascii="Times New Roman" w:eastAsia="Times New Roman" w:hAnsi="Times New Roman" w:cs="Times New Roman"/>
        </w:rPr>
        <w:t>wrt</w:t>
      </w:r>
      <w:proofErr w:type="spellEnd"/>
      <w:r w:rsidRPr="0048234F">
        <w:rPr>
          <w:rFonts w:ascii="Times New Roman" w:eastAsia="Times New Roman" w:hAnsi="Times New Roman" w:cs="Times New Roman"/>
        </w:rPr>
        <w:t xml:space="preserve"> higher rate </w:t>
      </w:r>
    </w:p>
    <w:p w14:paraId="7A92C213" w14:textId="76CBE13F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This is important. One of the test</w:t>
      </w:r>
      <w:r>
        <w:rPr>
          <w:rFonts w:ascii="Times New Roman" w:eastAsia="Times New Roman" w:hAnsi="Times New Roman" w:cs="Times New Roman"/>
        </w:rPr>
        <w:t>s</w:t>
      </w:r>
      <w:r w:rsidRPr="0048234F">
        <w:rPr>
          <w:rFonts w:ascii="Times New Roman" w:eastAsia="Times New Roman" w:hAnsi="Times New Roman" w:cs="Times New Roman"/>
        </w:rPr>
        <w:t xml:space="preserve"> for argonCube</w:t>
      </w:r>
      <w:r>
        <w:rPr>
          <w:rFonts w:ascii="Times New Roman" w:eastAsia="Times New Roman" w:hAnsi="Times New Roman" w:cs="Times New Roman"/>
        </w:rPr>
        <w:t>2x2 ru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</w:t>
      </w:r>
      <w:r w:rsidRPr="0048234F">
        <w:rPr>
          <w:rFonts w:ascii="Times New Roman" w:eastAsia="Times New Roman" w:hAnsi="Times New Roman" w:cs="Times New Roman"/>
        </w:rPr>
        <w:t xml:space="preserve"> is for its ability of handling higher rate</w:t>
      </w:r>
    </w:p>
    <w:p w14:paraId="6B2C5965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We are thinking of keeping all three Minerva racks for argonCube2x2 run. Need to look options of adding more sensors (temperatures, fan monitoring etc.) </w:t>
      </w:r>
    </w:p>
    <w:p w14:paraId="1F6E79B2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Currently only smoke sensor is implemented into </w:t>
      </w:r>
      <w:proofErr w:type="spellStart"/>
      <w:r w:rsidRPr="0048234F">
        <w:rPr>
          <w:rFonts w:ascii="Times New Roman" w:eastAsia="Times New Roman" w:hAnsi="Times New Roman" w:cs="Times New Roman"/>
        </w:rPr>
        <w:t>BiRA</w:t>
      </w:r>
      <w:proofErr w:type="spellEnd"/>
      <w:r w:rsidRPr="0048234F">
        <w:rPr>
          <w:rFonts w:ascii="Times New Roman" w:eastAsia="Times New Roman" w:hAnsi="Times New Roman" w:cs="Times New Roman"/>
        </w:rPr>
        <w:t xml:space="preserve"> 8884</w:t>
      </w:r>
    </w:p>
    <w:p w14:paraId="6C3F5AD5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But we should </w:t>
      </w:r>
      <w:proofErr w:type="gramStart"/>
      <w:r w:rsidRPr="0048234F">
        <w:rPr>
          <w:rFonts w:ascii="Times New Roman" w:eastAsia="Times New Roman" w:hAnsi="Times New Roman" w:cs="Times New Roman"/>
        </w:rPr>
        <w:t>looking</w:t>
      </w:r>
      <w:proofErr w:type="gramEnd"/>
      <w:r w:rsidRPr="0048234F">
        <w:rPr>
          <w:rFonts w:ascii="Times New Roman" w:eastAsia="Times New Roman" w:hAnsi="Times New Roman" w:cs="Times New Roman"/>
        </w:rPr>
        <w:t xml:space="preserve"> options to spread the Minerva readout modules more for </w:t>
      </w:r>
      <w:proofErr w:type="spellStart"/>
      <w:r w:rsidRPr="0048234F">
        <w:rPr>
          <w:rFonts w:ascii="Times New Roman" w:eastAsia="Times New Roman" w:hAnsi="Times New Roman" w:cs="Times New Roman"/>
        </w:rPr>
        <w:t>argonCube</w:t>
      </w:r>
      <w:proofErr w:type="spellEnd"/>
      <w:r w:rsidRPr="0048234F">
        <w:rPr>
          <w:rFonts w:ascii="Times New Roman" w:eastAsia="Times New Roman" w:hAnsi="Times New Roman" w:cs="Times New Roman"/>
        </w:rPr>
        <w:t xml:space="preserve"> run. Steve mentioned that racks are packed in the current configuration </w:t>
      </w:r>
    </w:p>
    <w:p w14:paraId="558C8DEC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We will able to do this with smaller number of readout channels with 36 modules in the 2x2 configuration</w:t>
      </w:r>
    </w:p>
    <w:p w14:paraId="0C2D69FC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Everyone should read the rack building questionnaire and make comments/corrections/additions. We want to send this out to the subsystem before Sept 23 DUNE collaboration meeting </w:t>
      </w:r>
    </w:p>
    <w:p w14:paraId="45479474" w14:textId="77777777" w:rsidR="0048234F" w:rsidRPr="0048234F" w:rsidRDefault="0048234F" w:rsidP="0048234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we could arrange face-to-face conversation with subsystem leaders to discuss rack building issues.</w:t>
      </w:r>
    </w:p>
    <w:p w14:paraId="661710E9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 xml:space="preserve">We agreed to keep the bi-weekly Wednesday meeting. But we want to delay </w:t>
      </w:r>
      <w:proofErr w:type="gramStart"/>
      <w:r w:rsidRPr="0048234F">
        <w:rPr>
          <w:rFonts w:ascii="Times New Roman" w:eastAsia="Times New Roman" w:hAnsi="Times New Roman" w:cs="Times New Roman"/>
        </w:rPr>
        <w:t>to start</w:t>
      </w:r>
      <w:proofErr w:type="gramEnd"/>
      <w:r w:rsidRPr="0048234F">
        <w:rPr>
          <w:rFonts w:ascii="Times New Roman" w:eastAsia="Times New Roman" w:hAnsi="Times New Roman" w:cs="Times New Roman"/>
        </w:rPr>
        <w:t xml:space="preserve"> to 2:30pm</w:t>
      </w:r>
    </w:p>
    <w:p w14:paraId="1DF0B4A1" w14:textId="77777777" w:rsidR="0048234F" w:rsidRPr="0048234F" w:rsidRDefault="0048234F" w:rsidP="004823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8234F">
        <w:rPr>
          <w:rFonts w:ascii="Times New Roman" w:eastAsia="Times New Roman" w:hAnsi="Times New Roman" w:cs="Times New Roman"/>
        </w:rPr>
        <w:t>Next meeting is Sept 18. Topic to include clean power, grounding and rack-building tool.</w:t>
      </w:r>
    </w:p>
    <w:p w14:paraId="57455E0C" w14:textId="77777777" w:rsidR="00CB643B" w:rsidRDefault="0048234F"/>
    <w:sectPr w:rsidR="00CB643B" w:rsidSect="00482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66FC0"/>
    <w:multiLevelType w:val="multilevel"/>
    <w:tmpl w:val="D5F2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4F"/>
    <w:rsid w:val="003A7BF5"/>
    <w:rsid w:val="0048234F"/>
    <w:rsid w:val="00841FAC"/>
    <w:rsid w:val="00A45733"/>
    <w:rsid w:val="00A6321C"/>
    <w:rsid w:val="00B42001"/>
    <w:rsid w:val="00BB35E7"/>
    <w:rsid w:val="00CC0A56"/>
    <w:rsid w:val="00D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DACA"/>
  <w14:defaultImageDpi w14:val="32767"/>
  <w15:chartTrackingRefBased/>
  <w15:docId w15:val="{885AF7E8-27E9-AC41-95AB-AFF09A1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3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82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1</cp:revision>
  <dcterms:created xsi:type="dcterms:W3CDTF">2019-09-04T21:17:00Z</dcterms:created>
  <dcterms:modified xsi:type="dcterms:W3CDTF">2019-09-04T21:18:00Z</dcterms:modified>
</cp:coreProperties>
</file>