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629647F8" w:rsidR="009C1A25" w:rsidRDefault="006D664F" w:rsidP="00ED0E41">
      <w:pPr>
        <w:pStyle w:val="Title24pt"/>
        <w:spacing w:line="240" w:lineRule="auto"/>
        <w:rPr>
          <w:b w:val="0"/>
        </w:rPr>
      </w:pPr>
      <w:r>
        <w:rPr>
          <w:b w:val="0"/>
        </w:rPr>
        <w:t xml:space="preserve"> </w:t>
      </w:r>
      <w:r w:rsidR="009432B8">
        <w:rPr>
          <w:b w:val="0"/>
        </w:rPr>
        <w:t>PIP-II Specialty</w:t>
      </w:r>
      <w:r w:rsidR="00F07D2D">
        <w:rPr>
          <w:b w:val="0"/>
        </w:rPr>
        <w:t xml:space="preserve"> Magnet</w:t>
      </w:r>
    </w:p>
    <w:p w14:paraId="07DB5F65" w14:textId="2A45428C" w:rsidR="00260217" w:rsidRPr="00E60C48" w:rsidRDefault="006D664F" w:rsidP="00ED0E41">
      <w:pPr>
        <w:pStyle w:val="Title24pt"/>
        <w:spacing w:line="240" w:lineRule="auto"/>
        <w:rPr>
          <w:b w:val="0"/>
        </w:rPr>
      </w:pPr>
      <w:r>
        <w:rPr>
          <w:b w:val="0"/>
        </w:rPr>
        <w:t>Technical</w:t>
      </w:r>
      <w:r w:rsidR="00260217">
        <w:rPr>
          <w:b w:val="0"/>
        </w:rPr>
        <w:t xml:space="preserve">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1693046F"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0B2F18">
        <w:rPr>
          <w:color w:val="004C97"/>
          <w:sz w:val="24"/>
          <w:szCs w:val="24"/>
        </w:rPr>
        <w:t xml:space="preserve">  ED0011xxxx</w:t>
      </w:r>
      <w:r w:rsidR="00B478F8">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4E13AA">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4E13AA">
            <w:r>
              <w:t>Signatures Required</w:t>
            </w:r>
          </w:p>
        </w:tc>
        <w:tc>
          <w:tcPr>
            <w:tcW w:w="2340" w:type="dxa"/>
          </w:tcPr>
          <w:p w14:paraId="570A6ED7" w14:textId="77777777" w:rsidR="006E626D" w:rsidRDefault="006E626D" w:rsidP="004E13AA">
            <w:r>
              <w:t>Date Approved</w:t>
            </w:r>
          </w:p>
        </w:tc>
      </w:tr>
      <w:tr w:rsidR="006E626D" w14:paraId="6EF51E4B" w14:textId="77777777" w:rsidTr="004E13AA">
        <w:trPr>
          <w:trHeight w:val="458"/>
        </w:trPr>
        <w:tc>
          <w:tcPr>
            <w:tcW w:w="7740" w:type="dxa"/>
          </w:tcPr>
          <w:p w14:paraId="48FAEF63" w14:textId="49D9206F" w:rsidR="006E626D" w:rsidRDefault="006E626D" w:rsidP="004E13AA">
            <w:r>
              <w:t xml:space="preserve">Originator: </w:t>
            </w:r>
          </w:p>
        </w:tc>
        <w:tc>
          <w:tcPr>
            <w:tcW w:w="2340" w:type="dxa"/>
          </w:tcPr>
          <w:p w14:paraId="5DBE7757" w14:textId="77777777" w:rsidR="006E626D" w:rsidRDefault="006E626D" w:rsidP="004E13AA"/>
        </w:tc>
      </w:tr>
      <w:tr w:rsidR="0055635F" w14:paraId="68F0C53A" w14:textId="77777777" w:rsidTr="004E13AA">
        <w:trPr>
          <w:trHeight w:val="458"/>
        </w:trPr>
        <w:tc>
          <w:tcPr>
            <w:tcW w:w="7740" w:type="dxa"/>
          </w:tcPr>
          <w:p w14:paraId="1BF761E4" w14:textId="17627DF0" w:rsidR="0055635F" w:rsidRDefault="0055635F" w:rsidP="0055635F">
            <w:r>
              <w:t>Approver: Alex Martinez, Integration Coordinator</w:t>
            </w:r>
          </w:p>
        </w:tc>
        <w:tc>
          <w:tcPr>
            <w:tcW w:w="2340" w:type="dxa"/>
          </w:tcPr>
          <w:p w14:paraId="7C7328CA" w14:textId="77777777" w:rsidR="0055635F" w:rsidRDefault="0055635F" w:rsidP="0055635F"/>
        </w:tc>
      </w:tr>
      <w:tr w:rsidR="0055635F" w14:paraId="55C07286" w14:textId="77777777" w:rsidTr="004E13AA">
        <w:trPr>
          <w:trHeight w:val="458"/>
        </w:trPr>
        <w:tc>
          <w:tcPr>
            <w:tcW w:w="7740" w:type="dxa"/>
          </w:tcPr>
          <w:p w14:paraId="2301606A" w14:textId="2B9A84CF" w:rsidR="0055635F" w:rsidRDefault="00F07D2D" w:rsidP="0055635F">
            <w:r>
              <w:t>Approver: Elvin Harms</w:t>
            </w:r>
            <w:r w:rsidR="0055635F">
              <w:t>, L2 Manager (for given system)</w:t>
            </w:r>
          </w:p>
        </w:tc>
        <w:tc>
          <w:tcPr>
            <w:tcW w:w="2340" w:type="dxa"/>
          </w:tcPr>
          <w:p w14:paraId="06DC8AAB" w14:textId="77777777" w:rsidR="0055635F" w:rsidRDefault="0055635F" w:rsidP="0055635F"/>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4E13AA">
        <w:tc>
          <w:tcPr>
            <w:tcW w:w="985" w:type="dxa"/>
          </w:tcPr>
          <w:p w14:paraId="4CDE2A77" w14:textId="77777777" w:rsidR="006E626D" w:rsidRDefault="006E626D" w:rsidP="004E13AA">
            <w:pPr>
              <w:pStyle w:val="NotesBody11pt"/>
              <w:spacing w:line="240" w:lineRule="auto"/>
              <w:rPr>
                <w:color w:val="004C97"/>
              </w:rPr>
            </w:pPr>
            <w:r>
              <w:rPr>
                <w:color w:val="004C97"/>
              </w:rPr>
              <w:t>Revision</w:t>
            </w:r>
          </w:p>
        </w:tc>
        <w:tc>
          <w:tcPr>
            <w:tcW w:w="2070" w:type="dxa"/>
          </w:tcPr>
          <w:p w14:paraId="020FE77C" w14:textId="77777777" w:rsidR="006E626D" w:rsidRDefault="006E626D" w:rsidP="004E13AA">
            <w:pPr>
              <w:pStyle w:val="NotesBody11pt"/>
              <w:spacing w:line="240" w:lineRule="auto"/>
              <w:rPr>
                <w:color w:val="004C97"/>
              </w:rPr>
            </w:pPr>
            <w:r>
              <w:rPr>
                <w:color w:val="004C97"/>
              </w:rPr>
              <w:t>Date of Release</w:t>
            </w:r>
          </w:p>
        </w:tc>
        <w:tc>
          <w:tcPr>
            <w:tcW w:w="7015" w:type="dxa"/>
          </w:tcPr>
          <w:p w14:paraId="37302D3B" w14:textId="77777777" w:rsidR="006E626D" w:rsidRDefault="006E626D" w:rsidP="004E13AA">
            <w:pPr>
              <w:pStyle w:val="NotesBody11pt"/>
              <w:spacing w:line="240" w:lineRule="auto"/>
              <w:rPr>
                <w:color w:val="004C97"/>
              </w:rPr>
            </w:pPr>
            <w:r>
              <w:rPr>
                <w:color w:val="004C97"/>
              </w:rPr>
              <w:t>Description of Change</w:t>
            </w:r>
          </w:p>
        </w:tc>
      </w:tr>
      <w:tr w:rsidR="006E626D" w14:paraId="18DC4A2C" w14:textId="77777777" w:rsidTr="004E13AA">
        <w:tc>
          <w:tcPr>
            <w:tcW w:w="985" w:type="dxa"/>
          </w:tcPr>
          <w:p w14:paraId="20964746" w14:textId="77777777" w:rsidR="006E626D" w:rsidRDefault="006E626D" w:rsidP="004E13AA">
            <w:pPr>
              <w:pStyle w:val="NotesBody11pt"/>
              <w:spacing w:line="240" w:lineRule="auto"/>
              <w:rPr>
                <w:color w:val="004C97"/>
              </w:rPr>
            </w:pPr>
          </w:p>
        </w:tc>
        <w:tc>
          <w:tcPr>
            <w:tcW w:w="2070" w:type="dxa"/>
          </w:tcPr>
          <w:p w14:paraId="4039147B" w14:textId="77777777" w:rsidR="006E626D" w:rsidRDefault="006E626D" w:rsidP="004E13AA">
            <w:pPr>
              <w:pStyle w:val="NotesBody11pt"/>
              <w:spacing w:line="240" w:lineRule="auto"/>
              <w:rPr>
                <w:color w:val="004C97"/>
              </w:rPr>
            </w:pPr>
          </w:p>
        </w:tc>
        <w:tc>
          <w:tcPr>
            <w:tcW w:w="7015" w:type="dxa"/>
          </w:tcPr>
          <w:p w14:paraId="68D39A88" w14:textId="77777777" w:rsidR="006E626D" w:rsidRDefault="006E626D" w:rsidP="004E13AA">
            <w:pPr>
              <w:pStyle w:val="NotesBody11pt"/>
              <w:spacing w:line="240" w:lineRule="auto"/>
              <w:rPr>
                <w:color w:val="004C97"/>
              </w:rPr>
            </w:pPr>
          </w:p>
        </w:tc>
      </w:tr>
      <w:tr w:rsidR="006E626D" w14:paraId="302E5491" w14:textId="77777777" w:rsidTr="004E13AA">
        <w:tc>
          <w:tcPr>
            <w:tcW w:w="985" w:type="dxa"/>
          </w:tcPr>
          <w:p w14:paraId="561629A3" w14:textId="77777777" w:rsidR="006E626D" w:rsidRDefault="006E626D" w:rsidP="004E13AA">
            <w:pPr>
              <w:pStyle w:val="NotesBody11pt"/>
              <w:spacing w:line="240" w:lineRule="auto"/>
              <w:rPr>
                <w:color w:val="004C97"/>
              </w:rPr>
            </w:pPr>
          </w:p>
        </w:tc>
        <w:tc>
          <w:tcPr>
            <w:tcW w:w="2070" w:type="dxa"/>
          </w:tcPr>
          <w:p w14:paraId="2B484023" w14:textId="77777777" w:rsidR="006E626D" w:rsidRDefault="006E626D" w:rsidP="004E13AA">
            <w:pPr>
              <w:pStyle w:val="NotesBody11pt"/>
              <w:spacing w:line="240" w:lineRule="auto"/>
              <w:rPr>
                <w:color w:val="004C97"/>
              </w:rPr>
            </w:pPr>
          </w:p>
        </w:tc>
        <w:tc>
          <w:tcPr>
            <w:tcW w:w="7015" w:type="dxa"/>
          </w:tcPr>
          <w:p w14:paraId="0DD1441A" w14:textId="77777777" w:rsidR="006E626D" w:rsidRDefault="006E626D" w:rsidP="004E13AA">
            <w:pPr>
              <w:pStyle w:val="NotesBody11pt"/>
              <w:spacing w:line="240" w:lineRule="auto"/>
              <w:rPr>
                <w:color w:val="004C97"/>
              </w:rPr>
            </w:pPr>
          </w:p>
        </w:tc>
      </w:tr>
      <w:tr w:rsidR="003E7380" w14:paraId="2B0CB84F" w14:textId="77777777" w:rsidTr="004E13AA">
        <w:tc>
          <w:tcPr>
            <w:tcW w:w="985" w:type="dxa"/>
          </w:tcPr>
          <w:p w14:paraId="644AE0F3" w14:textId="77777777" w:rsidR="003E7380" w:rsidRDefault="003E7380" w:rsidP="004E13AA">
            <w:pPr>
              <w:pStyle w:val="NotesBody11pt"/>
              <w:spacing w:line="240" w:lineRule="auto"/>
              <w:rPr>
                <w:color w:val="004C97"/>
              </w:rPr>
            </w:pPr>
          </w:p>
        </w:tc>
        <w:tc>
          <w:tcPr>
            <w:tcW w:w="2070" w:type="dxa"/>
          </w:tcPr>
          <w:p w14:paraId="27A4A850" w14:textId="77777777" w:rsidR="003E7380" w:rsidRDefault="003E7380" w:rsidP="004E13AA">
            <w:pPr>
              <w:pStyle w:val="NotesBody11pt"/>
              <w:spacing w:line="240" w:lineRule="auto"/>
              <w:rPr>
                <w:color w:val="004C97"/>
              </w:rPr>
            </w:pPr>
          </w:p>
        </w:tc>
        <w:tc>
          <w:tcPr>
            <w:tcW w:w="7015" w:type="dxa"/>
          </w:tcPr>
          <w:p w14:paraId="72D9DD53" w14:textId="77777777" w:rsidR="003E7380" w:rsidRDefault="003E7380" w:rsidP="004E13AA">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7D918CBF" w14:textId="18B95807" w:rsidR="00FC460B"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145432" w:history="1">
            <w:r w:rsidR="00FC460B" w:rsidRPr="00580770">
              <w:rPr>
                <w:rStyle w:val="Hyperlink"/>
              </w:rPr>
              <w:t>1.</w:t>
            </w:r>
            <w:r w:rsidR="00FC460B">
              <w:rPr>
                <w:rFonts w:asciiTheme="minorHAnsi" w:eastAsiaTheme="minorEastAsia" w:hAnsiTheme="minorHAnsi" w:cstheme="minorBidi"/>
                <w:szCs w:val="22"/>
              </w:rPr>
              <w:tab/>
            </w:r>
            <w:r w:rsidR="00FC460B" w:rsidRPr="00580770">
              <w:rPr>
                <w:rStyle w:val="Hyperlink"/>
              </w:rPr>
              <w:t>Purpose</w:t>
            </w:r>
            <w:r w:rsidR="00FC460B">
              <w:rPr>
                <w:webHidden/>
              </w:rPr>
              <w:tab/>
            </w:r>
            <w:r w:rsidR="00FC460B">
              <w:rPr>
                <w:webHidden/>
              </w:rPr>
              <w:fldChar w:fldCharType="begin"/>
            </w:r>
            <w:r w:rsidR="00FC460B">
              <w:rPr>
                <w:webHidden/>
              </w:rPr>
              <w:instrText xml:space="preserve"> PAGEREF _Toc516145432 \h </w:instrText>
            </w:r>
            <w:r w:rsidR="00FC460B">
              <w:rPr>
                <w:webHidden/>
              </w:rPr>
            </w:r>
            <w:r w:rsidR="00FC460B">
              <w:rPr>
                <w:webHidden/>
              </w:rPr>
              <w:fldChar w:fldCharType="separate"/>
            </w:r>
            <w:r w:rsidR="005655CD">
              <w:rPr>
                <w:webHidden/>
              </w:rPr>
              <w:t>4</w:t>
            </w:r>
            <w:r w:rsidR="00FC460B">
              <w:rPr>
                <w:webHidden/>
              </w:rPr>
              <w:fldChar w:fldCharType="end"/>
            </w:r>
          </w:hyperlink>
        </w:p>
        <w:p w14:paraId="53D188ED" w14:textId="165E489F" w:rsidR="00FC460B" w:rsidRDefault="00562004">
          <w:pPr>
            <w:pStyle w:val="TOC1"/>
            <w:rPr>
              <w:rFonts w:asciiTheme="minorHAnsi" w:eastAsiaTheme="minorEastAsia" w:hAnsiTheme="minorHAnsi" w:cstheme="minorBidi"/>
              <w:szCs w:val="22"/>
            </w:rPr>
          </w:pPr>
          <w:hyperlink w:anchor="_Toc516145433" w:history="1">
            <w:r w:rsidR="00FC460B" w:rsidRPr="00580770">
              <w:rPr>
                <w:rStyle w:val="Hyperlink"/>
              </w:rPr>
              <w:t>2.</w:t>
            </w:r>
            <w:r w:rsidR="00FC460B">
              <w:rPr>
                <w:rFonts w:asciiTheme="minorHAnsi" w:eastAsiaTheme="minorEastAsia" w:hAnsiTheme="minorHAnsi" w:cstheme="minorBidi"/>
                <w:szCs w:val="22"/>
              </w:rPr>
              <w:tab/>
            </w:r>
            <w:r w:rsidR="00FC460B" w:rsidRPr="00580770">
              <w:rPr>
                <w:rStyle w:val="Hyperlink"/>
              </w:rPr>
              <w:t>Scope</w:t>
            </w:r>
            <w:r w:rsidR="00FC460B">
              <w:rPr>
                <w:webHidden/>
              </w:rPr>
              <w:tab/>
            </w:r>
            <w:r w:rsidR="00FC460B">
              <w:rPr>
                <w:webHidden/>
              </w:rPr>
              <w:fldChar w:fldCharType="begin"/>
            </w:r>
            <w:r w:rsidR="00FC460B">
              <w:rPr>
                <w:webHidden/>
              </w:rPr>
              <w:instrText xml:space="preserve"> PAGEREF _Toc516145433 \h </w:instrText>
            </w:r>
            <w:r w:rsidR="00FC460B">
              <w:rPr>
                <w:webHidden/>
              </w:rPr>
            </w:r>
            <w:r w:rsidR="00FC460B">
              <w:rPr>
                <w:webHidden/>
              </w:rPr>
              <w:fldChar w:fldCharType="separate"/>
            </w:r>
            <w:r w:rsidR="005655CD">
              <w:rPr>
                <w:webHidden/>
              </w:rPr>
              <w:t>4</w:t>
            </w:r>
            <w:r w:rsidR="00FC460B">
              <w:rPr>
                <w:webHidden/>
              </w:rPr>
              <w:fldChar w:fldCharType="end"/>
            </w:r>
          </w:hyperlink>
        </w:p>
        <w:p w14:paraId="287ECA96" w14:textId="47B2FBE6" w:rsidR="00FC460B" w:rsidRDefault="00562004">
          <w:pPr>
            <w:pStyle w:val="TOC1"/>
            <w:rPr>
              <w:rFonts w:asciiTheme="minorHAnsi" w:eastAsiaTheme="minorEastAsia" w:hAnsiTheme="minorHAnsi" w:cstheme="minorBidi"/>
              <w:szCs w:val="22"/>
            </w:rPr>
          </w:pPr>
          <w:hyperlink w:anchor="_Toc516145434" w:history="1">
            <w:r w:rsidR="00FC460B" w:rsidRPr="00580770">
              <w:rPr>
                <w:rStyle w:val="Hyperlink"/>
              </w:rPr>
              <w:t>3.</w:t>
            </w:r>
            <w:r w:rsidR="00FC460B">
              <w:rPr>
                <w:rFonts w:asciiTheme="minorHAnsi" w:eastAsiaTheme="minorEastAsia" w:hAnsiTheme="minorHAnsi" w:cstheme="minorBidi"/>
                <w:szCs w:val="22"/>
              </w:rPr>
              <w:tab/>
            </w:r>
            <w:r w:rsidR="00FC460B" w:rsidRPr="00580770">
              <w:rPr>
                <w:rStyle w:val="Hyperlink"/>
              </w:rPr>
              <w:t>Acronyms</w:t>
            </w:r>
            <w:r w:rsidR="00FC460B">
              <w:rPr>
                <w:webHidden/>
              </w:rPr>
              <w:tab/>
            </w:r>
            <w:r w:rsidR="00FC460B">
              <w:rPr>
                <w:webHidden/>
              </w:rPr>
              <w:fldChar w:fldCharType="begin"/>
            </w:r>
            <w:r w:rsidR="00FC460B">
              <w:rPr>
                <w:webHidden/>
              </w:rPr>
              <w:instrText xml:space="preserve"> PAGEREF _Toc516145434 \h </w:instrText>
            </w:r>
            <w:r w:rsidR="00FC460B">
              <w:rPr>
                <w:webHidden/>
              </w:rPr>
            </w:r>
            <w:r w:rsidR="00FC460B">
              <w:rPr>
                <w:webHidden/>
              </w:rPr>
              <w:fldChar w:fldCharType="separate"/>
            </w:r>
            <w:r w:rsidR="005655CD">
              <w:rPr>
                <w:webHidden/>
              </w:rPr>
              <w:t>4</w:t>
            </w:r>
            <w:r w:rsidR="00FC460B">
              <w:rPr>
                <w:webHidden/>
              </w:rPr>
              <w:fldChar w:fldCharType="end"/>
            </w:r>
          </w:hyperlink>
        </w:p>
        <w:p w14:paraId="232E91D8" w14:textId="3692A412" w:rsidR="00FC460B" w:rsidRDefault="00562004">
          <w:pPr>
            <w:pStyle w:val="TOC1"/>
            <w:rPr>
              <w:rFonts w:asciiTheme="minorHAnsi" w:eastAsiaTheme="minorEastAsia" w:hAnsiTheme="minorHAnsi" w:cstheme="minorBidi"/>
              <w:szCs w:val="22"/>
            </w:rPr>
          </w:pPr>
          <w:hyperlink w:anchor="_Toc516145435" w:history="1">
            <w:r w:rsidR="00FC460B" w:rsidRPr="00580770">
              <w:rPr>
                <w:rStyle w:val="Hyperlink"/>
              </w:rPr>
              <w:t>4.</w:t>
            </w:r>
            <w:r w:rsidR="00FC460B">
              <w:rPr>
                <w:rFonts w:asciiTheme="minorHAnsi" w:eastAsiaTheme="minorEastAsia" w:hAnsiTheme="minorHAnsi" w:cstheme="minorBidi"/>
                <w:szCs w:val="22"/>
              </w:rPr>
              <w:tab/>
            </w:r>
            <w:r w:rsidR="00FC460B" w:rsidRPr="00580770">
              <w:rPr>
                <w:rStyle w:val="Hyperlink"/>
              </w:rPr>
              <w:t>Reference</w:t>
            </w:r>
            <w:r w:rsidR="00FC460B">
              <w:rPr>
                <w:webHidden/>
              </w:rPr>
              <w:tab/>
            </w:r>
            <w:r w:rsidR="00FC460B">
              <w:rPr>
                <w:webHidden/>
              </w:rPr>
              <w:fldChar w:fldCharType="begin"/>
            </w:r>
            <w:r w:rsidR="00FC460B">
              <w:rPr>
                <w:webHidden/>
              </w:rPr>
              <w:instrText xml:space="preserve"> PAGEREF _Toc516145435 \h </w:instrText>
            </w:r>
            <w:r w:rsidR="00FC460B">
              <w:rPr>
                <w:webHidden/>
              </w:rPr>
            </w:r>
            <w:r w:rsidR="00FC460B">
              <w:rPr>
                <w:webHidden/>
              </w:rPr>
              <w:fldChar w:fldCharType="separate"/>
            </w:r>
            <w:r w:rsidR="005655CD">
              <w:rPr>
                <w:webHidden/>
              </w:rPr>
              <w:t>4</w:t>
            </w:r>
            <w:r w:rsidR="00FC460B">
              <w:rPr>
                <w:webHidden/>
              </w:rPr>
              <w:fldChar w:fldCharType="end"/>
            </w:r>
          </w:hyperlink>
        </w:p>
        <w:p w14:paraId="4C9DCB88" w14:textId="339B1F1F" w:rsidR="00FC460B" w:rsidRDefault="00562004">
          <w:pPr>
            <w:pStyle w:val="TOC1"/>
            <w:rPr>
              <w:rFonts w:asciiTheme="minorHAnsi" w:eastAsiaTheme="minorEastAsia" w:hAnsiTheme="minorHAnsi" w:cstheme="minorBidi"/>
              <w:szCs w:val="22"/>
            </w:rPr>
          </w:pPr>
          <w:hyperlink w:anchor="_Toc516145436" w:history="1">
            <w:r w:rsidR="00FC460B" w:rsidRPr="00580770">
              <w:rPr>
                <w:rStyle w:val="Hyperlink"/>
              </w:rPr>
              <w:t>5.</w:t>
            </w:r>
            <w:r w:rsidR="00FC460B">
              <w:rPr>
                <w:rFonts w:asciiTheme="minorHAnsi" w:eastAsiaTheme="minorEastAsia" w:hAnsiTheme="minorHAnsi" w:cstheme="minorBidi"/>
                <w:szCs w:val="22"/>
              </w:rPr>
              <w:tab/>
            </w:r>
            <w:r w:rsidR="00FC460B" w:rsidRPr="00580770">
              <w:rPr>
                <w:rStyle w:val="Hyperlink"/>
              </w:rPr>
              <w:t>Key Assumptions</w:t>
            </w:r>
            <w:r w:rsidR="00FC460B">
              <w:rPr>
                <w:webHidden/>
              </w:rPr>
              <w:tab/>
            </w:r>
            <w:r w:rsidR="00FC460B">
              <w:rPr>
                <w:webHidden/>
              </w:rPr>
              <w:fldChar w:fldCharType="begin"/>
            </w:r>
            <w:r w:rsidR="00FC460B">
              <w:rPr>
                <w:webHidden/>
              </w:rPr>
              <w:instrText xml:space="preserve"> PAGEREF _Toc516145436 \h </w:instrText>
            </w:r>
            <w:r w:rsidR="00FC460B">
              <w:rPr>
                <w:webHidden/>
              </w:rPr>
            </w:r>
            <w:r w:rsidR="00FC460B">
              <w:rPr>
                <w:webHidden/>
              </w:rPr>
              <w:fldChar w:fldCharType="separate"/>
            </w:r>
            <w:r w:rsidR="005655CD">
              <w:rPr>
                <w:webHidden/>
              </w:rPr>
              <w:t>5</w:t>
            </w:r>
            <w:r w:rsidR="00FC460B">
              <w:rPr>
                <w:webHidden/>
              </w:rPr>
              <w:fldChar w:fldCharType="end"/>
            </w:r>
          </w:hyperlink>
        </w:p>
        <w:p w14:paraId="5C9605DC" w14:textId="3555ECB9" w:rsidR="00FC460B" w:rsidRDefault="00562004">
          <w:pPr>
            <w:pStyle w:val="TOC1"/>
            <w:rPr>
              <w:rFonts w:asciiTheme="minorHAnsi" w:eastAsiaTheme="minorEastAsia" w:hAnsiTheme="minorHAnsi" w:cstheme="minorBidi"/>
              <w:szCs w:val="22"/>
            </w:rPr>
          </w:pPr>
          <w:hyperlink w:anchor="_Toc516145437" w:history="1">
            <w:r w:rsidR="00FC460B" w:rsidRPr="00580770">
              <w:rPr>
                <w:rStyle w:val="Hyperlink"/>
              </w:rPr>
              <w:t>6.</w:t>
            </w:r>
            <w:r w:rsidR="00FC460B">
              <w:rPr>
                <w:rFonts w:asciiTheme="minorHAnsi" w:eastAsiaTheme="minorEastAsia" w:hAnsiTheme="minorHAnsi" w:cstheme="minorBidi"/>
                <w:szCs w:val="22"/>
              </w:rPr>
              <w:tab/>
            </w:r>
            <w:r w:rsidR="00FC460B" w:rsidRPr="00580770">
              <w:rPr>
                <w:rStyle w:val="Hyperlink"/>
              </w:rPr>
              <w:t>Functional Requirements</w:t>
            </w:r>
            <w:r w:rsidR="00FC460B">
              <w:rPr>
                <w:webHidden/>
              </w:rPr>
              <w:tab/>
            </w:r>
            <w:r w:rsidR="00FC460B">
              <w:rPr>
                <w:webHidden/>
              </w:rPr>
              <w:fldChar w:fldCharType="begin"/>
            </w:r>
            <w:r w:rsidR="00FC460B">
              <w:rPr>
                <w:webHidden/>
              </w:rPr>
              <w:instrText xml:space="preserve"> PAGEREF _Toc516145437 \h </w:instrText>
            </w:r>
            <w:r w:rsidR="00FC460B">
              <w:rPr>
                <w:webHidden/>
              </w:rPr>
            </w:r>
            <w:r w:rsidR="00FC460B">
              <w:rPr>
                <w:webHidden/>
              </w:rPr>
              <w:fldChar w:fldCharType="separate"/>
            </w:r>
            <w:r w:rsidR="005655CD">
              <w:rPr>
                <w:webHidden/>
              </w:rPr>
              <w:t>5</w:t>
            </w:r>
            <w:r w:rsidR="00FC460B">
              <w:rPr>
                <w:webHidden/>
              </w:rPr>
              <w:fldChar w:fldCharType="end"/>
            </w:r>
          </w:hyperlink>
        </w:p>
        <w:p w14:paraId="026BA084" w14:textId="5E7EFD00" w:rsidR="00FC460B" w:rsidRDefault="00562004">
          <w:pPr>
            <w:pStyle w:val="TOC1"/>
            <w:rPr>
              <w:rFonts w:asciiTheme="minorHAnsi" w:eastAsiaTheme="minorEastAsia" w:hAnsiTheme="minorHAnsi" w:cstheme="minorBidi"/>
              <w:szCs w:val="22"/>
            </w:rPr>
          </w:pPr>
          <w:hyperlink w:anchor="_Toc516145438" w:history="1">
            <w:r w:rsidR="00FC460B" w:rsidRPr="00580770">
              <w:rPr>
                <w:rStyle w:val="Hyperlink"/>
              </w:rPr>
              <w:t>7.</w:t>
            </w:r>
            <w:r w:rsidR="00FC460B">
              <w:rPr>
                <w:rFonts w:asciiTheme="minorHAnsi" w:eastAsiaTheme="minorEastAsia" w:hAnsiTheme="minorHAnsi" w:cstheme="minorBidi"/>
                <w:szCs w:val="22"/>
              </w:rPr>
              <w:tab/>
            </w:r>
            <w:r w:rsidR="00FC460B" w:rsidRPr="00580770">
              <w:rPr>
                <w:rStyle w:val="Hyperlink"/>
              </w:rPr>
              <w:t>Safety Requirements</w:t>
            </w:r>
            <w:r w:rsidR="00FC460B">
              <w:rPr>
                <w:webHidden/>
              </w:rPr>
              <w:tab/>
            </w:r>
            <w:r w:rsidR="00FC460B">
              <w:rPr>
                <w:webHidden/>
              </w:rPr>
              <w:fldChar w:fldCharType="begin"/>
            </w:r>
            <w:r w:rsidR="00FC460B">
              <w:rPr>
                <w:webHidden/>
              </w:rPr>
              <w:instrText xml:space="preserve"> PAGEREF _Toc516145438 \h </w:instrText>
            </w:r>
            <w:r w:rsidR="00FC460B">
              <w:rPr>
                <w:webHidden/>
              </w:rPr>
            </w:r>
            <w:r w:rsidR="00FC460B">
              <w:rPr>
                <w:webHidden/>
              </w:rPr>
              <w:fldChar w:fldCharType="separate"/>
            </w:r>
            <w:r w:rsidR="005655CD">
              <w:rPr>
                <w:webHidden/>
              </w:rPr>
              <w:t>7</w:t>
            </w:r>
            <w:r w:rsidR="00FC460B">
              <w:rPr>
                <w:webHidden/>
              </w:rPr>
              <w:fldChar w:fldCharType="end"/>
            </w:r>
          </w:hyperlink>
        </w:p>
        <w:p w14:paraId="74ABD4E6" w14:textId="0D4079E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516145432"/>
      <w:r>
        <w:lastRenderedPageBreak/>
        <w:t>Purpose</w:t>
      </w:r>
      <w:bookmarkEnd w:id="0"/>
    </w:p>
    <w:p w14:paraId="507D9E9D" w14:textId="1E3C5F78" w:rsidR="001D7D18" w:rsidRDefault="000B2F18" w:rsidP="001463BD">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 xml:space="preserve">There will be a total of </w:t>
      </w:r>
      <w:r w:rsidR="00BC304D">
        <w:rPr>
          <w:rFonts w:ascii="Helvetica" w:hAnsi="Helvetica" w:cs="Helvetica"/>
          <w:sz w:val="22"/>
          <w:szCs w:val="22"/>
        </w:rPr>
        <w:t>three kinds of specialty magnets</w:t>
      </w:r>
      <w:r>
        <w:rPr>
          <w:rFonts w:ascii="Helvetica" w:hAnsi="Helvetica" w:cs="Helvetica"/>
          <w:sz w:val="22"/>
          <w:szCs w:val="22"/>
        </w:rPr>
        <w:t xml:space="preserve"> </w:t>
      </w:r>
      <w:r w:rsidR="006D664F">
        <w:rPr>
          <w:rFonts w:ascii="Helvetica" w:hAnsi="Helvetica" w:cs="Helvetica"/>
          <w:sz w:val="22"/>
          <w:szCs w:val="22"/>
        </w:rPr>
        <w:t xml:space="preserve">in the </w:t>
      </w:r>
      <w:proofErr w:type="spellStart"/>
      <w:r w:rsidR="006D664F">
        <w:rPr>
          <w:rFonts w:ascii="Helvetica" w:hAnsi="Helvetica" w:cs="Helvetica"/>
          <w:sz w:val="22"/>
          <w:szCs w:val="22"/>
        </w:rPr>
        <w:t>Linac</w:t>
      </w:r>
      <w:proofErr w:type="spellEnd"/>
      <w:r w:rsidR="006D664F">
        <w:rPr>
          <w:rFonts w:ascii="Helvetica" w:hAnsi="Helvetica" w:cs="Helvetica"/>
          <w:sz w:val="22"/>
          <w:szCs w:val="22"/>
        </w:rPr>
        <w:t xml:space="preserve"> to Booster transfer line for PIP-II</w:t>
      </w:r>
      <w:r w:rsidR="00BC304D">
        <w:rPr>
          <w:rFonts w:ascii="Helvetica" w:hAnsi="Helvetica" w:cs="Helvetica"/>
          <w:sz w:val="22"/>
          <w:szCs w:val="22"/>
        </w:rPr>
        <w:t xml:space="preserve">, a fast switch magnet, a </w:t>
      </w:r>
      <w:proofErr w:type="gramStart"/>
      <w:r w:rsidR="00BC304D">
        <w:rPr>
          <w:rFonts w:ascii="Helvetica" w:hAnsi="Helvetica" w:cs="Helvetica"/>
          <w:sz w:val="22"/>
          <w:szCs w:val="22"/>
        </w:rPr>
        <w:t>t</w:t>
      </w:r>
      <w:r w:rsidR="00921BCE">
        <w:rPr>
          <w:rFonts w:ascii="Helvetica" w:hAnsi="Helvetica" w:cs="Helvetica"/>
          <w:sz w:val="22"/>
          <w:szCs w:val="22"/>
        </w:rPr>
        <w:t>h</w:t>
      </w:r>
      <w:r w:rsidR="00BC304D">
        <w:rPr>
          <w:rFonts w:ascii="Helvetica" w:hAnsi="Helvetica" w:cs="Helvetica"/>
          <w:sz w:val="22"/>
          <w:szCs w:val="22"/>
        </w:rPr>
        <w:t>ree way</w:t>
      </w:r>
      <w:proofErr w:type="gramEnd"/>
      <w:r w:rsidR="00BC304D">
        <w:rPr>
          <w:rFonts w:ascii="Helvetica" w:hAnsi="Helvetica" w:cs="Helvetica"/>
          <w:sz w:val="22"/>
          <w:szCs w:val="22"/>
        </w:rPr>
        <w:t xml:space="preserve"> lambertson magnet and two beam dump sweep magnets</w:t>
      </w:r>
      <w:r w:rsidR="006D664F">
        <w:rPr>
          <w:rFonts w:ascii="Helvetica" w:hAnsi="Helvetica" w:cs="Helvetica"/>
          <w:sz w:val="22"/>
          <w:szCs w:val="22"/>
        </w:rPr>
        <w:t xml:space="preserve">. </w:t>
      </w:r>
      <w:r w:rsidR="00921BCE">
        <w:rPr>
          <w:rFonts w:ascii="Helvetica" w:hAnsi="Helvetica" w:cs="Helvetica"/>
          <w:sz w:val="22"/>
          <w:szCs w:val="22"/>
        </w:rPr>
        <w:t>A Booster Injection C-magnet, which is in the FRS, is no longer required and is not included in this TRS</w:t>
      </w:r>
      <w:r w:rsidR="006F7094">
        <w:rPr>
          <w:rFonts w:ascii="Helvetica" w:hAnsi="Helvetica" w:cs="Helvetica"/>
          <w:sz w:val="22"/>
          <w:szCs w:val="22"/>
        </w:rPr>
        <w:t xml:space="preserve">. </w:t>
      </w:r>
      <w:r w:rsidR="00BC304D">
        <w:rPr>
          <w:rFonts w:ascii="Helvetica" w:hAnsi="Helvetica" w:cs="Helvetica"/>
          <w:sz w:val="22"/>
          <w:szCs w:val="22"/>
        </w:rPr>
        <w:t xml:space="preserve">These magnets are used in the BTL abort line. </w:t>
      </w:r>
      <w:r w:rsidR="006D664F">
        <w:rPr>
          <w:rFonts w:ascii="Helvetica" w:hAnsi="Helvetica" w:cs="Helvetica"/>
          <w:sz w:val="22"/>
          <w:szCs w:val="22"/>
        </w:rPr>
        <w:t xml:space="preserve">This TRS will specify the </w:t>
      </w:r>
      <w:r w:rsidR="00C0236F">
        <w:rPr>
          <w:rFonts w:ascii="Helvetica" w:hAnsi="Helvetica" w:cs="Helvetica"/>
          <w:sz w:val="22"/>
          <w:szCs w:val="22"/>
        </w:rPr>
        <w:t xml:space="preserve">magnet </w:t>
      </w:r>
      <w:r w:rsidR="006D664F">
        <w:rPr>
          <w:rFonts w:ascii="Helvetica" w:hAnsi="Helvetica" w:cs="Helvetica"/>
          <w:sz w:val="22"/>
          <w:szCs w:val="22"/>
        </w:rPr>
        <w:t xml:space="preserve">requirements. </w:t>
      </w:r>
      <w:bookmarkStart w:id="4" w:name="_Toc516145433"/>
    </w:p>
    <w:p w14:paraId="47DC0901" w14:textId="5FF75E16" w:rsidR="001F3AF8" w:rsidRDefault="001F3AF8" w:rsidP="001463BD">
      <w:pPr>
        <w:jc w:val="both"/>
      </w:pPr>
    </w:p>
    <w:p w14:paraId="2A0813E9" w14:textId="1ABB2C86" w:rsidR="001D7D18" w:rsidRDefault="001D7D18" w:rsidP="00C0236F">
      <w:pPr>
        <w:pStyle w:val="Heading1"/>
        <w:numPr>
          <w:ilvl w:val="0"/>
          <w:numId w:val="0"/>
        </w:numPr>
        <w:jc w:val="both"/>
      </w:pPr>
    </w:p>
    <w:p w14:paraId="35D886C1" w14:textId="77777777" w:rsidR="001D7D18" w:rsidRDefault="001D7D18" w:rsidP="001D7D18">
      <w:pPr>
        <w:pStyle w:val="Heading1"/>
        <w:numPr>
          <w:ilvl w:val="0"/>
          <w:numId w:val="0"/>
        </w:numPr>
        <w:jc w:val="both"/>
      </w:pPr>
    </w:p>
    <w:p w14:paraId="47AAF366" w14:textId="28D59FF0" w:rsidR="001D7D18" w:rsidRDefault="001D7D18" w:rsidP="001D7D18">
      <w:pPr>
        <w:pStyle w:val="Heading1"/>
        <w:numPr>
          <w:ilvl w:val="0"/>
          <w:numId w:val="0"/>
        </w:numPr>
        <w:jc w:val="both"/>
      </w:pPr>
    </w:p>
    <w:p w14:paraId="3894A641" w14:textId="4EB66E1B" w:rsidR="003115C8" w:rsidRPr="007236D9" w:rsidRDefault="003115C8" w:rsidP="001D7D18">
      <w:pPr>
        <w:pStyle w:val="Heading1"/>
        <w:numPr>
          <w:ilvl w:val="0"/>
          <w:numId w:val="0"/>
        </w:numPr>
        <w:jc w:val="both"/>
      </w:pPr>
      <w:r>
        <w:t>Scope</w:t>
      </w:r>
      <w:bookmarkEnd w:id="4"/>
    </w:p>
    <w:p w14:paraId="39BACB61" w14:textId="139032EB" w:rsidR="003115C8" w:rsidRPr="0083243E" w:rsidRDefault="00174C10" w:rsidP="003115C8">
      <w:pPr>
        <w:jc w:val="both"/>
        <w:rPr>
          <w:rFonts w:ascii="Helvetica" w:hAnsi="Helvetica" w:cs="Helvetica"/>
          <w:sz w:val="22"/>
          <w:szCs w:val="22"/>
        </w:rPr>
      </w:pPr>
      <w:r w:rsidRPr="00F07D2D">
        <w:rPr>
          <w:rFonts w:ascii="Helvetica" w:hAnsi="Helvetica" w:cs="Helvetica"/>
          <w:sz w:val="22"/>
          <w:szCs w:val="22"/>
        </w:rPr>
        <w:t xml:space="preserve">WBS Dictionary Definition for the BTL </w:t>
      </w:r>
      <w:proofErr w:type="spellStart"/>
      <w:r w:rsidRPr="00F07D2D">
        <w:rPr>
          <w:rFonts w:ascii="Helvetica" w:hAnsi="Helvetica" w:cs="Helvetica"/>
          <w:sz w:val="22"/>
          <w:szCs w:val="22"/>
        </w:rPr>
        <w:t>MagPS</w:t>
      </w:r>
      <w:proofErr w:type="spellEnd"/>
      <w:r w:rsidRPr="00F07D2D">
        <w:rPr>
          <w:rFonts w:ascii="Helvetica" w:hAnsi="Helvetica" w:cs="Helvetica"/>
          <w:sz w:val="22"/>
          <w:szCs w:val="22"/>
        </w:rPr>
        <w:t>:</w:t>
      </w:r>
      <w:r w:rsidRPr="00174C10">
        <w:rPr>
          <w:rFonts w:ascii="Helvetica" w:hAnsi="Helvetica" w:cs="Helvetica"/>
          <w:sz w:val="22"/>
          <w:szCs w:val="22"/>
        </w:rPr>
        <w:t xml:space="preserve"> Design, procurement, fabrication, and testing of all types (dipoles, quads, correctors, special) of magnets and power supplies in the beam transfer line</w:t>
      </w:r>
      <w:r w:rsidRPr="00D95284">
        <w:t>.</w:t>
      </w:r>
      <w:r w:rsidR="00D71BE1">
        <w:rPr>
          <w:rFonts w:ascii="Helvetica" w:hAnsi="Helvetica" w:cs="Helvetica"/>
          <w:sz w:val="22"/>
          <w:szCs w:val="22"/>
        </w:rPr>
        <w:t xml:space="preserve"> </w:t>
      </w:r>
      <w:r w:rsidR="00FC372D">
        <w:rPr>
          <w:rFonts w:ascii="Helvetica" w:hAnsi="Helvetica" w:cs="Helvetica"/>
          <w:sz w:val="22"/>
          <w:szCs w:val="22"/>
        </w:rPr>
        <w:t>This</w:t>
      </w:r>
      <w:r>
        <w:rPr>
          <w:rFonts w:ascii="Helvetica" w:hAnsi="Helvetica" w:cs="Helvetica"/>
          <w:sz w:val="22"/>
          <w:szCs w:val="22"/>
        </w:rPr>
        <w:t xml:space="preserve"> specific</w:t>
      </w:r>
      <w:r w:rsidR="00FC372D">
        <w:rPr>
          <w:rFonts w:ascii="Helvetica" w:hAnsi="Helvetica" w:cs="Helvetica"/>
          <w:sz w:val="22"/>
          <w:szCs w:val="22"/>
        </w:rPr>
        <w:t xml:space="preserve"> </w:t>
      </w:r>
      <w:r w:rsidR="00D71BE1">
        <w:rPr>
          <w:rFonts w:ascii="Helvetica" w:hAnsi="Helvetica" w:cs="Helvetica"/>
          <w:sz w:val="22"/>
          <w:szCs w:val="22"/>
        </w:rPr>
        <w:t>T</w:t>
      </w:r>
      <w:r w:rsidR="00B21559">
        <w:rPr>
          <w:rFonts w:ascii="Helvetica" w:hAnsi="Helvetica" w:cs="Helvetica"/>
          <w:sz w:val="22"/>
          <w:szCs w:val="22"/>
        </w:rPr>
        <w:t>RS</w:t>
      </w:r>
      <w:r w:rsidR="00FC372D">
        <w:rPr>
          <w:rFonts w:ascii="Helvetica" w:hAnsi="Helvetica" w:cs="Helvetica"/>
          <w:sz w:val="22"/>
          <w:szCs w:val="22"/>
        </w:rPr>
        <w:t xml:space="preserve"> addresses</w:t>
      </w:r>
      <w:r w:rsidR="000B2F18">
        <w:rPr>
          <w:rFonts w:ascii="Helvetica" w:hAnsi="Helvetica" w:cs="Helvetica"/>
          <w:sz w:val="22"/>
          <w:szCs w:val="22"/>
        </w:rPr>
        <w:t xml:space="preserve"> the technical</w:t>
      </w:r>
      <w:r w:rsidR="00D71BE1">
        <w:rPr>
          <w:rFonts w:ascii="Helvetica" w:hAnsi="Helvetica" w:cs="Helvetica"/>
          <w:sz w:val="22"/>
          <w:szCs w:val="22"/>
        </w:rPr>
        <w:t xml:space="preserve"> requirements of the </w:t>
      </w:r>
      <w:r w:rsidR="000B2F18">
        <w:rPr>
          <w:rFonts w:ascii="Helvetica" w:hAnsi="Helvetica" w:cs="Helvetica"/>
          <w:sz w:val="22"/>
          <w:szCs w:val="22"/>
        </w:rPr>
        <w:t>quadrupole magnets</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5" w:name="_Toc516145434"/>
      <w:bookmarkEnd w:id="3"/>
      <w:r>
        <w:t>A</w:t>
      </w:r>
      <w:r w:rsidR="008A1B1C">
        <w:t>cronyms</w:t>
      </w:r>
      <w:bookmarkEnd w:id="5"/>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4E13AA">
            <w:pPr>
              <w:pStyle w:val="BodyText"/>
              <w:ind w:left="0" w:firstLine="0"/>
              <w:jc w:val="both"/>
            </w:pPr>
            <w:r>
              <w:t>FESHM</w:t>
            </w:r>
          </w:p>
        </w:tc>
        <w:tc>
          <w:tcPr>
            <w:tcW w:w="6570" w:type="dxa"/>
            <w:vAlign w:val="center"/>
          </w:tcPr>
          <w:p w14:paraId="2BCA94BE" w14:textId="77777777" w:rsidR="007D030C" w:rsidRDefault="007D030C" w:rsidP="004E13AA">
            <w:pPr>
              <w:pStyle w:val="BodyText"/>
              <w:ind w:left="0" w:firstLine="71"/>
              <w:jc w:val="both"/>
            </w:pPr>
            <w:proofErr w:type="spellStart"/>
            <w:r>
              <w:t>Fermilab</w:t>
            </w:r>
            <w:proofErr w:type="spellEnd"/>
            <w:r>
              <w:t xml:space="preserve"> ES&amp;H Manual</w:t>
            </w:r>
          </w:p>
        </w:tc>
      </w:tr>
      <w:tr w:rsidR="007D030C" w14:paraId="591373CC" w14:textId="77777777" w:rsidTr="00DB7CCF">
        <w:tc>
          <w:tcPr>
            <w:tcW w:w="2675" w:type="dxa"/>
            <w:vAlign w:val="center"/>
          </w:tcPr>
          <w:p w14:paraId="7422C255" w14:textId="415D4530" w:rsidR="007D030C" w:rsidRDefault="007D030C" w:rsidP="004E13AA">
            <w:pPr>
              <w:pStyle w:val="BodyText"/>
              <w:ind w:left="0" w:firstLine="0"/>
              <w:jc w:val="both"/>
            </w:pPr>
            <w:r>
              <w:t>F</w:t>
            </w:r>
            <w:r w:rsidR="00CE53D3">
              <w:t>RCM</w:t>
            </w:r>
          </w:p>
        </w:tc>
        <w:tc>
          <w:tcPr>
            <w:tcW w:w="6570" w:type="dxa"/>
            <w:vAlign w:val="center"/>
          </w:tcPr>
          <w:p w14:paraId="748623AC" w14:textId="44945EB2" w:rsidR="007D030C" w:rsidRDefault="007D030C" w:rsidP="004E13AA">
            <w:pPr>
              <w:pStyle w:val="BodyText"/>
              <w:ind w:left="0" w:firstLine="71"/>
              <w:jc w:val="both"/>
            </w:pPr>
            <w:proofErr w:type="spellStart"/>
            <w:r>
              <w:rPr>
                <w:rFonts w:ascii="Helvetica" w:hAnsi="Helvetica" w:cs="Helvetica"/>
              </w:rPr>
              <w:t>F</w:t>
            </w:r>
            <w:r w:rsidR="003C261B">
              <w:rPr>
                <w:rFonts w:ascii="Helvetica" w:hAnsi="Helvetica" w:cs="Helvetica"/>
              </w:rPr>
              <w:t>ermilab</w:t>
            </w:r>
            <w:proofErr w:type="spellEnd"/>
            <w:r w:rsidR="003C261B">
              <w:rPr>
                <w:rFonts w:ascii="Helvetica" w:hAnsi="Helvetica" w:cs="Helvetica"/>
              </w:rPr>
              <w:t xml:space="preserve"> Radiological Control Manual</w:t>
            </w:r>
          </w:p>
        </w:tc>
      </w:tr>
      <w:tr w:rsidR="007D030C" w14:paraId="60BD3F29" w14:textId="77777777" w:rsidTr="00DB7CCF">
        <w:tc>
          <w:tcPr>
            <w:tcW w:w="2675" w:type="dxa"/>
            <w:vAlign w:val="center"/>
          </w:tcPr>
          <w:p w14:paraId="5A4E2BC1" w14:textId="77777777" w:rsidR="007D030C" w:rsidRDefault="007D030C" w:rsidP="004E13AA">
            <w:pPr>
              <w:pStyle w:val="BodyText"/>
              <w:ind w:left="0" w:firstLine="0"/>
              <w:jc w:val="both"/>
            </w:pPr>
            <w:r>
              <w:t>FRS</w:t>
            </w:r>
          </w:p>
        </w:tc>
        <w:tc>
          <w:tcPr>
            <w:tcW w:w="6570" w:type="dxa"/>
            <w:vAlign w:val="center"/>
          </w:tcPr>
          <w:p w14:paraId="03F1725E" w14:textId="77777777" w:rsidR="007D030C" w:rsidRDefault="007D030C" w:rsidP="004E13AA">
            <w:pPr>
              <w:pStyle w:val="BodyText"/>
              <w:ind w:left="0" w:firstLine="71"/>
              <w:jc w:val="both"/>
            </w:pPr>
            <w:r>
              <w:t>Functional Requirements Specification</w:t>
            </w:r>
          </w:p>
        </w:tc>
      </w:tr>
      <w:tr w:rsidR="001F6A78" w14:paraId="2A71074C" w14:textId="77777777" w:rsidTr="00DB7CCF">
        <w:tc>
          <w:tcPr>
            <w:tcW w:w="2675" w:type="dxa"/>
            <w:vAlign w:val="center"/>
          </w:tcPr>
          <w:p w14:paraId="37D884B9" w14:textId="2FE4B202" w:rsidR="001F6A78" w:rsidRDefault="001F6A78" w:rsidP="001F6A78">
            <w:pPr>
              <w:pStyle w:val="BodyText"/>
              <w:ind w:left="0" w:firstLine="0"/>
              <w:jc w:val="both"/>
            </w:pPr>
            <w:r>
              <w:t>TRS</w:t>
            </w:r>
          </w:p>
        </w:tc>
        <w:tc>
          <w:tcPr>
            <w:tcW w:w="6570" w:type="dxa"/>
            <w:vAlign w:val="center"/>
          </w:tcPr>
          <w:p w14:paraId="08687584" w14:textId="73544224" w:rsidR="001F6A78" w:rsidRDefault="001F6A78" w:rsidP="001F6A78">
            <w:pPr>
              <w:pStyle w:val="BodyText"/>
              <w:ind w:left="0" w:firstLine="71"/>
              <w:jc w:val="both"/>
            </w:pPr>
            <w:r>
              <w:t>Technical Requirements Specification</w:t>
            </w:r>
          </w:p>
        </w:tc>
      </w:tr>
      <w:tr w:rsidR="001F6A78" w14:paraId="2DB3BC61" w14:textId="77777777" w:rsidTr="00DB7CCF">
        <w:tc>
          <w:tcPr>
            <w:tcW w:w="2675" w:type="dxa"/>
            <w:vAlign w:val="center"/>
          </w:tcPr>
          <w:p w14:paraId="1D46B3E4" w14:textId="1DAC0576" w:rsidR="001F6A78" w:rsidRDefault="001F6A78" w:rsidP="001F6A78">
            <w:pPr>
              <w:pStyle w:val="BodyText"/>
              <w:ind w:left="0" w:firstLine="0"/>
              <w:jc w:val="both"/>
            </w:pPr>
            <w:r>
              <w:t>L2</w:t>
            </w:r>
          </w:p>
        </w:tc>
        <w:tc>
          <w:tcPr>
            <w:tcW w:w="6570" w:type="dxa"/>
            <w:vAlign w:val="center"/>
          </w:tcPr>
          <w:p w14:paraId="3C6FF26B" w14:textId="67A6559C" w:rsidR="001F6A78" w:rsidRDefault="001F6A78" w:rsidP="001F6A78">
            <w:pPr>
              <w:pStyle w:val="BodyText"/>
              <w:ind w:left="0" w:firstLine="71"/>
              <w:jc w:val="both"/>
            </w:pPr>
            <w:r>
              <w:t>WBS Level 2</w:t>
            </w:r>
          </w:p>
        </w:tc>
      </w:tr>
      <w:tr w:rsidR="001F6A78" w14:paraId="25A41EF4" w14:textId="77777777" w:rsidTr="00DB7CCF">
        <w:tc>
          <w:tcPr>
            <w:tcW w:w="2675" w:type="dxa"/>
            <w:vAlign w:val="center"/>
          </w:tcPr>
          <w:p w14:paraId="634E8FFB" w14:textId="6B5A38F6" w:rsidR="001F6A78" w:rsidRDefault="001F6A78" w:rsidP="001F6A78">
            <w:pPr>
              <w:pStyle w:val="BodyText"/>
              <w:ind w:left="0" w:firstLine="0"/>
              <w:jc w:val="both"/>
            </w:pPr>
            <w:r>
              <w:t>L3</w:t>
            </w:r>
          </w:p>
        </w:tc>
        <w:tc>
          <w:tcPr>
            <w:tcW w:w="6570" w:type="dxa"/>
            <w:vAlign w:val="center"/>
          </w:tcPr>
          <w:p w14:paraId="57F6799B" w14:textId="731165E9" w:rsidR="001F6A78" w:rsidRDefault="001F6A78" w:rsidP="001F6A78">
            <w:pPr>
              <w:pStyle w:val="BodyText"/>
              <w:ind w:left="0" w:firstLine="71"/>
              <w:jc w:val="both"/>
            </w:pPr>
            <w:r>
              <w:t>WBS Level 3</w:t>
            </w:r>
          </w:p>
        </w:tc>
      </w:tr>
      <w:tr w:rsidR="001F6A78" w14:paraId="6A95E025" w14:textId="77777777" w:rsidTr="00DB7CCF">
        <w:tc>
          <w:tcPr>
            <w:tcW w:w="2675" w:type="dxa"/>
            <w:vAlign w:val="center"/>
          </w:tcPr>
          <w:p w14:paraId="29884A49" w14:textId="77777777" w:rsidR="001F6A78" w:rsidRDefault="001F6A78" w:rsidP="001F6A78">
            <w:pPr>
              <w:pStyle w:val="BodyText"/>
              <w:ind w:left="0" w:firstLine="0"/>
              <w:jc w:val="both"/>
            </w:pPr>
            <w:r>
              <w:t>PIP-II</w:t>
            </w:r>
          </w:p>
        </w:tc>
        <w:tc>
          <w:tcPr>
            <w:tcW w:w="6570" w:type="dxa"/>
            <w:vAlign w:val="center"/>
          </w:tcPr>
          <w:p w14:paraId="6C96A71C" w14:textId="77777777" w:rsidR="001F6A78" w:rsidRDefault="001F6A78" w:rsidP="001F6A78">
            <w:pPr>
              <w:pStyle w:val="BodyText"/>
              <w:ind w:left="0" w:firstLine="71"/>
              <w:jc w:val="both"/>
            </w:pPr>
            <w:r>
              <w:t xml:space="preserve">Proton Improvement Plan II Project </w:t>
            </w:r>
          </w:p>
        </w:tc>
      </w:tr>
      <w:tr w:rsidR="001F6A78" w14:paraId="5530B43A" w14:textId="77777777" w:rsidTr="00DB7CCF">
        <w:tc>
          <w:tcPr>
            <w:tcW w:w="2675" w:type="dxa"/>
            <w:vAlign w:val="center"/>
          </w:tcPr>
          <w:p w14:paraId="056AA9C5" w14:textId="77777777" w:rsidR="001F6A78" w:rsidRDefault="001F6A78" w:rsidP="001F6A78">
            <w:pPr>
              <w:pStyle w:val="BodyText"/>
              <w:ind w:left="0" w:firstLine="0"/>
              <w:jc w:val="both"/>
            </w:pPr>
            <w:r>
              <w:t>SCD</w:t>
            </w:r>
          </w:p>
        </w:tc>
        <w:tc>
          <w:tcPr>
            <w:tcW w:w="6570" w:type="dxa"/>
            <w:vAlign w:val="center"/>
          </w:tcPr>
          <w:p w14:paraId="67FFA383" w14:textId="77777777" w:rsidR="001F6A78" w:rsidRDefault="001F6A78" w:rsidP="001F6A78">
            <w:pPr>
              <w:pStyle w:val="BodyText"/>
              <w:ind w:left="0" w:firstLine="71"/>
              <w:jc w:val="both"/>
            </w:pPr>
            <w:r>
              <w:t>System Configuration Document</w:t>
            </w:r>
          </w:p>
        </w:tc>
      </w:tr>
      <w:tr w:rsidR="001F6A78" w14:paraId="5ADC0B8F" w14:textId="77777777" w:rsidTr="00DB7CCF">
        <w:tc>
          <w:tcPr>
            <w:tcW w:w="2675" w:type="dxa"/>
            <w:vAlign w:val="center"/>
          </w:tcPr>
          <w:p w14:paraId="7D99D397" w14:textId="7F45AC3F" w:rsidR="001F6A78" w:rsidRDefault="001F6A78" w:rsidP="001F6A78">
            <w:pPr>
              <w:pStyle w:val="BodyText"/>
              <w:ind w:left="0" w:firstLine="0"/>
              <w:jc w:val="both"/>
            </w:pPr>
            <w:r>
              <w:t>TC</w:t>
            </w:r>
          </w:p>
        </w:tc>
        <w:tc>
          <w:tcPr>
            <w:tcW w:w="6570" w:type="dxa"/>
            <w:vAlign w:val="center"/>
          </w:tcPr>
          <w:p w14:paraId="11573D6C" w14:textId="40FF4FFA" w:rsidR="001F6A78" w:rsidRDefault="001F6A78" w:rsidP="001F6A78">
            <w:pPr>
              <w:pStyle w:val="BodyText"/>
              <w:ind w:left="0" w:firstLine="71"/>
              <w:jc w:val="both"/>
            </w:pPr>
            <w:r>
              <w:t>Teamcenter</w:t>
            </w:r>
          </w:p>
        </w:tc>
      </w:tr>
      <w:tr w:rsidR="001F6A78" w14:paraId="2E0905C0" w14:textId="77777777" w:rsidTr="00DB7CCF">
        <w:tc>
          <w:tcPr>
            <w:tcW w:w="2675" w:type="dxa"/>
            <w:vAlign w:val="center"/>
          </w:tcPr>
          <w:p w14:paraId="46B4570C" w14:textId="77777777" w:rsidR="001F6A78" w:rsidRDefault="001F6A78" w:rsidP="001F6A78">
            <w:pPr>
              <w:pStyle w:val="BodyText"/>
              <w:ind w:left="0" w:firstLine="0"/>
              <w:jc w:val="both"/>
            </w:pPr>
            <w:r>
              <w:t>WBS</w:t>
            </w:r>
          </w:p>
        </w:tc>
        <w:tc>
          <w:tcPr>
            <w:tcW w:w="6570" w:type="dxa"/>
            <w:vAlign w:val="center"/>
          </w:tcPr>
          <w:p w14:paraId="0F7C48FF" w14:textId="77777777" w:rsidR="001F6A78" w:rsidRDefault="001F6A78" w:rsidP="001F6A78">
            <w:pPr>
              <w:pStyle w:val="BodyText"/>
              <w:ind w:left="0" w:firstLine="71"/>
              <w:jc w:val="both"/>
            </w:pPr>
            <w:r>
              <w:t>Work Breakdown Structure</w:t>
            </w:r>
          </w:p>
        </w:tc>
      </w:tr>
      <w:tr w:rsidR="001F6A78" w14:paraId="26357D62" w14:textId="77777777" w:rsidTr="00DB7CCF">
        <w:tc>
          <w:tcPr>
            <w:tcW w:w="2675" w:type="dxa"/>
            <w:vAlign w:val="center"/>
          </w:tcPr>
          <w:p w14:paraId="4FAFA88F" w14:textId="17859D5B" w:rsidR="001F6A78" w:rsidRDefault="001F6A78" w:rsidP="001F6A78">
            <w:pPr>
              <w:pStyle w:val="BodyText"/>
              <w:ind w:left="0" w:firstLine="0"/>
              <w:jc w:val="both"/>
            </w:pPr>
            <w:r>
              <w:t>BTL</w:t>
            </w:r>
          </w:p>
        </w:tc>
        <w:tc>
          <w:tcPr>
            <w:tcW w:w="6570" w:type="dxa"/>
            <w:vAlign w:val="center"/>
          </w:tcPr>
          <w:p w14:paraId="20E25722" w14:textId="71C823E6" w:rsidR="001F6A78" w:rsidRDefault="001F6A78" w:rsidP="001F6A78">
            <w:pPr>
              <w:pStyle w:val="BodyText"/>
              <w:ind w:left="0" w:firstLine="71"/>
              <w:jc w:val="both"/>
            </w:pPr>
            <w:r>
              <w:t>Beam Transfer Line</w:t>
            </w:r>
          </w:p>
        </w:tc>
      </w:tr>
      <w:tr w:rsidR="006F7094" w14:paraId="7A385E40" w14:textId="77777777" w:rsidTr="00DB7CCF">
        <w:tc>
          <w:tcPr>
            <w:tcW w:w="2675" w:type="dxa"/>
            <w:vAlign w:val="center"/>
          </w:tcPr>
          <w:p w14:paraId="75E3C408" w14:textId="6159851F" w:rsidR="006F7094" w:rsidRDefault="006F7094" w:rsidP="001F6A78">
            <w:pPr>
              <w:pStyle w:val="BodyText"/>
              <w:ind w:left="0" w:firstLine="0"/>
              <w:jc w:val="both"/>
            </w:pPr>
            <w:r>
              <w:t>EPDM</w:t>
            </w:r>
          </w:p>
        </w:tc>
        <w:tc>
          <w:tcPr>
            <w:tcW w:w="6570" w:type="dxa"/>
            <w:vAlign w:val="center"/>
          </w:tcPr>
          <w:p w14:paraId="3DE44BAF" w14:textId="50FD8CB2" w:rsidR="006F7094" w:rsidRDefault="001859A9" w:rsidP="001F6A78">
            <w:pPr>
              <w:pStyle w:val="BodyText"/>
              <w:ind w:left="0" w:firstLine="71"/>
              <w:jc w:val="both"/>
            </w:pPr>
            <w:r>
              <w:t>Engineering Process Document Management</w:t>
            </w:r>
          </w:p>
        </w:tc>
      </w:tr>
      <w:tr w:rsidR="006F7094" w14:paraId="7D352418" w14:textId="77777777" w:rsidTr="00DB7CCF">
        <w:tc>
          <w:tcPr>
            <w:tcW w:w="2675" w:type="dxa"/>
            <w:vAlign w:val="center"/>
          </w:tcPr>
          <w:p w14:paraId="282127B6" w14:textId="66AB2C8B" w:rsidR="006F7094" w:rsidRDefault="006F7094" w:rsidP="001F6A78">
            <w:pPr>
              <w:pStyle w:val="BodyText"/>
              <w:ind w:left="0" w:firstLine="0"/>
              <w:jc w:val="both"/>
            </w:pPr>
            <w:r>
              <w:t>NPT</w:t>
            </w:r>
          </w:p>
        </w:tc>
        <w:tc>
          <w:tcPr>
            <w:tcW w:w="6570" w:type="dxa"/>
            <w:vAlign w:val="center"/>
          </w:tcPr>
          <w:p w14:paraId="1AFD29B1" w14:textId="351446FF" w:rsidR="006F7094" w:rsidRDefault="006F7094" w:rsidP="001F6A78">
            <w:pPr>
              <w:pStyle w:val="BodyText"/>
              <w:ind w:left="0" w:firstLine="71"/>
              <w:jc w:val="both"/>
            </w:pPr>
            <w:r>
              <w:t>National Pipe Thread</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6" w:name="_Toc516145435"/>
      <w:r>
        <w:t>Reference</w:t>
      </w:r>
      <w:bookmarkEnd w:id="6"/>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4E13AA">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4E13AA">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4E13AA">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4E13AA">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7D350A95" w:rsidR="004A07D7" w:rsidRPr="00F07D2D" w:rsidRDefault="00F07D2D" w:rsidP="004E13AA">
            <w:pPr>
              <w:jc w:val="both"/>
              <w:rPr>
                <w:rFonts w:ascii="Helvetica" w:hAnsi="Helvetica" w:cs="Helvetica"/>
                <w:sz w:val="22"/>
                <w:szCs w:val="22"/>
              </w:rPr>
            </w:pPr>
            <w:r w:rsidRPr="00F07D2D">
              <w:rPr>
                <w:rFonts w:ascii="Helvetica" w:hAnsi="Helvetica" w:cs="Helvetica"/>
                <w:sz w:val="22"/>
                <w:szCs w:val="22"/>
              </w:rPr>
              <w:t>EPDM</w:t>
            </w:r>
          </w:p>
        </w:tc>
        <w:tc>
          <w:tcPr>
            <w:tcW w:w="1885" w:type="dxa"/>
            <w:vAlign w:val="center"/>
          </w:tcPr>
          <w:p w14:paraId="3113AC50" w14:textId="4BD295A7" w:rsidR="004A07D7" w:rsidRDefault="00F07D2D" w:rsidP="004E13AA">
            <w:pPr>
              <w:jc w:val="center"/>
              <w:rPr>
                <w:rFonts w:ascii="Helvetica" w:hAnsi="Helvetica" w:cs="Helvetica"/>
                <w:sz w:val="22"/>
                <w:szCs w:val="22"/>
              </w:rPr>
            </w:pPr>
            <w:r>
              <w:rPr>
                <w:rFonts w:ascii="Helvetica" w:hAnsi="Helvetica" w:cs="Helvetica"/>
                <w:sz w:val="22"/>
                <w:szCs w:val="22"/>
              </w:rPr>
              <w:t>ED0005433</w:t>
            </w:r>
          </w:p>
        </w:tc>
      </w:tr>
      <w:tr w:rsidR="004A07D7" w14:paraId="6D44D584" w14:textId="77777777" w:rsidTr="00817F98">
        <w:trPr>
          <w:trHeight w:val="360"/>
        </w:trPr>
        <w:tc>
          <w:tcPr>
            <w:tcW w:w="540" w:type="dxa"/>
            <w:vAlign w:val="center"/>
          </w:tcPr>
          <w:p w14:paraId="03DA8B71" w14:textId="0DCC4E7B" w:rsidR="004A07D7" w:rsidRDefault="0055635F" w:rsidP="004E13AA">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72241A55" w14:textId="77777777" w:rsidR="004A07D7" w:rsidRPr="00D53BF7" w:rsidRDefault="00562004" w:rsidP="004E13AA">
            <w:pPr>
              <w:jc w:val="both"/>
              <w:rPr>
                <w:rFonts w:ascii="Helvetica" w:hAnsi="Helvetica" w:cs="Helvetica"/>
                <w:sz w:val="22"/>
                <w:szCs w:val="22"/>
              </w:rPr>
            </w:pPr>
            <w:hyperlink r:id="rId13" w:history="1">
              <w:proofErr w:type="spellStart"/>
              <w:r w:rsidR="004A07D7" w:rsidRPr="00D53BF7">
                <w:rPr>
                  <w:rStyle w:val="Hyperlink"/>
                  <w:rFonts w:ascii="Helvetica" w:hAnsi="Helvetica" w:cs="Helvetica"/>
                  <w:sz w:val="22"/>
                  <w:szCs w:val="22"/>
                </w:rPr>
                <w:t>Fermilab</w:t>
              </w:r>
              <w:proofErr w:type="spellEnd"/>
              <w:r w:rsidR="004A07D7" w:rsidRPr="00D53BF7">
                <w:rPr>
                  <w:rStyle w:val="Hyperlink"/>
                  <w:rFonts w:ascii="Helvetica" w:hAnsi="Helvetica" w:cs="Helvetica"/>
                  <w:sz w:val="22"/>
                  <w:szCs w:val="22"/>
                </w:rPr>
                <w:t xml:space="preserve"> Engineering Manual</w:t>
              </w:r>
            </w:hyperlink>
          </w:p>
        </w:tc>
        <w:tc>
          <w:tcPr>
            <w:tcW w:w="1885" w:type="dxa"/>
            <w:vAlign w:val="center"/>
          </w:tcPr>
          <w:p w14:paraId="6E131621" w14:textId="1E338E2B" w:rsidR="004A07D7" w:rsidRDefault="005608C1" w:rsidP="004E13AA">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72258649" w:rsidR="004A07D7" w:rsidRDefault="0055635F" w:rsidP="004E13AA">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55EFEF37" w14:textId="17265061" w:rsidR="004A07D7" w:rsidRPr="00D53BF7" w:rsidRDefault="00174C10" w:rsidP="004E13AA">
            <w:pPr>
              <w:jc w:val="both"/>
              <w:rPr>
                <w:rFonts w:ascii="Helvetica" w:hAnsi="Helvetica" w:cs="Helvetica"/>
                <w:sz w:val="22"/>
                <w:szCs w:val="22"/>
              </w:rPr>
            </w:pPr>
            <w:r>
              <w:rPr>
                <w:rFonts w:ascii="Helvetica" w:hAnsi="Helvetica" w:cs="Helvetica"/>
                <w:sz w:val="22"/>
                <w:szCs w:val="22"/>
              </w:rPr>
              <w:t>BTL Dipole FRS</w:t>
            </w:r>
          </w:p>
        </w:tc>
        <w:tc>
          <w:tcPr>
            <w:tcW w:w="1885" w:type="dxa"/>
            <w:vAlign w:val="center"/>
          </w:tcPr>
          <w:p w14:paraId="70B8F622" w14:textId="0FDBD0AD" w:rsidR="004A07D7" w:rsidRDefault="00817F98" w:rsidP="004E13AA">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4E8B6932" w:rsidR="004A07D7" w:rsidRDefault="0055635F" w:rsidP="004E13AA">
            <w:pPr>
              <w:jc w:val="center"/>
              <w:rPr>
                <w:rFonts w:ascii="Helvetica" w:hAnsi="Helvetica" w:cs="Helvetica"/>
                <w:sz w:val="22"/>
                <w:szCs w:val="22"/>
              </w:rPr>
            </w:pPr>
            <w:r>
              <w:rPr>
                <w:rFonts w:ascii="Helvetica" w:hAnsi="Helvetica" w:cs="Helvetica"/>
                <w:sz w:val="22"/>
                <w:szCs w:val="22"/>
              </w:rPr>
              <w:lastRenderedPageBreak/>
              <w:t>4</w:t>
            </w:r>
          </w:p>
        </w:tc>
        <w:tc>
          <w:tcPr>
            <w:tcW w:w="6930" w:type="dxa"/>
            <w:vAlign w:val="center"/>
          </w:tcPr>
          <w:p w14:paraId="565A1031" w14:textId="10E0FCD7" w:rsidR="004A07D7" w:rsidRPr="00D53BF7" w:rsidRDefault="00174C10" w:rsidP="004E13AA">
            <w:pPr>
              <w:jc w:val="both"/>
              <w:rPr>
                <w:rFonts w:ascii="Helvetica" w:hAnsi="Helvetica" w:cs="Helvetica"/>
                <w:sz w:val="22"/>
                <w:szCs w:val="22"/>
              </w:rPr>
            </w:pPr>
            <w:r>
              <w:rPr>
                <w:rFonts w:ascii="Helvetica" w:hAnsi="Helvetica" w:cs="Helvetica"/>
                <w:sz w:val="22"/>
                <w:szCs w:val="22"/>
              </w:rPr>
              <w:t>BTL Dipole Magnet Preliminary Design</w:t>
            </w:r>
          </w:p>
        </w:tc>
        <w:tc>
          <w:tcPr>
            <w:tcW w:w="1885" w:type="dxa"/>
            <w:vAlign w:val="center"/>
          </w:tcPr>
          <w:p w14:paraId="582C0BC1" w14:textId="1E2D672A" w:rsidR="004A07D7" w:rsidRDefault="00817F98" w:rsidP="004E13AA">
            <w:pPr>
              <w:jc w:val="center"/>
              <w:rPr>
                <w:rFonts w:ascii="Helvetica" w:hAnsi="Helvetica" w:cs="Helvetica"/>
                <w:sz w:val="22"/>
                <w:szCs w:val="22"/>
              </w:rPr>
            </w:pPr>
            <w:r>
              <w:rPr>
                <w:rFonts w:ascii="Helvetica" w:hAnsi="Helvetica" w:cs="Helvetica"/>
                <w:sz w:val="22"/>
                <w:szCs w:val="22"/>
              </w:rPr>
              <w:t>NA</w:t>
            </w:r>
          </w:p>
        </w:tc>
      </w:tr>
      <w:tr w:rsidR="00A854C8" w14:paraId="0C161BF1" w14:textId="77777777" w:rsidTr="00817F98">
        <w:trPr>
          <w:trHeight w:val="360"/>
        </w:trPr>
        <w:tc>
          <w:tcPr>
            <w:tcW w:w="540" w:type="dxa"/>
            <w:vAlign w:val="center"/>
          </w:tcPr>
          <w:p w14:paraId="5B0EB926" w14:textId="473AB229" w:rsidR="00A854C8" w:rsidRDefault="00A854C8" w:rsidP="004E13AA">
            <w:pPr>
              <w:jc w:val="center"/>
              <w:rPr>
                <w:rFonts w:ascii="Helvetica" w:hAnsi="Helvetica" w:cs="Helvetica"/>
                <w:sz w:val="22"/>
                <w:szCs w:val="22"/>
              </w:rPr>
            </w:pPr>
            <w:r>
              <w:rPr>
                <w:rFonts w:ascii="Helvetica" w:hAnsi="Helvetica" w:cs="Helvetica"/>
                <w:sz w:val="22"/>
                <w:szCs w:val="22"/>
              </w:rPr>
              <w:t>7</w:t>
            </w:r>
          </w:p>
        </w:tc>
        <w:tc>
          <w:tcPr>
            <w:tcW w:w="6930" w:type="dxa"/>
            <w:vAlign w:val="center"/>
          </w:tcPr>
          <w:p w14:paraId="5EE1BEEB" w14:textId="43AA8B8E" w:rsidR="00A854C8" w:rsidRDefault="00504EFB" w:rsidP="004E13AA">
            <w:pPr>
              <w:jc w:val="both"/>
              <w:rPr>
                <w:rFonts w:ascii="Helvetica" w:hAnsi="Helvetica" w:cs="Helvetica"/>
                <w:sz w:val="22"/>
                <w:szCs w:val="22"/>
              </w:rPr>
            </w:pPr>
            <w:r>
              <w:rPr>
                <w:rFonts w:ascii="Helvetica" w:hAnsi="Helvetica" w:cs="Helvetica"/>
                <w:sz w:val="22"/>
                <w:szCs w:val="22"/>
              </w:rPr>
              <w:t>Physics Driven Requirement</w:t>
            </w:r>
          </w:p>
        </w:tc>
        <w:tc>
          <w:tcPr>
            <w:tcW w:w="1885" w:type="dxa"/>
            <w:vAlign w:val="center"/>
          </w:tcPr>
          <w:p w14:paraId="15662E97" w14:textId="2A9B5561" w:rsidR="00A854C8" w:rsidRDefault="00DB2EEC" w:rsidP="004E13AA">
            <w:pPr>
              <w:jc w:val="center"/>
              <w:rPr>
                <w:rFonts w:ascii="Helvetica" w:hAnsi="Helvetica" w:cs="Helvetica"/>
                <w:sz w:val="22"/>
                <w:szCs w:val="22"/>
              </w:rPr>
            </w:pPr>
            <w:r>
              <w:rPr>
                <w:rFonts w:ascii="Helvetica" w:hAnsi="Helvetica" w:cs="Helvetica"/>
                <w:sz w:val="22"/>
                <w:szCs w:val="22"/>
              </w:rPr>
              <w:t>ED001026</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7" w:name="_Toc516145436"/>
      <w:r>
        <w:t>Key Assumptions</w:t>
      </w:r>
      <w:bookmarkEnd w:id="7"/>
    </w:p>
    <w:p w14:paraId="63E61345" w14:textId="2AB4D5E4" w:rsidR="0055635F" w:rsidRDefault="00BC304D" w:rsidP="003723A9">
      <w:pPr>
        <w:jc w:val="both"/>
        <w:rPr>
          <w:rFonts w:ascii="Helvetica" w:hAnsi="Helvetica" w:cs="Helvetica"/>
          <w:sz w:val="22"/>
          <w:szCs w:val="22"/>
        </w:rPr>
      </w:pPr>
      <w:r>
        <w:rPr>
          <w:rFonts w:ascii="Helvetica" w:hAnsi="Helvetica" w:cs="Helvetica"/>
          <w:sz w:val="22"/>
          <w:szCs w:val="22"/>
        </w:rPr>
        <w:t xml:space="preserve">It is assumed that the fast switch magnet will be a modified Tevatron A0 Abort magnet and that the beam sweep magnets will be existing EDTA magnets. </w:t>
      </w:r>
      <w:r w:rsidR="001F3AF8">
        <w:rPr>
          <w:rFonts w:ascii="Helvetica" w:hAnsi="Helvetica" w:cs="Helvetica"/>
          <w:sz w:val="22"/>
          <w:szCs w:val="22"/>
        </w:rPr>
        <w:t xml:space="preserve">It is assumed that the </w:t>
      </w:r>
      <w:proofErr w:type="gramStart"/>
      <w:r>
        <w:rPr>
          <w:rFonts w:ascii="Helvetica" w:hAnsi="Helvetica" w:cs="Helvetica"/>
          <w:sz w:val="22"/>
          <w:szCs w:val="22"/>
        </w:rPr>
        <w:t>3 way</w:t>
      </w:r>
      <w:proofErr w:type="gramEnd"/>
      <w:r>
        <w:rPr>
          <w:rFonts w:ascii="Helvetica" w:hAnsi="Helvetica" w:cs="Helvetica"/>
          <w:sz w:val="22"/>
          <w:szCs w:val="22"/>
        </w:rPr>
        <w:t xml:space="preserve"> Lambertson</w:t>
      </w:r>
      <w:r w:rsidR="00C0236F">
        <w:rPr>
          <w:rFonts w:ascii="Helvetica" w:hAnsi="Helvetica" w:cs="Helvetica"/>
          <w:sz w:val="22"/>
          <w:szCs w:val="22"/>
        </w:rPr>
        <w:t xml:space="preserve"> magnets will be delivered complete with water manifolds</w:t>
      </w:r>
      <w:r w:rsidR="000B2F18">
        <w:rPr>
          <w:rFonts w:ascii="Helvetica" w:hAnsi="Helvetica" w:cs="Helvetica"/>
          <w:sz w:val="22"/>
          <w:szCs w:val="22"/>
        </w:rPr>
        <w:t xml:space="preserve"> and</w:t>
      </w:r>
      <w:r>
        <w:rPr>
          <w:rFonts w:ascii="Helvetica" w:hAnsi="Helvetica" w:cs="Helvetica"/>
          <w:sz w:val="22"/>
          <w:szCs w:val="22"/>
        </w:rPr>
        <w:t xml:space="preserve"> beam tube</w:t>
      </w:r>
      <w:r w:rsidR="000B2F18">
        <w:rPr>
          <w:rFonts w:ascii="Helvetica" w:hAnsi="Helvetica" w:cs="Helvetica"/>
          <w:sz w:val="22"/>
          <w:szCs w:val="22"/>
        </w:rPr>
        <w:t>.</w:t>
      </w:r>
      <w:r w:rsidR="00C0236F">
        <w:rPr>
          <w:rFonts w:ascii="Helvetica" w:hAnsi="Helvetica" w:cs="Helvetica"/>
          <w:sz w:val="22"/>
          <w:szCs w:val="22"/>
        </w:rPr>
        <w:t xml:space="preserve"> </w:t>
      </w:r>
      <w:r w:rsidR="00C601C8">
        <w:rPr>
          <w:rFonts w:ascii="Helvetica" w:hAnsi="Helvetica" w:cs="Helvetica"/>
          <w:sz w:val="22"/>
          <w:szCs w:val="22"/>
        </w:rPr>
        <w:t xml:space="preserve">It is also assumed that these magnets will be capable of DC operation at 1000 </w:t>
      </w:r>
      <w:proofErr w:type="gramStart"/>
      <w:r w:rsidR="00C601C8">
        <w:rPr>
          <w:rFonts w:ascii="Helvetica" w:hAnsi="Helvetica" w:cs="Helvetica"/>
          <w:sz w:val="22"/>
          <w:szCs w:val="22"/>
        </w:rPr>
        <w:t>MeV .</w:t>
      </w:r>
      <w:proofErr w:type="gramEnd"/>
    </w:p>
    <w:p w14:paraId="5D2E4807" w14:textId="77777777" w:rsidR="0055635F" w:rsidRPr="003723A9" w:rsidRDefault="0055635F" w:rsidP="003723A9">
      <w:pPr>
        <w:jc w:val="both"/>
        <w:rPr>
          <w:rFonts w:ascii="Helvetica" w:hAnsi="Helvetica" w:cs="Helvetica"/>
          <w:sz w:val="22"/>
          <w:szCs w:val="22"/>
        </w:rPr>
      </w:pPr>
    </w:p>
    <w:p w14:paraId="5027937A" w14:textId="026F1944" w:rsidR="00BD0DDD" w:rsidRPr="00FC372D" w:rsidRDefault="00520A47" w:rsidP="0042542A">
      <w:pPr>
        <w:pStyle w:val="Heading1"/>
        <w:jc w:val="both"/>
      </w:pPr>
      <w:bookmarkStart w:id="8" w:name="_Ref516143020"/>
      <w:bookmarkStart w:id="9" w:name="_Toc516145437"/>
      <w:r>
        <w:t>Technical</w:t>
      </w:r>
      <w:r w:rsidR="0042542A">
        <w:t xml:space="preserve"> Requirements</w:t>
      </w:r>
      <w:bookmarkStart w:id="10" w:name="_Toc509474832"/>
      <w:bookmarkStart w:id="11" w:name="_Toc510692260"/>
      <w:bookmarkEnd w:id="8"/>
      <w:bookmarkEnd w:id="9"/>
    </w:p>
    <w:p w14:paraId="5AA271EC" w14:textId="767E461F" w:rsidR="00BF711D" w:rsidRDefault="001F6A78" w:rsidP="0042542A">
      <w:pPr>
        <w:spacing w:before="120"/>
        <w:ind w:right="1022"/>
        <w:jc w:val="both"/>
        <w:rPr>
          <w:rFonts w:ascii="Helvetica" w:hAnsi="Helvetica" w:cs="Helvetica"/>
          <w:sz w:val="22"/>
          <w:szCs w:val="22"/>
        </w:rPr>
      </w:pPr>
      <w:r w:rsidRPr="001F6A78">
        <w:rPr>
          <w:rFonts w:ascii="Helvetica" w:hAnsi="Helvetica" w:cs="Helvetica"/>
          <w:sz w:val="22"/>
          <w:szCs w:val="22"/>
        </w:rPr>
        <w:t>The requirem</w:t>
      </w:r>
      <w:r w:rsidR="000B2F18">
        <w:rPr>
          <w:rFonts w:ascii="Helvetica" w:hAnsi="Helvetica" w:cs="Helvetica"/>
          <w:sz w:val="22"/>
          <w:szCs w:val="22"/>
        </w:rPr>
        <w:t>ents for the</w:t>
      </w:r>
      <w:r w:rsidR="00BC304D">
        <w:rPr>
          <w:rFonts w:ascii="Helvetica" w:hAnsi="Helvetica" w:cs="Helvetica"/>
          <w:sz w:val="22"/>
          <w:szCs w:val="22"/>
        </w:rPr>
        <w:t xml:space="preserve"> for these specialty magnets are shown below. Also included, where appropriate are the parameters of the existing magnets</w:t>
      </w:r>
      <w:r w:rsidR="001020FC">
        <w:rPr>
          <w:rFonts w:ascii="Helvetica" w:hAnsi="Helvetica" w:cs="Helvetica"/>
          <w:sz w:val="22"/>
          <w:szCs w:val="22"/>
        </w:rPr>
        <w:t>.</w:t>
      </w:r>
      <w:r w:rsidR="001F3AF8">
        <w:rPr>
          <w:rFonts w:ascii="Helvetica" w:hAnsi="Helvetica" w:cs="Helvetica"/>
          <w:sz w:val="22"/>
          <w:szCs w:val="22"/>
        </w:rPr>
        <w:t xml:space="preserve"> </w:t>
      </w:r>
    </w:p>
    <w:p w14:paraId="074D6111" w14:textId="77777777" w:rsidR="001F6A78" w:rsidRPr="001F6A78" w:rsidRDefault="001F6A78" w:rsidP="0042542A">
      <w:pPr>
        <w:spacing w:before="120"/>
        <w:ind w:right="1022"/>
        <w:jc w:val="both"/>
        <w:rPr>
          <w:rFonts w:ascii="Helvetica" w:hAnsi="Helvetica" w:cs="Helvetica"/>
          <w:sz w:val="22"/>
          <w:szCs w:val="22"/>
        </w:rPr>
      </w:pPr>
    </w:p>
    <w:p w14:paraId="5E9EFD5E" w14:textId="14BF6AAF" w:rsidR="00621DA4" w:rsidRDefault="0055635F" w:rsidP="0055635F">
      <w:pPr>
        <w:pStyle w:val="Caption"/>
        <w:jc w:val="center"/>
      </w:pPr>
      <w:r>
        <w:t xml:space="preserve"> </w:t>
      </w:r>
      <w:fldSimple w:instr=" STYLEREF 1 \s ">
        <w:r w:rsidR="005655CD">
          <w:rPr>
            <w:noProof/>
          </w:rPr>
          <w:t>5</w:t>
        </w:r>
      </w:fldSimple>
      <w:r>
        <w:noBreakHyphen/>
      </w:r>
      <w:fldSimple w:instr=" SEQ Table \* ARABIC \s 1 ">
        <w:r w:rsidR="005655CD">
          <w:rPr>
            <w:noProof/>
          </w:rPr>
          <w:t>1</w:t>
        </w:r>
      </w:fldSimple>
      <w:r w:rsidR="00BC304D">
        <w:t>.  Fast Switch Magnet</w:t>
      </w:r>
    </w:p>
    <w:p w14:paraId="3D1EAE3B" w14:textId="3280401D" w:rsidR="00BC304D" w:rsidRDefault="00BC304D" w:rsidP="00BC304D">
      <w:pPr>
        <w:pStyle w:val="NotesBody11pt"/>
      </w:pPr>
      <w:r>
        <w:t xml:space="preserve">The fast switch magnet is used to move beam between the </w:t>
      </w:r>
      <w:r w:rsidR="00965A6A">
        <w:t>straight-ahead</w:t>
      </w:r>
      <w:r>
        <w:t xml:space="preserve"> line to Booster and the beam abort line: </w:t>
      </w:r>
    </w:p>
    <w:p w14:paraId="3936A7CB" w14:textId="77777777" w:rsidR="00760554" w:rsidRDefault="00760554" w:rsidP="00760554">
      <w:pPr>
        <w:pStyle w:val="Caption"/>
        <w:jc w:val="center"/>
      </w:pPr>
      <w:r>
        <w:t xml:space="preserve">Table </w:t>
      </w:r>
      <w:r w:rsidR="00562004">
        <w:fldChar w:fldCharType="begin"/>
      </w:r>
      <w:r w:rsidR="00562004">
        <w:instrText xml:space="preserve"> STYLEREF 1 \s </w:instrText>
      </w:r>
      <w:r w:rsidR="00562004">
        <w:fldChar w:fldCharType="separate"/>
      </w:r>
      <w:r>
        <w:rPr>
          <w:noProof/>
        </w:rPr>
        <w:t>5</w:t>
      </w:r>
      <w:r w:rsidR="00562004">
        <w:rPr>
          <w:noProof/>
        </w:rPr>
        <w:fldChar w:fldCharType="end"/>
      </w:r>
      <w:r>
        <w:noBreakHyphen/>
      </w:r>
      <w:r w:rsidR="00562004">
        <w:fldChar w:fldCharType="begin"/>
      </w:r>
      <w:r w:rsidR="00562004">
        <w:instrText xml:space="preserve"> SEQ Table \* ARABIC \s 1 </w:instrText>
      </w:r>
      <w:r w:rsidR="00562004">
        <w:fldChar w:fldCharType="separate"/>
      </w:r>
      <w:r>
        <w:rPr>
          <w:noProof/>
        </w:rPr>
        <w:t>1</w:t>
      </w:r>
      <w:r w:rsidR="00562004">
        <w:rPr>
          <w:noProof/>
        </w:rPr>
        <w:fldChar w:fldCharType="end"/>
      </w:r>
      <w:r>
        <w:t>.  Fast Switch Magnet</w:t>
      </w:r>
    </w:p>
    <w:p w14:paraId="7B8D2D13" w14:textId="77777777" w:rsidR="00BC304D" w:rsidRPr="00BC304D" w:rsidRDefault="00BC304D" w:rsidP="00BC304D">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694F3C" w:rsidRPr="00420F99" w14:paraId="07EFE565" w14:textId="77777777" w:rsidTr="00F07D2D">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9401050" w14:textId="014B4472"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A66E4E">
              <w:rPr>
                <w:rFonts w:ascii="Helvetica" w:eastAsia="Times New Roman" w:hAnsi="Helvetica" w:cs="Helvetica"/>
                <w:color w:val="000000"/>
                <w:sz w:val="22"/>
                <w:szCs w:val="22"/>
              </w:rPr>
              <w:t>-</w:t>
            </w:r>
            <w:r w:rsidR="00A81648">
              <w:rPr>
                <w:rFonts w:ascii="Helvetica" w:eastAsia="Times New Roman" w:hAnsi="Helvetica" w:cs="Helvetica"/>
                <w:color w:val="000000"/>
                <w:sz w:val="22"/>
                <w:szCs w:val="22"/>
              </w:rPr>
              <w:t>S</w:t>
            </w:r>
            <w:r>
              <w:rPr>
                <w:rFonts w:ascii="Helvetica" w:eastAsia="Times New Roman" w:hAnsi="Helvetica" w:cs="Helvetica"/>
                <w:color w:val="000000"/>
                <w:sz w:val="22"/>
                <w:szCs w:val="22"/>
              </w:rPr>
              <w:t>-</w:t>
            </w:r>
            <w:r w:rsidR="004B4F28">
              <w:rPr>
                <w:rFonts w:ascii="Helvetica" w:eastAsia="Times New Roman" w:hAnsi="Helvetica" w:cs="Helvetica"/>
                <w:color w:val="000000"/>
                <w:sz w:val="22"/>
                <w:szCs w:val="22"/>
              </w:rPr>
              <w:t>121.</w:t>
            </w:r>
            <w:r w:rsidR="001F6A78">
              <w:rPr>
                <w:rFonts w:ascii="Helvetica" w:eastAsia="Times New Roman" w:hAnsi="Helvetica" w:cs="Helvetica"/>
                <w:color w:val="000000"/>
                <w:sz w:val="22"/>
                <w:szCs w:val="22"/>
              </w:rPr>
              <w:t>03</w:t>
            </w:r>
            <w:r w:rsidR="004B4F28">
              <w:rPr>
                <w:rFonts w:ascii="Helvetica" w:eastAsia="Times New Roman" w:hAnsi="Helvetica" w:cs="Helvetica"/>
                <w:color w:val="000000"/>
                <w:sz w:val="22"/>
                <w:szCs w:val="22"/>
              </w:rPr>
              <w:t>.</w:t>
            </w:r>
            <w:r w:rsidR="001F6A78">
              <w:rPr>
                <w:rFonts w:ascii="Helvetica" w:eastAsia="Times New Roman" w:hAnsi="Helvetica" w:cs="Helvetica"/>
                <w:color w:val="000000"/>
                <w:sz w:val="22"/>
                <w:szCs w:val="22"/>
              </w:rPr>
              <w:t>05</w:t>
            </w:r>
            <w:r w:rsidR="000F5484">
              <w:rPr>
                <w:rFonts w:ascii="Helvetica" w:eastAsia="Times New Roman" w:hAnsi="Helvetica" w:cs="Helvetica"/>
                <w:color w:val="000000"/>
                <w:sz w:val="22"/>
                <w:szCs w:val="22"/>
              </w:rPr>
              <w:t>-</w:t>
            </w:r>
            <w:r w:rsidR="00BF711D">
              <w:rPr>
                <w:rFonts w:ascii="Helvetica" w:eastAsia="Times New Roman" w:hAnsi="Helvetica" w:cs="Helvetica"/>
                <w:color w:val="000000"/>
                <w:sz w:val="22"/>
                <w:szCs w:val="22"/>
              </w:rPr>
              <w:t>A</w:t>
            </w:r>
            <w:r w:rsidR="00266160">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2C08634C" w14:textId="2E84B89B" w:rsidR="00694F3C" w:rsidRPr="00420F99" w:rsidRDefault="001F3AF8"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Effective</w:t>
            </w:r>
            <w:r w:rsidR="003748FC">
              <w:rPr>
                <w:rFonts w:ascii="Times New Roman" w:eastAsia="Times New Roman" w:hAnsi="Times New Roman"/>
                <w:color w:val="000000"/>
                <w:sz w:val="24"/>
              </w:rPr>
              <w:t xml:space="preserve"> length of the </w:t>
            </w:r>
            <w:r w:rsidR="00BC304D">
              <w:rPr>
                <w:rFonts w:ascii="Times New Roman" w:eastAsia="Times New Roman" w:hAnsi="Times New Roman"/>
                <w:color w:val="000000"/>
                <w:sz w:val="24"/>
              </w:rPr>
              <w:t>fast switch magnet shall be less than 2 m</w:t>
            </w:r>
          </w:p>
        </w:tc>
      </w:tr>
      <w:tr w:rsidR="00694F3C" w:rsidRPr="00420F99" w14:paraId="2303A8A3"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30E74AC" w14:textId="0E1D69E0"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sidR="00A81648">
              <w:rPr>
                <w:rFonts w:ascii="Helvetica" w:eastAsia="Times New Roman" w:hAnsi="Helvetica" w:cs="Helvetica"/>
                <w:color w:val="000000"/>
                <w:sz w:val="22"/>
                <w:szCs w:val="22"/>
              </w:rPr>
              <w:t>S</w:t>
            </w:r>
            <w:r>
              <w:rPr>
                <w:rFonts w:ascii="Helvetica" w:eastAsia="Times New Roman" w:hAnsi="Helvetica" w:cs="Helvetica"/>
                <w:color w:val="000000"/>
                <w:sz w:val="22"/>
                <w:szCs w:val="22"/>
              </w:rPr>
              <w:t>-</w:t>
            </w:r>
            <w:r w:rsidR="001F6A78">
              <w:rPr>
                <w:rFonts w:ascii="Helvetica" w:eastAsia="Times New Roman" w:hAnsi="Helvetica" w:cs="Helvetica"/>
                <w:color w:val="000000"/>
                <w:sz w:val="22"/>
                <w:szCs w:val="22"/>
              </w:rPr>
              <w:t>121.03.05-A002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3FBE5FD0" w:rsidR="00694F3C" w:rsidRPr="00420F99" w:rsidRDefault="00A8164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fast switch magnet shall </w:t>
            </w:r>
            <w:proofErr w:type="gramStart"/>
            <w:r w:rsidR="00921BCE">
              <w:rPr>
                <w:rFonts w:ascii="Helvetica" w:eastAsia="Times New Roman" w:hAnsi="Helvetica" w:cs="Helvetica"/>
                <w:color w:val="000000"/>
                <w:sz w:val="22"/>
                <w:szCs w:val="22"/>
              </w:rPr>
              <w:t>be capable of providing</w:t>
            </w:r>
            <w:proofErr w:type="gramEnd"/>
            <w:r>
              <w:rPr>
                <w:rFonts w:ascii="Helvetica" w:eastAsia="Times New Roman" w:hAnsi="Helvetica" w:cs="Helvetica"/>
                <w:color w:val="000000"/>
                <w:sz w:val="22"/>
                <w:szCs w:val="22"/>
              </w:rPr>
              <w:t xml:space="preserve"> a minimum bend</w:t>
            </w:r>
            <w:r w:rsidR="00921BCE">
              <w:rPr>
                <w:rFonts w:ascii="Helvetica" w:eastAsia="Times New Roman" w:hAnsi="Helvetica" w:cs="Helvetica"/>
                <w:color w:val="000000"/>
                <w:sz w:val="22"/>
                <w:szCs w:val="22"/>
              </w:rPr>
              <w:t xml:space="preserve"> angle of .0035 radians for 10</w:t>
            </w:r>
            <w:r>
              <w:rPr>
                <w:rFonts w:ascii="Helvetica" w:eastAsia="Times New Roman" w:hAnsi="Helvetica" w:cs="Helvetica"/>
                <w:color w:val="000000"/>
                <w:sz w:val="22"/>
                <w:szCs w:val="22"/>
              </w:rPr>
              <w:t>00 MeV beam</w:t>
            </w:r>
          </w:p>
        </w:tc>
      </w:tr>
      <w:tr w:rsidR="001D3CC2" w:rsidRPr="00420F99" w14:paraId="4845B84F"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3BE8D0B" w14:textId="0C956449" w:rsidR="001D3CC2" w:rsidRDefault="00A8164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w:t>
            </w:r>
            <w:r w:rsidR="001D3CC2">
              <w:rPr>
                <w:rFonts w:ascii="Helvetica" w:eastAsia="Times New Roman" w:hAnsi="Helvetica" w:cs="Helvetica"/>
                <w:color w:val="000000"/>
                <w:sz w:val="22"/>
                <w:szCs w:val="22"/>
              </w:rPr>
              <w:t>-121.03.05-A003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2035BAA3" w14:textId="4B5E5E0B" w:rsidR="001D3CC2" w:rsidRDefault="00A8164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fast switch magnet shall have a gap of </w:t>
            </w:r>
            <w:r w:rsidR="00921BCE">
              <w:rPr>
                <w:rFonts w:ascii="Helvetica" w:eastAsia="Times New Roman" w:hAnsi="Helvetica" w:cs="Helvetica"/>
                <w:color w:val="000000"/>
                <w:sz w:val="22"/>
                <w:szCs w:val="22"/>
              </w:rPr>
              <w:t xml:space="preserve">at least </w:t>
            </w:r>
            <w:r>
              <w:rPr>
                <w:rFonts w:ascii="Helvetica" w:eastAsia="Times New Roman" w:hAnsi="Helvetica" w:cs="Helvetica"/>
                <w:color w:val="000000"/>
                <w:sz w:val="22"/>
                <w:szCs w:val="22"/>
              </w:rPr>
              <w:t>52 mm.</w:t>
            </w:r>
          </w:p>
        </w:tc>
      </w:tr>
      <w:tr w:rsidR="00694F3C" w:rsidRPr="00420F99" w14:paraId="743B341A"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EE5CB19" w14:textId="5C2BC838"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sidR="00A81648">
              <w:rPr>
                <w:rFonts w:ascii="Helvetica" w:eastAsia="Times New Roman" w:hAnsi="Helvetica" w:cs="Helvetica"/>
                <w:color w:val="000000"/>
                <w:sz w:val="22"/>
                <w:szCs w:val="22"/>
              </w:rPr>
              <w:t>S</w:t>
            </w:r>
            <w:r>
              <w:rPr>
                <w:rFonts w:ascii="Helvetica" w:eastAsia="Times New Roman" w:hAnsi="Helvetica" w:cs="Helvetica"/>
                <w:color w:val="000000"/>
                <w:sz w:val="22"/>
                <w:szCs w:val="22"/>
              </w:rPr>
              <w:t>-</w:t>
            </w:r>
            <w:r w:rsidR="001D3CC2">
              <w:rPr>
                <w:rFonts w:ascii="Helvetica" w:eastAsia="Times New Roman" w:hAnsi="Helvetica" w:cs="Helvetica"/>
                <w:color w:val="000000"/>
                <w:sz w:val="22"/>
                <w:szCs w:val="22"/>
              </w:rPr>
              <w:t>121.03.05-A004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5AEB79EB" w:rsidR="00694F3C" w:rsidRPr="00420F99" w:rsidRDefault="008F3B5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BC304D">
              <w:rPr>
                <w:rFonts w:ascii="Helvetica" w:eastAsia="Times New Roman" w:hAnsi="Helvetica" w:cs="Helvetica"/>
                <w:color w:val="000000"/>
                <w:sz w:val="22"/>
                <w:szCs w:val="22"/>
              </w:rPr>
              <w:t>fast switch mag</w:t>
            </w:r>
            <w:r w:rsidR="00A81648">
              <w:rPr>
                <w:rFonts w:ascii="Helvetica" w:eastAsia="Times New Roman" w:hAnsi="Helvetica" w:cs="Helvetica"/>
                <w:color w:val="000000"/>
                <w:sz w:val="22"/>
                <w:szCs w:val="22"/>
              </w:rPr>
              <w:t xml:space="preserve">net shall have a beam aperture </w:t>
            </w:r>
            <w:r w:rsidR="00BC304D">
              <w:rPr>
                <w:rFonts w:ascii="Helvetica" w:eastAsia="Times New Roman" w:hAnsi="Helvetica" w:cs="Helvetica"/>
                <w:color w:val="000000"/>
                <w:sz w:val="22"/>
                <w:szCs w:val="22"/>
              </w:rPr>
              <w:t>of greater than 46 mm.</w:t>
            </w:r>
          </w:p>
        </w:tc>
      </w:tr>
      <w:tr w:rsidR="00694F3C" w:rsidRPr="00420F99" w14:paraId="2950B331"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E9FB16F" w14:textId="0B2A5B5C"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sidR="00A81648">
              <w:rPr>
                <w:rFonts w:ascii="Helvetica" w:eastAsia="Times New Roman" w:hAnsi="Helvetica" w:cs="Helvetica"/>
                <w:color w:val="000000"/>
                <w:sz w:val="22"/>
                <w:szCs w:val="22"/>
              </w:rPr>
              <w:t>S</w:t>
            </w:r>
            <w:r>
              <w:rPr>
                <w:rFonts w:ascii="Helvetica" w:eastAsia="Times New Roman" w:hAnsi="Helvetica" w:cs="Helvetica"/>
                <w:color w:val="000000"/>
                <w:sz w:val="22"/>
                <w:szCs w:val="22"/>
              </w:rPr>
              <w:t>-</w:t>
            </w:r>
            <w:r w:rsidR="001F6A78">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71A55CE7" w:rsidR="00694F3C" w:rsidRPr="00420F99" w:rsidRDefault="008F3B5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good field region shall not be less than 24 mm in diameter about the center</w:t>
            </w:r>
          </w:p>
        </w:tc>
      </w:tr>
      <w:tr w:rsidR="00E10C4D" w:rsidRPr="00420F99" w14:paraId="6281565E"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0A7941D" w14:textId="680D14A8" w:rsidR="00E10C4D"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E10C4D">
              <w:rPr>
                <w:rFonts w:ascii="Helvetica" w:eastAsia="Times New Roman" w:hAnsi="Helvetica" w:cs="Helvetica"/>
                <w:color w:val="000000"/>
                <w:sz w:val="22"/>
                <w:szCs w:val="22"/>
              </w:rPr>
              <w:t>-</w:t>
            </w:r>
            <w:r w:rsidR="00A81648">
              <w:rPr>
                <w:rFonts w:ascii="Helvetica" w:eastAsia="Times New Roman" w:hAnsi="Helvetica" w:cs="Helvetica"/>
                <w:color w:val="000000"/>
                <w:sz w:val="22"/>
                <w:szCs w:val="22"/>
              </w:rPr>
              <w:t>S</w:t>
            </w:r>
            <w:r>
              <w:rPr>
                <w:rFonts w:ascii="Helvetica" w:eastAsia="Times New Roman" w:hAnsi="Helvetica" w:cs="Helvetica"/>
                <w:color w:val="000000"/>
                <w:sz w:val="22"/>
                <w:szCs w:val="22"/>
              </w:rPr>
              <w:t>-</w:t>
            </w:r>
            <w:r w:rsidR="00E10C4D">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006</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7E9E19E" w14:textId="6A516452" w:rsidR="00E10C4D" w:rsidRDefault="00A8164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fast switch magnet</w:t>
            </w:r>
            <w:r w:rsidR="008F3B58">
              <w:rPr>
                <w:rFonts w:ascii="Helvetica" w:eastAsia="Times New Roman" w:hAnsi="Helvetica" w:cs="Helvetica"/>
                <w:color w:val="000000"/>
                <w:sz w:val="22"/>
                <w:szCs w:val="22"/>
              </w:rPr>
              <w:t xml:space="preserve"> field</w:t>
            </w:r>
            <w:r w:rsidR="00C601C8">
              <w:rPr>
                <w:rFonts w:ascii="Helvetica" w:eastAsia="Times New Roman" w:hAnsi="Helvetica" w:cs="Helvetica"/>
                <w:color w:val="000000"/>
                <w:sz w:val="22"/>
                <w:szCs w:val="22"/>
              </w:rPr>
              <w:t xml:space="preserve"> uniformity </w:t>
            </w:r>
            <w:r w:rsidR="002A3EC0">
              <w:rPr>
                <w:rFonts w:ascii="Helvetica" w:eastAsia="Times New Roman" w:hAnsi="Helvetica" w:cs="Helvetica"/>
                <w:color w:val="000000"/>
                <w:sz w:val="22"/>
                <w:szCs w:val="22"/>
              </w:rPr>
              <w:t>shall be better than dB/B=1.0</w:t>
            </w:r>
            <w:r w:rsidR="00C601C8">
              <w:rPr>
                <w:rFonts w:ascii="Helvetica" w:eastAsia="Times New Roman" w:hAnsi="Helvetica" w:cs="Helvetica"/>
                <w:color w:val="000000"/>
                <w:sz w:val="22"/>
                <w:szCs w:val="22"/>
              </w:rPr>
              <w:t>%</w:t>
            </w:r>
          </w:p>
        </w:tc>
      </w:tr>
      <w:tr w:rsidR="00E10C4D" w:rsidRPr="00420F99" w14:paraId="52E9E413"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6B473C0" w14:textId="2B2BB8D8" w:rsidR="00E10C4D"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E10C4D">
              <w:rPr>
                <w:rFonts w:ascii="Helvetica" w:eastAsia="Times New Roman" w:hAnsi="Helvetica" w:cs="Helvetica"/>
                <w:color w:val="000000"/>
                <w:sz w:val="22"/>
                <w:szCs w:val="22"/>
              </w:rPr>
              <w:t>-</w:t>
            </w:r>
            <w:r w:rsidR="00A81648">
              <w:rPr>
                <w:rFonts w:ascii="Helvetica" w:eastAsia="Times New Roman" w:hAnsi="Helvetica" w:cs="Helvetica"/>
                <w:color w:val="000000"/>
                <w:sz w:val="22"/>
                <w:szCs w:val="22"/>
              </w:rPr>
              <w:t>S</w:t>
            </w:r>
            <w:r>
              <w:rPr>
                <w:rFonts w:ascii="Helvetica" w:eastAsia="Times New Roman" w:hAnsi="Helvetica" w:cs="Helvetica"/>
                <w:color w:val="000000"/>
                <w:sz w:val="22"/>
                <w:szCs w:val="22"/>
              </w:rPr>
              <w:t>-</w:t>
            </w:r>
            <w:r w:rsidR="00E10C4D">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007</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3C97713" w14:textId="2AEF3450" w:rsidR="00E10C4D" w:rsidRDefault="008F3B5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A81648">
              <w:rPr>
                <w:rFonts w:ascii="Helvetica" w:eastAsia="Times New Roman" w:hAnsi="Helvetica" w:cs="Helvetica"/>
                <w:color w:val="000000"/>
                <w:sz w:val="22"/>
                <w:szCs w:val="22"/>
              </w:rPr>
              <w:t xml:space="preserve">fast switch magnet integrated field shall be </w:t>
            </w:r>
            <w:r w:rsidR="00921BCE">
              <w:rPr>
                <w:rFonts w:ascii="Helvetica" w:eastAsia="Times New Roman" w:hAnsi="Helvetica" w:cs="Helvetica"/>
                <w:color w:val="000000"/>
                <w:sz w:val="22"/>
                <w:szCs w:val="22"/>
              </w:rPr>
              <w:t xml:space="preserve">equal to or </w:t>
            </w:r>
            <w:r w:rsidR="00A81648">
              <w:rPr>
                <w:rFonts w:ascii="Helvetica" w:eastAsia="Times New Roman" w:hAnsi="Helvetica" w:cs="Helvetica"/>
                <w:color w:val="000000"/>
                <w:sz w:val="22"/>
                <w:szCs w:val="22"/>
              </w:rPr>
              <w:t>greater than 20mT-m</w:t>
            </w:r>
            <w:r w:rsidR="003748FC">
              <w:rPr>
                <w:rFonts w:ascii="Helvetica" w:eastAsia="Times New Roman" w:hAnsi="Helvetica" w:cs="Helvetica"/>
                <w:color w:val="000000"/>
                <w:sz w:val="22"/>
                <w:szCs w:val="22"/>
              </w:rPr>
              <w:t xml:space="preserve"> </w:t>
            </w:r>
            <w:r w:rsidR="00A81648">
              <w:rPr>
                <w:rFonts w:ascii="Helvetica" w:eastAsia="Times New Roman" w:hAnsi="Helvetica" w:cs="Helvetica"/>
                <w:color w:val="000000"/>
                <w:sz w:val="22"/>
                <w:szCs w:val="22"/>
              </w:rPr>
              <w:t>at 5</w:t>
            </w:r>
            <w:r>
              <w:rPr>
                <w:rFonts w:ascii="Helvetica" w:eastAsia="Times New Roman" w:hAnsi="Helvetica" w:cs="Helvetica"/>
                <w:color w:val="000000"/>
                <w:sz w:val="22"/>
                <w:szCs w:val="22"/>
              </w:rPr>
              <w:t>00 amps</w:t>
            </w:r>
          </w:p>
        </w:tc>
      </w:tr>
      <w:tr w:rsidR="00F80C3F" w:rsidRPr="00420F99" w14:paraId="31AB1B3B"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1E3D140" w14:textId="0C6F87EF" w:rsidR="00F80C3F" w:rsidRDefault="00E50696"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T-S-121.03.05-A008</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2BDF5420" w14:textId="08F93E82" w:rsidR="00F80C3F" w:rsidRDefault="00F80C3F"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fast switch magnet shall be capable of a </w:t>
            </w:r>
            <w:proofErr w:type="gramStart"/>
            <w:r>
              <w:rPr>
                <w:rFonts w:ascii="Helvetica" w:eastAsia="Times New Roman" w:hAnsi="Helvetica" w:cs="Helvetica"/>
                <w:color w:val="000000"/>
                <w:sz w:val="22"/>
                <w:szCs w:val="22"/>
              </w:rPr>
              <w:t>20 micro</w:t>
            </w:r>
            <w:proofErr w:type="gramEnd"/>
            <w:r>
              <w:rPr>
                <w:rFonts w:ascii="Helvetica" w:eastAsia="Times New Roman" w:hAnsi="Helvetica" w:cs="Helvetica"/>
                <w:color w:val="000000"/>
                <w:sz w:val="22"/>
                <w:szCs w:val="22"/>
              </w:rPr>
              <w:t xml:space="preserve"> sec rise and fall time</w:t>
            </w:r>
          </w:p>
        </w:tc>
      </w:tr>
    </w:tbl>
    <w:bookmarkEnd w:id="10"/>
    <w:bookmarkEnd w:id="11"/>
    <w:p w14:paraId="1859F1F1" w14:textId="757F267C" w:rsidR="00A81648" w:rsidRDefault="00A81648" w:rsidP="00A81648">
      <w:pPr>
        <w:pStyle w:val="Caption"/>
        <w:jc w:val="center"/>
      </w:pPr>
      <w:r>
        <w:t xml:space="preserve">Table </w:t>
      </w:r>
      <w:r w:rsidR="00562004">
        <w:fldChar w:fldCharType="begin"/>
      </w:r>
      <w:r w:rsidR="00562004">
        <w:instrText xml:space="preserve"> STYLEREF 1 \s </w:instrText>
      </w:r>
      <w:r w:rsidR="00562004">
        <w:fldChar w:fldCharType="separate"/>
      </w:r>
      <w:r>
        <w:rPr>
          <w:noProof/>
        </w:rPr>
        <w:t>5</w:t>
      </w:r>
      <w:r w:rsidR="00562004">
        <w:rPr>
          <w:noProof/>
        </w:rPr>
        <w:fldChar w:fldCharType="end"/>
      </w:r>
      <w:r>
        <w:noBreakHyphen/>
      </w:r>
      <w:r w:rsidR="00562004">
        <w:fldChar w:fldCharType="begin"/>
      </w:r>
      <w:r w:rsidR="00562004">
        <w:instrText xml:space="preserve"> SEQ Table \* ARABIC \s 1 </w:instrText>
      </w:r>
      <w:r w:rsidR="00562004">
        <w:fldChar w:fldCharType="separate"/>
      </w:r>
      <w:r>
        <w:rPr>
          <w:noProof/>
        </w:rPr>
        <w:t>1</w:t>
      </w:r>
      <w:r w:rsidR="00562004">
        <w:rPr>
          <w:noProof/>
        </w:rPr>
        <w:fldChar w:fldCharType="end"/>
      </w:r>
      <w:r>
        <w:rPr>
          <w:noProof/>
        </w:rPr>
        <w:t>A</w:t>
      </w:r>
      <w:r>
        <w:t>.  Tevatron A0 Abort Magnet</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A81648" w:rsidRPr="00872EE2" w14:paraId="33EE5932" w14:textId="77777777" w:rsidTr="00ED19C5">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53367B87" w14:textId="77777777" w:rsidR="00A81648" w:rsidRPr="00872EE2" w:rsidRDefault="00A81648" w:rsidP="00ED19C5">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6C2DCBBF" w14:textId="77777777" w:rsidR="00A81648" w:rsidRPr="00872EE2" w:rsidRDefault="00A81648" w:rsidP="00ED19C5">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A81648" w:rsidRPr="00420F99" w14:paraId="1EFFE7D8" w14:textId="77777777" w:rsidTr="00ED19C5">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9E0A1EA" w14:textId="22ABFC97" w:rsidR="00A81648" w:rsidRPr="00420F99" w:rsidRDefault="00A81648"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w:t>
            </w:r>
            <w:r w:rsidR="00FD2C51">
              <w:rPr>
                <w:rFonts w:ascii="Helvetica" w:eastAsia="Times New Roman" w:hAnsi="Helvetica" w:cs="Helvetica"/>
                <w:color w:val="000000"/>
                <w:sz w:val="22"/>
                <w:szCs w:val="22"/>
              </w:rPr>
              <w:t>B</w:t>
            </w:r>
            <w:r>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19B0642E" w14:textId="6E02A681" w:rsidR="00A81648" w:rsidRPr="00420F99" w:rsidRDefault="00A81648" w:rsidP="00ED19C5">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Effective length is 1.92 m</w:t>
            </w:r>
          </w:p>
        </w:tc>
      </w:tr>
      <w:tr w:rsidR="00A81648" w:rsidRPr="00420F99" w14:paraId="1BEECEA3" w14:textId="77777777" w:rsidTr="00ED19C5">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22C9D745" w14:textId="50C23DD5" w:rsidR="00A81648" w:rsidRDefault="00A81648"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w:t>
            </w:r>
            <w:r w:rsidR="00FD2C51">
              <w:rPr>
                <w:rFonts w:ascii="Helvetica" w:eastAsia="Times New Roman" w:hAnsi="Helvetica" w:cs="Helvetica"/>
                <w:color w:val="000000"/>
                <w:sz w:val="22"/>
                <w:szCs w:val="22"/>
              </w:rPr>
              <w:t>121.03.05-B</w:t>
            </w:r>
            <w:r>
              <w:rPr>
                <w:rFonts w:ascii="Helvetica" w:eastAsia="Times New Roman" w:hAnsi="Helvetica" w:cs="Helvetica"/>
                <w:color w:val="000000"/>
                <w:sz w:val="22"/>
                <w:szCs w:val="22"/>
              </w:rPr>
              <w:t>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4542A7D" w14:textId="51C5AB3D" w:rsidR="00A81648" w:rsidRDefault="00A81648" w:rsidP="00ED19C5">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 xml:space="preserve">The magnet physical length is </w:t>
            </w:r>
            <w:r w:rsidR="00CD2CDB">
              <w:rPr>
                <w:rFonts w:ascii="Times New Roman" w:eastAsia="Times New Roman" w:hAnsi="Times New Roman"/>
                <w:color w:val="000000"/>
                <w:sz w:val="24"/>
              </w:rPr>
              <w:t>2.18 m</w:t>
            </w:r>
          </w:p>
        </w:tc>
      </w:tr>
      <w:tr w:rsidR="00A81648" w:rsidRPr="00420F99" w14:paraId="0DF82CC8" w14:textId="77777777" w:rsidTr="00ED19C5">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A6E069C" w14:textId="3BA1711B" w:rsidR="00A81648" w:rsidRPr="00420F99" w:rsidRDefault="00A81648"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w:t>
            </w:r>
            <w:r w:rsidR="00FD2C51">
              <w:rPr>
                <w:rFonts w:ascii="Helvetica" w:eastAsia="Times New Roman" w:hAnsi="Helvetica" w:cs="Helvetica"/>
                <w:color w:val="000000"/>
                <w:sz w:val="22"/>
                <w:szCs w:val="22"/>
              </w:rPr>
              <w:t>121.03.05-B</w:t>
            </w:r>
            <w:r w:rsidR="00CD2CDB">
              <w:rPr>
                <w:rFonts w:ascii="Helvetica" w:eastAsia="Times New Roman" w:hAnsi="Helvetica" w:cs="Helvetica"/>
                <w:color w:val="000000"/>
                <w:sz w:val="22"/>
                <w:szCs w:val="22"/>
              </w:rPr>
              <w:t>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4A0070E7" w14:textId="1117FE93" w:rsidR="00A81648" w:rsidRPr="00420F99" w:rsidRDefault="00A81648"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Beam tube ID is 47.6 mm</w:t>
            </w:r>
            <w:r w:rsidR="00F80C3F">
              <w:rPr>
                <w:rFonts w:ascii="Helvetica" w:eastAsia="Times New Roman" w:hAnsi="Helvetica" w:cs="Helvetica"/>
                <w:color w:val="000000"/>
                <w:sz w:val="22"/>
                <w:szCs w:val="22"/>
              </w:rPr>
              <w:t xml:space="preserve"> and is ceramic</w:t>
            </w:r>
          </w:p>
        </w:tc>
      </w:tr>
      <w:tr w:rsidR="00A81648" w14:paraId="34F48FFA" w14:textId="77777777" w:rsidTr="00ED19C5">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04DAA67D" w14:textId="6B291F4A" w:rsidR="00A81648" w:rsidRDefault="00A81648"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w:t>
            </w:r>
            <w:r w:rsidR="00FD2C51">
              <w:rPr>
                <w:rFonts w:ascii="Helvetica" w:eastAsia="Times New Roman" w:hAnsi="Helvetica" w:cs="Helvetica"/>
                <w:color w:val="000000"/>
                <w:sz w:val="22"/>
                <w:szCs w:val="22"/>
              </w:rPr>
              <w:t>-121.03.05-B</w:t>
            </w:r>
            <w:r w:rsidR="00CD2CDB">
              <w:rPr>
                <w:rFonts w:ascii="Helvetica" w:eastAsia="Times New Roman" w:hAnsi="Helvetica" w:cs="Helvetica"/>
                <w:color w:val="000000"/>
                <w:sz w:val="22"/>
                <w:szCs w:val="22"/>
              </w:rPr>
              <w:t>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5331B4DE" w14:textId="50A6ED25" w:rsidR="00A81648" w:rsidRDefault="00A81648"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magnet gap of is 58 mm.</w:t>
            </w:r>
          </w:p>
        </w:tc>
      </w:tr>
      <w:tr w:rsidR="00CD2CDB" w14:paraId="6B92EC0C" w14:textId="77777777" w:rsidTr="00ED19C5">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03593024" w14:textId="7142014C" w:rsidR="00CD2CDB" w:rsidRDefault="00CD2CDB"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T-S</w:t>
            </w:r>
            <w:r w:rsidR="00FD2C51">
              <w:rPr>
                <w:rFonts w:ascii="Helvetica" w:eastAsia="Times New Roman" w:hAnsi="Helvetica" w:cs="Helvetica"/>
                <w:color w:val="000000"/>
                <w:sz w:val="22"/>
                <w:szCs w:val="22"/>
              </w:rPr>
              <w:t>-121.03.05-B</w:t>
            </w:r>
            <w:r>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0F9894D8" w14:textId="5949B464" w:rsidR="00CD2CDB" w:rsidRDefault="00CD2CDB"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magnet is a single turn magnet</w:t>
            </w:r>
            <w:r w:rsidR="00D670DE">
              <w:rPr>
                <w:rFonts w:ascii="Helvetica" w:eastAsia="Times New Roman" w:hAnsi="Helvetica" w:cs="Helvetica"/>
                <w:color w:val="000000"/>
                <w:sz w:val="22"/>
                <w:szCs w:val="22"/>
              </w:rPr>
              <w:t xml:space="preserve"> with a</w:t>
            </w:r>
            <w:r w:rsidR="00F80C3F">
              <w:rPr>
                <w:rFonts w:ascii="Helvetica" w:eastAsia="Times New Roman" w:hAnsi="Helvetica" w:cs="Helvetica"/>
                <w:color w:val="000000"/>
                <w:sz w:val="22"/>
                <w:szCs w:val="22"/>
              </w:rPr>
              <w:t>n</w:t>
            </w:r>
            <w:r w:rsidR="00D670DE">
              <w:rPr>
                <w:rFonts w:ascii="Helvetica" w:eastAsia="Times New Roman" w:hAnsi="Helvetica" w:cs="Helvetica"/>
                <w:color w:val="000000"/>
                <w:sz w:val="22"/>
                <w:szCs w:val="22"/>
              </w:rPr>
              <w:t xml:space="preserve"> inductance of</w:t>
            </w:r>
            <w:r w:rsidR="0023233D">
              <w:rPr>
                <w:rFonts w:ascii="Helvetica" w:eastAsia="Times New Roman" w:hAnsi="Helvetica" w:cs="Helvetica"/>
                <w:color w:val="000000"/>
                <w:sz w:val="22"/>
                <w:szCs w:val="22"/>
              </w:rPr>
              <w:t xml:space="preserve"> 3.15</w:t>
            </w:r>
            <w:r w:rsidR="0068474F">
              <w:rPr>
                <w:rFonts w:ascii="Helvetica" w:eastAsia="Times New Roman" w:hAnsi="Helvetica" w:cs="Helvetica"/>
                <w:color w:val="000000"/>
                <w:sz w:val="22"/>
                <w:szCs w:val="22"/>
              </w:rPr>
              <w:t>.</w:t>
            </w:r>
            <w:r>
              <w:rPr>
                <w:rFonts w:ascii="Helvetica" w:eastAsia="Times New Roman" w:hAnsi="Helvetica" w:cs="Helvetica"/>
                <w:color w:val="000000"/>
                <w:sz w:val="22"/>
                <w:szCs w:val="22"/>
              </w:rPr>
              <w:t xml:space="preserve">E-6 </w:t>
            </w:r>
            <w:r w:rsidR="0068474F">
              <w:rPr>
                <w:rFonts w:ascii="Helvetica" w:eastAsia="Times New Roman" w:hAnsi="Helvetica" w:cs="Helvetica"/>
                <w:color w:val="000000"/>
                <w:sz w:val="22"/>
                <w:szCs w:val="22"/>
              </w:rPr>
              <w:t>H</w:t>
            </w:r>
          </w:p>
        </w:tc>
      </w:tr>
      <w:tr w:rsidR="00CD2CDB" w14:paraId="054F918B" w14:textId="77777777" w:rsidTr="00ED19C5">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2299C517" w14:textId="1B979508" w:rsidR="00CD2CDB" w:rsidRDefault="00F80C3F"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T-S-121.03.05-B006</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002ACEE3" w14:textId="2A57359C" w:rsidR="00CD2CDB" w:rsidRDefault="00F80C3F" w:rsidP="00ED19C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magnet had a </w:t>
            </w:r>
            <w:proofErr w:type="gramStart"/>
            <w:r>
              <w:rPr>
                <w:rFonts w:ascii="Helvetica" w:eastAsia="Times New Roman" w:hAnsi="Helvetica" w:cs="Helvetica"/>
                <w:color w:val="000000"/>
                <w:sz w:val="22"/>
                <w:szCs w:val="22"/>
              </w:rPr>
              <w:t>20 micro</w:t>
            </w:r>
            <w:proofErr w:type="gramEnd"/>
            <w:r>
              <w:rPr>
                <w:rFonts w:ascii="Helvetica" w:eastAsia="Times New Roman" w:hAnsi="Helvetica" w:cs="Helvetica"/>
                <w:color w:val="000000"/>
                <w:sz w:val="22"/>
                <w:szCs w:val="22"/>
              </w:rPr>
              <w:t xml:space="preserve"> sec rise time for aborting beam in the Tevatron</w:t>
            </w:r>
          </w:p>
        </w:tc>
      </w:tr>
    </w:tbl>
    <w:p w14:paraId="29F4534B" w14:textId="77777777" w:rsidR="00A81648" w:rsidRPr="00A81648" w:rsidRDefault="00A81648" w:rsidP="00A81648">
      <w:pPr>
        <w:pStyle w:val="NotesBody11pt"/>
      </w:pPr>
    </w:p>
    <w:p w14:paraId="583B10F6" w14:textId="5FF5662D" w:rsidR="002A468E" w:rsidRDefault="002A468E" w:rsidP="0042542A">
      <w:pPr>
        <w:spacing w:before="120"/>
        <w:ind w:right="1022"/>
        <w:jc w:val="both"/>
        <w:rPr>
          <w:rFonts w:ascii="Helvetica" w:hAnsi="Helvetica" w:cs="Helvetica"/>
        </w:rPr>
      </w:pPr>
    </w:p>
    <w:p w14:paraId="645DBC24" w14:textId="24EB3894" w:rsidR="00A81648" w:rsidRDefault="00A81648" w:rsidP="0042542A">
      <w:pPr>
        <w:spacing w:before="120"/>
        <w:ind w:right="1022"/>
        <w:jc w:val="both"/>
        <w:rPr>
          <w:rFonts w:ascii="Helvetica" w:hAnsi="Helvetica" w:cs="Helvetica"/>
        </w:rPr>
      </w:pPr>
    </w:p>
    <w:p w14:paraId="62F48DD5" w14:textId="08B879CC" w:rsidR="00BF711D" w:rsidRDefault="0055635F" w:rsidP="0055635F">
      <w:pPr>
        <w:pStyle w:val="Caption"/>
        <w:jc w:val="center"/>
      </w:pPr>
      <w:r>
        <w:t xml:space="preserve"> </w:t>
      </w:r>
      <w:fldSimple w:instr=" STYLEREF 1 \s ">
        <w:r w:rsidR="005655CD" w:rsidRPr="4669961D">
          <w:t>5</w:t>
        </w:r>
      </w:fldSimple>
      <w:r>
        <w:noBreakHyphen/>
      </w:r>
      <w:fldSimple w:instr=" SEQ Table \* ARABIC \s 1 ">
        <w:r w:rsidR="005655CD" w:rsidRPr="4669961D">
          <w:t>2</w:t>
        </w:r>
      </w:fldSimple>
      <w:r w:rsidR="00727800">
        <w:t>.  3 Way Septum</w:t>
      </w:r>
    </w:p>
    <w:p w14:paraId="7ED538CF" w14:textId="1FF68643" w:rsidR="000C2DC9" w:rsidRDefault="6F612AA5" w:rsidP="001F3AF8">
      <w:pPr>
        <w:pStyle w:val="NotesBody11pt"/>
      </w:pPr>
      <w:r>
        <w:t xml:space="preserve">The fast switch magnet </w:t>
      </w:r>
      <w:r w:rsidR="00727800">
        <w:t>horizontally</w:t>
      </w:r>
      <w:r>
        <w:t xml:space="preserve"> deflects beam</w:t>
      </w:r>
      <w:r w:rsidR="00727800">
        <w:t xml:space="preserve"> into the field region of the 3-</w:t>
      </w:r>
      <w:r>
        <w:t xml:space="preserve">way </w:t>
      </w:r>
      <w:r w:rsidR="00727800">
        <w:t>septum</w:t>
      </w:r>
      <w:r>
        <w:t xml:space="preserve"> to move beam into the abort channel. Beam that is not deflected by the fast switch magnet goes into the central channel which is field free. This magnet can be constructed of several shorter magnets </w:t>
      </w:r>
      <w:r w:rsidR="006D6B3A">
        <w:t>to</w:t>
      </w:r>
      <w:r>
        <w:t xml:space="preserve"> give the correct displacement over the total effective length.</w:t>
      </w:r>
      <w:r w:rsidR="006D6B3A">
        <w:t xml:space="preserve"> The total displacement of the be</w:t>
      </w:r>
      <w:r w:rsidR="000F2C07">
        <w:t>am over the 2.6 m length is 87</w:t>
      </w:r>
      <w:r w:rsidR="006D6B3A">
        <w:t xml:space="preserve"> mm. Since the “third leg” of this septum will not be required for the current project, this magnet can be modular so as to have individual magnets of either side of the field free region</w:t>
      </w:r>
      <w:r w:rsidR="00727800">
        <w:t xml:space="preserve">. </w:t>
      </w:r>
      <w:r w:rsidR="000C2DC9">
        <w:t>The concept is shown in these sketches:</w:t>
      </w:r>
    </w:p>
    <w:p w14:paraId="4B03654E" w14:textId="77777777" w:rsidR="000C2DC9" w:rsidRDefault="000C2DC9" w:rsidP="001F3AF8">
      <w:pPr>
        <w:pStyle w:val="NotesBody11pt"/>
      </w:pPr>
    </w:p>
    <w:p w14:paraId="59C91E1D" w14:textId="013CA251" w:rsidR="000C2DC9" w:rsidRDefault="000C2DC9" w:rsidP="001F3AF8">
      <w:pPr>
        <w:pStyle w:val="NotesBody11pt"/>
      </w:pPr>
      <w:r w:rsidRPr="000C2DC9">
        <w:rPr>
          <w:noProof/>
        </w:rPr>
        <w:drawing>
          <wp:inline distT="0" distB="0" distL="0" distR="0" wp14:anchorId="70A0DEB4" wp14:editId="488E8A47">
            <wp:extent cx="3749123" cy="2486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81617" cy="2507571"/>
                    </a:xfrm>
                    <a:prstGeom prst="rect">
                      <a:avLst/>
                    </a:prstGeom>
                  </pic:spPr>
                </pic:pic>
              </a:graphicData>
            </a:graphic>
          </wp:inline>
        </w:drawing>
      </w:r>
      <w:r w:rsidRPr="000C2DC9">
        <w:rPr>
          <w:rFonts w:ascii="Palatino" w:hAnsi="Palatino"/>
          <w:noProof/>
          <w:sz w:val="20"/>
          <w:szCs w:val="24"/>
        </w:rPr>
        <w:t xml:space="preserve"> </w:t>
      </w:r>
      <w:r w:rsidRPr="000C2DC9">
        <w:rPr>
          <w:noProof/>
        </w:rPr>
        <w:drawing>
          <wp:inline distT="0" distB="0" distL="0" distR="0" wp14:anchorId="1CC739C7" wp14:editId="0E5128C4">
            <wp:extent cx="3712636" cy="10953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1169" cy="1112644"/>
                    </a:xfrm>
                    <a:prstGeom prst="rect">
                      <a:avLst/>
                    </a:prstGeom>
                  </pic:spPr>
                </pic:pic>
              </a:graphicData>
            </a:graphic>
          </wp:inline>
        </w:drawing>
      </w:r>
    </w:p>
    <w:p w14:paraId="291FF31E" w14:textId="5C523BB3" w:rsidR="001F3AF8" w:rsidRDefault="6F612AA5" w:rsidP="001F3AF8">
      <w:pPr>
        <w:pStyle w:val="NotesBody11pt"/>
      </w:pPr>
      <w:r>
        <w:t>The requirements are shown below</w:t>
      </w:r>
      <w:r w:rsidR="00921BCE">
        <w:t>:</w:t>
      </w:r>
    </w:p>
    <w:p w14:paraId="1BB8811D" w14:textId="04777728" w:rsidR="00D570B7" w:rsidRDefault="00D570B7" w:rsidP="00D570B7">
      <w:pPr>
        <w:pStyle w:val="Caption"/>
        <w:jc w:val="center"/>
      </w:pPr>
      <w:r>
        <w:t xml:space="preserve">Table </w:t>
      </w:r>
      <w:r w:rsidR="00562004">
        <w:fldChar w:fldCharType="begin"/>
      </w:r>
      <w:r w:rsidR="00562004">
        <w:instrText xml:space="preserve"> STYLEREF 1 \s </w:instrText>
      </w:r>
      <w:r w:rsidR="00562004">
        <w:fldChar w:fldCharType="separate"/>
      </w:r>
      <w:r>
        <w:rPr>
          <w:noProof/>
        </w:rPr>
        <w:t>5</w:t>
      </w:r>
      <w:r w:rsidR="00562004">
        <w:rPr>
          <w:noProof/>
        </w:rPr>
        <w:fldChar w:fldCharType="end"/>
      </w:r>
      <w:r>
        <w:noBreakHyphen/>
        <w:t>2.  3-Way Septum Magnet</w:t>
      </w:r>
    </w:p>
    <w:p w14:paraId="50A1391A" w14:textId="77777777" w:rsidR="00921BCE" w:rsidRPr="001F3AF8" w:rsidRDefault="00921BCE" w:rsidP="001F3AF8">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BF711D" w:rsidRPr="00420F99" w14:paraId="0249E308" w14:textId="77777777" w:rsidTr="6F612AA5">
        <w:trPr>
          <w:trHeight w:val="360"/>
        </w:trPr>
        <w:tc>
          <w:tcPr>
            <w:tcW w:w="1123" w:type="pct"/>
            <w:tcBorders>
              <w:top w:val="single" w:sz="6" w:space="0" w:color="000000" w:themeColor="text1"/>
              <w:left w:val="outset" w:sz="6" w:space="0" w:color="auto"/>
              <w:bottom w:val="single" w:sz="6" w:space="0" w:color="000000" w:themeColor="text1"/>
              <w:right w:val="outset" w:sz="6" w:space="0" w:color="auto"/>
            </w:tcBorders>
            <w:vAlign w:val="center"/>
          </w:tcPr>
          <w:p w14:paraId="6EBC26C6" w14:textId="77777777" w:rsidR="00BF711D" w:rsidRPr="00872EE2" w:rsidRDefault="00BF711D"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vAlign w:val="center"/>
            <w:hideMark/>
          </w:tcPr>
          <w:p w14:paraId="43287629" w14:textId="77777777" w:rsidR="00BF711D" w:rsidRPr="00872EE2" w:rsidRDefault="00BF711D"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BF711D" w:rsidRPr="00420F99" w14:paraId="6A0FD34E"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7975F1A" w14:textId="69567112" w:rsidR="00BF711D" w:rsidRPr="00420F99" w:rsidRDefault="00D570B7"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 xml:space="preserve"> T-S</w:t>
            </w:r>
            <w:r w:rsidR="00957554">
              <w:rPr>
                <w:rFonts w:ascii="Helvetica" w:eastAsia="Times New Roman" w:hAnsi="Helvetica" w:cs="Helvetica"/>
                <w:color w:val="000000"/>
                <w:sz w:val="22"/>
                <w:szCs w:val="22"/>
              </w:rPr>
              <w:t>-121.03.05</w:t>
            </w:r>
            <w:r>
              <w:rPr>
                <w:rFonts w:ascii="Helvetica" w:eastAsia="Times New Roman" w:hAnsi="Helvetica" w:cs="Helvetica"/>
                <w:color w:val="000000"/>
                <w:sz w:val="22"/>
                <w:szCs w:val="22"/>
              </w:rPr>
              <w:t>-C</w:t>
            </w:r>
            <w:r w:rsidR="00BF711D">
              <w:rPr>
                <w:rFonts w:ascii="Helvetica" w:eastAsia="Times New Roman" w:hAnsi="Helvetica" w:cs="Helvetica"/>
                <w:color w:val="000000"/>
                <w:sz w:val="22"/>
                <w:szCs w:val="22"/>
              </w:rPr>
              <w:t>001</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3528674D" w14:textId="2E064C61" w:rsidR="00BF711D" w:rsidRPr="00420F99" w:rsidRDefault="6F612AA5" w:rsidP="6F612AA5">
            <w:pPr>
              <w:jc w:val="both"/>
              <w:textAlignment w:val="baseline"/>
              <w:rPr>
                <w:rFonts w:ascii="Times New Roman" w:eastAsia="Times New Roman" w:hAnsi="Times New Roman"/>
                <w:color w:val="000000" w:themeColor="text1"/>
                <w:sz w:val="24"/>
              </w:rPr>
            </w:pPr>
            <w:r w:rsidRPr="6F612AA5">
              <w:rPr>
                <w:rFonts w:ascii="Times New Roman" w:eastAsia="Times New Roman" w:hAnsi="Times New Roman"/>
                <w:color w:val="000000" w:themeColor="text1"/>
                <w:sz w:val="24"/>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 shall </w:t>
            </w:r>
            <w:r w:rsidR="006D6B3A">
              <w:rPr>
                <w:rFonts w:ascii="Times New Roman" w:eastAsia="Times New Roman" w:hAnsi="Times New Roman"/>
                <w:color w:val="000000" w:themeColor="text1"/>
                <w:sz w:val="24"/>
              </w:rPr>
              <w:t xml:space="preserve">have a minimum aperture of </w:t>
            </w:r>
            <w:r w:rsidR="00921BCE">
              <w:rPr>
                <w:rFonts w:ascii="Times New Roman" w:eastAsia="Times New Roman" w:hAnsi="Times New Roman"/>
                <w:color w:val="000000" w:themeColor="text1"/>
                <w:sz w:val="24"/>
              </w:rPr>
              <w:t>40</w:t>
            </w:r>
            <w:r w:rsidRPr="6F612AA5">
              <w:rPr>
                <w:rFonts w:ascii="Times New Roman" w:eastAsia="Times New Roman" w:hAnsi="Times New Roman"/>
                <w:color w:val="000000" w:themeColor="text1"/>
                <w:sz w:val="24"/>
              </w:rPr>
              <w:t xml:space="preserve"> mm in the field </w:t>
            </w:r>
            <w:r w:rsidR="00921BCE">
              <w:rPr>
                <w:rFonts w:ascii="Times New Roman" w:eastAsia="Times New Roman" w:hAnsi="Times New Roman"/>
                <w:color w:val="000000" w:themeColor="text1"/>
                <w:sz w:val="24"/>
              </w:rPr>
              <w:t xml:space="preserve">free </w:t>
            </w:r>
            <w:r w:rsidRPr="6F612AA5">
              <w:rPr>
                <w:rFonts w:ascii="Times New Roman" w:eastAsia="Times New Roman" w:hAnsi="Times New Roman"/>
                <w:color w:val="000000" w:themeColor="text1"/>
                <w:sz w:val="24"/>
              </w:rPr>
              <w:t>region</w:t>
            </w:r>
          </w:p>
        </w:tc>
      </w:tr>
      <w:tr w:rsidR="006D6B3A" w:rsidRPr="00420F99" w14:paraId="4F98DE34"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44A6F2A" w14:textId="34AECE4C" w:rsidR="006D6B3A" w:rsidRDefault="00D570B7"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T-S-121.03.05-C002</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69790C0" w14:textId="3DE98D2F" w:rsidR="006D6B3A" w:rsidRPr="6F612AA5" w:rsidRDefault="006D6B3A" w:rsidP="6F612AA5">
            <w:pPr>
              <w:jc w:val="both"/>
              <w:textAlignment w:val="baseline"/>
              <w:rPr>
                <w:rFonts w:ascii="Times New Roman" w:eastAsia="Times New Roman" w:hAnsi="Times New Roman"/>
                <w:color w:val="000000" w:themeColor="text1"/>
                <w:sz w:val="24"/>
              </w:rPr>
            </w:pPr>
            <w:r w:rsidRPr="6F612AA5">
              <w:rPr>
                <w:rFonts w:ascii="Times New Roman" w:eastAsia="Times New Roman" w:hAnsi="Times New Roman"/>
                <w:color w:val="000000" w:themeColor="text1"/>
                <w:sz w:val="24"/>
              </w:rPr>
              <w:t xml:space="preserve">The 3-way septum shall </w:t>
            </w:r>
            <w:r>
              <w:rPr>
                <w:rFonts w:ascii="Times New Roman" w:eastAsia="Times New Roman" w:hAnsi="Times New Roman"/>
                <w:color w:val="000000" w:themeColor="text1"/>
                <w:sz w:val="24"/>
              </w:rPr>
              <w:t xml:space="preserve">have a minimum gap of 40 mm in the field </w:t>
            </w:r>
            <w:r w:rsidRPr="6F612AA5">
              <w:rPr>
                <w:rFonts w:ascii="Times New Roman" w:eastAsia="Times New Roman" w:hAnsi="Times New Roman"/>
                <w:color w:val="000000" w:themeColor="text1"/>
                <w:sz w:val="24"/>
              </w:rPr>
              <w:t>region</w:t>
            </w:r>
          </w:p>
        </w:tc>
      </w:tr>
      <w:tr w:rsidR="00BF711D" w:rsidRPr="00420F99" w14:paraId="3D6191E7"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7C2A4B79" w14:textId="0560A1EB" w:rsidR="00BF711D" w:rsidRPr="00420F99" w:rsidRDefault="00BF711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D570B7">
              <w:rPr>
                <w:rFonts w:ascii="Helvetica" w:eastAsia="Times New Roman" w:hAnsi="Helvetica" w:cs="Helvetica"/>
                <w:color w:val="000000"/>
                <w:sz w:val="22"/>
                <w:szCs w:val="22"/>
              </w:rPr>
              <w:t>T-S-121.03.05-C003</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7D9E4F9F" w14:textId="7FE54967" w:rsidR="00BF711D" w:rsidRPr="00420F99"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shall have a total effective length of 2.6 m</w:t>
            </w:r>
          </w:p>
        </w:tc>
      </w:tr>
      <w:tr w:rsidR="00F55E05" w:rsidRPr="00420F99" w14:paraId="24890256"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8D737CB" w14:textId="633ADC5A" w:rsidR="00F55E05" w:rsidRDefault="00D570B7"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T-S-121.03.05-C004</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23844648" w14:textId="54D5D568" w:rsidR="00F55E05"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shal</w:t>
            </w:r>
            <w:r w:rsidR="006D6B3A">
              <w:rPr>
                <w:rFonts w:ascii="Helvetica" w:eastAsia="Times New Roman" w:hAnsi="Helvetica" w:cs="Helvetica"/>
                <w:color w:val="000000" w:themeColor="text1"/>
                <w:sz w:val="22"/>
                <w:szCs w:val="22"/>
              </w:rPr>
              <w:t>l have a good field region of 30</w:t>
            </w:r>
            <w:r w:rsidRPr="6F612AA5">
              <w:rPr>
                <w:rFonts w:ascii="Helvetica" w:eastAsia="Times New Roman" w:hAnsi="Helvetica" w:cs="Helvetica"/>
                <w:color w:val="000000" w:themeColor="text1"/>
                <w:sz w:val="22"/>
                <w:szCs w:val="22"/>
              </w:rPr>
              <w:t xml:space="preserve"> mm diameter</w:t>
            </w:r>
            <w:r w:rsidR="006D6B3A">
              <w:rPr>
                <w:rFonts w:ascii="Helvetica" w:eastAsia="Times New Roman" w:hAnsi="Helvetica" w:cs="Helvetica"/>
                <w:color w:val="000000" w:themeColor="text1"/>
                <w:sz w:val="22"/>
                <w:szCs w:val="22"/>
              </w:rPr>
              <w:t xml:space="preserve"> along the beam trajectory</w:t>
            </w:r>
          </w:p>
        </w:tc>
      </w:tr>
      <w:tr w:rsidR="00F55E05" w:rsidRPr="00420F99" w14:paraId="5BE6FDEB"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3273098" w14:textId="6BAF2B12" w:rsidR="00F55E05" w:rsidRPr="00420F99" w:rsidRDefault="00D570B7"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T-S-121.03.05-C005</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718023B6" w14:textId="39F16613" w:rsidR="00F55E05" w:rsidRPr="00420F99"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maxi</w:t>
            </w:r>
            <w:r w:rsidR="006D6B3A">
              <w:rPr>
                <w:rFonts w:ascii="Helvetica" w:eastAsia="Times New Roman" w:hAnsi="Helvetica" w:cs="Helvetica"/>
                <w:color w:val="000000" w:themeColor="text1"/>
                <w:sz w:val="22"/>
                <w:szCs w:val="22"/>
              </w:rPr>
              <w:t>mum integrated field shall be .4</w:t>
            </w:r>
            <w:r w:rsidRPr="6F612AA5">
              <w:rPr>
                <w:rFonts w:ascii="Helvetica" w:eastAsia="Times New Roman" w:hAnsi="Helvetica" w:cs="Helvetica"/>
                <w:color w:val="000000" w:themeColor="text1"/>
                <w:sz w:val="22"/>
                <w:szCs w:val="22"/>
              </w:rPr>
              <w:t>3T-m</w:t>
            </w:r>
          </w:p>
        </w:tc>
      </w:tr>
      <w:tr w:rsidR="00F55E05" w:rsidRPr="00420F99" w14:paraId="42D729B7"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7A80380" w14:textId="2104AAE2" w:rsidR="00D570B7" w:rsidRPr="00420F99"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D570B7">
              <w:rPr>
                <w:rFonts w:ascii="Helvetica" w:eastAsia="Times New Roman" w:hAnsi="Helvetica" w:cs="Helvetica"/>
                <w:color w:val="000000"/>
                <w:sz w:val="22"/>
                <w:szCs w:val="22"/>
              </w:rPr>
              <w:t>T-S-121.03.05-C006</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39B2B41" w14:textId="4D4EFC2E" w:rsidR="00F55E05" w:rsidRPr="00420F99"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Physical length of 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(length including coils) shall not exceed 3.0 m</w:t>
            </w:r>
          </w:p>
        </w:tc>
      </w:tr>
      <w:tr w:rsidR="00D47174" w:rsidRPr="00420F99" w14:paraId="14177BBF"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0454AE01" w14:textId="01578D14" w:rsidR="00D47174" w:rsidRDefault="00D570B7"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T-S-121.03.05-C007</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3FA41070" w14:textId="6774EAAD" w:rsidR="00D47174"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field uniformity shall be better than dB/B=.2%</w:t>
            </w:r>
          </w:p>
        </w:tc>
      </w:tr>
      <w:tr w:rsidR="00D47174" w:rsidRPr="00420F99" w14:paraId="1713255A"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B0B792D" w14:textId="245A1270" w:rsidR="00D47174"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T-S-121.03.05-C008</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2349A5F" w14:textId="0DBFCBDA" w:rsidR="00D47174"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shall be</w:t>
            </w:r>
            <w:r w:rsidR="00D570B7">
              <w:rPr>
                <w:rFonts w:ascii="Helvetica" w:eastAsia="Times New Roman" w:hAnsi="Helvetica" w:cs="Helvetica"/>
                <w:color w:val="000000" w:themeColor="text1"/>
                <w:sz w:val="22"/>
                <w:szCs w:val="22"/>
              </w:rPr>
              <w:t xml:space="preserve"> capable of DC operation at 1350</w:t>
            </w:r>
            <w:r w:rsidRPr="6F612AA5">
              <w:rPr>
                <w:rFonts w:ascii="Helvetica" w:eastAsia="Times New Roman" w:hAnsi="Helvetica" w:cs="Helvetica"/>
                <w:color w:val="000000" w:themeColor="text1"/>
                <w:sz w:val="22"/>
                <w:szCs w:val="22"/>
              </w:rPr>
              <w:t xml:space="preserve"> amps</w:t>
            </w:r>
          </w:p>
        </w:tc>
      </w:tr>
      <w:tr w:rsidR="00727800" w:rsidRPr="00420F99" w14:paraId="16D4D9D8"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2AC94C7F" w14:textId="762AE9CF" w:rsidR="00727800"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T-S-121.03.05-C009</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788669A" w14:textId="0BB1920F" w:rsidR="00727800" w:rsidRPr="6F612AA5" w:rsidRDefault="00727800"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3-way septum</w:t>
            </w:r>
            <w:r w:rsidRPr="6F612AA5">
              <w:rPr>
                <w:rFonts w:ascii="Helvetica" w:eastAsia="Times New Roman" w:hAnsi="Helvetica" w:cs="Helvetica"/>
                <w:color w:val="000000" w:themeColor="text1"/>
                <w:sz w:val="22"/>
                <w:szCs w:val="22"/>
              </w:rPr>
              <w:t xml:space="preserve"> shall</w:t>
            </w:r>
            <w:r>
              <w:rPr>
                <w:rFonts w:ascii="Helvetica" w:eastAsia="Times New Roman" w:hAnsi="Helvetica" w:cs="Helvetica"/>
                <w:color w:val="000000" w:themeColor="text1"/>
                <w:sz w:val="22"/>
                <w:szCs w:val="22"/>
              </w:rPr>
              <w:t xml:space="preserve"> have a sept</w:t>
            </w:r>
            <w:r w:rsidR="00E44951">
              <w:rPr>
                <w:rFonts w:ascii="Helvetica" w:eastAsia="Times New Roman" w:hAnsi="Helvetica" w:cs="Helvetica"/>
                <w:color w:val="000000" w:themeColor="text1"/>
                <w:sz w:val="22"/>
                <w:szCs w:val="22"/>
              </w:rPr>
              <w:t>um thickness of 17 mm or less</w:t>
            </w:r>
          </w:p>
        </w:tc>
      </w:tr>
      <w:tr w:rsidR="00727800" w:rsidRPr="00420F99" w14:paraId="28313064"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9525DCB" w14:textId="5DC04D95" w:rsidR="00727800"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T-S-121.03.05-C010</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77E50657" w14:textId="2E0B2931" w:rsidR="00727800" w:rsidRPr="6F612AA5" w:rsidRDefault="00727800"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3-way septum</w:t>
            </w:r>
            <w:r w:rsidRPr="6F612AA5">
              <w:rPr>
                <w:rFonts w:ascii="Helvetica" w:eastAsia="Times New Roman" w:hAnsi="Helvetica" w:cs="Helvetica"/>
                <w:color w:val="000000" w:themeColor="text1"/>
                <w:sz w:val="22"/>
                <w:szCs w:val="22"/>
              </w:rPr>
              <w:t xml:space="preserve"> shall</w:t>
            </w:r>
            <w:r>
              <w:rPr>
                <w:rFonts w:ascii="Helvetica" w:eastAsia="Times New Roman" w:hAnsi="Helvetica" w:cs="Helvetica"/>
                <w:color w:val="000000" w:themeColor="text1"/>
                <w:sz w:val="22"/>
                <w:szCs w:val="22"/>
              </w:rPr>
              <w:t xml:space="preserve"> have a field free region in which the magnetic field is less than .05 gauss</w:t>
            </w:r>
          </w:p>
        </w:tc>
      </w:tr>
      <w:tr w:rsidR="00D47174" w:rsidRPr="00420F99" w14:paraId="2DDFED1E"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3E9DF3D4" w14:textId="7F79A31A" w:rsidR="00D47174"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T-S-121.03.05-C011</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C9FE9FA" w14:textId="5C60A90F" w:rsidR="00D47174"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shall be capable of </w:t>
            </w:r>
            <w:r w:rsidR="00D570B7">
              <w:rPr>
                <w:rFonts w:ascii="Helvetica" w:eastAsia="Times New Roman" w:hAnsi="Helvetica" w:cs="Helvetica"/>
                <w:color w:val="000000" w:themeColor="text1"/>
                <w:sz w:val="22"/>
                <w:szCs w:val="22"/>
              </w:rPr>
              <w:t>ramping at a maximum rate of .01</w:t>
            </w:r>
            <w:r w:rsidRPr="6F612AA5">
              <w:rPr>
                <w:rFonts w:ascii="Helvetica" w:eastAsia="Times New Roman" w:hAnsi="Helvetica" w:cs="Helvetica"/>
                <w:color w:val="000000" w:themeColor="text1"/>
                <w:sz w:val="22"/>
                <w:szCs w:val="22"/>
              </w:rPr>
              <w:t xml:space="preserve"> T</w:t>
            </w:r>
            <w:r w:rsidR="00D570B7">
              <w:rPr>
                <w:rFonts w:ascii="Helvetica" w:eastAsia="Times New Roman" w:hAnsi="Helvetica" w:cs="Helvetica"/>
                <w:color w:val="000000" w:themeColor="text1"/>
                <w:sz w:val="22"/>
                <w:szCs w:val="22"/>
              </w:rPr>
              <w:t>-m/sec Integrated field (31</w:t>
            </w:r>
            <w:r w:rsidRPr="6F612AA5">
              <w:rPr>
                <w:rFonts w:ascii="Helvetica" w:eastAsia="Times New Roman" w:hAnsi="Helvetica" w:cs="Helvetica"/>
                <w:color w:val="000000" w:themeColor="text1"/>
                <w:sz w:val="22"/>
                <w:szCs w:val="22"/>
              </w:rPr>
              <w:t xml:space="preserve"> Amps/sec)</w:t>
            </w:r>
          </w:p>
        </w:tc>
      </w:tr>
      <w:tr w:rsidR="004E13AA" w:rsidRPr="00420F99" w14:paraId="51921582"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80BB7B9" w14:textId="3E1BB8BE" w:rsidR="004E13AA"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T-S-121.03.05-C012</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4941FBA" w14:textId="6E1D8920"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The</w:t>
            </w:r>
            <w:r w:rsidRPr="6F612AA5">
              <w:rPr>
                <w:rFonts w:ascii="Times New Roman" w:eastAsia="Times New Roman" w:hAnsi="Times New Roman"/>
                <w:color w:val="000000" w:themeColor="text1"/>
                <w:sz w:val="24"/>
              </w:rPr>
              <w:t xml:space="preserv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shall not exceed transverse dimensions of 600 mm width and 600 mm height</w:t>
            </w:r>
          </w:p>
        </w:tc>
      </w:tr>
      <w:tr w:rsidR="004E13AA" w:rsidRPr="00420F99" w14:paraId="0D0F4BDF"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2A12594" w14:textId="472C53CD" w:rsidR="004E13AA"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T-S-121.03.05-C013</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3B2B7409" w14:textId="0E8B2D3B"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coils shall be continuous (no splices)</w:t>
            </w:r>
          </w:p>
        </w:tc>
      </w:tr>
      <w:tr w:rsidR="004E13AA" w:rsidRPr="00420F99" w14:paraId="1DA4F5F6"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0E4D0BB" w14:textId="797BED67" w:rsidR="004E13AA"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T-S-121.03.05-C014</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25287F36" w14:textId="661D4F5D"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coils shall provide for water cooling; the bus used shall have a hole for water of at least 5 mm diameter</w:t>
            </w:r>
          </w:p>
        </w:tc>
      </w:tr>
      <w:tr w:rsidR="000F2C07" w:rsidRPr="00420F99" w14:paraId="4138A5A4"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0F61112D" w14:textId="408367D6" w:rsidR="000F2C07" w:rsidRDefault="008A517D"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T-S-121.03.05-C015</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9DCA87E" w14:textId="5650AC65" w:rsidR="000F2C07" w:rsidRPr="6F612AA5" w:rsidRDefault="000F2C07"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3-way septum</w:t>
            </w:r>
            <w:r w:rsidRPr="6F612AA5">
              <w:rPr>
                <w:rFonts w:ascii="Helvetica" w:eastAsia="Times New Roman" w:hAnsi="Helvetica" w:cs="Helvetica"/>
                <w:color w:val="000000" w:themeColor="text1"/>
                <w:sz w:val="22"/>
                <w:szCs w:val="22"/>
              </w:rPr>
              <w:t xml:space="preserve"> shall</w:t>
            </w:r>
            <w:r>
              <w:rPr>
                <w:rFonts w:ascii="Helvetica" w:eastAsia="Times New Roman" w:hAnsi="Helvetica" w:cs="Helvetica"/>
                <w:color w:val="000000" w:themeColor="text1"/>
                <w:sz w:val="22"/>
                <w:szCs w:val="22"/>
              </w:rPr>
              <w:t xml:space="preserve"> be assembled with a beam tube. The beam </w:t>
            </w:r>
            <w:r w:rsidR="00760554">
              <w:rPr>
                <w:rFonts w:ascii="Helvetica" w:eastAsia="Times New Roman" w:hAnsi="Helvetica" w:cs="Helvetica"/>
                <w:color w:val="000000" w:themeColor="text1"/>
                <w:sz w:val="22"/>
                <w:szCs w:val="22"/>
              </w:rPr>
              <w:t>tube shall be made of either 316</w:t>
            </w:r>
            <w:r>
              <w:rPr>
                <w:rFonts w:ascii="Helvetica" w:eastAsia="Times New Roman" w:hAnsi="Helvetica" w:cs="Helvetica"/>
                <w:color w:val="000000" w:themeColor="text1"/>
                <w:sz w:val="22"/>
                <w:szCs w:val="22"/>
              </w:rPr>
              <w:t xml:space="preserve"> or 304L stainless steel</w:t>
            </w:r>
          </w:p>
        </w:tc>
      </w:tr>
      <w:tr w:rsidR="000F2C07" w:rsidRPr="00420F99" w14:paraId="7C287D68"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7ED62889" w14:textId="1AB8650A" w:rsidR="000F2C07" w:rsidRDefault="008A517D"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T-S-121.03.05-C016</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78DE1DC1" w14:textId="383F4CCA" w:rsidR="000F2C07" w:rsidRPr="6F612AA5" w:rsidRDefault="000F2C07" w:rsidP="6F612AA5">
            <w:pPr>
              <w:jc w:val="both"/>
              <w:textAlignment w:val="baseline"/>
              <w:rPr>
                <w:rFonts w:ascii="Helvetica" w:eastAsia="Times New Roman" w:hAnsi="Helvetica" w:cs="Helvetica"/>
                <w:color w:val="000000" w:themeColor="text1"/>
                <w:sz w:val="22"/>
                <w:szCs w:val="22"/>
              </w:rPr>
            </w:pPr>
            <w:r>
              <w:rPr>
                <w:rFonts w:ascii="Helvetica" w:eastAsia="Times New Roman" w:hAnsi="Helvetica" w:cs="Helvetica"/>
                <w:color w:val="000000" w:themeColor="text1"/>
                <w:sz w:val="22"/>
                <w:szCs w:val="22"/>
              </w:rPr>
              <w:t>The ends of the beam tube shall extend a minimum of 3” from the ends of the external coils</w:t>
            </w:r>
          </w:p>
        </w:tc>
      </w:tr>
      <w:tr w:rsidR="000F2C07" w:rsidRPr="00420F99" w14:paraId="68176E75"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2EDCEDD8" w14:textId="3845FFF2" w:rsidR="000F2C07" w:rsidRDefault="008A517D"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T-S-121.03.05-C017</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C9D42C5" w14:textId="590C4CC7" w:rsidR="000F2C07" w:rsidRPr="6F612AA5" w:rsidRDefault="000F2C07" w:rsidP="6F612AA5">
            <w:pPr>
              <w:jc w:val="both"/>
              <w:textAlignment w:val="baseline"/>
              <w:rPr>
                <w:rFonts w:ascii="Helvetica" w:eastAsia="Times New Roman" w:hAnsi="Helvetica" w:cs="Helvetica"/>
                <w:color w:val="000000" w:themeColor="text1"/>
                <w:sz w:val="22"/>
                <w:szCs w:val="22"/>
              </w:rPr>
            </w:pPr>
            <w:r>
              <w:rPr>
                <w:rFonts w:ascii="Times New Roman" w:eastAsia="Times New Roman" w:hAnsi="Times New Roman"/>
                <w:color w:val="000000"/>
                <w:sz w:val="24"/>
              </w:rPr>
              <w:t>The ends of the beam tube shall be clean cut and perpendicular to between .005” to .010”</w:t>
            </w:r>
          </w:p>
        </w:tc>
      </w:tr>
      <w:tr w:rsidR="000F2C07" w:rsidRPr="00420F99" w14:paraId="4D7D40BE"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14D2DA2" w14:textId="5A5BD266" w:rsidR="000F2C07" w:rsidRDefault="008A517D"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T-S-121.03.05-C018</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8DC7B91" w14:textId="149A5E47" w:rsidR="000F2C07" w:rsidRDefault="000F2C07" w:rsidP="6F612AA5">
            <w:pPr>
              <w:jc w:val="both"/>
              <w:textAlignment w:val="baseline"/>
              <w:rPr>
                <w:rFonts w:ascii="Times New Roman" w:eastAsia="Times New Roman" w:hAnsi="Times New Roman"/>
                <w:color w:val="000000"/>
                <w:sz w:val="24"/>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3-way septum</w:t>
            </w:r>
            <w:r>
              <w:rPr>
                <w:rFonts w:ascii="Times New Roman" w:eastAsia="Times New Roman" w:hAnsi="Times New Roman"/>
                <w:color w:val="000000" w:themeColor="text1"/>
                <w:sz w:val="24"/>
              </w:rPr>
              <w:t xml:space="preserve"> beam tube shall be of such a shape as to </w:t>
            </w:r>
            <w:r w:rsidR="008A517D">
              <w:rPr>
                <w:rFonts w:ascii="Times New Roman" w:eastAsia="Times New Roman" w:hAnsi="Times New Roman"/>
                <w:color w:val="000000" w:themeColor="text1"/>
                <w:sz w:val="24"/>
              </w:rPr>
              <w:t>allow for beam transport throughout the magnet</w:t>
            </w:r>
          </w:p>
        </w:tc>
      </w:tr>
      <w:tr w:rsidR="004E13AA" w:rsidRPr="00420F99" w14:paraId="019965BA"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3F8A609C" w14:textId="45133D12" w:rsidR="004E13AA" w:rsidRDefault="00D570B7"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w:t>
            </w:r>
            <w:r w:rsidR="008A517D">
              <w:rPr>
                <w:rFonts w:ascii="Helvetica" w:eastAsia="Times New Roman" w:hAnsi="Helvetica" w:cs="Helvetica"/>
                <w:color w:val="000000"/>
                <w:sz w:val="22"/>
                <w:szCs w:val="22"/>
              </w:rPr>
              <w:t>19</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3AA907B4" w14:textId="2FC3CF85"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shall have eight alignment fiducials welded to the steel; 2 on top of each end and 1 at each end on the sides of the magnet on the midline of the magnet</w:t>
            </w:r>
          </w:p>
        </w:tc>
      </w:tr>
      <w:tr w:rsidR="004E13AA" w:rsidRPr="00420F99" w14:paraId="0D39C553"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683A8AA4" w14:textId="21634CE2" w:rsidR="004E13AA" w:rsidRDefault="008A517D"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T-S-121.03.05-C020</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28E5A6B9" w14:textId="55E2B7B4"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006D6B3A" w:rsidRPr="6F612AA5">
              <w:rPr>
                <w:rFonts w:ascii="Times New Roman" w:eastAsia="Times New Roman" w:hAnsi="Times New Roman"/>
                <w:color w:val="000000" w:themeColor="text1"/>
                <w:sz w:val="24"/>
              </w:rPr>
              <w:t>3-way</w:t>
            </w:r>
            <w:r w:rsidRPr="6F612AA5">
              <w:rPr>
                <w:rFonts w:ascii="Times New Roman" w:eastAsia="Times New Roman" w:hAnsi="Times New Roman"/>
                <w:color w:val="000000" w:themeColor="text1"/>
                <w:sz w:val="24"/>
              </w:rPr>
              <w:t xml:space="preserve"> septum</w:t>
            </w:r>
            <w:r w:rsidRPr="6F612AA5">
              <w:rPr>
                <w:rFonts w:ascii="Helvetica" w:eastAsia="Times New Roman" w:hAnsi="Helvetica" w:cs="Helvetica"/>
                <w:color w:val="000000" w:themeColor="text1"/>
                <w:sz w:val="22"/>
                <w:szCs w:val="22"/>
              </w:rPr>
              <w:t xml:space="preserve"> shall be able to be </w:t>
            </w:r>
            <w:proofErr w:type="spellStart"/>
            <w:r w:rsidRPr="6F612AA5">
              <w:rPr>
                <w:rFonts w:ascii="Helvetica" w:eastAsia="Times New Roman" w:hAnsi="Helvetica" w:cs="Helvetica"/>
                <w:color w:val="000000" w:themeColor="text1"/>
                <w:sz w:val="22"/>
                <w:szCs w:val="22"/>
              </w:rPr>
              <w:t>hipotted</w:t>
            </w:r>
            <w:proofErr w:type="spellEnd"/>
            <w:r w:rsidRPr="6F612AA5">
              <w:rPr>
                <w:rFonts w:ascii="Helvetica" w:eastAsia="Times New Roman" w:hAnsi="Helvetica" w:cs="Helvetica"/>
                <w:color w:val="000000" w:themeColor="text1"/>
                <w:sz w:val="22"/>
                <w:szCs w:val="22"/>
              </w:rPr>
              <w:t xml:space="preserve"> up to 1000 volts DC with less than 1 microamp of current</w:t>
            </w:r>
          </w:p>
        </w:tc>
      </w:tr>
    </w:tbl>
    <w:p w14:paraId="0C4C85F8" w14:textId="161D7A16" w:rsidR="00BF711D" w:rsidRDefault="00BF711D" w:rsidP="0042542A">
      <w:pPr>
        <w:spacing w:before="120"/>
        <w:ind w:right="1022"/>
        <w:jc w:val="both"/>
        <w:rPr>
          <w:rFonts w:ascii="Helvetica" w:hAnsi="Helvetica" w:cs="Helvetica"/>
        </w:rPr>
      </w:pPr>
    </w:p>
    <w:p w14:paraId="1EF4C980" w14:textId="47FD4882" w:rsidR="00777C23" w:rsidRDefault="00777C23" w:rsidP="00777C23">
      <w:pPr>
        <w:pStyle w:val="Caption"/>
        <w:jc w:val="center"/>
      </w:pPr>
      <w:r>
        <w:t xml:space="preserve"> </w:t>
      </w:r>
      <w:fldSimple w:instr=" STYLEREF 1 \s ">
        <w:r w:rsidR="005655CD" w:rsidRPr="6F612AA5">
          <w:t>5</w:t>
        </w:r>
      </w:fldSimple>
      <w:r w:rsidR="00760554">
        <w:t>-</w:t>
      </w:r>
      <w:r>
        <w:t xml:space="preserve">3.  </w:t>
      </w:r>
      <w:r>
        <w:noBreakHyphen/>
        <w:t>Beam Sweep Magnets</w:t>
      </w:r>
    </w:p>
    <w:p w14:paraId="2548ED38" w14:textId="3EC207FB" w:rsidR="00777C23" w:rsidRDefault="6F612AA5" w:rsidP="00777C23">
      <w:pPr>
        <w:pStyle w:val="NotesBody11pt"/>
      </w:pPr>
      <w:r>
        <w:t>In order to reduce heating on the abort dump, the aborted beam will be deflected by two beam sweep magnets which will move the beam in a circular patter</w:t>
      </w:r>
      <w:r w:rsidR="009647FF">
        <w:t>n</w:t>
      </w:r>
      <w:r>
        <w:t xml:space="preserve"> on the face of the beam dump. One magnet would deflect horizontally while the other would deflect vertically. Both magnets would operate at 11 </w:t>
      </w:r>
      <w:proofErr w:type="spellStart"/>
      <w:r>
        <w:t>hz</w:t>
      </w:r>
      <w:proofErr w:type="spellEnd"/>
      <w:r>
        <w:t xml:space="preserve"> with one system being 90 degrees out of phase with the other. One possible solution is to use an existing FNAL </w:t>
      </w:r>
      <w:r>
        <w:lastRenderedPageBreak/>
        <w:t>magnet known as an EDTA magnet. The requirements are shown here and the characteristics of the EDTA magnet are shown after this.</w:t>
      </w:r>
    </w:p>
    <w:p w14:paraId="5DD444BE" w14:textId="54FC783F" w:rsidR="00760554" w:rsidRDefault="00760554" w:rsidP="00760554">
      <w:pPr>
        <w:pStyle w:val="Caption"/>
        <w:jc w:val="center"/>
      </w:pPr>
      <w:r>
        <w:t xml:space="preserve">Table </w:t>
      </w:r>
      <w:r w:rsidR="00562004">
        <w:fldChar w:fldCharType="begin"/>
      </w:r>
      <w:r w:rsidR="00562004">
        <w:instrText xml:space="preserve"> STYLER</w:instrText>
      </w:r>
      <w:r w:rsidR="00562004">
        <w:instrText xml:space="preserve">EF 1 \s </w:instrText>
      </w:r>
      <w:r w:rsidR="00562004">
        <w:fldChar w:fldCharType="separate"/>
      </w:r>
      <w:r>
        <w:rPr>
          <w:noProof/>
        </w:rPr>
        <w:t>5</w:t>
      </w:r>
      <w:r w:rsidR="00562004">
        <w:rPr>
          <w:noProof/>
        </w:rPr>
        <w:fldChar w:fldCharType="end"/>
      </w:r>
      <w:r>
        <w:noBreakHyphen/>
        <w:t>3.  Beam S</w:t>
      </w:r>
      <w:r w:rsidR="00B62D21">
        <w:t>w</w:t>
      </w:r>
      <w:r>
        <w:t>eep Magnets</w:t>
      </w:r>
    </w:p>
    <w:p w14:paraId="47372659" w14:textId="77777777" w:rsidR="00760554" w:rsidRPr="001F3AF8" w:rsidRDefault="00760554" w:rsidP="00777C23">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777C23" w:rsidRPr="00420F99" w14:paraId="0B1C32BE" w14:textId="77777777" w:rsidTr="6F612AA5">
        <w:trPr>
          <w:trHeight w:val="360"/>
        </w:trPr>
        <w:tc>
          <w:tcPr>
            <w:tcW w:w="1123" w:type="pct"/>
            <w:tcBorders>
              <w:top w:val="single" w:sz="6" w:space="0" w:color="000000" w:themeColor="text1"/>
              <w:left w:val="outset" w:sz="6" w:space="0" w:color="auto"/>
              <w:bottom w:val="single" w:sz="6" w:space="0" w:color="000000" w:themeColor="text1"/>
              <w:right w:val="outset" w:sz="6" w:space="0" w:color="auto"/>
            </w:tcBorders>
            <w:vAlign w:val="center"/>
          </w:tcPr>
          <w:p w14:paraId="298C04BD" w14:textId="77777777" w:rsidR="00777C23" w:rsidRPr="00872EE2" w:rsidRDefault="00777C23"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vAlign w:val="center"/>
            <w:hideMark/>
          </w:tcPr>
          <w:p w14:paraId="7B9E8333" w14:textId="77777777" w:rsidR="00777C23" w:rsidRPr="00872EE2" w:rsidRDefault="00777C23"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4E13AA" w:rsidRPr="00420F99" w14:paraId="7E064FCF"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3D35633" w14:textId="12EB6A8C" w:rsidR="004E13AA" w:rsidRPr="00420F99"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001</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D9EBEB0" w14:textId="2B41645C" w:rsidR="004E13AA" w:rsidRPr="00420F99" w:rsidRDefault="6F612AA5" w:rsidP="6F612AA5">
            <w:pPr>
              <w:jc w:val="both"/>
              <w:textAlignment w:val="baseline"/>
              <w:rPr>
                <w:rFonts w:ascii="Times New Roman" w:eastAsia="Times New Roman" w:hAnsi="Times New Roman"/>
                <w:color w:val="000000" w:themeColor="text1"/>
                <w:sz w:val="24"/>
              </w:rPr>
            </w:pPr>
            <w:r w:rsidRPr="6F612AA5">
              <w:rPr>
                <w:rFonts w:ascii="Times New Roman" w:eastAsia="Times New Roman" w:hAnsi="Times New Roman"/>
                <w:color w:val="000000" w:themeColor="text1"/>
                <w:sz w:val="24"/>
              </w:rPr>
              <w:t xml:space="preserve">Effective length of each beam sweep magnets is 0.5 m </w:t>
            </w:r>
          </w:p>
        </w:tc>
      </w:tr>
      <w:tr w:rsidR="004E13AA" w:rsidRPr="00420F99" w14:paraId="433947A4"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330AB5D" w14:textId="323244C5" w:rsidR="004E13AA" w:rsidRPr="00420F99"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002</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D2AEFAC" w14:textId="70F0F6CA" w:rsidR="004E13AA" w:rsidRPr="00420F99"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Physical length of the </w:t>
            </w:r>
            <w:r w:rsidRPr="6F612AA5">
              <w:rPr>
                <w:rFonts w:ascii="Times New Roman" w:eastAsia="Times New Roman" w:hAnsi="Times New Roman"/>
                <w:color w:val="000000" w:themeColor="text1"/>
                <w:sz w:val="24"/>
              </w:rPr>
              <w:t>beam sweep magnet</w:t>
            </w:r>
            <w:r w:rsidRPr="6F612AA5">
              <w:rPr>
                <w:rFonts w:ascii="Helvetica" w:eastAsia="Times New Roman" w:hAnsi="Helvetica" w:cs="Helvetica"/>
                <w:color w:val="000000" w:themeColor="text1"/>
                <w:sz w:val="22"/>
                <w:szCs w:val="22"/>
              </w:rPr>
              <w:t xml:space="preserve"> (length includ</w:t>
            </w:r>
            <w:r w:rsidR="004A3840">
              <w:rPr>
                <w:rFonts w:ascii="Helvetica" w:eastAsia="Times New Roman" w:hAnsi="Helvetica" w:cs="Helvetica"/>
                <w:color w:val="000000" w:themeColor="text1"/>
                <w:sz w:val="22"/>
                <w:szCs w:val="22"/>
              </w:rPr>
              <w:t>ing coils) shall not exceed 0.85</w:t>
            </w:r>
            <w:r w:rsidRPr="6F612AA5">
              <w:rPr>
                <w:rFonts w:ascii="Helvetica" w:eastAsia="Times New Roman" w:hAnsi="Helvetica" w:cs="Helvetica"/>
                <w:color w:val="000000" w:themeColor="text1"/>
                <w:sz w:val="22"/>
                <w:szCs w:val="22"/>
              </w:rPr>
              <w:t xml:space="preserve"> m</w:t>
            </w:r>
          </w:p>
        </w:tc>
      </w:tr>
      <w:tr w:rsidR="004E13AA" w:rsidRPr="00420F99" w14:paraId="7703AE01"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077E343A" w14:textId="6956C4B8"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T-S-121.03.05-D</w:t>
            </w:r>
            <w:r w:rsidR="004E13AA">
              <w:rPr>
                <w:rFonts w:ascii="Helvetica" w:eastAsia="Times New Roman" w:hAnsi="Helvetica" w:cs="Helvetica"/>
                <w:color w:val="000000"/>
                <w:sz w:val="22"/>
                <w:szCs w:val="22"/>
              </w:rPr>
              <w:t>003</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FA639CA" w14:textId="69B00E3A" w:rsidR="004E13AA" w:rsidRDefault="004A3840" w:rsidP="6F612AA5">
            <w:pPr>
              <w:jc w:val="both"/>
              <w:textAlignment w:val="baseline"/>
              <w:rPr>
                <w:rFonts w:ascii="Helvetica" w:eastAsia="Times New Roman" w:hAnsi="Helvetica" w:cs="Helvetica"/>
                <w:color w:val="000000" w:themeColor="text1"/>
                <w:sz w:val="22"/>
                <w:szCs w:val="22"/>
              </w:rPr>
            </w:pPr>
            <w:r>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beam sweep magnet</w:t>
            </w:r>
            <w:r>
              <w:rPr>
                <w:rFonts w:ascii="Times New Roman" w:eastAsia="Times New Roman" w:hAnsi="Times New Roman"/>
                <w:color w:val="000000" w:themeColor="text1"/>
                <w:sz w:val="24"/>
              </w:rPr>
              <w:t xml:space="preserve"> shall provide for a maximum bend angle of .0155 radians at 1000 MeV</w:t>
            </w:r>
          </w:p>
        </w:tc>
      </w:tr>
      <w:tr w:rsidR="004E13AA" w14:paraId="2726A91A"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33802EC5" w14:textId="6612CC2B"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004</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578F1508" w14:textId="7F8D09D4" w:rsidR="004E13AA" w:rsidRDefault="004A3840" w:rsidP="6F612AA5">
            <w:pPr>
              <w:jc w:val="both"/>
              <w:textAlignment w:val="baseline"/>
              <w:rPr>
                <w:rFonts w:ascii="Helvetica" w:eastAsia="Times New Roman" w:hAnsi="Helvetica" w:cs="Helvetica"/>
                <w:color w:val="000000" w:themeColor="text1"/>
                <w:sz w:val="22"/>
                <w:szCs w:val="22"/>
              </w:rPr>
            </w:pPr>
            <w:r>
              <w:rPr>
                <w:rFonts w:ascii="Helvetica" w:eastAsia="Times New Roman" w:hAnsi="Helvetica" w:cs="Helvetica"/>
                <w:color w:val="000000" w:themeColor="text1"/>
                <w:sz w:val="22"/>
                <w:szCs w:val="22"/>
              </w:rPr>
              <w:t xml:space="preserve">The </w:t>
            </w:r>
            <w:r w:rsidR="6F612AA5" w:rsidRPr="6F612AA5">
              <w:rPr>
                <w:rFonts w:ascii="Times New Roman" w:eastAsia="Times New Roman" w:hAnsi="Times New Roman"/>
                <w:color w:val="000000" w:themeColor="text1"/>
                <w:sz w:val="24"/>
              </w:rPr>
              <w:t>beam sweep magnet</w:t>
            </w:r>
            <w:r w:rsidR="6F612AA5" w:rsidRPr="6F612AA5">
              <w:rPr>
                <w:rFonts w:ascii="Helvetica" w:eastAsia="Times New Roman" w:hAnsi="Helvetica" w:cs="Helvetica"/>
                <w:color w:val="000000" w:themeColor="text1"/>
                <w:sz w:val="22"/>
                <w:szCs w:val="22"/>
              </w:rPr>
              <w:t xml:space="preserve"> gap shall be 52 mm</w:t>
            </w:r>
          </w:p>
        </w:tc>
      </w:tr>
      <w:tr w:rsidR="004E13AA" w:rsidRPr="00420F99" w14:paraId="2D9D6BC3"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11321214" w14:textId="5AC80BDD" w:rsidR="004E13AA" w:rsidRPr="00420F99"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005</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48EC559E" w14:textId="798BE832" w:rsidR="004E13AA" w:rsidRPr="00420F99"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good field region shall not be less than 24 mm in diameter about the center</w:t>
            </w:r>
          </w:p>
        </w:tc>
      </w:tr>
      <w:tr w:rsidR="004E13AA" w14:paraId="14F9A653"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0B3BD7C2" w14:textId="3EBAF990"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006</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11D0DEA2" w14:textId="2DD08DC7"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The</w:t>
            </w:r>
            <w:r w:rsidRPr="6F612AA5">
              <w:rPr>
                <w:rFonts w:ascii="Times New Roman" w:eastAsia="Times New Roman" w:hAnsi="Times New Roman"/>
                <w:color w:val="000000" w:themeColor="text1"/>
                <w:sz w:val="24"/>
              </w:rPr>
              <w:t xml:space="preserve"> beam sweep magnet</w:t>
            </w:r>
            <w:r w:rsidRPr="6F612AA5">
              <w:rPr>
                <w:rFonts w:ascii="Helvetica" w:eastAsia="Times New Roman" w:hAnsi="Helvetica" w:cs="Helvetica"/>
                <w:color w:val="000000" w:themeColor="text1"/>
                <w:sz w:val="22"/>
                <w:szCs w:val="22"/>
              </w:rPr>
              <w:t xml:space="preserve"> field uniformity shall be better than dB/B=1.0%</w:t>
            </w:r>
          </w:p>
        </w:tc>
      </w:tr>
      <w:tr w:rsidR="004E13AA" w14:paraId="61640D76"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486E7DD7" w14:textId="5BC04B2B"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007</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51DE8A14" w14:textId="5C3C2610"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beam sweep magnet</w:t>
            </w:r>
            <w:r w:rsidRPr="6F612AA5">
              <w:rPr>
                <w:rFonts w:ascii="Helvetica" w:eastAsia="Times New Roman" w:hAnsi="Helvetica" w:cs="Helvetica"/>
                <w:color w:val="000000" w:themeColor="text1"/>
                <w:sz w:val="22"/>
                <w:szCs w:val="22"/>
              </w:rPr>
              <w:t xml:space="preserve"> integrated fiel</w:t>
            </w:r>
            <w:r w:rsidR="00B62D21">
              <w:rPr>
                <w:rFonts w:ascii="Helvetica" w:eastAsia="Times New Roman" w:hAnsi="Helvetica" w:cs="Helvetica"/>
                <w:color w:val="000000" w:themeColor="text1"/>
                <w:sz w:val="22"/>
                <w:szCs w:val="22"/>
              </w:rPr>
              <w:t>d shall be .1</w:t>
            </w:r>
            <w:r w:rsidR="004A3840">
              <w:rPr>
                <w:rFonts w:ascii="Helvetica" w:eastAsia="Times New Roman" w:hAnsi="Helvetica" w:cs="Helvetica"/>
                <w:color w:val="000000" w:themeColor="text1"/>
                <w:sz w:val="22"/>
                <w:szCs w:val="22"/>
              </w:rPr>
              <w:t xml:space="preserve">T-m at less than </w:t>
            </w:r>
            <w:r w:rsidRPr="6F612AA5">
              <w:rPr>
                <w:rFonts w:ascii="Helvetica" w:eastAsia="Times New Roman" w:hAnsi="Helvetica" w:cs="Helvetica"/>
                <w:color w:val="000000" w:themeColor="text1"/>
                <w:sz w:val="22"/>
                <w:szCs w:val="22"/>
              </w:rPr>
              <w:t>50 amps</w:t>
            </w:r>
          </w:p>
        </w:tc>
      </w:tr>
      <w:tr w:rsidR="004E13AA" w14:paraId="2E7F63BA"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2DCA4A25" w14:textId="572C6500"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009</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448B4914" w14:textId="3DC2FC7A"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beam sweep magnet</w:t>
            </w:r>
            <w:r w:rsidRPr="6F612AA5">
              <w:rPr>
                <w:rFonts w:ascii="Helvetica" w:eastAsia="Times New Roman" w:hAnsi="Helvetica" w:cs="Helvetica"/>
                <w:color w:val="000000" w:themeColor="text1"/>
                <w:sz w:val="22"/>
                <w:szCs w:val="22"/>
              </w:rPr>
              <w:t xml:space="preserve"> shall be capable of ramping at 11 Hz</w:t>
            </w:r>
          </w:p>
        </w:tc>
      </w:tr>
      <w:tr w:rsidR="004E13AA" w14:paraId="0BCBA957"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682199C7" w14:textId="5BDD5E6C"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T-S-121.03.05-D</w:t>
            </w:r>
            <w:r w:rsidR="004E13AA">
              <w:rPr>
                <w:rFonts w:ascii="Helvetica" w:eastAsia="Times New Roman" w:hAnsi="Helvetica" w:cs="Helvetica"/>
                <w:color w:val="000000"/>
                <w:sz w:val="22"/>
                <w:szCs w:val="22"/>
              </w:rPr>
              <w:t>010</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6C1564DF" w14:textId="64B8517A"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beam sweep magnet</w:t>
            </w:r>
            <w:r w:rsidRPr="6F612AA5">
              <w:rPr>
                <w:rFonts w:ascii="Helvetica" w:eastAsia="Times New Roman" w:hAnsi="Helvetica" w:cs="Helvetica"/>
                <w:color w:val="000000" w:themeColor="text1"/>
                <w:sz w:val="22"/>
                <w:szCs w:val="22"/>
              </w:rPr>
              <w:t xml:space="preserve"> shall not exceed transverse dimensions of 600 mm width and 600 mm height</w:t>
            </w:r>
          </w:p>
        </w:tc>
      </w:tr>
      <w:tr w:rsidR="004E13AA" w14:paraId="181ADE5C" w14:textId="77777777" w:rsidTr="6F612AA5">
        <w:trPr>
          <w:trHeight w:val="360"/>
        </w:trPr>
        <w:tc>
          <w:tcPr>
            <w:tcW w:w="1123" w:type="pct"/>
            <w:tcBorders>
              <w:top w:val="outset" w:sz="6" w:space="0" w:color="auto"/>
              <w:left w:val="outset" w:sz="6" w:space="0" w:color="auto"/>
              <w:bottom w:val="single" w:sz="6" w:space="0" w:color="000000" w:themeColor="text1"/>
              <w:right w:val="outset" w:sz="6" w:space="0" w:color="auto"/>
            </w:tcBorders>
            <w:vAlign w:val="center"/>
          </w:tcPr>
          <w:p w14:paraId="1F2C187E" w14:textId="4879076C"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T-S-121.03.05-D</w:t>
            </w:r>
            <w:r w:rsidR="004E13AA">
              <w:rPr>
                <w:rFonts w:ascii="Helvetica" w:eastAsia="Times New Roman" w:hAnsi="Helvetica" w:cs="Helvetica"/>
                <w:color w:val="000000"/>
                <w:sz w:val="22"/>
                <w:szCs w:val="22"/>
              </w:rPr>
              <w:t>011</w:t>
            </w:r>
          </w:p>
        </w:tc>
        <w:tc>
          <w:tcPr>
            <w:tcW w:w="3877"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79B461DA" w14:textId="23F64554"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beam sweep magnet</w:t>
            </w:r>
            <w:r w:rsidRPr="6F612AA5">
              <w:rPr>
                <w:rFonts w:ascii="Helvetica" w:eastAsia="Times New Roman" w:hAnsi="Helvetica" w:cs="Helvetica"/>
                <w:color w:val="000000" w:themeColor="text1"/>
                <w:sz w:val="22"/>
                <w:szCs w:val="22"/>
              </w:rPr>
              <w:t xml:space="preserve"> coils shall be continuous (no splices)</w:t>
            </w:r>
          </w:p>
        </w:tc>
      </w:tr>
      <w:tr w:rsidR="004E13AA" w14:paraId="43CE487E"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7CA8A8BA" w14:textId="3D740BA0"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T-S-121.03.05-D</w:t>
            </w:r>
            <w:r w:rsidR="0006528F">
              <w:rPr>
                <w:rFonts w:ascii="Helvetica" w:eastAsia="Times New Roman" w:hAnsi="Helvetica" w:cs="Helvetica"/>
                <w:color w:val="000000"/>
                <w:sz w:val="22"/>
                <w:szCs w:val="22"/>
              </w:rPr>
              <w:t>012</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D5DD556" w14:textId="765E4C2D"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beam sweep magnet</w:t>
            </w:r>
            <w:r w:rsidRPr="6F612AA5">
              <w:rPr>
                <w:rFonts w:ascii="Helvetica" w:eastAsia="Times New Roman" w:hAnsi="Helvetica" w:cs="Helvetica"/>
                <w:color w:val="000000" w:themeColor="text1"/>
                <w:sz w:val="22"/>
                <w:szCs w:val="22"/>
              </w:rPr>
              <w:t xml:space="preserve"> shall have eight alignment fiducials welded to the steel; 2 on top of each end and 1 at each end on the sides of the magnet on the midline of the magnet</w:t>
            </w:r>
          </w:p>
        </w:tc>
      </w:tr>
      <w:tr w:rsidR="004E13AA" w14:paraId="7B3B8B9B" w14:textId="77777777" w:rsidTr="6F612AA5">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3BFF4452" w14:textId="20449E7D" w:rsidR="004E13AA" w:rsidRDefault="00B62D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T-S-121.03.05-D</w:t>
            </w:r>
            <w:r w:rsidR="0006528F">
              <w:rPr>
                <w:rFonts w:ascii="Helvetica" w:eastAsia="Times New Roman" w:hAnsi="Helvetica" w:cs="Helvetica"/>
                <w:color w:val="000000"/>
                <w:sz w:val="22"/>
                <w:szCs w:val="22"/>
              </w:rPr>
              <w:t>013</w:t>
            </w:r>
          </w:p>
        </w:tc>
        <w:tc>
          <w:tcPr>
            <w:tcW w:w="3877"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AECD887" w14:textId="28290EF4" w:rsidR="004E13AA" w:rsidRDefault="6F612AA5" w:rsidP="6F612AA5">
            <w:pPr>
              <w:jc w:val="both"/>
              <w:textAlignment w:val="baseline"/>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The </w:t>
            </w:r>
            <w:r w:rsidRPr="6F612AA5">
              <w:rPr>
                <w:rFonts w:ascii="Times New Roman" w:eastAsia="Times New Roman" w:hAnsi="Times New Roman"/>
                <w:color w:val="000000" w:themeColor="text1"/>
                <w:sz w:val="24"/>
              </w:rPr>
              <w:t>beam sweep magnet</w:t>
            </w:r>
            <w:r w:rsidRPr="6F612AA5">
              <w:rPr>
                <w:rFonts w:ascii="Helvetica" w:eastAsia="Times New Roman" w:hAnsi="Helvetica" w:cs="Helvetica"/>
                <w:color w:val="000000" w:themeColor="text1"/>
                <w:sz w:val="22"/>
                <w:szCs w:val="22"/>
              </w:rPr>
              <w:t xml:space="preserve"> shall be able to be </w:t>
            </w:r>
            <w:proofErr w:type="spellStart"/>
            <w:r w:rsidRPr="6F612AA5">
              <w:rPr>
                <w:rFonts w:ascii="Helvetica" w:eastAsia="Times New Roman" w:hAnsi="Helvetica" w:cs="Helvetica"/>
                <w:color w:val="000000" w:themeColor="text1"/>
                <w:sz w:val="22"/>
                <w:szCs w:val="22"/>
              </w:rPr>
              <w:t>hipotted</w:t>
            </w:r>
            <w:proofErr w:type="spellEnd"/>
            <w:r w:rsidR="00B62D21">
              <w:rPr>
                <w:rFonts w:ascii="Helvetica" w:eastAsia="Times New Roman" w:hAnsi="Helvetica" w:cs="Helvetica"/>
                <w:color w:val="000000" w:themeColor="text1"/>
                <w:sz w:val="22"/>
                <w:szCs w:val="22"/>
              </w:rPr>
              <w:t xml:space="preserve"> up to 500</w:t>
            </w:r>
            <w:r w:rsidRPr="6F612AA5">
              <w:rPr>
                <w:rFonts w:ascii="Helvetica" w:eastAsia="Times New Roman" w:hAnsi="Helvetica" w:cs="Helvetica"/>
                <w:color w:val="000000" w:themeColor="text1"/>
                <w:sz w:val="22"/>
                <w:szCs w:val="22"/>
              </w:rPr>
              <w:t xml:space="preserve"> volts DC with less than 1 microamp of current</w:t>
            </w:r>
          </w:p>
        </w:tc>
      </w:tr>
    </w:tbl>
    <w:p w14:paraId="6180A1A5" w14:textId="77777777" w:rsidR="00B62D21" w:rsidRDefault="00B62D21" w:rsidP="6F612AA5">
      <w:pPr>
        <w:spacing w:before="120"/>
        <w:ind w:right="1022"/>
        <w:jc w:val="center"/>
        <w:rPr>
          <w:rFonts w:ascii="Helvetica" w:hAnsi="Helvetica" w:cs="Helvetica"/>
          <w:b/>
          <w:bCs/>
          <w:color w:val="548DD4" w:themeColor="text2" w:themeTint="99"/>
        </w:rPr>
      </w:pPr>
    </w:p>
    <w:p w14:paraId="03E1676D" w14:textId="28E0D948" w:rsidR="00777C23" w:rsidRPr="00B62D21" w:rsidRDefault="00B62D21" w:rsidP="00B62D21">
      <w:pPr>
        <w:pStyle w:val="Caption"/>
        <w:jc w:val="center"/>
      </w:pPr>
      <w:r>
        <w:t xml:space="preserve">Table </w:t>
      </w:r>
      <w:r w:rsidR="00562004">
        <w:fldChar w:fldCharType="begin"/>
      </w:r>
      <w:r w:rsidR="00562004">
        <w:instrText xml:space="preserve"> STYLEREF 1 \s </w:instrText>
      </w:r>
      <w:r w:rsidR="00562004">
        <w:fldChar w:fldCharType="separate"/>
      </w:r>
      <w:r>
        <w:rPr>
          <w:noProof/>
        </w:rPr>
        <w:t>5</w:t>
      </w:r>
      <w:r w:rsidR="00562004">
        <w:rPr>
          <w:noProof/>
        </w:rPr>
        <w:fldChar w:fldCharType="end"/>
      </w:r>
      <w:r>
        <w:noBreakHyphen/>
        <w:t>3A.  EDTA Magnet</w:t>
      </w:r>
    </w:p>
    <w:p w14:paraId="3030D250" w14:textId="77777777" w:rsidR="00B62D21" w:rsidRDefault="00B62D21" w:rsidP="6F612AA5">
      <w:pPr>
        <w:spacing w:before="120"/>
        <w:ind w:right="1022"/>
        <w:jc w:val="center"/>
        <w:rPr>
          <w:rFonts w:ascii="Helvetica" w:hAnsi="Helvetica" w:cs="Helvetica"/>
          <w:b/>
          <w:bCs/>
          <w:color w:val="548DD4" w:themeColor="text2" w:themeTint="99"/>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2"/>
        <w:gridCol w:w="7559"/>
      </w:tblGrid>
      <w:tr w:rsidR="6F612AA5" w14:paraId="60E8BD70" w14:textId="77777777" w:rsidTr="00B62D21">
        <w:trPr>
          <w:trHeight w:val="360"/>
        </w:trPr>
        <w:tc>
          <w:tcPr>
            <w:tcW w:w="2422" w:type="dxa"/>
            <w:tcBorders>
              <w:top w:val="single" w:sz="6" w:space="0" w:color="000000" w:themeColor="text1"/>
              <w:left w:val="outset" w:sz="6" w:space="0" w:color="auto"/>
              <w:bottom w:val="single" w:sz="6" w:space="0" w:color="000000" w:themeColor="text1"/>
              <w:right w:val="outset" w:sz="6" w:space="0" w:color="auto"/>
            </w:tcBorders>
            <w:vAlign w:val="center"/>
          </w:tcPr>
          <w:p w14:paraId="69EFFE92" w14:textId="77777777" w:rsidR="6F612AA5" w:rsidRDefault="6F612AA5" w:rsidP="6F612AA5">
            <w:pPr>
              <w:jc w:val="both"/>
              <w:rPr>
                <w:rFonts w:ascii="Helvetica" w:eastAsia="Times New Roman" w:hAnsi="Helvetica" w:cs="Helvetica"/>
                <w:b/>
                <w:bCs/>
                <w:color w:val="000000" w:themeColor="text1"/>
                <w:sz w:val="22"/>
                <w:szCs w:val="22"/>
              </w:rPr>
            </w:pPr>
            <w:r w:rsidRPr="6F612AA5">
              <w:rPr>
                <w:rFonts w:ascii="Helvetica" w:eastAsia="Times New Roman" w:hAnsi="Helvetica" w:cs="Helvetica"/>
                <w:b/>
                <w:bCs/>
                <w:color w:val="000000" w:themeColor="text1"/>
                <w:sz w:val="22"/>
                <w:szCs w:val="22"/>
              </w:rPr>
              <w:t>Requirement #</w:t>
            </w:r>
          </w:p>
        </w:tc>
        <w:tc>
          <w:tcPr>
            <w:tcW w:w="7559"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vAlign w:val="center"/>
          </w:tcPr>
          <w:p w14:paraId="4940A929" w14:textId="77777777" w:rsidR="6F612AA5" w:rsidRDefault="6F612AA5" w:rsidP="6F612AA5">
            <w:pPr>
              <w:jc w:val="both"/>
              <w:rPr>
                <w:rFonts w:ascii="Times New Roman" w:eastAsia="Times New Roman" w:hAnsi="Times New Roman"/>
                <w:b/>
                <w:bCs/>
                <w:color w:val="000000" w:themeColor="text1"/>
                <w:sz w:val="24"/>
              </w:rPr>
            </w:pPr>
            <w:r w:rsidRPr="6F612AA5">
              <w:rPr>
                <w:rFonts w:ascii="Helvetica" w:eastAsia="Times New Roman" w:hAnsi="Helvetica" w:cs="Helvetica"/>
                <w:b/>
                <w:bCs/>
                <w:color w:val="000000" w:themeColor="text1"/>
                <w:sz w:val="22"/>
                <w:szCs w:val="22"/>
              </w:rPr>
              <w:t>Requirement Statement</w:t>
            </w:r>
          </w:p>
        </w:tc>
      </w:tr>
      <w:tr w:rsidR="6F612AA5" w14:paraId="6EC856D9" w14:textId="77777777" w:rsidTr="00B62D21">
        <w:trPr>
          <w:trHeight w:val="360"/>
        </w:trPr>
        <w:tc>
          <w:tcPr>
            <w:tcW w:w="2422" w:type="dxa"/>
            <w:tcBorders>
              <w:top w:val="outset" w:sz="6" w:space="0" w:color="auto"/>
              <w:left w:val="outset" w:sz="6" w:space="0" w:color="auto"/>
              <w:bottom w:val="outset" w:sz="6" w:space="0" w:color="auto"/>
              <w:right w:val="outset" w:sz="6" w:space="0" w:color="auto"/>
            </w:tcBorders>
            <w:vAlign w:val="center"/>
          </w:tcPr>
          <w:p w14:paraId="60AB3FAE" w14:textId="490E730F" w:rsidR="6F612AA5" w:rsidRDefault="00B62D21" w:rsidP="6F612AA5">
            <w:pPr>
              <w:jc w:val="both"/>
              <w:rPr>
                <w:rFonts w:ascii="Helvetica" w:eastAsia="Times New Roman" w:hAnsi="Helvetica" w:cs="Helvetica"/>
                <w:color w:val="000000" w:themeColor="text1"/>
                <w:sz w:val="22"/>
                <w:szCs w:val="22"/>
              </w:rPr>
            </w:pPr>
            <w:r>
              <w:rPr>
                <w:rFonts w:ascii="Helvetica" w:eastAsia="Times New Roman" w:hAnsi="Helvetica" w:cs="Helvetica"/>
                <w:color w:val="000000" w:themeColor="text1"/>
                <w:sz w:val="22"/>
                <w:szCs w:val="22"/>
              </w:rPr>
              <w:t xml:space="preserve"> </w:t>
            </w:r>
            <w:r>
              <w:rPr>
                <w:rFonts w:ascii="Helvetica" w:eastAsia="Times New Roman" w:hAnsi="Helvetica" w:cs="Helvetica"/>
                <w:color w:val="000000"/>
                <w:sz w:val="22"/>
                <w:szCs w:val="22"/>
              </w:rPr>
              <w:t>T-S-121.03.05-E001</w:t>
            </w:r>
          </w:p>
        </w:tc>
        <w:tc>
          <w:tcPr>
            <w:tcW w:w="7559" w:type="dxa"/>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DE19A82" w14:textId="6E12A7FF" w:rsidR="6F612AA5" w:rsidRDefault="00B62D21" w:rsidP="6F612AA5">
            <w:pPr>
              <w:jc w:val="both"/>
              <w:rPr>
                <w:rFonts w:ascii="Times New Roman" w:eastAsia="Times New Roman" w:hAnsi="Times New Roman"/>
                <w:color w:val="000000" w:themeColor="text1"/>
                <w:sz w:val="24"/>
              </w:rPr>
            </w:pPr>
            <w:r>
              <w:rPr>
                <w:rFonts w:ascii="Times New Roman" w:eastAsia="Times New Roman" w:hAnsi="Times New Roman"/>
                <w:color w:val="000000" w:themeColor="text1"/>
                <w:sz w:val="24"/>
              </w:rPr>
              <w:t>The EDTA magnet has a calculated effective length of .569 m</w:t>
            </w:r>
          </w:p>
        </w:tc>
      </w:tr>
      <w:tr w:rsidR="6F612AA5" w14:paraId="56BADC96" w14:textId="77777777" w:rsidTr="00B62D21">
        <w:trPr>
          <w:trHeight w:val="360"/>
        </w:trPr>
        <w:tc>
          <w:tcPr>
            <w:tcW w:w="2422" w:type="dxa"/>
            <w:tcBorders>
              <w:top w:val="outset" w:sz="6" w:space="0" w:color="auto"/>
              <w:left w:val="outset" w:sz="6" w:space="0" w:color="auto"/>
              <w:bottom w:val="outset" w:sz="6" w:space="0" w:color="auto"/>
              <w:right w:val="outset" w:sz="6" w:space="0" w:color="auto"/>
            </w:tcBorders>
            <w:vAlign w:val="center"/>
          </w:tcPr>
          <w:p w14:paraId="139CC933" w14:textId="51CCE280" w:rsidR="6F612AA5" w:rsidRDefault="6F612AA5" w:rsidP="6F612AA5">
            <w:pPr>
              <w:jc w:val="both"/>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 </w:t>
            </w:r>
            <w:r w:rsidR="00B62D21">
              <w:rPr>
                <w:rFonts w:ascii="Helvetica" w:eastAsia="Times New Roman" w:hAnsi="Helvetica" w:cs="Helvetica"/>
                <w:color w:val="000000"/>
                <w:sz w:val="22"/>
                <w:szCs w:val="22"/>
              </w:rPr>
              <w:t>T-S-121.03.05-E</w:t>
            </w:r>
            <w:r w:rsidR="0006528F">
              <w:rPr>
                <w:rFonts w:ascii="Helvetica" w:eastAsia="Times New Roman" w:hAnsi="Helvetica" w:cs="Helvetica"/>
                <w:color w:val="000000"/>
                <w:sz w:val="22"/>
                <w:szCs w:val="22"/>
              </w:rPr>
              <w:t>002</w:t>
            </w:r>
          </w:p>
        </w:tc>
        <w:tc>
          <w:tcPr>
            <w:tcW w:w="7559" w:type="dxa"/>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7CD00FE9" w14:textId="1C70B23E" w:rsidR="6F612AA5" w:rsidRDefault="00B62D21" w:rsidP="6F612AA5">
            <w:pPr>
              <w:jc w:val="both"/>
              <w:rPr>
                <w:rFonts w:ascii="Helvetica" w:eastAsia="Times New Roman" w:hAnsi="Helvetica" w:cs="Helvetica"/>
                <w:color w:val="000000" w:themeColor="text1"/>
                <w:sz w:val="22"/>
                <w:szCs w:val="22"/>
              </w:rPr>
            </w:pPr>
            <w:r>
              <w:rPr>
                <w:rFonts w:ascii="Times New Roman" w:eastAsia="Times New Roman" w:hAnsi="Times New Roman"/>
                <w:color w:val="000000" w:themeColor="text1"/>
                <w:sz w:val="24"/>
              </w:rPr>
              <w:t>The EDTA magnet has a calculated transfer function of .00495 T/amp</w:t>
            </w:r>
          </w:p>
        </w:tc>
      </w:tr>
      <w:tr w:rsidR="6F612AA5" w14:paraId="06B78347" w14:textId="77777777" w:rsidTr="00B62D21">
        <w:trPr>
          <w:trHeight w:val="360"/>
        </w:trPr>
        <w:tc>
          <w:tcPr>
            <w:tcW w:w="2422" w:type="dxa"/>
            <w:tcBorders>
              <w:top w:val="outset" w:sz="6" w:space="0" w:color="auto"/>
              <w:left w:val="outset" w:sz="6" w:space="0" w:color="auto"/>
              <w:bottom w:val="outset" w:sz="6" w:space="0" w:color="auto"/>
              <w:right w:val="outset" w:sz="6" w:space="0" w:color="auto"/>
            </w:tcBorders>
            <w:vAlign w:val="center"/>
          </w:tcPr>
          <w:p w14:paraId="71EB34A5" w14:textId="19044B65" w:rsidR="6F612AA5" w:rsidRDefault="00B62D21" w:rsidP="6F612AA5">
            <w:pPr>
              <w:jc w:val="both"/>
              <w:rPr>
                <w:rFonts w:ascii="Helvetica" w:eastAsia="Times New Roman" w:hAnsi="Helvetica" w:cs="Helvetica"/>
                <w:color w:val="000000" w:themeColor="text1"/>
                <w:sz w:val="22"/>
                <w:szCs w:val="22"/>
              </w:rPr>
            </w:pPr>
            <w:r>
              <w:rPr>
                <w:rFonts w:ascii="Helvetica" w:eastAsia="Times New Roman" w:hAnsi="Helvetica" w:cs="Helvetica"/>
                <w:color w:val="000000"/>
                <w:sz w:val="22"/>
                <w:szCs w:val="22"/>
              </w:rPr>
              <w:t>T-S-121.03.05-E</w:t>
            </w:r>
            <w:r w:rsidR="0006528F">
              <w:rPr>
                <w:rFonts w:ascii="Helvetica" w:eastAsia="Times New Roman" w:hAnsi="Helvetica" w:cs="Helvetica"/>
                <w:color w:val="000000"/>
                <w:sz w:val="22"/>
                <w:szCs w:val="22"/>
              </w:rPr>
              <w:t>003</w:t>
            </w:r>
          </w:p>
        </w:tc>
        <w:tc>
          <w:tcPr>
            <w:tcW w:w="7559" w:type="dxa"/>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3734A35" w14:textId="42B4D760" w:rsidR="6F612AA5" w:rsidRDefault="00B62D21" w:rsidP="6F612AA5">
            <w:pPr>
              <w:jc w:val="both"/>
              <w:rPr>
                <w:rFonts w:ascii="Helvetica" w:eastAsia="Times New Roman" w:hAnsi="Helvetica" w:cs="Helvetica"/>
                <w:color w:val="000000" w:themeColor="text1"/>
                <w:sz w:val="22"/>
                <w:szCs w:val="22"/>
              </w:rPr>
            </w:pPr>
            <w:r>
              <w:rPr>
                <w:rFonts w:ascii="Times New Roman" w:eastAsia="Times New Roman" w:hAnsi="Times New Roman"/>
                <w:color w:val="000000" w:themeColor="text1"/>
                <w:sz w:val="24"/>
              </w:rPr>
              <w:t>The EDTA magnet has estimated resistance of .1273 ohms at 20 degrees C</w:t>
            </w:r>
          </w:p>
        </w:tc>
      </w:tr>
      <w:tr w:rsidR="6F612AA5" w14:paraId="1217CDA8" w14:textId="77777777" w:rsidTr="00B62D21">
        <w:trPr>
          <w:trHeight w:val="360"/>
        </w:trPr>
        <w:tc>
          <w:tcPr>
            <w:tcW w:w="2422" w:type="dxa"/>
            <w:tcBorders>
              <w:top w:val="outset" w:sz="6" w:space="0" w:color="auto"/>
              <w:left w:val="outset" w:sz="6" w:space="0" w:color="auto"/>
              <w:bottom w:val="single" w:sz="6" w:space="0" w:color="000000" w:themeColor="text1"/>
              <w:right w:val="outset" w:sz="6" w:space="0" w:color="auto"/>
            </w:tcBorders>
            <w:vAlign w:val="center"/>
          </w:tcPr>
          <w:p w14:paraId="23D56622" w14:textId="1AE9FAEC" w:rsidR="6F612AA5" w:rsidRDefault="6F612AA5" w:rsidP="6F612AA5">
            <w:pPr>
              <w:jc w:val="both"/>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 </w:t>
            </w:r>
            <w:r w:rsidR="00B62D21">
              <w:rPr>
                <w:rFonts w:ascii="Helvetica" w:eastAsia="Times New Roman" w:hAnsi="Helvetica" w:cs="Helvetica"/>
                <w:color w:val="000000"/>
                <w:sz w:val="22"/>
                <w:szCs w:val="22"/>
              </w:rPr>
              <w:t>T-S-121.03.05-E</w:t>
            </w:r>
            <w:r w:rsidR="0006528F">
              <w:rPr>
                <w:rFonts w:ascii="Helvetica" w:eastAsia="Times New Roman" w:hAnsi="Helvetica" w:cs="Helvetica"/>
                <w:color w:val="000000"/>
                <w:sz w:val="22"/>
                <w:szCs w:val="22"/>
              </w:rPr>
              <w:t>004</w:t>
            </w:r>
          </w:p>
        </w:tc>
        <w:tc>
          <w:tcPr>
            <w:tcW w:w="7559" w:type="dxa"/>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2FF210E8" w14:textId="43586CA2" w:rsidR="6F612AA5" w:rsidRDefault="0006528F" w:rsidP="6F612AA5">
            <w:pPr>
              <w:jc w:val="both"/>
              <w:rPr>
                <w:rFonts w:ascii="Helvetica" w:eastAsia="Times New Roman" w:hAnsi="Helvetica" w:cs="Helvetica"/>
                <w:color w:val="000000" w:themeColor="text1"/>
                <w:sz w:val="22"/>
                <w:szCs w:val="22"/>
              </w:rPr>
            </w:pPr>
            <w:r>
              <w:rPr>
                <w:rFonts w:ascii="Times New Roman" w:eastAsia="Times New Roman" w:hAnsi="Times New Roman"/>
                <w:color w:val="000000" w:themeColor="text1"/>
                <w:sz w:val="24"/>
              </w:rPr>
              <w:t>The EDTA magnet has a gap of 50.8 mm</w:t>
            </w:r>
          </w:p>
        </w:tc>
      </w:tr>
      <w:tr w:rsidR="6F612AA5" w14:paraId="4428B1A3" w14:textId="77777777" w:rsidTr="0006528F">
        <w:trPr>
          <w:trHeight w:val="360"/>
        </w:trPr>
        <w:tc>
          <w:tcPr>
            <w:tcW w:w="2422" w:type="dxa"/>
            <w:tcBorders>
              <w:top w:val="outset" w:sz="6" w:space="0" w:color="auto"/>
              <w:left w:val="outset" w:sz="6" w:space="0" w:color="auto"/>
              <w:bottom w:val="outset" w:sz="6" w:space="0" w:color="auto"/>
              <w:right w:val="outset" w:sz="6" w:space="0" w:color="auto"/>
            </w:tcBorders>
            <w:vAlign w:val="center"/>
          </w:tcPr>
          <w:p w14:paraId="38538588" w14:textId="669304A1" w:rsidR="6F612AA5" w:rsidRDefault="6F612AA5" w:rsidP="6F612AA5">
            <w:pPr>
              <w:jc w:val="both"/>
              <w:rPr>
                <w:rFonts w:ascii="Helvetica" w:eastAsia="Times New Roman" w:hAnsi="Helvetica" w:cs="Helvetica"/>
                <w:color w:val="000000" w:themeColor="text1"/>
                <w:sz w:val="22"/>
                <w:szCs w:val="22"/>
              </w:rPr>
            </w:pPr>
            <w:r w:rsidRPr="6F612AA5">
              <w:rPr>
                <w:rFonts w:ascii="Helvetica" w:eastAsia="Times New Roman" w:hAnsi="Helvetica" w:cs="Helvetica"/>
                <w:color w:val="000000" w:themeColor="text1"/>
                <w:sz w:val="22"/>
                <w:szCs w:val="22"/>
              </w:rPr>
              <w:t xml:space="preserve"> </w:t>
            </w:r>
            <w:r w:rsidR="00B62D21">
              <w:rPr>
                <w:rFonts w:ascii="Helvetica" w:eastAsia="Times New Roman" w:hAnsi="Helvetica" w:cs="Helvetica"/>
                <w:color w:val="000000"/>
                <w:sz w:val="22"/>
                <w:szCs w:val="22"/>
              </w:rPr>
              <w:t>T-S-121.03.05-E</w:t>
            </w:r>
            <w:r w:rsidR="0006528F">
              <w:rPr>
                <w:rFonts w:ascii="Helvetica" w:eastAsia="Times New Roman" w:hAnsi="Helvetica" w:cs="Helvetica"/>
                <w:color w:val="000000"/>
                <w:sz w:val="22"/>
                <w:szCs w:val="22"/>
              </w:rPr>
              <w:t>005</w:t>
            </w:r>
          </w:p>
        </w:tc>
        <w:tc>
          <w:tcPr>
            <w:tcW w:w="7559" w:type="dxa"/>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10AB905" w14:textId="5E490F04" w:rsidR="6F612AA5" w:rsidRDefault="0006528F" w:rsidP="6F612AA5">
            <w:pPr>
              <w:jc w:val="both"/>
              <w:rPr>
                <w:rFonts w:ascii="Helvetica" w:eastAsia="Times New Roman" w:hAnsi="Helvetica" w:cs="Helvetica"/>
                <w:color w:val="000000" w:themeColor="text1"/>
                <w:sz w:val="22"/>
                <w:szCs w:val="22"/>
              </w:rPr>
            </w:pPr>
            <w:r>
              <w:rPr>
                <w:rFonts w:ascii="Times New Roman" w:eastAsia="Times New Roman" w:hAnsi="Times New Roman"/>
                <w:color w:val="000000" w:themeColor="text1"/>
                <w:sz w:val="24"/>
              </w:rPr>
              <w:t>The EDTA magnet has a flange to flange length of .81 m</w:t>
            </w:r>
          </w:p>
        </w:tc>
      </w:tr>
      <w:tr w:rsidR="0006528F" w14:paraId="230456DE" w14:textId="77777777" w:rsidTr="00B62D21">
        <w:trPr>
          <w:trHeight w:val="360"/>
        </w:trPr>
        <w:tc>
          <w:tcPr>
            <w:tcW w:w="2422" w:type="dxa"/>
            <w:tcBorders>
              <w:top w:val="outset" w:sz="6" w:space="0" w:color="auto"/>
              <w:left w:val="outset" w:sz="6" w:space="0" w:color="auto"/>
              <w:bottom w:val="single" w:sz="6" w:space="0" w:color="000000" w:themeColor="text1"/>
              <w:right w:val="outset" w:sz="6" w:space="0" w:color="auto"/>
            </w:tcBorders>
            <w:vAlign w:val="center"/>
          </w:tcPr>
          <w:p w14:paraId="7A8B44DF" w14:textId="1A2AE199" w:rsidR="0006528F" w:rsidRPr="6F612AA5" w:rsidRDefault="0006528F" w:rsidP="6F612AA5">
            <w:pPr>
              <w:jc w:val="both"/>
              <w:rPr>
                <w:rFonts w:ascii="Helvetica" w:eastAsia="Times New Roman" w:hAnsi="Helvetica" w:cs="Helvetica"/>
                <w:color w:val="000000" w:themeColor="text1"/>
                <w:sz w:val="22"/>
                <w:szCs w:val="22"/>
              </w:rPr>
            </w:pPr>
            <w:r>
              <w:rPr>
                <w:rFonts w:ascii="Helvetica" w:eastAsia="Times New Roman" w:hAnsi="Helvetica" w:cs="Helvetica"/>
                <w:color w:val="000000"/>
                <w:sz w:val="22"/>
                <w:szCs w:val="22"/>
              </w:rPr>
              <w:t>T-S-121.03.05-E006</w:t>
            </w:r>
          </w:p>
        </w:tc>
        <w:tc>
          <w:tcPr>
            <w:tcW w:w="7559" w:type="dxa"/>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4BDE1CD1" w14:textId="5867FB47" w:rsidR="0006528F" w:rsidRDefault="0006528F" w:rsidP="6F612AA5">
            <w:pPr>
              <w:jc w:val="both"/>
              <w:rPr>
                <w:rFonts w:ascii="Times New Roman" w:eastAsia="Times New Roman" w:hAnsi="Times New Roman"/>
                <w:color w:val="000000" w:themeColor="text1"/>
                <w:sz w:val="24"/>
              </w:rPr>
            </w:pPr>
            <w:r>
              <w:rPr>
                <w:rFonts w:ascii="Times New Roman" w:eastAsia="Times New Roman" w:hAnsi="Times New Roman"/>
                <w:color w:val="000000" w:themeColor="text1"/>
                <w:sz w:val="24"/>
              </w:rPr>
              <w:t>The EDTA magnet is not water cooled</w:t>
            </w:r>
          </w:p>
        </w:tc>
      </w:tr>
    </w:tbl>
    <w:p w14:paraId="54B947A8" w14:textId="003EA4AD" w:rsidR="6F612AA5" w:rsidRDefault="6F612AA5" w:rsidP="6F612AA5">
      <w:pPr>
        <w:spacing w:before="120"/>
        <w:ind w:right="1022"/>
        <w:jc w:val="both"/>
        <w:rPr>
          <w:rFonts w:ascii="Helvetica" w:hAnsi="Helvetica" w:cs="Helvetica"/>
        </w:rPr>
      </w:pPr>
    </w:p>
    <w:p w14:paraId="342B5886" w14:textId="77777777" w:rsidR="00777C23" w:rsidRDefault="00777C23" w:rsidP="0042542A">
      <w:pPr>
        <w:spacing w:before="120"/>
        <w:ind w:right="1022"/>
        <w:jc w:val="both"/>
        <w:rPr>
          <w:rFonts w:ascii="Helvetica" w:hAnsi="Helvetica" w:cs="Helvetica"/>
        </w:rPr>
      </w:pPr>
    </w:p>
    <w:p w14:paraId="40739388" w14:textId="12B5AF4F" w:rsidR="00B77818" w:rsidRPr="00BF711D" w:rsidRDefault="00B77818" w:rsidP="00B77818">
      <w:pPr>
        <w:pStyle w:val="Caption"/>
        <w:jc w:val="center"/>
        <w:rPr>
          <w:rFonts w:cs="Helvetica"/>
          <w:szCs w:val="22"/>
        </w:rPr>
      </w:pPr>
      <w:r>
        <w:lastRenderedPageBreak/>
        <w:t xml:space="preserve">Table </w:t>
      </w:r>
      <w:fldSimple w:instr=" STYLEREF 1 \s ">
        <w:r w:rsidR="005655CD">
          <w:rPr>
            <w:noProof/>
          </w:rPr>
          <w:t>5</w:t>
        </w:r>
      </w:fldSimple>
      <w:r>
        <w:noBreakHyphen/>
        <w:t>3.  Magnet Water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B77818" w:rsidRPr="00420F99" w14:paraId="69FA7C98" w14:textId="77777777" w:rsidTr="006D5F78">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2CEFB1D5" w14:textId="77777777" w:rsidR="00B77818" w:rsidRPr="00872EE2" w:rsidRDefault="00B77818"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028601AA" w14:textId="77777777" w:rsidR="00B77818" w:rsidRPr="00872EE2" w:rsidRDefault="00B77818"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395FCD" w:rsidRPr="00420F99" w14:paraId="0EB6422B"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98AC902" w14:textId="44E991FE" w:rsidR="00395FCD" w:rsidRPr="00420F99" w:rsidRDefault="00623201"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C4E30E2" w14:textId="1DF50429" w:rsidR="00395FCD" w:rsidRPr="00420F99" w:rsidRDefault="00395FCD" w:rsidP="00395FCD">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All external water connections shall be appropriately sized female NPT fittings</w:t>
            </w:r>
          </w:p>
        </w:tc>
      </w:tr>
      <w:tr w:rsidR="00395FCD" w:rsidRPr="00420F99" w14:paraId="44882A8A"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A0F8A88" w14:textId="145F617D" w:rsidR="00395FCD" w:rsidRDefault="00623201"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14238C1" w14:textId="4AA26981" w:rsidR="00395FCD" w:rsidRDefault="00395F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maximum water pressure drop is 80 </w:t>
            </w:r>
            <w:proofErr w:type="spellStart"/>
            <w:r>
              <w:rPr>
                <w:rFonts w:ascii="Helvetica" w:eastAsia="Times New Roman" w:hAnsi="Helvetica" w:cs="Helvetica"/>
                <w:color w:val="000000"/>
                <w:sz w:val="22"/>
                <w:szCs w:val="22"/>
              </w:rPr>
              <w:t>psid</w:t>
            </w:r>
            <w:proofErr w:type="spellEnd"/>
            <w:r>
              <w:rPr>
                <w:rFonts w:ascii="Helvetica" w:eastAsia="Times New Roman" w:hAnsi="Helvetica" w:cs="Helvetica"/>
                <w:color w:val="000000"/>
                <w:sz w:val="22"/>
                <w:szCs w:val="22"/>
              </w:rPr>
              <w:t xml:space="preserve"> at the operating flow</w:t>
            </w:r>
          </w:p>
        </w:tc>
      </w:tr>
      <w:tr w:rsidR="00395FCD" w:rsidRPr="00420F99" w14:paraId="1852C82E"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E6D136E" w14:textId="4DCDA146" w:rsidR="00395FCD" w:rsidRDefault="00623201"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498F44E4" w14:textId="1B7898F3" w:rsidR="00395FCD" w:rsidRDefault="00395F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flow velocity in the magnet coils shall be between 5 and 8 feet per second</w:t>
            </w:r>
          </w:p>
        </w:tc>
      </w:tr>
      <w:tr w:rsidR="00395FCD" w:rsidRPr="00420F99" w14:paraId="79620638"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7546AA2E" w14:textId="24287BDC" w:rsidR="00395FCD" w:rsidRDefault="00623201"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2FB9A7A" w14:textId="33C29D5E" w:rsidR="00395FCD" w:rsidRDefault="00395F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temperature rise shall not exceed 10 degrees C</w:t>
            </w:r>
            <w:r w:rsidR="00965A6A">
              <w:rPr>
                <w:rFonts w:ascii="Helvetica" w:eastAsia="Times New Roman" w:hAnsi="Helvetica" w:cs="Helvetica"/>
                <w:color w:val="000000"/>
                <w:sz w:val="22"/>
                <w:szCs w:val="22"/>
              </w:rPr>
              <w:t xml:space="preserve"> </w:t>
            </w:r>
            <w:r w:rsidR="00DB2EEC">
              <w:rPr>
                <w:rFonts w:ascii="Helvetica" w:eastAsia="Times New Roman" w:hAnsi="Helvetica" w:cs="Helvetica"/>
                <w:color w:val="000000"/>
                <w:sz w:val="22"/>
                <w:szCs w:val="22"/>
              </w:rPr>
              <w:t>above the nominal 35 degrees C water temperature</w:t>
            </w:r>
            <w:r w:rsidR="00623201">
              <w:rPr>
                <w:rFonts w:ascii="Helvetica" w:eastAsia="Times New Roman" w:hAnsi="Helvetica" w:cs="Helvetica"/>
                <w:color w:val="000000"/>
                <w:sz w:val="22"/>
                <w:szCs w:val="22"/>
              </w:rPr>
              <w:t xml:space="preserve"> </w:t>
            </w:r>
            <w:proofErr w:type="gramStart"/>
            <w:r w:rsidR="00965A6A">
              <w:rPr>
                <w:rFonts w:ascii="Helvetica" w:eastAsia="Times New Roman" w:hAnsi="Helvetica" w:cs="Helvetica"/>
                <w:color w:val="000000"/>
                <w:sz w:val="22"/>
                <w:szCs w:val="22"/>
              </w:rPr>
              <w:t>(</w:t>
            </w:r>
            <w:r w:rsidR="00E8604D">
              <w:rPr>
                <w:rFonts w:ascii="Helvetica" w:eastAsia="Times New Roman" w:hAnsi="Helvetica" w:cs="Helvetica"/>
                <w:color w:val="000000"/>
                <w:sz w:val="22"/>
                <w:szCs w:val="22"/>
              </w:rPr>
              <w:t xml:space="preserve"> 5.5</w:t>
            </w:r>
            <w:proofErr w:type="gramEnd"/>
            <w:r w:rsidR="00965A6A">
              <w:rPr>
                <w:rFonts w:ascii="Helvetica" w:eastAsia="Times New Roman" w:hAnsi="Helvetica" w:cs="Helvetica"/>
                <w:color w:val="000000"/>
                <w:sz w:val="22"/>
                <w:szCs w:val="22"/>
              </w:rPr>
              <w:t xml:space="preserve"> degrees F)</w:t>
            </w:r>
          </w:p>
        </w:tc>
      </w:tr>
      <w:tr w:rsidR="005655CD" w:rsidRPr="00420F99" w14:paraId="5B943D6B"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693D44A" w14:textId="1FFB54E2" w:rsidR="005655CD" w:rsidRDefault="00623201"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w:t>
            </w:r>
            <w:r w:rsidR="006D5F78">
              <w:rPr>
                <w:rFonts w:ascii="Helvetica" w:eastAsia="Times New Roman" w:hAnsi="Helvetica" w:cs="Helvetica"/>
                <w:color w:val="000000"/>
                <w:sz w:val="22"/>
                <w:szCs w:val="22"/>
              </w:rPr>
              <w:t>-121.03.05-D</w:t>
            </w:r>
            <w:r w:rsidR="005655CD">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5043FED6" w14:textId="2EE06A58" w:rsidR="005655CD" w:rsidRDefault="005655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Nominal inlet water temperature is 95 degrees F</w:t>
            </w:r>
            <w:r w:rsidR="00965A6A">
              <w:rPr>
                <w:rFonts w:ascii="Helvetica" w:eastAsia="Times New Roman" w:hAnsi="Helvetica" w:cs="Helvetica"/>
                <w:color w:val="000000"/>
                <w:sz w:val="22"/>
                <w:szCs w:val="22"/>
              </w:rPr>
              <w:t xml:space="preserve"> (35 degrees C)</w:t>
            </w:r>
          </w:p>
        </w:tc>
      </w:tr>
    </w:tbl>
    <w:p w14:paraId="3056EB0B" w14:textId="30EA53C7" w:rsidR="003F49E7" w:rsidRDefault="00B77818" w:rsidP="0042542A">
      <w:pPr>
        <w:spacing w:before="120"/>
        <w:ind w:right="1022"/>
        <w:jc w:val="both"/>
        <w:rPr>
          <w:rFonts w:ascii="Helvetica" w:hAnsi="Helvetica" w:cs="Helvetica"/>
        </w:rPr>
      </w:pPr>
      <w:r>
        <w:rPr>
          <w:rFonts w:ascii="Helvetica" w:hAnsi="Helvetica" w:cs="Helvetica"/>
        </w:rPr>
        <w:t xml:space="preserve"> </w:t>
      </w:r>
    </w:p>
    <w:p w14:paraId="289CC5CC" w14:textId="77777777" w:rsidR="00B77818" w:rsidRDefault="00B77818" w:rsidP="0042542A">
      <w:pPr>
        <w:spacing w:before="120"/>
        <w:ind w:right="1022"/>
        <w:jc w:val="both"/>
        <w:rPr>
          <w:rFonts w:ascii="Helvetica" w:hAnsi="Helvetica" w:cs="Helvetica"/>
        </w:rPr>
      </w:pPr>
    </w:p>
    <w:p w14:paraId="0A6790A9" w14:textId="77777777" w:rsidR="003F49E7" w:rsidRDefault="003F49E7" w:rsidP="0042542A">
      <w:pPr>
        <w:spacing w:before="120"/>
        <w:ind w:right="1022"/>
        <w:jc w:val="both"/>
        <w:rPr>
          <w:rFonts w:ascii="Helvetica" w:hAnsi="Helvetica" w:cs="Helvetica"/>
        </w:rPr>
      </w:pPr>
    </w:p>
    <w:p w14:paraId="02750A88" w14:textId="30B5F124" w:rsidR="00B77818" w:rsidRPr="00BF711D" w:rsidRDefault="00B77818" w:rsidP="00B77818">
      <w:pPr>
        <w:pStyle w:val="Caption"/>
        <w:jc w:val="center"/>
        <w:rPr>
          <w:rFonts w:cs="Helvetica"/>
          <w:szCs w:val="22"/>
        </w:rPr>
      </w:pPr>
      <w:r>
        <w:t xml:space="preserve">Table </w:t>
      </w:r>
      <w:fldSimple w:instr=" STYLEREF 1 \s ">
        <w:r w:rsidR="005655CD">
          <w:rPr>
            <w:noProof/>
          </w:rPr>
          <w:t>5</w:t>
        </w:r>
      </w:fldSimple>
      <w:r w:rsidR="00572421">
        <w:noBreakHyphen/>
        <w:t>4</w:t>
      </w:r>
      <w:r>
        <w:t>.  Magnet Support Structure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B77818" w:rsidRPr="00420F99" w14:paraId="35D927E5" w14:textId="77777777" w:rsidTr="006D5F78">
        <w:trPr>
          <w:trHeight w:val="360"/>
        </w:trPr>
        <w:tc>
          <w:tcPr>
            <w:tcW w:w="1123" w:type="pct"/>
            <w:tcBorders>
              <w:top w:val="single" w:sz="6" w:space="0" w:color="000000"/>
              <w:left w:val="outset" w:sz="6" w:space="0" w:color="auto"/>
              <w:bottom w:val="single" w:sz="6" w:space="0" w:color="000000"/>
              <w:right w:val="outset" w:sz="6" w:space="0" w:color="auto"/>
            </w:tcBorders>
            <w:vAlign w:val="center"/>
          </w:tcPr>
          <w:p w14:paraId="5F21C591" w14:textId="77777777" w:rsidR="00B77818" w:rsidRPr="00872EE2" w:rsidRDefault="00B77818"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2DA5346E" w14:textId="77777777" w:rsidR="00B77818" w:rsidRPr="00872EE2" w:rsidRDefault="00B77818"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B77818" w:rsidRPr="00420F99" w14:paraId="444BA425"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6DC3E0D" w14:textId="1C8CCC90" w:rsidR="00B77818" w:rsidRPr="00420F99" w:rsidRDefault="0062320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T-S</w:t>
            </w:r>
            <w:r w:rsidR="00B77818">
              <w:rPr>
                <w:rFonts w:ascii="Helvetica" w:eastAsia="Times New Roman" w:hAnsi="Helvetica" w:cs="Helvetica"/>
                <w:color w:val="000000"/>
                <w:sz w:val="22"/>
                <w:szCs w:val="22"/>
              </w:rPr>
              <w:t>-121.03.05</w:t>
            </w:r>
            <w:r w:rsidR="006D5F78">
              <w:rPr>
                <w:rFonts w:ascii="Helvetica" w:eastAsia="Times New Roman" w:hAnsi="Helvetica" w:cs="Helvetica"/>
                <w:color w:val="000000"/>
                <w:sz w:val="22"/>
                <w:szCs w:val="22"/>
              </w:rPr>
              <w:t>-F</w:t>
            </w:r>
            <w:r w:rsidR="00B77818">
              <w:rPr>
                <w:rFonts w:ascii="Helvetica" w:eastAsia="Times New Roman" w:hAnsi="Helvetica" w:cs="Helvetica"/>
                <w:color w:val="000000"/>
                <w:sz w:val="22"/>
                <w:szCs w:val="22"/>
              </w:rPr>
              <w:t>001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A456BF7" w14:textId="402E636B" w:rsidR="00B77818" w:rsidRPr="00420F99" w:rsidRDefault="00E44951"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All magnets</w:t>
            </w:r>
            <w:r w:rsidR="00940E42">
              <w:rPr>
                <w:rFonts w:ascii="Times New Roman" w:eastAsia="Times New Roman" w:hAnsi="Times New Roman"/>
                <w:color w:val="000000"/>
                <w:sz w:val="24"/>
              </w:rPr>
              <w:t xml:space="preserve"> shall have three feet for mounting that are welded to the body of the magnet; these feet will be located 22% of the length from each end</w:t>
            </w:r>
          </w:p>
        </w:tc>
      </w:tr>
      <w:tr w:rsidR="00D40643" w:rsidRPr="00420F99" w14:paraId="079BD690"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1FE4F0F8" w14:textId="2063E7DC" w:rsidR="00D40643" w:rsidRDefault="0062320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T-S</w:t>
            </w:r>
            <w:r w:rsidR="006D5F78">
              <w:rPr>
                <w:rFonts w:ascii="Helvetica" w:eastAsia="Times New Roman" w:hAnsi="Helvetica" w:cs="Helvetica"/>
                <w:color w:val="000000"/>
                <w:sz w:val="22"/>
                <w:szCs w:val="22"/>
              </w:rPr>
              <w:t>-121.03.05-F</w:t>
            </w:r>
            <w:r>
              <w:rPr>
                <w:rFonts w:ascii="Helvetica" w:eastAsia="Times New Roman" w:hAnsi="Helvetica" w:cs="Helvetica"/>
                <w:color w:val="000000"/>
                <w:sz w:val="22"/>
                <w:szCs w:val="22"/>
              </w:rPr>
              <w:t>002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CFD2C5E" w14:textId="7C4943C9" w:rsidR="00D40643" w:rsidRDefault="00D40643"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 xml:space="preserve">All </w:t>
            </w:r>
            <w:r w:rsidR="00E44951">
              <w:rPr>
                <w:rFonts w:ascii="Times New Roman" w:eastAsia="Times New Roman" w:hAnsi="Times New Roman"/>
                <w:color w:val="000000"/>
                <w:sz w:val="24"/>
              </w:rPr>
              <w:t>magnets</w:t>
            </w:r>
            <w:r w:rsidR="00DB2EEC">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shall have </w:t>
            </w:r>
            <w:r>
              <w:rPr>
                <w:rFonts w:ascii="Helvetica" w:eastAsia="Times New Roman" w:hAnsi="Helvetica" w:cs="Helvetica"/>
                <w:color w:val="000000"/>
                <w:sz w:val="22"/>
                <w:szCs w:val="22"/>
              </w:rPr>
              <w:t>provisions to allow for rigging the magnet</w:t>
            </w:r>
            <w:r w:rsidR="00DB2EEC">
              <w:rPr>
                <w:rFonts w:ascii="Helvetica" w:eastAsia="Times New Roman" w:hAnsi="Helvetica" w:cs="Helvetica"/>
                <w:color w:val="000000"/>
                <w:sz w:val="22"/>
                <w:szCs w:val="22"/>
              </w:rPr>
              <w:t>; this could be tapped holes of an appropriate size to allow for swivel hoist rings that are appropriate for the magnet load with a safety margin</w:t>
            </w:r>
          </w:p>
        </w:tc>
      </w:tr>
    </w:tbl>
    <w:p w14:paraId="5A71F609" w14:textId="77777777" w:rsidR="002A468E" w:rsidRPr="002A468E" w:rsidRDefault="002A468E" w:rsidP="0042542A">
      <w:pPr>
        <w:spacing w:before="120"/>
        <w:ind w:right="1022"/>
        <w:jc w:val="both"/>
        <w:rPr>
          <w:rFonts w:ascii="Helvetica" w:eastAsia="MS Gothic" w:hAnsi="Helvetica"/>
          <w:color w:val="004C97"/>
          <w:spacing w:val="5"/>
          <w:kern w:val="28"/>
          <w:sz w:val="22"/>
          <w:szCs w:val="52"/>
        </w:rPr>
      </w:pPr>
    </w:p>
    <w:p w14:paraId="510DA9C4" w14:textId="77777777" w:rsidR="002A468E" w:rsidRDefault="002A468E"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2" w:name="_Toc516145438"/>
      <w:r>
        <w:t>Safety Requirements</w:t>
      </w:r>
      <w:bookmarkEnd w:id="12"/>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w:t>
      </w:r>
      <w:proofErr w:type="spellStart"/>
      <w:r w:rsidRPr="00CE0488">
        <w:rPr>
          <w:rFonts w:ascii="Helvetica" w:hAnsi="Helvetica" w:cs="Helvetica"/>
          <w:sz w:val="22"/>
          <w:szCs w:val="22"/>
        </w:rPr>
        <w:t>Fermilab</w:t>
      </w:r>
      <w:proofErr w:type="spellEnd"/>
      <w:r w:rsidRPr="00CE0488">
        <w:rPr>
          <w:rFonts w:ascii="Helvetica" w:hAnsi="Helvetica" w:cs="Helvetica"/>
          <w:sz w:val="22"/>
          <w:szCs w:val="22"/>
        </w:rPr>
        <w:t xml:space="preserve"> ES&amp;H (FESHM) and all </w:t>
      </w:r>
      <w:proofErr w:type="spellStart"/>
      <w:r w:rsidRPr="00CE0488">
        <w:rPr>
          <w:rFonts w:ascii="Helvetica" w:hAnsi="Helvetica" w:cs="Helvetica"/>
          <w:sz w:val="22"/>
          <w:szCs w:val="22"/>
        </w:rPr>
        <w:t>Fermilab</w:t>
      </w:r>
      <w:proofErr w:type="spellEnd"/>
      <w:r w:rsidRPr="00CE0488">
        <w:rPr>
          <w:rFonts w:ascii="Helvetica" w:hAnsi="Helvetica" w:cs="Helvetica"/>
          <w:sz w:val="22"/>
          <w:szCs w:val="22"/>
        </w:rPr>
        <w:t xml:space="preserve">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3CEBED82" w14:textId="77777777" w:rsidTr="004E13AA">
        <w:trPr>
          <w:trHeight w:val="432"/>
        </w:trPr>
        <w:tc>
          <w:tcPr>
            <w:tcW w:w="9350" w:type="dxa"/>
            <w:vAlign w:val="center"/>
          </w:tcPr>
          <w:p w14:paraId="1E3045A1" w14:textId="77777777" w:rsidR="008F694E" w:rsidRPr="00F03BB3" w:rsidRDefault="008F694E" w:rsidP="004E13AA">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4E13AA">
        <w:trPr>
          <w:trHeight w:val="432"/>
        </w:trPr>
        <w:tc>
          <w:tcPr>
            <w:tcW w:w="9350" w:type="dxa"/>
            <w:vAlign w:val="center"/>
          </w:tcPr>
          <w:p w14:paraId="42035AA9"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4E13AA">
        <w:trPr>
          <w:trHeight w:val="432"/>
        </w:trPr>
        <w:tc>
          <w:tcPr>
            <w:tcW w:w="9350" w:type="dxa"/>
            <w:vAlign w:val="center"/>
          </w:tcPr>
          <w:p w14:paraId="153A638B"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4E13AA">
        <w:trPr>
          <w:trHeight w:val="432"/>
        </w:trPr>
        <w:tc>
          <w:tcPr>
            <w:tcW w:w="9350" w:type="dxa"/>
            <w:vAlign w:val="center"/>
          </w:tcPr>
          <w:p w14:paraId="14501D03"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DB2EEC" w:rsidRPr="00CE0488" w14:paraId="48080CD8" w14:textId="77777777" w:rsidTr="004E13AA">
        <w:trPr>
          <w:trHeight w:val="432"/>
        </w:trPr>
        <w:tc>
          <w:tcPr>
            <w:tcW w:w="9350" w:type="dxa"/>
            <w:vAlign w:val="center"/>
          </w:tcPr>
          <w:p w14:paraId="77886E9A" w14:textId="0EB7BB0A" w:rsidR="00DB2EEC" w:rsidRPr="00F03BB3" w:rsidRDefault="00DB2EEC" w:rsidP="004E13AA">
            <w:pPr>
              <w:rPr>
                <w:rFonts w:ascii="Helvetica" w:hAnsi="Helvetica" w:cs="Helvetica"/>
                <w:sz w:val="22"/>
                <w:szCs w:val="22"/>
              </w:rPr>
            </w:pPr>
            <w:r>
              <w:rPr>
                <w:rFonts w:ascii="Helvetica" w:hAnsi="Helvetica" w:cs="Helvetica"/>
                <w:sz w:val="22"/>
                <w:szCs w:val="22"/>
              </w:rPr>
              <w:t>Pressure Piping safety</w:t>
            </w:r>
          </w:p>
        </w:tc>
      </w:tr>
      <w:tr w:rsidR="00DB2EEC" w:rsidRPr="00CE0488" w14:paraId="3E62A09A" w14:textId="77777777" w:rsidTr="004E13AA">
        <w:trPr>
          <w:trHeight w:val="432"/>
        </w:trPr>
        <w:tc>
          <w:tcPr>
            <w:tcW w:w="9350" w:type="dxa"/>
            <w:vAlign w:val="center"/>
          </w:tcPr>
          <w:p w14:paraId="08B261E7" w14:textId="34D4CCB5" w:rsidR="00DB2EEC" w:rsidRPr="00DB2EEC" w:rsidRDefault="00DB2EEC" w:rsidP="00DB2EEC">
            <w:pPr>
              <w:pStyle w:val="ListParagraph"/>
              <w:numPr>
                <w:ilvl w:val="0"/>
                <w:numId w:val="46"/>
              </w:numPr>
              <w:rPr>
                <w:rFonts w:ascii="Helvetica" w:hAnsi="Helvetica" w:cs="Helvetica"/>
                <w:sz w:val="22"/>
                <w:szCs w:val="22"/>
              </w:rPr>
            </w:pPr>
            <w:r>
              <w:rPr>
                <w:rFonts w:ascii="Helvetica" w:hAnsi="Helvetica" w:cs="Helvetica"/>
                <w:sz w:val="22"/>
                <w:szCs w:val="22"/>
              </w:rPr>
              <w:t>FESHM Chapter 5031.1 Piping Systems</w:t>
            </w:r>
          </w:p>
        </w:tc>
      </w:tr>
      <w:tr w:rsidR="008F694E" w:rsidRPr="00CE0488" w14:paraId="529816E0" w14:textId="77777777" w:rsidTr="004E13AA">
        <w:trPr>
          <w:trHeight w:val="432"/>
        </w:trPr>
        <w:tc>
          <w:tcPr>
            <w:tcW w:w="9350" w:type="dxa"/>
            <w:vAlign w:val="center"/>
          </w:tcPr>
          <w:p w14:paraId="676CC395" w14:textId="77777777" w:rsidR="008F694E" w:rsidRPr="00F03BB3" w:rsidRDefault="008F694E" w:rsidP="004E13AA">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4E13AA">
        <w:trPr>
          <w:trHeight w:val="432"/>
        </w:trPr>
        <w:tc>
          <w:tcPr>
            <w:tcW w:w="9350" w:type="dxa"/>
            <w:vAlign w:val="center"/>
          </w:tcPr>
          <w:p w14:paraId="2FB270DC"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041A8807" w14:textId="77777777" w:rsidTr="004E13AA">
        <w:trPr>
          <w:trHeight w:val="432"/>
        </w:trPr>
        <w:tc>
          <w:tcPr>
            <w:tcW w:w="9350" w:type="dxa"/>
            <w:vAlign w:val="center"/>
          </w:tcPr>
          <w:p w14:paraId="579ED9E8" w14:textId="77777777" w:rsidR="008F694E" w:rsidRPr="003723A9" w:rsidRDefault="008F694E" w:rsidP="004E13AA">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4E13AA">
        <w:trPr>
          <w:trHeight w:val="432"/>
        </w:trPr>
        <w:tc>
          <w:tcPr>
            <w:tcW w:w="9350" w:type="dxa"/>
            <w:vAlign w:val="center"/>
          </w:tcPr>
          <w:p w14:paraId="08E139DB" w14:textId="77777777" w:rsidR="008F694E" w:rsidRPr="003723A9" w:rsidRDefault="008F694E" w:rsidP="004E13AA">
            <w:pPr>
              <w:rPr>
                <w:rFonts w:ascii="Helvetica" w:hAnsi="Helvetica" w:cs="Helvetica"/>
                <w:sz w:val="22"/>
                <w:szCs w:val="22"/>
              </w:rPr>
            </w:pPr>
            <w:r w:rsidRPr="003723A9">
              <w:rPr>
                <w:rFonts w:ascii="Helvetica" w:hAnsi="Helvetica" w:cs="Helvetica"/>
                <w:sz w:val="22"/>
                <w:szCs w:val="22"/>
              </w:rPr>
              <w:t>IEC Standards for Electrical Components</w:t>
            </w:r>
          </w:p>
        </w:tc>
      </w:tr>
      <w:tr w:rsidR="00DB2EEC" w:rsidRPr="00CE0488" w14:paraId="25C153F5" w14:textId="77777777" w:rsidTr="004E13AA">
        <w:trPr>
          <w:trHeight w:val="432"/>
        </w:trPr>
        <w:tc>
          <w:tcPr>
            <w:tcW w:w="9350" w:type="dxa"/>
            <w:vAlign w:val="center"/>
          </w:tcPr>
          <w:p w14:paraId="32774C92" w14:textId="52805971" w:rsidR="00DB2EEC" w:rsidRPr="003723A9" w:rsidRDefault="00DB2EEC" w:rsidP="004E13AA">
            <w:pPr>
              <w:rPr>
                <w:rFonts w:ascii="Helvetica" w:hAnsi="Helvetica" w:cs="Helvetica"/>
                <w:sz w:val="22"/>
                <w:szCs w:val="22"/>
              </w:rPr>
            </w:pPr>
            <w:bookmarkStart w:id="13" w:name="_GoBack"/>
            <w:r>
              <w:rPr>
                <w:rFonts w:ascii="Helvetica" w:hAnsi="Helvetica" w:cs="Helvetica"/>
                <w:sz w:val="22"/>
                <w:szCs w:val="22"/>
              </w:rPr>
              <w:t>ASME BPVC Section IX Qualification Standard for Welding, Brazing and Fusing Procedures</w:t>
            </w:r>
            <w:bookmarkEnd w:id="13"/>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6"/>
      <w:headerReference w:type="default" r:id="rId17"/>
      <w:footerReference w:type="even" r:id="rId18"/>
      <w:footerReference w:type="default" r:id="rId19"/>
      <w:headerReference w:type="first" r:id="rId20"/>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7CDC" w14:textId="77777777" w:rsidR="00562004" w:rsidRDefault="00562004" w:rsidP="008C6B3A">
      <w:r>
        <w:separator/>
      </w:r>
    </w:p>
    <w:p w14:paraId="265C0999" w14:textId="77777777" w:rsidR="00562004" w:rsidRDefault="00562004"/>
    <w:p w14:paraId="33E8E7DB" w14:textId="77777777" w:rsidR="00562004" w:rsidRDefault="00562004" w:rsidP="00D346FA"/>
  </w:endnote>
  <w:endnote w:type="continuationSeparator" w:id="0">
    <w:p w14:paraId="50552F07" w14:textId="77777777" w:rsidR="00562004" w:rsidRDefault="00562004" w:rsidP="008C6B3A">
      <w:r>
        <w:continuationSeparator/>
      </w:r>
    </w:p>
    <w:p w14:paraId="6EF9F6C2" w14:textId="77777777" w:rsidR="00562004" w:rsidRDefault="00562004"/>
    <w:p w14:paraId="067C5ACE" w14:textId="77777777" w:rsidR="00562004" w:rsidRDefault="00562004" w:rsidP="00D346FA"/>
  </w:endnote>
  <w:endnote w:type="continuationNotice" w:id="1">
    <w:p w14:paraId="7C3D9349" w14:textId="77777777" w:rsidR="00562004" w:rsidRDefault="00562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altName w:val="Sylfaen"/>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4E13AA" w:rsidRDefault="004E13AA"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4E13AA" w:rsidRDefault="004E13AA"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77777777" w:rsidR="004E13AA" w:rsidRPr="00ED6DFD" w:rsidRDefault="004E13AA"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21</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4E13AA" w:rsidRDefault="004E13AA"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4E13AA" w:rsidRDefault="004E13AA"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3F6D6EF" w:rsidR="004E13AA" w:rsidRPr="00ED6DFD" w:rsidRDefault="004E13AA"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21</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71A4" w14:textId="77777777" w:rsidR="00562004" w:rsidRDefault="00562004" w:rsidP="008C6B3A">
      <w:r>
        <w:separator/>
      </w:r>
    </w:p>
    <w:p w14:paraId="195B8E33" w14:textId="77777777" w:rsidR="00562004" w:rsidRDefault="00562004"/>
    <w:p w14:paraId="686B0A66" w14:textId="77777777" w:rsidR="00562004" w:rsidRDefault="00562004" w:rsidP="00D346FA"/>
  </w:footnote>
  <w:footnote w:type="continuationSeparator" w:id="0">
    <w:p w14:paraId="1D7DED39" w14:textId="77777777" w:rsidR="00562004" w:rsidRDefault="00562004" w:rsidP="008C6B3A">
      <w:r>
        <w:continuationSeparator/>
      </w:r>
    </w:p>
    <w:p w14:paraId="03026679" w14:textId="77777777" w:rsidR="00562004" w:rsidRDefault="00562004"/>
    <w:p w14:paraId="0E21DD5E" w14:textId="77777777" w:rsidR="00562004" w:rsidRDefault="00562004" w:rsidP="00D346FA"/>
  </w:footnote>
  <w:footnote w:type="continuationNotice" w:id="1">
    <w:p w14:paraId="69E2A7E2" w14:textId="77777777" w:rsidR="00562004" w:rsidRDefault="00562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4E13AA" w:rsidRDefault="004E13AA" w:rsidP="008738F9">
    <w:pPr>
      <w:pStyle w:val="Header"/>
    </w:pPr>
    <w:r>
      <w:t>[Type text]</w:t>
    </w:r>
    <w:r>
      <w:rPr>
        <w:color w:val="auto"/>
      </w:rPr>
      <w:tab/>
    </w:r>
    <w:r>
      <w:t>[Type text]</w:t>
    </w:r>
    <w:r>
      <w:rPr>
        <w:color w:val="auto"/>
      </w:rPr>
      <w:tab/>
    </w:r>
    <w:r>
      <w:t>[Type text]</w:t>
    </w:r>
  </w:p>
  <w:p w14:paraId="3A1910F8" w14:textId="77777777" w:rsidR="004E13AA" w:rsidRDefault="004E13AA" w:rsidP="008738F9">
    <w:pPr>
      <w:pStyle w:val="Header"/>
    </w:pPr>
    <w:r>
      <w:t>[Type text]</w:t>
    </w:r>
    <w:r>
      <w:tab/>
      <w:t>[Type text]</w:t>
    </w:r>
    <w:r>
      <w:tab/>
      <w:t>[Type text]</w:t>
    </w:r>
  </w:p>
  <w:p w14:paraId="6EACBEE0" w14:textId="77777777" w:rsidR="004E13AA" w:rsidRDefault="004E13AA"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0F43679C" w:rsidR="004E13AA" w:rsidRPr="008738F9" w:rsidRDefault="004E13AA"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t>PIP-II</w:t>
      </w:r>
    </w:fldSimple>
    <w:r w:rsidRPr="008738F9">
      <w:t xml:space="preserve"> </w:t>
    </w:r>
    <w:fldSimple w:instr=" SUBJECT  \* FirstCap  \* MERGEFORMAT ">
      <w:r>
        <w:t>Template</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4E13AA" w:rsidRDefault="004E13AA"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4E13AA" w:rsidRDefault="004E13AA" w:rsidP="008738F9">
    <w:pPr>
      <w:pStyle w:val="Header"/>
    </w:pPr>
    <w:r>
      <w:t>[Type text]</w:t>
    </w:r>
    <w:r>
      <w:rPr>
        <w:color w:val="auto"/>
      </w:rPr>
      <w:tab/>
    </w:r>
    <w:r>
      <w:t>[Type text]</w:t>
    </w:r>
    <w:r>
      <w:rPr>
        <w:color w:val="auto"/>
      </w:rPr>
      <w:tab/>
    </w:r>
    <w:r>
      <w:t>[Type text]</w:t>
    </w:r>
  </w:p>
  <w:p w14:paraId="240AFDFC" w14:textId="77777777" w:rsidR="004E13AA" w:rsidRDefault="004E13AA" w:rsidP="008738F9">
    <w:pPr>
      <w:pStyle w:val="Header"/>
    </w:pPr>
    <w:r>
      <w:t>[Type text]</w:t>
    </w:r>
    <w:r>
      <w:tab/>
      <w:t>[Type text]</w:t>
    </w:r>
    <w:r>
      <w:tab/>
      <w:t>[Type text]</w:t>
    </w:r>
  </w:p>
  <w:p w14:paraId="54BE6E1C" w14:textId="77777777" w:rsidR="004E13AA" w:rsidRDefault="004E13AA"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50D415B4" w:rsidR="004E13AA" w:rsidRPr="008738F9" w:rsidRDefault="004E13AA"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t>PIP-II</w:t>
      </w:r>
    </w:fldSimple>
    <w:r w:rsidRPr="008738F9">
      <w:t xml:space="preserve"> </w:t>
    </w:r>
    <w:fldSimple w:instr=" SUBJECT  \* FirstCap  \* MERGEFORMAT ">
      <w:r>
        <w:t>Template</w:t>
      </w:r>
    </w:fldSimple>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4E13AA" w:rsidRDefault="004E13AA"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6BD75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BE32D0"/>
    <w:multiLevelType w:val="hybridMultilevel"/>
    <w:tmpl w:val="0470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E2C19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24D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4"/>
  </w:num>
  <w:num w:numId="3">
    <w:abstractNumId w:val="35"/>
  </w:num>
  <w:num w:numId="4">
    <w:abstractNumId w:val="26"/>
  </w:num>
  <w:num w:numId="5">
    <w:abstractNumId w:val="30"/>
  </w:num>
  <w:num w:numId="6">
    <w:abstractNumId w:val="28"/>
  </w:num>
  <w:num w:numId="7">
    <w:abstractNumId w:val="1"/>
  </w:num>
  <w:num w:numId="8">
    <w:abstractNumId w:val="9"/>
  </w:num>
  <w:num w:numId="9">
    <w:abstractNumId w:val="15"/>
  </w:num>
  <w:num w:numId="10">
    <w:abstractNumId w:val="29"/>
  </w:num>
  <w:num w:numId="11">
    <w:abstractNumId w:val="10"/>
  </w:num>
  <w:num w:numId="12">
    <w:abstractNumId w:val="27"/>
  </w:num>
  <w:num w:numId="13">
    <w:abstractNumId w:val="22"/>
  </w:num>
  <w:num w:numId="14">
    <w:abstractNumId w:val="37"/>
  </w:num>
  <w:num w:numId="15">
    <w:abstractNumId w:val="18"/>
  </w:num>
  <w:num w:numId="16">
    <w:abstractNumId w:val="32"/>
  </w:num>
  <w:num w:numId="17">
    <w:abstractNumId w:val="19"/>
  </w:num>
  <w:num w:numId="18">
    <w:abstractNumId w:val="12"/>
  </w:num>
  <w:num w:numId="19">
    <w:abstractNumId w:val="23"/>
  </w:num>
  <w:num w:numId="20">
    <w:abstractNumId w:val="33"/>
  </w:num>
  <w:num w:numId="21">
    <w:abstractNumId w:val="20"/>
  </w:num>
  <w:num w:numId="22">
    <w:abstractNumId w:val="17"/>
  </w:num>
  <w:num w:numId="23">
    <w:abstractNumId w:val="17"/>
  </w:num>
  <w:num w:numId="24">
    <w:abstractNumId w:val="35"/>
  </w:num>
  <w:num w:numId="25">
    <w:abstractNumId w:val="35"/>
  </w:num>
  <w:num w:numId="26">
    <w:abstractNumId w:val="35"/>
  </w:num>
  <w:num w:numId="27">
    <w:abstractNumId w:val="4"/>
  </w:num>
  <w:num w:numId="28">
    <w:abstractNumId w:val="31"/>
  </w:num>
  <w:num w:numId="29">
    <w:abstractNumId w:val="5"/>
  </w:num>
  <w:num w:numId="30">
    <w:abstractNumId w:val="16"/>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4"/>
  </w:num>
  <w:num w:numId="35">
    <w:abstractNumId w:val="3"/>
  </w:num>
  <w:num w:numId="36">
    <w:abstractNumId w:val="3"/>
  </w:num>
  <w:num w:numId="37">
    <w:abstractNumId w:val="3"/>
  </w:num>
  <w:num w:numId="38">
    <w:abstractNumId w:val="7"/>
  </w:num>
  <w:num w:numId="39">
    <w:abstractNumId w:val="0"/>
  </w:num>
  <w:num w:numId="40">
    <w:abstractNumId w:val="21"/>
  </w:num>
  <w:num w:numId="41">
    <w:abstractNumId w:val="6"/>
  </w:num>
  <w:num w:numId="42">
    <w:abstractNumId w:val="25"/>
  </w:num>
  <w:num w:numId="43">
    <w:abstractNumId w:val="13"/>
  </w:num>
  <w:num w:numId="44">
    <w:abstractNumId w:val="36"/>
  </w:num>
  <w:num w:numId="45">
    <w:abstractNumId w:val="8"/>
  </w:num>
  <w:num w:numId="4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7B21"/>
    <w:rsid w:val="00027F12"/>
    <w:rsid w:val="000414EB"/>
    <w:rsid w:val="00043F97"/>
    <w:rsid w:val="0004685C"/>
    <w:rsid w:val="00050A5A"/>
    <w:rsid w:val="000529B7"/>
    <w:rsid w:val="00054CB4"/>
    <w:rsid w:val="00062F13"/>
    <w:rsid w:val="00063CFB"/>
    <w:rsid w:val="0006528F"/>
    <w:rsid w:val="00067F4F"/>
    <w:rsid w:val="000732C6"/>
    <w:rsid w:val="00076FBE"/>
    <w:rsid w:val="00077A08"/>
    <w:rsid w:val="0008072A"/>
    <w:rsid w:val="000821A9"/>
    <w:rsid w:val="00083632"/>
    <w:rsid w:val="0008541C"/>
    <w:rsid w:val="00087370"/>
    <w:rsid w:val="000879A7"/>
    <w:rsid w:val="00095418"/>
    <w:rsid w:val="000A326B"/>
    <w:rsid w:val="000A42A3"/>
    <w:rsid w:val="000B2F18"/>
    <w:rsid w:val="000B3500"/>
    <w:rsid w:val="000B40F6"/>
    <w:rsid w:val="000B4291"/>
    <w:rsid w:val="000B529B"/>
    <w:rsid w:val="000B6145"/>
    <w:rsid w:val="000C2DC9"/>
    <w:rsid w:val="000C619D"/>
    <w:rsid w:val="000D1025"/>
    <w:rsid w:val="000D515B"/>
    <w:rsid w:val="000D6589"/>
    <w:rsid w:val="000D7680"/>
    <w:rsid w:val="000E380B"/>
    <w:rsid w:val="000E6F03"/>
    <w:rsid w:val="000F1653"/>
    <w:rsid w:val="000F2C07"/>
    <w:rsid w:val="000F3714"/>
    <w:rsid w:val="000F5484"/>
    <w:rsid w:val="000F6F49"/>
    <w:rsid w:val="0010186E"/>
    <w:rsid w:val="00101AA4"/>
    <w:rsid w:val="001020FC"/>
    <w:rsid w:val="00103A58"/>
    <w:rsid w:val="00105DC5"/>
    <w:rsid w:val="001107F7"/>
    <w:rsid w:val="00110A9C"/>
    <w:rsid w:val="00111294"/>
    <w:rsid w:val="00112694"/>
    <w:rsid w:val="0012353F"/>
    <w:rsid w:val="001257A6"/>
    <w:rsid w:val="001314BE"/>
    <w:rsid w:val="00134954"/>
    <w:rsid w:val="00140851"/>
    <w:rsid w:val="00142DF9"/>
    <w:rsid w:val="001463BD"/>
    <w:rsid w:val="00147C42"/>
    <w:rsid w:val="001602A7"/>
    <w:rsid w:val="00165BB2"/>
    <w:rsid w:val="00165D2D"/>
    <w:rsid w:val="00166DBE"/>
    <w:rsid w:val="00170C35"/>
    <w:rsid w:val="00172F94"/>
    <w:rsid w:val="001747CF"/>
    <w:rsid w:val="00174C10"/>
    <w:rsid w:val="0017570F"/>
    <w:rsid w:val="00177150"/>
    <w:rsid w:val="001774E6"/>
    <w:rsid w:val="001810B7"/>
    <w:rsid w:val="00183725"/>
    <w:rsid w:val="001859A9"/>
    <w:rsid w:val="00190BB9"/>
    <w:rsid w:val="00193770"/>
    <w:rsid w:val="001937B1"/>
    <w:rsid w:val="001975FA"/>
    <w:rsid w:val="001A15DD"/>
    <w:rsid w:val="001A1871"/>
    <w:rsid w:val="001B1B21"/>
    <w:rsid w:val="001B3A34"/>
    <w:rsid w:val="001B7CA5"/>
    <w:rsid w:val="001C038B"/>
    <w:rsid w:val="001C6E29"/>
    <w:rsid w:val="001C6F5E"/>
    <w:rsid w:val="001C7AD5"/>
    <w:rsid w:val="001D1A1A"/>
    <w:rsid w:val="001D2432"/>
    <w:rsid w:val="001D3070"/>
    <w:rsid w:val="001D3CC2"/>
    <w:rsid w:val="001D7D18"/>
    <w:rsid w:val="001E2492"/>
    <w:rsid w:val="001E31DB"/>
    <w:rsid w:val="001F3AF8"/>
    <w:rsid w:val="001F6A78"/>
    <w:rsid w:val="001F7C54"/>
    <w:rsid w:val="002037D0"/>
    <w:rsid w:val="002066E6"/>
    <w:rsid w:val="002067C9"/>
    <w:rsid w:val="00207BB9"/>
    <w:rsid w:val="00210650"/>
    <w:rsid w:val="00214330"/>
    <w:rsid w:val="002266E6"/>
    <w:rsid w:val="00231727"/>
    <w:rsid w:val="0023233D"/>
    <w:rsid w:val="002330D7"/>
    <w:rsid w:val="00235AB7"/>
    <w:rsid w:val="0023668E"/>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A3EC0"/>
    <w:rsid w:val="002A468E"/>
    <w:rsid w:val="002B1998"/>
    <w:rsid w:val="002D0732"/>
    <w:rsid w:val="002D6F65"/>
    <w:rsid w:val="002D72C2"/>
    <w:rsid w:val="002E385F"/>
    <w:rsid w:val="002E5ACB"/>
    <w:rsid w:val="002E6084"/>
    <w:rsid w:val="002E6440"/>
    <w:rsid w:val="003002EB"/>
    <w:rsid w:val="00304A2A"/>
    <w:rsid w:val="00305BC1"/>
    <w:rsid w:val="003115C8"/>
    <w:rsid w:val="0031564F"/>
    <w:rsid w:val="003170FD"/>
    <w:rsid w:val="00324628"/>
    <w:rsid w:val="00334AFB"/>
    <w:rsid w:val="00342BD6"/>
    <w:rsid w:val="003470CD"/>
    <w:rsid w:val="003472EC"/>
    <w:rsid w:val="00351F5C"/>
    <w:rsid w:val="003610FF"/>
    <w:rsid w:val="00362CD0"/>
    <w:rsid w:val="00365CBA"/>
    <w:rsid w:val="00365D98"/>
    <w:rsid w:val="0036657D"/>
    <w:rsid w:val="003723A9"/>
    <w:rsid w:val="003731BF"/>
    <w:rsid w:val="003748FC"/>
    <w:rsid w:val="003775A9"/>
    <w:rsid w:val="00380E4B"/>
    <w:rsid w:val="0038319B"/>
    <w:rsid w:val="00386DA9"/>
    <w:rsid w:val="00392394"/>
    <w:rsid w:val="00392C33"/>
    <w:rsid w:val="0039582F"/>
    <w:rsid w:val="00395FCD"/>
    <w:rsid w:val="003A0651"/>
    <w:rsid w:val="003A1499"/>
    <w:rsid w:val="003A3064"/>
    <w:rsid w:val="003B0980"/>
    <w:rsid w:val="003B22E3"/>
    <w:rsid w:val="003B744E"/>
    <w:rsid w:val="003C261B"/>
    <w:rsid w:val="003C2AF5"/>
    <w:rsid w:val="003C5A3A"/>
    <w:rsid w:val="003D0027"/>
    <w:rsid w:val="003E7380"/>
    <w:rsid w:val="003F2ED1"/>
    <w:rsid w:val="003F407D"/>
    <w:rsid w:val="003F49E7"/>
    <w:rsid w:val="003F55EA"/>
    <w:rsid w:val="003F5F52"/>
    <w:rsid w:val="00401881"/>
    <w:rsid w:val="00402E14"/>
    <w:rsid w:val="0040516A"/>
    <w:rsid w:val="00405BC1"/>
    <w:rsid w:val="00406A18"/>
    <w:rsid w:val="004142C6"/>
    <w:rsid w:val="0042514C"/>
    <w:rsid w:val="0042542A"/>
    <w:rsid w:val="00434BDE"/>
    <w:rsid w:val="00440C71"/>
    <w:rsid w:val="00444609"/>
    <w:rsid w:val="00447918"/>
    <w:rsid w:val="004522D3"/>
    <w:rsid w:val="00453FDF"/>
    <w:rsid w:val="0045717D"/>
    <w:rsid w:val="004622D1"/>
    <w:rsid w:val="0046336F"/>
    <w:rsid w:val="00465865"/>
    <w:rsid w:val="00485D08"/>
    <w:rsid w:val="004908A3"/>
    <w:rsid w:val="00493391"/>
    <w:rsid w:val="00496F50"/>
    <w:rsid w:val="004A07D7"/>
    <w:rsid w:val="004A3840"/>
    <w:rsid w:val="004A65FF"/>
    <w:rsid w:val="004A7B7F"/>
    <w:rsid w:val="004B4F28"/>
    <w:rsid w:val="004C4255"/>
    <w:rsid w:val="004D30C8"/>
    <w:rsid w:val="004D3ED7"/>
    <w:rsid w:val="004D707B"/>
    <w:rsid w:val="004D7764"/>
    <w:rsid w:val="004D78D0"/>
    <w:rsid w:val="004E13AA"/>
    <w:rsid w:val="004E2C52"/>
    <w:rsid w:val="004F4722"/>
    <w:rsid w:val="004F4937"/>
    <w:rsid w:val="005000C7"/>
    <w:rsid w:val="00501F50"/>
    <w:rsid w:val="00504EFB"/>
    <w:rsid w:val="005069ED"/>
    <w:rsid w:val="00511433"/>
    <w:rsid w:val="00515181"/>
    <w:rsid w:val="00520A47"/>
    <w:rsid w:val="0052577A"/>
    <w:rsid w:val="00530B88"/>
    <w:rsid w:val="00534410"/>
    <w:rsid w:val="00540A46"/>
    <w:rsid w:val="00541AF2"/>
    <w:rsid w:val="00542A6E"/>
    <w:rsid w:val="005454C8"/>
    <w:rsid w:val="00545914"/>
    <w:rsid w:val="0055635F"/>
    <w:rsid w:val="005608C1"/>
    <w:rsid w:val="00562004"/>
    <w:rsid w:val="00563290"/>
    <w:rsid w:val="005655CD"/>
    <w:rsid w:val="00565602"/>
    <w:rsid w:val="00570A4A"/>
    <w:rsid w:val="00572421"/>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3B78"/>
    <w:rsid w:val="005D4005"/>
    <w:rsid w:val="005E2F7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201"/>
    <w:rsid w:val="00623AD2"/>
    <w:rsid w:val="00626090"/>
    <w:rsid w:val="006274B3"/>
    <w:rsid w:val="006277E5"/>
    <w:rsid w:val="00634CD6"/>
    <w:rsid w:val="00645DBD"/>
    <w:rsid w:val="0064657C"/>
    <w:rsid w:val="00646D88"/>
    <w:rsid w:val="00646FD6"/>
    <w:rsid w:val="00650769"/>
    <w:rsid w:val="00650EF5"/>
    <w:rsid w:val="006539E5"/>
    <w:rsid w:val="00653C48"/>
    <w:rsid w:val="00656020"/>
    <w:rsid w:val="0066168E"/>
    <w:rsid w:val="00664DCE"/>
    <w:rsid w:val="006715E9"/>
    <w:rsid w:val="00677435"/>
    <w:rsid w:val="00682383"/>
    <w:rsid w:val="00683B25"/>
    <w:rsid w:val="0068474F"/>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D5F78"/>
    <w:rsid w:val="006D664F"/>
    <w:rsid w:val="006D6B3A"/>
    <w:rsid w:val="006E5B2C"/>
    <w:rsid w:val="006E5C2C"/>
    <w:rsid w:val="006E626D"/>
    <w:rsid w:val="006E7B7D"/>
    <w:rsid w:val="006F0CFF"/>
    <w:rsid w:val="006F10CE"/>
    <w:rsid w:val="006F2319"/>
    <w:rsid w:val="006F4F57"/>
    <w:rsid w:val="006F7094"/>
    <w:rsid w:val="00701F2D"/>
    <w:rsid w:val="007126EC"/>
    <w:rsid w:val="00712F7E"/>
    <w:rsid w:val="0071440D"/>
    <w:rsid w:val="007149A1"/>
    <w:rsid w:val="007161B6"/>
    <w:rsid w:val="0071725F"/>
    <w:rsid w:val="007240CC"/>
    <w:rsid w:val="00725838"/>
    <w:rsid w:val="0072659D"/>
    <w:rsid w:val="00727800"/>
    <w:rsid w:val="00727EC8"/>
    <w:rsid w:val="00737244"/>
    <w:rsid w:val="00742084"/>
    <w:rsid w:val="007425E6"/>
    <w:rsid w:val="007437CF"/>
    <w:rsid w:val="0075060F"/>
    <w:rsid w:val="00753ACA"/>
    <w:rsid w:val="00757665"/>
    <w:rsid w:val="00760554"/>
    <w:rsid w:val="007619A3"/>
    <w:rsid w:val="007629ED"/>
    <w:rsid w:val="007660A6"/>
    <w:rsid w:val="00770CDD"/>
    <w:rsid w:val="007739B9"/>
    <w:rsid w:val="00774D3B"/>
    <w:rsid w:val="00777C23"/>
    <w:rsid w:val="00787547"/>
    <w:rsid w:val="007A33EB"/>
    <w:rsid w:val="007A680F"/>
    <w:rsid w:val="007B249D"/>
    <w:rsid w:val="007B2E8F"/>
    <w:rsid w:val="007C195D"/>
    <w:rsid w:val="007D030C"/>
    <w:rsid w:val="007D1785"/>
    <w:rsid w:val="007D2CEB"/>
    <w:rsid w:val="007D4C35"/>
    <w:rsid w:val="007D60D4"/>
    <w:rsid w:val="007D6C06"/>
    <w:rsid w:val="007D753F"/>
    <w:rsid w:val="007D7DC3"/>
    <w:rsid w:val="007D7EDE"/>
    <w:rsid w:val="007E0EDB"/>
    <w:rsid w:val="007E307C"/>
    <w:rsid w:val="007E46FB"/>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2615C"/>
    <w:rsid w:val="008318E8"/>
    <w:rsid w:val="00831EEC"/>
    <w:rsid w:val="00835B8F"/>
    <w:rsid w:val="0083689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517D"/>
    <w:rsid w:val="008A65EC"/>
    <w:rsid w:val="008B011F"/>
    <w:rsid w:val="008B0E0F"/>
    <w:rsid w:val="008B1172"/>
    <w:rsid w:val="008B189A"/>
    <w:rsid w:val="008B49B3"/>
    <w:rsid w:val="008C056C"/>
    <w:rsid w:val="008C597C"/>
    <w:rsid w:val="008C6B3A"/>
    <w:rsid w:val="008D3005"/>
    <w:rsid w:val="008D5819"/>
    <w:rsid w:val="008D5DCD"/>
    <w:rsid w:val="008D7258"/>
    <w:rsid w:val="008D762F"/>
    <w:rsid w:val="008E0F57"/>
    <w:rsid w:val="008E5345"/>
    <w:rsid w:val="008F3B58"/>
    <w:rsid w:val="008F3CD1"/>
    <w:rsid w:val="008F4073"/>
    <w:rsid w:val="008F694E"/>
    <w:rsid w:val="00901D37"/>
    <w:rsid w:val="00907CFA"/>
    <w:rsid w:val="009127E2"/>
    <w:rsid w:val="0091296B"/>
    <w:rsid w:val="00916B3E"/>
    <w:rsid w:val="00921BCE"/>
    <w:rsid w:val="00921DA4"/>
    <w:rsid w:val="00927A0D"/>
    <w:rsid w:val="00932199"/>
    <w:rsid w:val="009407F8"/>
    <w:rsid w:val="00940E42"/>
    <w:rsid w:val="009416DF"/>
    <w:rsid w:val="009432B8"/>
    <w:rsid w:val="009466F3"/>
    <w:rsid w:val="009476B2"/>
    <w:rsid w:val="00956A0C"/>
    <w:rsid w:val="00957554"/>
    <w:rsid w:val="00960097"/>
    <w:rsid w:val="009647FF"/>
    <w:rsid w:val="00965A6A"/>
    <w:rsid w:val="00965E04"/>
    <w:rsid w:val="00972C83"/>
    <w:rsid w:val="00983303"/>
    <w:rsid w:val="00986435"/>
    <w:rsid w:val="0098763E"/>
    <w:rsid w:val="00990A11"/>
    <w:rsid w:val="00990F70"/>
    <w:rsid w:val="00996DDF"/>
    <w:rsid w:val="009A16E9"/>
    <w:rsid w:val="009A4119"/>
    <w:rsid w:val="009A553A"/>
    <w:rsid w:val="009A5DA0"/>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18B5"/>
    <w:rsid w:val="00A12E82"/>
    <w:rsid w:val="00A131A9"/>
    <w:rsid w:val="00A16405"/>
    <w:rsid w:val="00A16910"/>
    <w:rsid w:val="00A24B9F"/>
    <w:rsid w:val="00A24CF7"/>
    <w:rsid w:val="00A251C4"/>
    <w:rsid w:val="00A32D5F"/>
    <w:rsid w:val="00A42842"/>
    <w:rsid w:val="00A43000"/>
    <w:rsid w:val="00A5162D"/>
    <w:rsid w:val="00A53F3F"/>
    <w:rsid w:val="00A540C2"/>
    <w:rsid w:val="00A64734"/>
    <w:rsid w:val="00A64B42"/>
    <w:rsid w:val="00A66435"/>
    <w:rsid w:val="00A66E4E"/>
    <w:rsid w:val="00A7176B"/>
    <w:rsid w:val="00A74F21"/>
    <w:rsid w:val="00A81648"/>
    <w:rsid w:val="00A830EB"/>
    <w:rsid w:val="00A84F05"/>
    <w:rsid w:val="00A854C8"/>
    <w:rsid w:val="00A90405"/>
    <w:rsid w:val="00A90DA5"/>
    <w:rsid w:val="00A927E6"/>
    <w:rsid w:val="00A95CC6"/>
    <w:rsid w:val="00A97999"/>
    <w:rsid w:val="00AA1574"/>
    <w:rsid w:val="00AA396F"/>
    <w:rsid w:val="00AB1613"/>
    <w:rsid w:val="00AB3FF8"/>
    <w:rsid w:val="00AB5ED1"/>
    <w:rsid w:val="00AC35ED"/>
    <w:rsid w:val="00AC4433"/>
    <w:rsid w:val="00AC6F66"/>
    <w:rsid w:val="00AD27D1"/>
    <w:rsid w:val="00AD6E33"/>
    <w:rsid w:val="00AD7112"/>
    <w:rsid w:val="00AE1EB0"/>
    <w:rsid w:val="00AE2CE9"/>
    <w:rsid w:val="00AE4F8C"/>
    <w:rsid w:val="00AE5CD8"/>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569C"/>
    <w:rsid w:val="00B2722B"/>
    <w:rsid w:val="00B3039F"/>
    <w:rsid w:val="00B31794"/>
    <w:rsid w:val="00B31D3A"/>
    <w:rsid w:val="00B33B89"/>
    <w:rsid w:val="00B40ADB"/>
    <w:rsid w:val="00B4298F"/>
    <w:rsid w:val="00B4687E"/>
    <w:rsid w:val="00B478F8"/>
    <w:rsid w:val="00B47F54"/>
    <w:rsid w:val="00B5393C"/>
    <w:rsid w:val="00B562F3"/>
    <w:rsid w:val="00B578DA"/>
    <w:rsid w:val="00B62D21"/>
    <w:rsid w:val="00B633A5"/>
    <w:rsid w:val="00B63A9B"/>
    <w:rsid w:val="00B63DBD"/>
    <w:rsid w:val="00B6495B"/>
    <w:rsid w:val="00B64E1B"/>
    <w:rsid w:val="00B678AC"/>
    <w:rsid w:val="00B75161"/>
    <w:rsid w:val="00B76B06"/>
    <w:rsid w:val="00B77818"/>
    <w:rsid w:val="00B81F4B"/>
    <w:rsid w:val="00B8602D"/>
    <w:rsid w:val="00B87641"/>
    <w:rsid w:val="00B9083B"/>
    <w:rsid w:val="00B912B0"/>
    <w:rsid w:val="00B95548"/>
    <w:rsid w:val="00B95FB3"/>
    <w:rsid w:val="00B9785E"/>
    <w:rsid w:val="00BB0A47"/>
    <w:rsid w:val="00BB4473"/>
    <w:rsid w:val="00BC304D"/>
    <w:rsid w:val="00BC5075"/>
    <w:rsid w:val="00BC6FD1"/>
    <w:rsid w:val="00BD0DDD"/>
    <w:rsid w:val="00BD0E26"/>
    <w:rsid w:val="00BD1F17"/>
    <w:rsid w:val="00BD58E7"/>
    <w:rsid w:val="00BD5B64"/>
    <w:rsid w:val="00BF02D0"/>
    <w:rsid w:val="00BF11DE"/>
    <w:rsid w:val="00BF1527"/>
    <w:rsid w:val="00BF1F9E"/>
    <w:rsid w:val="00BF2F1F"/>
    <w:rsid w:val="00BF44FB"/>
    <w:rsid w:val="00BF532C"/>
    <w:rsid w:val="00BF711D"/>
    <w:rsid w:val="00BF725A"/>
    <w:rsid w:val="00C0236F"/>
    <w:rsid w:val="00C0669E"/>
    <w:rsid w:val="00C070F2"/>
    <w:rsid w:val="00C13503"/>
    <w:rsid w:val="00C1540E"/>
    <w:rsid w:val="00C154D6"/>
    <w:rsid w:val="00C20B71"/>
    <w:rsid w:val="00C34AC8"/>
    <w:rsid w:val="00C3536C"/>
    <w:rsid w:val="00C42210"/>
    <w:rsid w:val="00C43E12"/>
    <w:rsid w:val="00C447F3"/>
    <w:rsid w:val="00C46129"/>
    <w:rsid w:val="00C50B57"/>
    <w:rsid w:val="00C51377"/>
    <w:rsid w:val="00C55814"/>
    <w:rsid w:val="00C601C8"/>
    <w:rsid w:val="00C635CF"/>
    <w:rsid w:val="00C6639B"/>
    <w:rsid w:val="00C678FF"/>
    <w:rsid w:val="00C67AFD"/>
    <w:rsid w:val="00C73FD2"/>
    <w:rsid w:val="00C7422F"/>
    <w:rsid w:val="00C74812"/>
    <w:rsid w:val="00C808BC"/>
    <w:rsid w:val="00C84B6A"/>
    <w:rsid w:val="00C90AE4"/>
    <w:rsid w:val="00C97494"/>
    <w:rsid w:val="00CA093B"/>
    <w:rsid w:val="00CB7CB5"/>
    <w:rsid w:val="00CC27FE"/>
    <w:rsid w:val="00CC4A10"/>
    <w:rsid w:val="00CD2A5E"/>
    <w:rsid w:val="00CD2CDB"/>
    <w:rsid w:val="00CD68A7"/>
    <w:rsid w:val="00CE0488"/>
    <w:rsid w:val="00CE53D3"/>
    <w:rsid w:val="00CE6368"/>
    <w:rsid w:val="00CE6588"/>
    <w:rsid w:val="00CF0921"/>
    <w:rsid w:val="00CF2B5A"/>
    <w:rsid w:val="00CF6296"/>
    <w:rsid w:val="00D00B6F"/>
    <w:rsid w:val="00D01D95"/>
    <w:rsid w:val="00D03855"/>
    <w:rsid w:val="00D039D5"/>
    <w:rsid w:val="00D05FFF"/>
    <w:rsid w:val="00D06600"/>
    <w:rsid w:val="00D06F25"/>
    <w:rsid w:val="00D1375B"/>
    <w:rsid w:val="00D144B3"/>
    <w:rsid w:val="00D15B94"/>
    <w:rsid w:val="00D169FE"/>
    <w:rsid w:val="00D17411"/>
    <w:rsid w:val="00D202E3"/>
    <w:rsid w:val="00D30E80"/>
    <w:rsid w:val="00D346FA"/>
    <w:rsid w:val="00D35145"/>
    <w:rsid w:val="00D3593C"/>
    <w:rsid w:val="00D40643"/>
    <w:rsid w:val="00D435B5"/>
    <w:rsid w:val="00D456E2"/>
    <w:rsid w:val="00D47174"/>
    <w:rsid w:val="00D4787E"/>
    <w:rsid w:val="00D570B7"/>
    <w:rsid w:val="00D60D0F"/>
    <w:rsid w:val="00D62FC2"/>
    <w:rsid w:val="00D63F7A"/>
    <w:rsid w:val="00D640E5"/>
    <w:rsid w:val="00D670DE"/>
    <w:rsid w:val="00D71BE1"/>
    <w:rsid w:val="00D73146"/>
    <w:rsid w:val="00D76049"/>
    <w:rsid w:val="00D772B7"/>
    <w:rsid w:val="00D7758B"/>
    <w:rsid w:val="00D80213"/>
    <w:rsid w:val="00D80F96"/>
    <w:rsid w:val="00D81085"/>
    <w:rsid w:val="00D825A4"/>
    <w:rsid w:val="00D84463"/>
    <w:rsid w:val="00D867AB"/>
    <w:rsid w:val="00D978FF"/>
    <w:rsid w:val="00DA18D4"/>
    <w:rsid w:val="00DA5380"/>
    <w:rsid w:val="00DB0FF6"/>
    <w:rsid w:val="00DB2EEC"/>
    <w:rsid w:val="00DB2FB1"/>
    <w:rsid w:val="00DB404B"/>
    <w:rsid w:val="00DB7CCF"/>
    <w:rsid w:val="00DD1AA1"/>
    <w:rsid w:val="00DD3B2E"/>
    <w:rsid w:val="00DD76C2"/>
    <w:rsid w:val="00DE17E8"/>
    <w:rsid w:val="00DE2F47"/>
    <w:rsid w:val="00DE30B6"/>
    <w:rsid w:val="00DE33B5"/>
    <w:rsid w:val="00DE3AC1"/>
    <w:rsid w:val="00DE7CD3"/>
    <w:rsid w:val="00DF0668"/>
    <w:rsid w:val="00DF2B70"/>
    <w:rsid w:val="00DF4268"/>
    <w:rsid w:val="00E00D37"/>
    <w:rsid w:val="00E03446"/>
    <w:rsid w:val="00E04145"/>
    <w:rsid w:val="00E04533"/>
    <w:rsid w:val="00E0621E"/>
    <w:rsid w:val="00E10C4D"/>
    <w:rsid w:val="00E11BE2"/>
    <w:rsid w:val="00E1654E"/>
    <w:rsid w:val="00E170F6"/>
    <w:rsid w:val="00E33D03"/>
    <w:rsid w:val="00E346D1"/>
    <w:rsid w:val="00E440F4"/>
    <w:rsid w:val="00E44951"/>
    <w:rsid w:val="00E500C3"/>
    <w:rsid w:val="00E50696"/>
    <w:rsid w:val="00E60C48"/>
    <w:rsid w:val="00E70EEA"/>
    <w:rsid w:val="00E72535"/>
    <w:rsid w:val="00E7260E"/>
    <w:rsid w:val="00E73B11"/>
    <w:rsid w:val="00E8373A"/>
    <w:rsid w:val="00E848D5"/>
    <w:rsid w:val="00E8604D"/>
    <w:rsid w:val="00E9067A"/>
    <w:rsid w:val="00E91CD1"/>
    <w:rsid w:val="00EA1316"/>
    <w:rsid w:val="00EA1AFA"/>
    <w:rsid w:val="00EA2A27"/>
    <w:rsid w:val="00EA5856"/>
    <w:rsid w:val="00EA6F8B"/>
    <w:rsid w:val="00EB34E0"/>
    <w:rsid w:val="00EB53C3"/>
    <w:rsid w:val="00EB6B0F"/>
    <w:rsid w:val="00EB7EFB"/>
    <w:rsid w:val="00EC3A72"/>
    <w:rsid w:val="00EC5FAE"/>
    <w:rsid w:val="00EC7B59"/>
    <w:rsid w:val="00ED0E41"/>
    <w:rsid w:val="00ED6DFD"/>
    <w:rsid w:val="00EE11BD"/>
    <w:rsid w:val="00EE7CC8"/>
    <w:rsid w:val="00EF12BE"/>
    <w:rsid w:val="00EF269C"/>
    <w:rsid w:val="00EF57F7"/>
    <w:rsid w:val="00F000DC"/>
    <w:rsid w:val="00F01014"/>
    <w:rsid w:val="00F03053"/>
    <w:rsid w:val="00F03B79"/>
    <w:rsid w:val="00F03BB3"/>
    <w:rsid w:val="00F065FC"/>
    <w:rsid w:val="00F07D2D"/>
    <w:rsid w:val="00F10D4A"/>
    <w:rsid w:val="00F1184E"/>
    <w:rsid w:val="00F17FF8"/>
    <w:rsid w:val="00F228D7"/>
    <w:rsid w:val="00F2722A"/>
    <w:rsid w:val="00F31831"/>
    <w:rsid w:val="00F33926"/>
    <w:rsid w:val="00F37AE1"/>
    <w:rsid w:val="00F41BA6"/>
    <w:rsid w:val="00F42F7A"/>
    <w:rsid w:val="00F506F6"/>
    <w:rsid w:val="00F55E05"/>
    <w:rsid w:val="00F70F3D"/>
    <w:rsid w:val="00F74404"/>
    <w:rsid w:val="00F80C3F"/>
    <w:rsid w:val="00F83569"/>
    <w:rsid w:val="00F8505C"/>
    <w:rsid w:val="00F92C3A"/>
    <w:rsid w:val="00F92D2A"/>
    <w:rsid w:val="00F945E1"/>
    <w:rsid w:val="00F956C3"/>
    <w:rsid w:val="00FA1792"/>
    <w:rsid w:val="00FA208E"/>
    <w:rsid w:val="00FA4F2D"/>
    <w:rsid w:val="00FC3721"/>
    <w:rsid w:val="00FC372D"/>
    <w:rsid w:val="00FC3FE0"/>
    <w:rsid w:val="00FC460B"/>
    <w:rsid w:val="00FD2C51"/>
    <w:rsid w:val="00FD4B2A"/>
    <w:rsid w:val="00FD526C"/>
    <w:rsid w:val="00FE2B06"/>
    <w:rsid w:val="00FE42D6"/>
    <w:rsid w:val="00FE49AD"/>
    <w:rsid w:val="00FE580C"/>
    <w:rsid w:val="00FE5DC5"/>
    <w:rsid w:val="00FF245F"/>
    <w:rsid w:val="00FF534B"/>
    <w:rsid w:val="4669961D"/>
    <w:rsid w:val="6F61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827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1A51954-EA4C-416D-9FD9-AE2AE6C7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10</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Bruce M Hanna</cp:lastModifiedBy>
  <cp:revision>9</cp:revision>
  <cp:lastPrinted>2019-10-18T21:40:00Z</cp:lastPrinted>
  <dcterms:created xsi:type="dcterms:W3CDTF">2019-11-17T18:58:00Z</dcterms:created>
  <dcterms:modified xsi:type="dcterms:W3CDTF">2019-12-04T22:27:00Z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