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36A66" w14:textId="77777777" w:rsidR="001602A7" w:rsidRPr="00A42842" w:rsidRDefault="001602A7" w:rsidP="00821A60">
      <w:pPr>
        <w:pStyle w:val="NotesBody11pt"/>
        <w:spacing w:line="240" w:lineRule="auto"/>
        <w:rPr>
          <w:color w:val="004C97"/>
        </w:rPr>
      </w:pPr>
    </w:p>
    <w:p w14:paraId="4B65C4D0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1A3C3FD9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146A2AF9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7FF3C57" w14:textId="77777777" w:rsidR="00067F4F" w:rsidRPr="00A42842" w:rsidRDefault="00067F4F" w:rsidP="00821A60">
      <w:pPr>
        <w:pStyle w:val="NotesBody11pt"/>
        <w:spacing w:line="240" w:lineRule="auto"/>
        <w:rPr>
          <w:color w:val="004C97"/>
        </w:rPr>
      </w:pPr>
    </w:p>
    <w:p w14:paraId="25BAC40D" w14:textId="77777777" w:rsidR="009C1A25" w:rsidRPr="00A42842" w:rsidRDefault="00520F8A" w:rsidP="00821A60">
      <w:pPr>
        <w:pStyle w:val="Title24pt"/>
        <w:spacing w:line="240" w:lineRule="auto"/>
      </w:pPr>
      <w:r>
        <w:t>PIP-II Project</w:t>
      </w:r>
    </w:p>
    <w:p w14:paraId="08FFF686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5EA13750" w14:textId="03A8EA36" w:rsidR="009416DF" w:rsidRPr="00A42842" w:rsidRDefault="000351C4" w:rsidP="00821A60">
      <w:pPr>
        <w:pStyle w:val="NotesBody11pt"/>
        <w:spacing w:line="240" w:lineRule="auto"/>
        <w:rPr>
          <w:color w:val="004C97"/>
        </w:rPr>
      </w:pPr>
      <w:r>
        <w:rPr>
          <w:rFonts w:eastAsia="MS Gothic"/>
          <w:bCs/>
          <w:color w:val="004C97"/>
          <w:spacing w:val="5"/>
          <w:kern w:val="28"/>
          <w:sz w:val="32"/>
          <w:szCs w:val="32"/>
        </w:rPr>
        <w:fldChar w:fldCharType="begin"/>
      </w:r>
      <w:r>
        <w:rPr>
          <w:rFonts w:eastAsia="MS Gothic"/>
          <w:bCs/>
          <w:color w:val="004C97"/>
          <w:spacing w:val="5"/>
          <w:kern w:val="28"/>
          <w:sz w:val="32"/>
          <w:szCs w:val="32"/>
        </w:rPr>
        <w:instrText xml:space="preserve"> TITLE  \* MERGEFORMAT </w:instrText>
      </w:r>
      <w:r>
        <w:rPr>
          <w:rFonts w:eastAsia="MS Gothic"/>
          <w:bCs/>
          <w:color w:val="004C97"/>
          <w:spacing w:val="5"/>
          <w:kern w:val="28"/>
          <w:sz w:val="32"/>
          <w:szCs w:val="32"/>
        </w:rPr>
        <w:fldChar w:fldCharType="separate"/>
      </w:r>
      <w:r w:rsidR="004464A3">
        <w:rPr>
          <w:rFonts w:eastAsia="MS Gothic"/>
          <w:bCs/>
          <w:color w:val="004C97"/>
          <w:spacing w:val="5"/>
          <w:kern w:val="28"/>
          <w:sz w:val="32"/>
          <w:szCs w:val="32"/>
        </w:rPr>
        <w:t xml:space="preserve">Interface Specification Document for PIP2IT </w:t>
      </w:r>
      <w:r w:rsidR="00BB5923">
        <w:rPr>
          <w:rFonts w:eastAsia="MS Gothic"/>
          <w:bCs/>
          <w:color w:val="004C97"/>
          <w:spacing w:val="5"/>
          <w:kern w:val="28"/>
          <w:sz w:val="32"/>
          <w:szCs w:val="32"/>
        </w:rPr>
        <w:t>650 MHz</w:t>
      </w:r>
      <w:r w:rsidR="004464A3">
        <w:rPr>
          <w:rFonts w:eastAsia="MS Gothic"/>
          <w:bCs/>
          <w:color w:val="004C97"/>
          <w:spacing w:val="5"/>
          <w:kern w:val="28"/>
          <w:sz w:val="32"/>
          <w:szCs w:val="32"/>
        </w:rPr>
        <w:t xml:space="preserve"> RF Distribution LLRF and Cooling Systems</w:t>
      </w:r>
      <w:r>
        <w:rPr>
          <w:rFonts w:eastAsia="MS Gothic"/>
          <w:bCs/>
          <w:color w:val="004C97"/>
          <w:spacing w:val="5"/>
          <w:kern w:val="28"/>
          <w:sz w:val="32"/>
          <w:szCs w:val="32"/>
        </w:rPr>
        <w:fldChar w:fldCharType="end"/>
      </w:r>
    </w:p>
    <w:p w14:paraId="69D3E096" w14:textId="77777777" w:rsidR="00B4298F" w:rsidRPr="00A42842" w:rsidRDefault="00B4298F" w:rsidP="00821A60">
      <w:pPr>
        <w:pStyle w:val="Subtitle16pt"/>
      </w:pPr>
    </w:p>
    <w:p w14:paraId="005BC33F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5B5DF8D0" w14:textId="0143862F" w:rsidR="00520F8A" w:rsidRPr="00A42842" w:rsidRDefault="00D10957" w:rsidP="00520F8A">
      <w:pPr>
        <w:pStyle w:val="Subtitle16pt"/>
      </w:pPr>
      <w:r>
        <w:t>Document #:  ED001</w:t>
      </w:r>
      <w:r w:rsidR="00E306E9">
        <w:t>2144</w:t>
      </w:r>
      <w:r w:rsidR="00E306E9">
        <w:tab/>
      </w:r>
      <w:r>
        <w:t xml:space="preserve"> </w:t>
      </w:r>
      <w:r w:rsidR="00520F8A">
        <w:t>Revision #:</w:t>
      </w:r>
      <w:r w:rsidR="000F20DE">
        <w:t xml:space="preserve"> -</w:t>
      </w:r>
    </w:p>
    <w:p w14:paraId="3F1F34DB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2B3B9000" w14:textId="4FCDC7F7" w:rsidR="00B4298F" w:rsidRPr="00A42842" w:rsidRDefault="00EB64E4" w:rsidP="00EB64E4">
      <w:pPr>
        <w:pStyle w:val="Subtitle16pt"/>
      </w:pPr>
      <w:r>
        <w:fldChar w:fldCharType="begin"/>
      </w:r>
      <w:r>
        <w:instrText xml:space="preserve"> SAVEDATE \@ "MMMM d, yyyy" \* MERGEFORMAT </w:instrText>
      </w:r>
      <w:r>
        <w:fldChar w:fldCharType="separate"/>
      </w:r>
      <w:r w:rsidR="00E306E9">
        <w:rPr>
          <w:noProof/>
        </w:rPr>
        <w:t>May 25, 2020</w:t>
      </w:r>
      <w:r>
        <w:fldChar w:fldCharType="end"/>
      </w:r>
      <w:r w:rsidR="007A5203">
        <w:t xml:space="preserve"> </w:t>
      </w:r>
    </w:p>
    <w:p w14:paraId="27100CB2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2DC3C116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9D33A37" w14:textId="77777777" w:rsidR="00453FDF" w:rsidRDefault="00453FDF" w:rsidP="00821A60">
      <w:pPr>
        <w:pStyle w:val="NotesBody11pt"/>
        <w:spacing w:line="240" w:lineRule="auto"/>
        <w:rPr>
          <w:color w:val="004C97"/>
        </w:rPr>
      </w:pPr>
    </w:p>
    <w:p w14:paraId="476D25EC" w14:textId="77777777" w:rsidR="004D3ED7" w:rsidRDefault="004D3ED7" w:rsidP="00821A60">
      <w:pPr>
        <w:pStyle w:val="NotesBody11pt"/>
        <w:spacing w:line="240" w:lineRule="auto"/>
        <w:rPr>
          <w:color w:val="004C97"/>
        </w:rPr>
      </w:pPr>
    </w:p>
    <w:p w14:paraId="4154B5B0" w14:textId="77777777" w:rsidR="004D3ED7" w:rsidRPr="00A42842" w:rsidRDefault="004D3ED7" w:rsidP="00821A60">
      <w:pPr>
        <w:pStyle w:val="NotesBody11pt"/>
        <w:spacing w:line="240" w:lineRule="auto"/>
        <w:rPr>
          <w:color w:val="004C97"/>
        </w:rPr>
      </w:pPr>
    </w:p>
    <w:p w14:paraId="69CAEA71" w14:textId="77777777" w:rsidR="00453FDF" w:rsidRPr="00A42842" w:rsidRDefault="00453FDF" w:rsidP="00821A60">
      <w:pPr>
        <w:pStyle w:val="NotesBody11pt"/>
        <w:spacing w:line="240" w:lineRule="auto"/>
        <w:rPr>
          <w:color w:val="004C97"/>
        </w:rPr>
      </w:pPr>
    </w:p>
    <w:p w14:paraId="2890D229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56DB31F4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32184D49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6959B5B8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319D49A2" w14:textId="77777777" w:rsidR="00B4298F" w:rsidRPr="00A42842" w:rsidRDefault="00B4298F" w:rsidP="00D17411">
      <w:pPr>
        <w:pStyle w:val="NotesBody11pt"/>
      </w:pPr>
    </w:p>
    <w:p w14:paraId="7A1E9401" w14:textId="77777777" w:rsidR="00B4298F" w:rsidRPr="00A42842" w:rsidRDefault="00B4298F" w:rsidP="00D17411">
      <w:pPr>
        <w:pStyle w:val="NotesBody11pt"/>
      </w:pPr>
    </w:p>
    <w:p w14:paraId="0220E77F" w14:textId="77777777" w:rsidR="00453FDF" w:rsidRPr="00A42842" w:rsidRDefault="00453FDF" w:rsidP="00D17411">
      <w:pPr>
        <w:pStyle w:val="NotesBody11pt"/>
      </w:pPr>
    </w:p>
    <w:p w14:paraId="435DB3CD" w14:textId="77777777" w:rsidR="00453FDF" w:rsidRPr="00A42842" w:rsidRDefault="00453FDF" w:rsidP="00D17411">
      <w:pPr>
        <w:pStyle w:val="NotesBody11pt"/>
      </w:pPr>
    </w:p>
    <w:p w14:paraId="7CC78FF2" w14:textId="77777777" w:rsidR="00EF269C" w:rsidRPr="00342BD6" w:rsidRDefault="00EF269C" w:rsidP="00D17411">
      <w:pPr>
        <w:pStyle w:val="NotesBody11pt"/>
      </w:pPr>
    </w:p>
    <w:p w14:paraId="0EEA2AE8" w14:textId="77777777" w:rsidR="00597C5C" w:rsidRPr="00342BD6" w:rsidRDefault="00597C5C" w:rsidP="00D17411">
      <w:pPr>
        <w:pStyle w:val="NotesBody11pt"/>
      </w:pPr>
    </w:p>
    <w:p w14:paraId="487CC0A6" w14:textId="77777777" w:rsidR="001D1A1A" w:rsidRDefault="001D1A1A" w:rsidP="00D17411">
      <w:pPr>
        <w:pStyle w:val="NotesBody11pt"/>
      </w:pPr>
    </w:p>
    <w:p w14:paraId="74F78D3F" w14:textId="77777777" w:rsidR="001D1A1A" w:rsidRDefault="001D1A1A" w:rsidP="00DB43BF">
      <w:pPr>
        <w:pStyle w:val="Header"/>
        <w:sectPr w:rsidR="001D1A1A" w:rsidSect="00A24C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0" w:right="1440" w:bottom="1440" w:left="1440" w:header="432" w:footer="389" w:gutter="0"/>
          <w:cols w:space="720"/>
          <w:titlePg/>
          <w:docGrid w:linePitch="360"/>
        </w:sectPr>
      </w:pPr>
    </w:p>
    <w:p w14:paraId="57F2AE22" w14:textId="77777777" w:rsidR="00520F8A" w:rsidRDefault="00520F8A" w:rsidP="000D3954">
      <w:pPr>
        <w:pStyle w:val="Notessubhead"/>
        <w:numPr>
          <w:ilvl w:val="0"/>
          <w:numId w:val="0"/>
        </w:numPr>
      </w:pPr>
      <w:r w:rsidRPr="00520F8A">
        <w:lastRenderedPageBreak/>
        <w:t>Revision History</w:t>
      </w:r>
    </w:p>
    <w:tbl>
      <w:tblPr>
        <w:tblW w:w="9475" w:type="dxa"/>
        <w:tblInd w:w="115" w:type="dxa"/>
        <w:tblBorders>
          <w:top w:val="single" w:sz="4" w:space="0" w:color="004C97"/>
          <w:bottom w:val="single" w:sz="4" w:space="0" w:color="004C97"/>
          <w:insideH w:val="single" w:sz="4" w:space="0" w:color="004C97"/>
          <w:insideV w:val="single" w:sz="4" w:space="0" w:color="004C9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800"/>
        <w:gridCol w:w="1980"/>
        <w:gridCol w:w="4435"/>
      </w:tblGrid>
      <w:tr w:rsidR="00520F8A" w:rsidRPr="00C73FD2" w14:paraId="3CC1449D" w14:textId="77777777" w:rsidTr="00520F8A">
        <w:trPr>
          <w:trHeight w:hRule="exact" w:val="415"/>
        </w:trPr>
        <w:tc>
          <w:tcPr>
            <w:tcW w:w="1260" w:type="dxa"/>
            <w:shd w:val="clear" w:color="auto" w:fill="auto"/>
            <w:vAlign w:val="center"/>
          </w:tcPr>
          <w:p w14:paraId="140F3F1F" w14:textId="77777777" w:rsidR="00520F8A" w:rsidRPr="00B76B06" w:rsidRDefault="00520F8A" w:rsidP="00972BE4">
            <w:pPr>
              <w:pStyle w:val="TableSubhead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Version #</w:t>
            </w:r>
          </w:p>
        </w:tc>
        <w:tc>
          <w:tcPr>
            <w:tcW w:w="1800" w:type="dxa"/>
          </w:tcPr>
          <w:p w14:paraId="27F549E7" w14:textId="77777777" w:rsidR="00520F8A" w:rsidRPr="00B76B06" w:rsidRDefault="00520F8A" w:rsidP="00972BE4">
            <w:pPr>
              <w:pStyle w:val="TableSubhead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1980" w:type="dxa"/>
          </w:tcPr>
          <w:p w14:paraId="0820DAE5" w14:textId="77777777" w:rsidR="00520F8A" w:rsidRPr="00B76B06" w:rsidRDefault="00520F8A" w:rsidP="00972BE4">
            <w:pPr>
              <w:pStyle w:val="TableSubhead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</w:t>
            </w:r>
          </w:p>
        </w:tc>
        <w:tc>
          <w:tcPr>
            <w:tcW w:w="4435" w:type="dxa"/>
            <w:tcBorders>
              <w:bottom w:val="single" w:sz="4" w:space="0" w:color="004C97"/>
            </w:tcBorders>
            <w:shd w:val="clear" w:color="auto" w:fill="auto"/>
            <w:vAlign w:val="center"/>
          </w:tcPr>
          <w:p w14:paraId="6F7A2A9A" w14:textId="77777777" w:rsidR="00520F8A" w:rsidRPr="00B76B06" w:rsidRDefault="00520F8A" w:rsidP="00972BE4">
            <w:pPr>
              <w:pStyle w:val="TableSubhead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</w:t>
            </w:r>
          </w:p>
        </w:tc>
      </w:tr>
      <w:tr w:rsidR="00520F8A" w:rsidRPr="00C73FD2" w14:paraId="249B2D52" w14:textId="77777777" w:rsidTr="00520F8A">
        <w:trPr>
          <w:trHeight w:val="853"/>
        </w:trPr>
        <w:tc>
          <w:tcPr>
            <w:tcW w:w="1260" w:type="dxa"/>
            <w:shd w:val="clear" w:color="auto" w:fill="auto"/>
          </w:tcPr>
          <w:p w14:paraId="5D721FD0" w14:textId="77777777" w:rsidR="00520F8A" w:rsidRPr="00B76B06" w:rsidRDefault="00520F8A" w:rsidP="00972BE4">
            <w:pPr>
              <w:pStyle w:val="TableBodyText"/>
            </w:pPr>
            <w:r>
              <w:t>0.0</w:t>
            </w:r>
          </w:p>
        </w:tc>
        <w:tc>
          <w:tcPr>
            <w:tcW w:w="1800" w:type="dxa"/>
          </w:tcPr>
          <w:p w14:paraId="7E3B5429" w14:textId="0C9AC10C" w:rsidR="00520F8A" w:rsidRPr="00B76B06" w:rsidRDefault="000F20DE" w:rsidP="00972BE4">
            <w:pPr>
              <w:pStyle w:val="TableBodyText"/>
            </w:pPr>
            <w:r>
              <w:t xml:space="preserve">May </w:t>
            </w:r>
            <w:r w:rsidR="00D03388">
              <w:t>2</w:t>
            </w:r>
            <w:r w:rsidR="00C7624E">
              <w:t>5</w:t>
            </w:r>
            <w:r>
              <w:t>, 20</w:t>
            </w:r>
            <w:r w:rsidR="00C7624E">
              <w:t>20</w:t>
            </w:r>
          </w:p>
        </w:tc>
        <w:tc>
          <w:tcPr>
            <w:tcW w:w="1980" w:type="dxa"/>
          </w:tcPr>
          <w:p w14:paraId="4518B4C9" w14:textId="77777777" w:rsidR="00520F8A" w:rsidRPr="00B76B06" w:rsidRDefault="000F20DE" w:rsidP="00972BE4">
            <w:pPr>
              <w:pStyle w:val="TableBodyText"/>
            </w:pPr>
            <w:r>
              <w:t>James Steimel</w:t>
            </w:r>
          </w:p>
        </w:tc>
        <w:tc>
          <w:tcPr>
            <w:tcW w:w="4435" w:type="dxa"/>
            <w:shd w:val="clear" w:color="auto" w:fill="auto"/>
          </w:tcPr>
          <w:p w14:paraId="5FDC61A7" w14:textId="77777777" w:rsidR="00520F8A" w:rsidRPr="00B76B06" w:rsidRDefault="00520F8A" w:rsidP="00972BE4">
            <w:pPr>
              <w:pStyle w:val="TableBodyText"/>
            </w:pPr>
            <w:r>
              <w:t>Initial Version of the document</w:t>
            </w:r>
          </w:p>
        </w:tc>
      </w:tr>
      <w:tr w:rsidR="00520F8A" w:rsidRPr="00C73FD2" w14:paraId="6746E39D" w14:textId="77777777" w:rsidTr="00520F8A">
        <w:trPr>
          <w:trHeight w:val="853"/>
        </w:trPr>
        <w:tc>
          <w:tcPr>
            <w:tcW w:w="1260" w:type="dxa"/>
            <w:shd w:val="clear" w:color="auto" w:fill="auto"/>
          </w:tcPr>
          <w:p w14:paraId="70265A9C" w14:textId="77777777" w:rsidR="00520F8A" w:rsidRPr="00B76B06" w:rsidRDefault="00520F8A" w:rsidP="00972BE4">
            <w:pPr>
              <w:pStyle w:val="TableBodyText"/>
            </w:pPr>
          </w:p>
        </w:tc>
        <w:tc>
          <w:tcPr>
            <w:tcW w:w="1800" w:type="dxa"/>
          </w:tcPr>
          <w:p w14:paraId="0A6EF8E1" w14:textId="77777777" w:rsidR="00520F8A" w:rsidRPr="00B76B06" w:rsidRDefault="00520F8A" w:rsidP="00972BE4">
            <w:pPr>
              <w:pStyle w:val="TableBodyText"/>
            </w:pPr>
          </w:p>
        </w:tc>
        <w:tc>
          <w:tcPr>
            <w:tcW w:w="1980" w:type="dxa"/>
          </w:tcPr>
          <w:p w14:paraId="5E4E79EC" w14:textId="77777777" w:rsidR="00520F8A" w:rsidRPr="00B76B06" w:rsidRDefault="00520F8A" w:rsidP="00972BE4">
            <w:pPr>
              <w:pStyle w:val="TableBodyText"/>
            </w:pPr>
          </w:p>
        </w:tc>
        <w:tc>
          <w:tcPr>
            <w:tcW w:w="4435" w:type="dxa"/>
            <w:shd w:val="clear" w:color="auto" w:fill="auto"/>
          </w:tcPr>
          <w:p w14:paraId="03A836B1" w14:textId="77777777" w:rsidR="00520F8A" w:rsidRPr="00B76B06" w:rsidRDefault="00520F8A" w:rsidP="00972BE4">
            <w:pPr>
              <w:pStyle w:val="TableBodyText"/>
            </w:pPr>
            <w:r>
              <w:t>Changes / revisions</w:t>
            </w:r>
          </w:p>
        </w:tc>
      </w:tr>
      <w:tr w:rsidR="00520F8A" w:rsidRPr="00C73FD2" w14:paraId="5FC72773" w14:textId="77777777" w:rsidTr="00520F8A">
        <w:trPr>
          <w:trHeight w:val="853"/>
        </w:trPr>
        <w:tc>
          <w:tcPr>
            <w:tcW w:w="1260" w:type="dxa"/>
            <w:shd w:val="clear" w:color="auto" w:fill="auto"/>
          </w:tcPr>
          <w:p w14:paraId="2596EA89" w14:textId="77777777" w:rsidR="00520F8A" w:rsidRPr="00B76B06" w:rsidRDefault="00520F8A" w:rsidP="00972BE4">
            <w:pPr>
              <w:pStyle w:val="TableBodyText"/>
            </w:pPr>
          </w:p>
        </w:tc>
        <w:tc>
          <w:tcPr>
            <w:tcW w:w="1800" w:type="dxa"/>
          </w:tcPr>
          <w:p w14:paraId="29B03DD9" w14:textId="77777777" w:rsidR="00520F8A" w:rsidRPr="00B76B06" w:rsidRDefault="00520F8A" w:rsidP="00972BE4">
            <w:pPr>
              <w:pStyle w:val="TableBodyText"/>
            </w:pPr>
          </w:p>
        </w:tc>
        <w:tc>
          <w:tcPr>
            <w:tcW w:w="1980" w:type="dxa"/>
          </w:tcPr>
          <w:p w14:paraId="69416A86" w14:textId="77777777" w:rsidR="00520F8A" w:rsidRPr="00B76B06" w:rsidRDefault="00520F8A" w:rsidP="00972BE4">
            <w:pPr>
              <w:pStyle w:val="TableBodyText"/>
            </w:pPr>
          </w:p>
        </w:tc>
        <w:tc>
          <w:tcPr>
            <w:tcW w:w="4435" w:type="dxa"/>
            <w:shd w:val="clear" w:color="auto" w:fill="auto"/>
          </w:tcPr>
          <w:p w14:paraId="0DA07578" w14:textId="77777777" w:rsidR="00520F8A" w:rsidRPr="00B76B06" w:rsidRDefault="00520F8A" w:rsidP="00972BE4">
            <w:pPr>
              <w:pStyle w:val="TableBodyText"/>
            </w:pPr>
          </w:p>
        </w:tc>
      </w:tr>
    </w:tbl>
    <w:p w14:paraId="74F0BB0D" w14:textId="77777777" w:rsidR="004356F0" w:rsidRDefault="00520F8A" w:rsidP="000D3954">
      <w:pPr>
        <w:tabs>
          <w:tab w:val="clear" w:pos="1714"/>
        </w:tabs>
        <w:spacing w:line="240" w:lineRule="auto"/>
        <w:rPr>
          <w:noProof/>
        </w:rPr>
      </w:pPr>
      <w:r w:rsidRPr="00520F8A">
        <w:rPr>
          <w:u w:val="single"/>
        </w:rPr>
        <w:br w:type="page"/>
      </w:r>
      <w:r w:rsidR="000D3954">
        <w:rPr>
          <w:u w:val="single"/>
        </w:rPr>
        <w:fldChar w:fldCharType="begin"/>
      </w:r>
      <w:r w:rsidR="000D3954">
        <w:rPr>
          <w:u w:val="single"/>
        </w:rPr>
        <w:instrText xml:space="preserve"> TOC \o "1-2" </w:instrText>
      </w:r>
      <w:r w:rsidR="000D3954">
        <w:rPr>
          <w:u w:val="single"/>
        </w:rPr>
        <w:fldChar w:fldCharType="separate"/>
      </w:r>
    </w:p>
    <w:p w14:paraId="5244E97E" w14:textId="7F66C9D1" w:rsidR="004356F0" w:rsidRDefault="004356F0">
      <w:pPr>
        <w:pStyle w:val="TOC1"/>
        <w:tabs>
          <w:tab w:val="left" w:pos="600"/>
          <w:tab w:val="right" w:leader="dot" w:pos="935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noProof/>
        </w:rPr>
        <w:lastRenderedPageBreak/>
        <w:t>1.</w:t>
      </w:r>
      <w:r>
        <w:rPr>
          <w:rFonts w:eastAsiaTheme="minorEastAsia" w:cstheme="minorBidi"/>
          <w:b w:val="0"/>
          <w:bCs w:val="0"/>
          <w:noProof/>
          <w:sz w:val="22"/>
          <w:szCs w:val="22"/>
        </w:rPr>
        <w:tab/>
      </w:r>
      <w:r>
        <w:rPr>
          <w:noProof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_Toc41335057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8BE65B5" w14:textId="57281D10" w:rsidR="004356F0" w:rsidRDefault="004356F0">
      <w:pPr>
        <w:pStyle w:val="TOC1"/>
        <w:tabs>
          <w:tab w:val="left" w:pos="600"/>
          <w:tab w:val="right" w:leader="dot" w:pos="935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eastAsiaTheme="minorEastAsia" w:cstheme="minorBidi"/>
          <w:b w:val="0"/>
          <w:bCs w:val="0"/>
          <w:noProof/>
          <w:sz w:val="22"/>
          <w:szCs w:val="22"/>
        </w:rPr>
        <w:tab/>
      </w:r>
      <w:r>
        <w:rPr>
          <w:noProof/>
        </w:rPr>
        <w:t>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_Toc41335058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B50AFE9" w14:textId="4008267E" w:rsidR="004356F0" w:rsidRDefault="004356F0">
      <w:pPr>
        <w:pStyle w:val="TOC1"/>
        <w:tabs>
          <w:tab w:val="left" w:pos="600"/>
          <w:tab w:val="right" w:leader="dot" w:pos="935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eastAsiaTheme="minorEastAsia" w:cstheme="minorBidi"/>
          <w:b w:val="0"/>
          <w:bCs w:val="0"/>
          <w:noProof/>
          <w:sz w:val="22"/>
          <w:szCs w:val="22"/>
        </w:rPr>
        <w:tab/>
      </w:r>
      <w:r>
        <w:rPr>
          <w:noProof/>
        </w:rPr>
        <w:t>Acronyms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_Toc41335059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17971B5" w14:textId="666CFE9A" w:rsidR="004356F0" w:rsidRDefault="004356F0">
      <w:pPr>
        <w:pStyle w:val="TOC1"/>
        <w:tabs>
          <w:tab w:val="left" w:pos="600"/>
          <w:tab w:val="right" w:leader="dot" w:pos="935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noProof/>
        </w:rPr>
        <w:t>4.</w:t>
      </w:r>
      <w:r>
        <w:rPr>
          <w:rFonts w:eastAsiaTheme="minorEastAsia" w:cstheme="minorBidi"/>
          <w:b w:val="0"/>
          <w:bCs w:val="0"/>
          <w:noProof/>
          <w:sz w:val="22"/>
          <w:szCs w:val="22"/>
        </w:rPr>
        <w:tab/>
      </w:r>
      <w:r>
        <w:rPr>
          <w:noProof/>
        </w:rPr>
        <w:t>Reference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_Toc41335060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B0C1488" w14:textId="7D9723EB" w:rsidR="004356F0" w:rsidRDefault="004356F0">
      <w:pPr>
        <w:pStyle w:val="TOC1"/>
        <w:tabs>
          <w:tab w:val="left" w:pos="600"/>
          <w:tab w:val="right" w:leader="dot" w:pos="935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noProof/>
        </w:rPr>
        <w:t>5.</w:t>
      </w:r>
      <w:r>
        <w:rPr>
          <w:rFonts w:eastAsiaTheme="minorEastAsia" w:cstheme="minorBidi"/>
          <w:b w:val="0"/>
          <w:bCs w:val="0"/>
          <w:noProof/>
          <w:sz w:val="22"/>
          <w:szCs w:val="22"/>
        </w:rPr>
        <w:tab/>
      </w:r>
      <w:r>
        <w:rPr>
          <w:noProof/>
        </w:rPr>
        <w:t>Building Infrastructure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_Toc41335061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97C6ED5" w14:textId="7BEE5E13" w:rsidR="004356F0" w:rsidRDefault="004356F0">
      <w:pPr>
        <w:pStyle w:val="TOC2"/>
        <w:tabs>
          <w:tab w:val="left" w:pos="800"/>
          <w:tab w:val="right" w:leader="dot" w:pos="935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5.2.</w:t>
      </w:r>
      <w:r>
        <w:rPr>
          <w:rFonts w:eastAsiaTheme="minorEastAsia" w:cstheme="minorBidi"/>
          <w:b w:val="0"/>
          <w:bCs w:val="0"/>
          <w:noProof/>
        </w:rPr>
        <w:tab/>
      </w:r>
      <w:r>
        <w:rPr>
          <w:noProof/>
        </w:rPr>
        <w:t>Water Cooling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_Toc41335062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5B4E1E1" w14:textId="2364C3F0" w:rsidR="004356F0" w:rsidRDefault="004356F0">
      <w:pPr>
        <w:pStyle w:val="TOC2"/>
        <w:tabs>
          <w:tab w:val="left" w:pos="800"/>
          <w:tab w:val="right" w:leader="dot" w:pos="935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5.3.</w:t>
      </w:r>
      <w:r>
        <w:rPr>
          <w:rFonts w:eastAsiaTheme="minorEastAsia" w:cstheme="minorBidi"/>
          <w:b w:val="0"/>
          <w:bCs w:val="0"/>
          <w:noProof/>
        </w:rPr>
        <w:tab/>
      </w:r>
      <w:r>
        <w:rPr>
          <w:noProof/>
        </w:rPr>
        <w:t>Water Cooling Instrumentation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_Toc41335063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74A6248" w14:textId="7547E0D4" w:rsidR="004356F0" w:rsidRDefault="004356F0">
      <w:pPr>
        <w:pStyle w:val="TOC1"/>
        <w:tabs>
          <w:tab w:val="left" w:pos="600"/>
          <w:tab w:val="right" w:leader="dot" w:pos="935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noProof/>
        </w:rPr>
        <w:t>6.</w:t>
      </w:r>
      <w:r>
        <w:rPr>
          <w:rFonts w:eastAsiaTheme="minorEastAsia" w:cstheme="minorBidi"/>
          <w:b w:val="0"/>
          <w:bCs w:val="0"/>
          <w:noProof/>
          <w:sz w:val="22"/>
          <w:szCs w:val="22"/>
        </w:rPr>
        <w:tab/>
      </w:r>
      <w:r>
        <w:rPr>
          <w:noProof/>
        </w:rPr>
        <w:t>LLRF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_Toc41335064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D53AD76" w14:textId="77777777" w:rsidR="000D3954" w:rsidRPr="000D3954" w:rsidRDefault="000D3954" w:rsidP="000D3954">
      <w:pPr>
        <w:tabs>
          <w:tab w:val="clear" w:pos="1714"/>
        </w:tabs>
        <w:spacing w:line="240" w:lineRule="auto"/>
        <w:rPr>
          <w:u w:val="single"/>
        </w:rPr>
      </w:pPr>
      <w:r>
        <w:rPr>
          <w:u w:val="single"/>
        </w:rPr>
        <w:fldChar w:fldCharType="end"/>
      </w:r>
    </w:p>
    <w:p w14:paraId="3E327AE2" w14:textId="77777777" w:rsidR="000D3954" w:rsidRDefault="000D3954">
      <w:pPr>
        <w:tabs>
          <w:tab w:val="clear" w:pos="1714"/>
        </w:tabs>
        <w:spacing w:line="240" w:lineRule="auto"/>
        <w:rPr>
          <w:rFonts w:ascii="Helvetica" w:eastAsia="MS Gothic" w:hAnsi="Helvetica"/>
          <w:b/>
          <w:color w:val="004C97"/>
          <w:spacing w:val="5"/>
          <w:kern w:val="28"/>
          <w:sz w:val="22"/>
          <w:szCs w:val="52"/>
        </w:rPr>
      </w:pPr>
      <w:r>
        <w:br w:type="page"/>
      </w:r>
    </w:p>
    <w:p w14:paraId="31A1030C" w14:textId="77777777" w:rsidR="009844E1" w:rsidRPr="009844E1" w:rsidRDefault="009844E1" w:rsidP="000D3954">
      <w:pPr>
        <w:pStyle w:val="Notessubhead"/>
        <w:numPr>
          <w:ilvl w:val="0"/>
          <w:numId w:val="0"/>
        </w:numPr>
      </w:pPr>
    </w:p>
    <w:p w14:paraId="08FEC020" w14:textId="77777777" w:rsidR="00342BD6" w:rsidRPr="00C73FD2" w:rsidRDefault="00342BD6" w:rsidP="00821A60">
      <w:pPr>
        <w:pStyle w:val="NotesBody11pt"/>
        <w:spacing w:line="240" w:lineRule="auto"/>
      </w:pPr>
    </w:p>
    <w:p w14:paraId="301D3A28" w14:textId="77777777" w:rsidR="00C673EC" w:rsidRPr="00C73FD2" w:rsidRDefault="00C673EC" w:rsidP="00C673EC">
      <w:pPr>
        <w:pStyle w:val="Heading1"/>
      </w:pPr>
      <w:bookmarkStart w:id="0" w:name="_Toc513196968"/>
      <w:bookmarkStart w:id="1" w:name="_Toc41335057"/>
      <w:r>
        <w:t>Purpose</w:t>
      </w:r>
      <w:bookmarkEnd w:id="0"/>
      <w:bookmarkEnd w:id="1"/>
    </w:p>
    <w:p w14:paraId="6C4CE2A6" w14:textId="7B65CCED" w:rsidR="00C673EC" w:rsidRPr="00BB5923" w:rsidRDefault="000F20DE" w:rsidP="00583501">
      <w:pPr>
        <w:spacing w:after="160" w:line="259" w:lineRule="auto"/>
        <w:rPr>
          <w:rFonts w:ascii="Times New Roman" w:hAnsi="Times New Roman"/>
          <w:sz w:val="22"/>
          <w:szCs w:val="22"/>
        </w:rPr>
      </w:pPr>
      <w:r w:rsidRPr="00935AC7">
        <w:rPr>
          <w:rFonts w:asciiTheme="minorHAnsi" w:eastAsia="Calibri" w:hAnsiTheme="minorHAnsi"/>
          <w:sz w:val="22"/>
          <w:szCs w:val="22"/>
        </w:rPr>
        <w:t xml:space="preserve">The purpose of this document is to </w:t>
      </w:r>
      <w:r w:rsidR="00583501">
        <w:rPr>
          <w:rFonts w:asciiTheme="minorHAnsi" w:eastAsia="Calibri" w:hAnsiTheme="minorHAnsi"/>
          <w:sz w:val="22"/>
          <w:szCs w:val="22"/>
        </w:rPr>
        <w:t>describe</w:t>
      </w:r>
      <w:r w:rsidRPr="00935AC7">
        <w:rPr>
          <w:rFonts w:asciiTheme="minorHAnsi" w:eastAsia="Calibri" w:hAnsiTheme="minorHAnsi"/>
          <w:sz w:val="22"/>
          <w:szCs w:val="22"/>
        </w:rPr>
        <w:t xml:space="preserve"> the external interfaces </w:t>
      </w:r>
      <w:r w:rsidR="00583501">
        <w:rPr>
          <w:rFonts w:asciiTheme="minorHAnsi" w:eastAsia="Calibri" w:hAnsiTheme="minorHAnsi"/>
          <w:sz w:val="22"/>
          <w:szCs w:val="22"/>
        </w:rPr>
        <w:t>between</w:t>
      </w:r>
      <w:r w:rsidRPr="00935AC7">
        <w:rPr>
          <w:rFonts w:asciiTheme="minorHAnsi" w:eastAsia="Calibri" w:hAnsiTheme="minorHAnsi"/>
          <w:sz w:val="22"/>
          <w:szCs w:val="22"/>
        </w:rPr>
        <w:t xml:space="preserve"> </w:t>
      </w:r>
      <w:r w:rsidR="00BB5923">
        <w:rPr>
          <w:rFonts w:asciiTheme="minorHAnsi" w:eastAsia="Calibri" w:hAnsiTheme="minorHAnsi"/>
          <w:sz w:val="22"/>
          <w:szCs w:val="22"/>
        </w:rPr>
        <w:t>the 650 MHz</w:t>
      </w:r>
      <w:r w:rsidR="00583501">
        <w:rPr>
          <w:rFonts w:asciiTheme="minorHAnsi" w:eastAsia="Calibri" w:hAnsiTheme="minorHAnsi"/>
          <w:sz w:val="22"/>
          <w:szCs w:val="22"/>
        </w:rPr>
        <w:t xml:space="preserve"> RF Distribution </w:t>
      </w:r>
      <w:r w:rsidR="00583501" w:rsidRPr="00BB5923">
        <w:rPr>
          <w:rFonts w:ascii="Times New Roman" w:hAnsi="Times New Roman"/>
          <w:sz w:val="22"/>
          <w:szCs w:val="22"/>
        </w:rPr>
        <w:t xml:space="preserve">and the </w:t>
      </w:r>
      <w:proofErr w:type="spellStart"/>
      <w:r w:rsidR="00DF181B" w:rsidRPr="00BB5923">
        <w:rPr>
          <w:rFonts w:ascii="Times New Roman" w:hAnsi="Times New Roman"/>
          <w:sz w:val="22"/>
          <w:szCs w:val="22"/>
        </w:rPr>
        <w:t>buil</w:t>
      </w:r>
      <w:r w:rsidR="00583501" w:rsidRPr="00BB5923">
        <w:rPr>
          <w:rFonts w:ascii="Times New Roman" w:hAnsi="Times New Roman"/>
          <w:sz w:val="22"/>
          <w:szCs w:val="22"/>
        </w:rPr>
        <w:t>ing</w:t>
      </w:r>
      <w:proofErr w:type="spellEnd"/>
      <w:r w:rsidR="00583501" w:rsidRPr="00BB5923">
        <w:rPr>
          <w:rFonts w:ascii="Times New Roman" w:hAnsi="Times New Roman"/>
          <w:sz w:val="22"/>
          <w:szCs w:val="22"/>
        </w:rPr>
        <w:t xml:space="preserve"> infrastructure for PIP2IT</w:t>
      </w:r>
      <w:r w:rsidR="00583501">
        <w:t xml:space="preserve">.  </w:t>
      </w:r>
      <w:r w:rsidR="00583501" w:rsidRPr="00BB5923">
        <w:rPr>
          <w:rFonts w:ascii="Times New Roman" w:hAnsi="Times New Roman"/>
          <w:sz w:val="22"/>
          <w:szCs w:val="22"/>
        </w:rPr>
        <w:t>It also describes the external interfaces between</w:t>
      </w:r>
      <w:r w:rsidR="00583501">
        <w:t xml:space="preserve"> the </w:t>
      </w:r>
      <w:r w:rsidR="00BB5923" w:rsidRPr="00BB5923">
        <w:rPr>
          <w:rFonts w:ascii="Times New Roman" w:hAnsi="Times New Roman"/>
          <w:sz w:val="22"/>
          <w:szCs w:val="22"/>
        </w:rPr>
        <w:t>650 MHz</w:t>
      </w:r>
      <w:r w:rsidR="00583501" w:rsidRPr="00BB5923">
        <w:rPr>
          <w:rFonts w:ascii="Times New Roman" w:hAnsi="Times New Roman"/>
          <w:sz w:val="22"/>
          <w:szCs w:val="22"/>
        </w:rPr>
        <w:t xml:space="preserve"> RF Distribution and the LLRF system at PIP2IT</w:t>
      </w:r>
      <w:r w:rsidR="00E306E9">
        <w:rPr>
          <w:rFonts w:ascii="Times New Roman" w:hAnsi="Times New Roman"/>
          <w:sz w:val="22"/>
          <w:szCs w:val="22"/>
        </w:rPr>
        <w:t xml:space="preserve"> and the cavity input coupler</w:t>
      </w:r>
      <w:r w:rsidR="00583501" w:rsidRPr="00BB5923">
        <w:rPr>
          <w:rFonts w:ascii="Times New Roman" w:hAnsi="Times New Roman"/>
          <w:sz w:val="22"/>
          <w:szCs w:val="22"/>
        </w:rPr>
        <w:t>.</w:t>
      </w:r>
    </w:p>
    <w:p w14:paraId="15EA1F52" w14:textId="39D39E1F" w:rsidR="00BB5923" w:rsidRDefault="00BB5923" w:rsidP="00DF181B">
      <w:pPr>
        <w:pStyle w:val="Heading1"/>
      </w:pPr>
      <w:bookmarkStart w:id="2" w:name="_Toc41335058"/>
      <w:r>
        <w:t>Scope</w:t>
      </w:r>
      <w:bookmarkEnd w:id="2"/>
    </w:p>
    <w:p w14:paraId="0665D4EC" w14:textId="51E47100" w:rsidR="00BB5923" w:rsidRDefault="00444712" w:rsidP="005E4F5A">
      <w:pPr>
        <w:spacing w:line="276" w:lineRule="auto"/>
        <w:rPr>
          <w:rFonts w:ascii="Times New Roman" w:hAnsi="Times New Roman"/>
          <w:sz w:val="22"/>
          <w:szCs w:val="22"/>
        </w:rPr>
      </w:pPr>
      <w:r w:rsidRPr="005E4F5A">
        <w:rPr>
          <w:rFonts w:ascii="Times New Roman" w:hAnsi="Times New Roman"/>
          <w:sz w:val="22"/>
          <w:szCs w:val="22"/>
        </w:rPr>
        <w:t>The RF distribution connects the output of the RF amplifier to a cavity input coupler.  It includes the transmission line hardware required to transport the RF signal between the two points and a means of measuring the forwar</w:t>
      </w:r>
      <w:r w:rsidR="005E4F5A" w:rsidRPr="005E4F5A">
        <w:rPr>
          <w:rFonts w:ascii="Times New Roman" w:hAnsi="Times New Roman"/>
          <w:sz w:val="22"/>
          <w:szCs w:val="22"/>
        </w:rPr>
        <w:t>d and reflected power at the cavity input coupler.  It also includes a circulator to protect the amplifier from large reflected power signals from the input coupler.</w:t>
      </w:r>
    </w:p>
    <w:p w14:paraId="43CFFB12" w14:textId="07F249DD" w:rsidR="005E4F5A" w:rsidRDefault="005E4F5A" w:rsidP="005E4F5A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scope of this document covers the RF distribution required to perform cryomodule tests on the PIP-II HB650 and LB650 cryomodules at PIP2IT.  Fig n shows a block diagram of the PIP2IT 650MHz distribution design and the interfaces.</w:t>
      </w:r>
    </w:p>
    <w:p w14:paraId="57F78C9E" w14:textId="77777777" w:rsidR="005E4F5A" w:rsidRDefault="005E4F5A" w:rsidP="005E4F5A">
      <w:pPr>
        <w:keepNext/>
        <w:spacing w:line="276" w:lineRule="auto"/>
      </w:pPr>
      <w:r w:rsidRPr="0088274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78D0106" wp14:editId="2D313959">
            <wp:extent cx="5943600" cy="3736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863CC" w14:textId="54BCAC0D" w:rsidR="005E4F5A" w:rsidRPr="005E4F5A" w:rsidRDefault="002D7B07" w:rsidP="002D7B07">
      <w:pPr>
        <w:pStyle w:val="Caption"/>
        <w:jc w:val="center"/>
        <w:rPr>
          <w:rFonts w:ascii="Times New Roman" w:hAnsi="Times New Roman"/>
          <w:sz w:val="22"/>
          <w:szCs w:val="22"/>
        </w:rPr>
      </w:pPr>
      <w:r>
        <w:t>Figure 1:  PIP2IT 650MHz RF Distribution Conceptual Design</w:t>
      </w:r>
    </w:p>
    <w:p w14:paraId="15020BBF" w14:textId="4781D182" w:rsidR="004154AB" w:rsidRDefault="004154AB" w:rsidP="00DF181B">
      <w:pPr>
        <w:pStyle w:val="Heading1"/>
      </w:pPr>
      <w:bookmarkStart w:id="3" w:name="_Toc41335059"/>
      <w:r>
        <w:t>Acronyms</w:t>
      </w:r>
      <w:bookmarkEnd w:id="3"/>
    </w:p>
    <w:tbl>
      <w:tblPr>
        <w:tblStyle w:val="TableGrid"/>
        <w:tblW w:w="0" w:type="auto"/>
        <w:tblInd w:w="740" w:type="dxa"/>
        <w:tblLook w:val="04A0" w:firstRow="1" w:lastRow="0" w:firstColumn="1" w:lastColumn="0" w:noHBand="0" w:noVBand="1"/>
      </w:tblPr>
      <w:tblGrid>
        <w:gridCol w:w="2501"/>
        <w:gridCol w:w="6109"/>
      </w:tblGrid>
      <w:tr w:rsidR="004154AB" w14:paraId="52508A59" w14:textId="77777777" w:rsidTr="004154AB">
        <w:tc>
          <w:tcPr>
            <w:tcW w:w="2501" w:type="dxa"/>
            <w:vAlign w:val="center"/>
          </w:tcPr>
          <w:p w14:paraId="4D105359" w14:textId="77777777" w:rsidR="004154AB" w:rsidRDefault="004154AB" w:rsidP="00E85FC6">
            <w:pPr>
              <w:pStyle w:val="BodyText"/>
              <w:jc w:val="both"/>
            </w:pPr>
            <w:r>
              <w:t>CMTF</w:t>
            </w:r>
          </w:p>
        </w:tc>
        <w:tc>
          <w:tcPr>
            <w:tcW w:w="6109" w:type="dxa"/>
            <w:vAlign w:val="center"/>
          </w:tcPr>
          <w:p w14:paraId="065A53E1" w14:textId="77777777" w:rsidR="004154AB" w:rsidRDefault="004154AB" w:rsidP="00E85FC6">
            <w:pPr>
              <w:pStyle w:val="BodyText"/>
              <w:ind w:firstLine="71"/>
              <w:jc w:val="both"/>
            </w:pPr>
            <w:r>
              <w:t>Cryomodule Test Facility</w:t>
            </w:r>
          </w:p>
        </w:tc>
      </w:tr>
      <w:tr w:rsidR="004154AB" w14:paraId="21032963" w14:textId="77777777" w:rsidTr="004154AB">
        <w:tc>
          <w:tcPr>
            <w:tcW w:w="2501" w:type="dxa"/>
            <w:vAlign w:val="center"/>
          </w:tcPr>
          <w:p w14:paraId="76D8473A" w14:textId="77777777" w:rsidR="004154AB" w:rsidRDefault="004154AB" w:rsidP="00E85FC6">
            <w:pPr>
              <w:pStyle w:val="BodyText"/>
              <w:jc w:val="both"/>
            </w:pPr>
            <w:r>
              <w:t xml:space="preserve">CW </w:t>
            </w:r>
          </w:p>
        </w:tc>
        <w:tc>
          <w:tcPr>
            <w:tcW w:w="6109" w:type="dxa"/>
            <w:vAlign w:val="center"/>
          </w:tcPr>
          <w:p w14:paraId="62318689" w14:textId="77777777" w:rsidR="004154AB" w:rsidRDefault="004154AB" w:rsidP="00E85FC6">
            <w:pPr>
              <w:pStyle w:val="BodyText"/>
              <w:ind w:firstLine="71"/>
              <w:jc w:val="both"/>
            </w:pPr>
            <w:r>
              <w:t>Continues Waves</w:t>
            </w:r>
          </w:p>
        </w:tc>
      </w:tr>
      <w:tr w:rsidR="004154AB" w14:paraId="0F5E7073" w14:textId="77777777" w:rsidTr="004154AB">
        <w:tc>
          <w:tcPr>
            <w:tcW w:w="2501" w:type="dxa"/>
            <w:vAlign w:val="center"/>
          </w:tcPr>
          <w:p w14:paraId="0CBBA2D8" w14:textId="77777777" w:rsidR="004154AB" w:rsidRDefault="004154AB" w:rsidP="00E85FC6">
            <w:pPr>
              <w:pStyle w:val="BodyText"/>
              <w:jc w:val="both"/>
            </w:pPr>
            <w:r>
              <w:lastRenderedPageBreak/>
              <w:t>FRS</w:t>
            </w:r>
          </w:p>
        </w:tc>
        <w:tc>
          <w:tcPr>
            <w:tcW w:w="6109" w:type="dxa"/>
            <w:vAlign w:val="center"/>
          </w:tcPr>
          <w:p w14:paraId="1562EE58" w14:textId="77777777" w:rsidR="004154AB" w:rsidRDefault="004154AB" w:rsidP="00E85FC6">
            <w:pPr>
              <w:pStyle w:val="BodyText"/>
              <w:ind w:firstLine="71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Functional Requirements Specification</w:t>
            </w:r>
          </w:p>
        </w:tc>
      </w:tr>
      <w:tr w:rsidR="004154AB" w14:paraId="5E603913" w14:textId="77777777" w:rsidTr="004154AB">
        <w:tc>
          <w:tcPr>
            <w:tcW w:w="2501" w:type="dxa"/>
            <w:vAlign w:val="center"/>
          </w:tcPr>
          <w:p w14:paraId="350CB462" w14:textId="77777777" w:rsidR="004154AB" w:rsidRDefault="004154AB" w:rsidP="00E85FC6">
            <w:pPr>
              <w:pStyle w:val="BodyText"/>
              <w:jc w:val="both"/>
            </w:pPr>
            <w:r>
              <w:t>HPRF</w:t>
            </w:r>
          </w:p>
        </w:tc>
        <w:tc>
          <w:tcPr>
            <w:tcW w:w="6109" w:type="dxa"/>
            <w:vAlign w:val="center"/>
          </w:tcPr>
          <w:p w14:paraId="4370EDD1" w14:textId="77777777" w:rsidR="004154AB" w:rsidRDefault="004154AB" w:rsidP="00E85FC6">
            <w:pPr>
              <w:pStyle w:val="BodyText"/>
              <w:ind w:firstLine="71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High Power Radio Frequency</w:t>
            </w:r>
          </w:p>
        </w:tc>
      </w:tr>
      <w:tr w:rsidR="004154AB" w14:paraId="3ED2D3CC" w14:textId="77777777" w:rsidTr="004154AB">
        <w:tc>
          <w:tcPr>
            <w:tcW w:w="2501" w:type="dxa"/>
            <w:vAlign w:val="center"/>
          </w:tcPr>
          <w:p w14:paraId="2C7A790D" w14:textId="77777777" w:rsidR="004154AB" w:rsidRDefault="004154AB" w:rsidP="00E85FC6">
            <w:pPr>
              <w:pStyle w:val="BodyText"/>
              <w:jc w:val="both"/>
            </w:pPr>
            <w:r>
              <w:t>HB650</w:t>
            </w:r>
          </w:p>
        </w:tc>
        <w:tc>
          <w:tcPr>
            <w:tcW w:w="6109" w:type="dxa"/>
            <w:vAlign w:val="center"/>
          </w:tcPr>
          <w:p w14:paraId="7182B7D1" w14:textId="77777777" w:rsidR="004154AB" w:rsidRDefault="004154AB" w:rsidP="00E85FC6">
            <w:pPr>
              <w:pStyle w:val="BodyText"/>
              <w:ind w:firstLine="71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High Beta 650</w:t>
            </w:r>
          </w:p>
        </w:tc>
      </w:tr>
      <w:tr w:rsidR="004154AB" w14:paraId="3D6FAE37" w14:textId="77777777" w:rsidTr="004154AB">
        <w:tc>
          <w:tcPr>
            <w:tcW w:w="2501" w:type="dxa"/>
            <w:vAlign w:val="center"/>
          </w:tcPr>
          <w:p w14:paraId="5580ED7B" w14:textId="77777777" w:rsidR="004154AB" w:rsidRDefault="004154AB" w:rsidP="00E85FC6">
            <w:pPr>
              <w:pStyle w:val="BodyText"/>
              <w:jc w:val="both"/>
            </w:pPr>
            <w:r>
              <w:t>LB650</w:t>
            </w:r>
          </w:p>
        </w:tc>
        <w:tc>
          <w:tcPr>
            <w:tcW w:w="6109" w:type="dxa"/>
            <w:vAlign w:val="center"/>
          </w:tcPr>
          <w:p w14:paraId="4E235B3A" w14:textId="77777777" w:rsidR="004154AB" w:rsidRDefault="004154AB" w:rsidP="00E85FC6">
            <w:pPr>
              <w:pStyle w:val="BodyText"/>
              <w:ind w:firstLine="71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Low Beta 650</w:t>
            </w:r>
          </w:p>
        </w:tc>
      </w:tr>
      <w:tr w:rsidR="004154AB" w14:paraId="7E6D2C19" w14:textId="77777777" w:rsidTr="004154AB">
        <w:tc>
          <w:tcPr>
            <w:tcW w:w="2501" w:type="dxa"/>
            <w:vAlign w:val="center"/>
          </w:tcPr>
          <w:p w14:paraId="007B4E46" w14:textId="77777777" w:rsidR="004154AB" w:rsidRDefault="004154AB" w:rsidP="00E85FC6">
            <w:pPr>
              <w:pStyle w:val="BodyText"/>
              <w:jc w:val="both"/>
            </w:pPr>
            <w:r>
              <w:t>LLRF</w:t>
            </w:r>
          </w:p>
        </w:tc>
        <w:tc>
          <w:tcPr>
            <w:tcW w:w="6109" w:type="dxa"/>
            <w:vAlign w:val="center"/>
          </w:tcPr>
          <w:p w14:paraId="15768230" w14:textId="77777777" w:rsidR="004154AB" w:rsidRDefault="004154AB" w:rsidP="00E85FC6">
            <w:pPr>
              <w:pStyle w:val="BodyText"/>
              <w:ind w:firstLine="71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Low Level Radio Frequency</w:t>
            </w:r>
          </w:p>
        </w:tc>
      </w:tr>
      <w:tr w:rsidR="004154AB" w14:paraId="4010D21B" w14:textId="77777777" w:rsidTr="004154AB">
        <w:tc>
          <w:tcPr>
            <w:tcW w:w="2501" w:type="dxa"/>
            <w:vAlign w:val="center"/>
          </w:tcPr>
          <w:p w14:paraId="01140EC1" w14:textId="77777777" w:rsidR="004154AB" w:rsidRDefault="004154AB" w:rsidP="00E85FC6">
            <w:pPr>
              <w:pStyle w:val="BodyText"/>
              <w:jc w:val="both"/>
            </w:pPr>
            <w:r>
              <w:t>PA</w:t>
            </w:r>
          </w:p>
        </w:tc>
        <w:tc>
          <w:tcPr>
            <w:tcW w:w="6109" w:type="dxa"/>
            <w:vAlign w:val="center"/>
          </w:tcPr>
          <w:p w14:paraId="7986B669" w14:textId="77777777" w:rsidR="004154AB" w:rsidRDefault="004154AB" w:rsidP="00E85FC6">
            <w:pPr>
              <w:pStyle w:val="BodyText"/>
              <w:ind w:firstLine="71"/>
              <w:jc w:val="both"/>
            </w:pPr>
            <w:r>
              <w:rPr>
                <w:rFonts w:ascii="Helvetica" w:hAnsi="Helvetica" w:cs="Helvetica"/>
              </w:rPr>
              <w:t>Power Amplifier</w:t>
            </w:r>
          </w:p>
        </w:tc>
      </w:tr>
      <w:tr w:rsidR="004154AB" w14:paraId="3E49AE16" w14:textId="77777777" w:rsidTr="004154AB">
        <w:tc>
          <w:tcPr>
            <w:tcW w:w="2501" w:type="dxa"/>
            <w:vAlign w:val="center"/>
          </w:tcPr>
          <w:p w14:paraId="605933D8" w14:textId="77777777" w:rsidR="004154AB" w:rsidRDefault="004154AB" w:rsidP="00E85FC6">
            <w:pPr>
              <w:pStyle w:val="BodyText"/>
              <w:jc w:val="both"/>
            </w:pPr>
            <w:r>
              <w:t>PIP</w:t>
            </w:r>
          </w:p>
        </w:tc>
        <w:tc>
          <w:tcPr>
            <w:tcW w:w="6109" w:type="dxa"/>
            <w:vAlign w:val="center"/>
          </w:tcPr>
          <w:p w14:paraId="5926BDBC" w14:textId="77777777" w:rsidR="004154AB" w:rsidRDefault="004154AB" w:rsidP="00E85FC6">
            <w:pPr>
              <w:pStyle w:val="BodyText"/>
              <w:ind w:firstLine="71"/>
              <w:jc w:val="both"/>
            </w:pPr>
            <w:r>
              <w:t>Proton Improvement Plan</w:t>
            </w:r>
          </w:p>
        </w:tc>
      </w:tr>
      <w:tr w:rsidR="004154AB" w14:paraId="6E1D9C71" w14:textId="77777777" w:rsidTr="004154AB">
        <w:tc>
          <w:tcPr>
            <w:tcW w:w="2501" w:type="dxa"/>
            <w:vAlign w:val="center"/>
          </w:tcPr>
          <w:p w14:paraId="2BA86533" w14:textId="77777777" w:rsidR="004154AB" w:rsidRDefault="004154AB" w:rsidP="00E85FC6">
            <w:pPr>
              <w:pStyle w:val="BodyText"/>
              <w:jc w:val="both"/>
            </w:pPr>
            <w:r>
              <w:t>PIP2IT</w:t>
            </w:r>
          </w:p>
        </w:tc>
        <w:tc>
          <w:tcPr>
            <w:tcW w:w="6109" w:type="dxa"/>
            <w:vAlign w:val="center"/>
          </w:tcPr>
          <w:p w14:paraId="763F1BE2" w14:textId="77777777" w:rsidR="004154AB" w:rsidRDefault="004154AB" w:rsidP="00E85FC6">
            <w:pPr>
              <w:pStyle w:val="BodyText"/>
              <w:ind w:firstLine="71"/>
              <w:jc w:val="both"/>
            </w:pPr>
            <w:r>
              <w:t>PIP-II Injector Test</w:t>
            </w:r>
          </w:p>
        </w:tc>
      </w:tr>
      <w:tr w:rsidR="004154AB" w14:paraId="21EDC428" w14:textId="77777777" w:rsidTr="004154AB">
        <w:tc>
          <w:tcPr>
            <w:tcW w:w="2501" w:type="dxa"/>
            <w:vAlign w:val="center"/>
          </w:tcPr>
          <w:p w14:paraId="01079843" w14:textId="77777777" w:rsidR="004154AB" w:rsidRDefault="004154AB" w:rsidP="00E85FC6">
            <w:pPr>
              <w:pStyle w:val="BodyText"/>
              <w:jc w:val="both"/>
            </w:pPr>
            <w:r>
              <w:t>RF</w:t>
            </w:r>
          </w:p>
        </w:tc>
        <w:tc>
          <w:tcPr>
            <w:tcW w:w="6109" w:type="dxa"/>
            <w:vAlign w:val="center"/>
          </w:tcPr>
          <w:p w14:paraId="1B68E389" w14:textId="77777777" w:rsidR="004154AB" w:rsidRDefault="004154AB" w:rsidP="00E85FC6">
            <w:pPr>
              <w:pStyle w:val="BodyText"/>
              <w:ind w:firstLine="71"/>
              <w:jc w:val="both"/>
            </w:pPr>
            <w:r>
              <w:t>Radio Frequency</w:t>
            </w:r>
          </w:p>
        </w:tc>
      </w:tr>
      <w:tr w:rsidR="004154AB" w14:paraId="44774D79" w14:textId="77777777" w:rsidTr="004154AB">
        <w:tc>
          <w:tcPr>
            <w:tcW w:w="2501" w:type="dxa"/>
            <w:vAlign w:val="center"/>
          </w:tcPr>
          <w:p w14:paraId="398AF927" w14:textId="77777777" w:rsidR="004154AB" w:rsidRDefault="004154AB" w:rsidP="00E85FC6">
            <w:pPr>
              <w:pStyle w:val="BodyText"/>
              <w:jc w:val="both"/>
            </w:pPr>
            <w:r>
              <w:t>SSA</w:t>
            </w:r>
          </w:p>
        </w:tc>
        <w:tc>
          <w:tcPr>
            <w:tcW w:w="6109" w:type="dxa"/>
            <w:vAlign w:val="center"/>
          </w:tcPr>
          <w:p w14:paraId="23851B5C" w14:textId="77777777" w:rsidR="004154AB" w:rsidRDefault="004154AB" w:rsidP="00E85FC6">
            <w:pPr>
              <w:pStyle w:val="BodyText"/>
              <w:ind w:firstLine="71"/>
              <w:jc w:val="both"/>
            </w:pPr>
            <w:r>
              <w:t>Solid State Amplifier</w:t>
            </w:r>
          </w:p>
        </w:tc>
      </w:tr>
    </w:tbl>
    <w:p w14:paraId="5A4F4031" w14:textId="77777777" w:rsidR="004154AB" w:rsidRPr="004154AB" w:rsidRDefault="004154AB" w:rsidP="004154AB">
      <w:pPr>
        <w:pStyle w:val="BodyText"/>
      </w:pPr>
    </w:p>
    <w:p w14:paraId="10347A39" w14:textId="1D34043F" w:rsidR="004154AB" w:rsidRDefault="004154AB" w:rsidP="00DF181B">
      <w:pPr>
        <w:pStyle w:val="Heading1"/>
      </w:pPr>
      <w:bookmarkStart w:id="4" w:name="_Toc41335060"/>
      <w:r>
        <w:t>Reference</w:t>
      </w:r>
      <w:bookmarkEnd w:id="4"/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517"/>
        <w:gridCol w:w="6291"/>
        <w:gridCol w:w="1827"/>
      </w:tblGrid>
      <w:tr w:rsidR="004154AB" w14:paraId="637FCEB7" w14:textId="77777777" w:rsidTr="00E85FC6">
        <w:trPr>
          <w:trHeight w:val="360"/>
        </w:trPr>
        <w:tc>
          <w:tcPr>
            <w:tcW w:w="540" w:type="dxa"/>
            <w:vAlign w:val="center"/>
          </w:tcPr>
          <w:p w14:paraId="7E1E8136" w14:textId="77777777" w:rsidR="004154AB" w:rsidRPr="00C0669E" w:rsidRDefault="004154AB" w:rsidP="00E85FC6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0669E">
              <w:rPr>
                <w:rFonts w:ascii="Helvetica" w:hAnsi="Helvetica" w:cs="Helvetica"/>
                <w:b/>
                <w:sz w:val="22"/>
                <w:szCs w:val="22"/>
              </w:rPr>
              <w:t>#</w:t>
            </w:r>
          </w:p>
        </w:tc>
        <w:tc>
          <w:tcPr>
            <w:tcW w:w="6930" w:type="dxa"/>
            <w:vAlign w:val="center"/>
          </w:tcPr>
          <w:p w14:paraId="734FE681" w14:textId="77777777" w:rsidR="004154AB" w:rsidRPr="00C0669E" w:rsidRDefault="004154AB" w:rsidP="00E85FC6">
            <w:pPr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0669E">
              <w:rPr>
                <w:rFonts w:ascii="Helvetica" w:hAnsi="Helvetica" w:cs="Helvetica"/>
                <w:b/>
                <w:sz w:val="22"/>
                <w:szCs w:val="22"/>
              </w:rPr>
              <w:t>Reference</w:t>
            </w:r>
          </w:p>
        </w:tc>
        <w:tc>
          <w:tcPr>
            <w:tcW w:w="1885" w:type="dxa"/>
            <w:vAlign w:val="center"/>
          </w:tcPr>
          <w:p w14:paraId="5B4AE6A9" w14:textId="77777777" w:rsidR="004154AB" w:rsidRPr="00C0669E" w:rsidRDefault="004154AB" w:rsidP="00E85FC6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0669E">
              <w:rPr>
                <w:rFonts w:ascii="Helvetica" w:hAnsi="Helvetica" w:cs="Helvetica"/>
                <w:b/>
                <w:sz w:val="22"/>
                <w:szCs w:val="22"/>
              </w:rPr>
              <w:t>Document #</w:t>
            </w:r>
          </w:p>
        </w:tc>
      </w:tr>
      <w:tr w:rsidR="004154AB" w14:paraId="4EC04F3A" w14:textId="77777777" w:rsidTr="00E85FC6">
        <w:trPr>
          <w:trHeight w:val="360"/>
        </w:trPr>
        <w:tc>
          <w:tcPr>
            <w:tcW w:w="540" w:type="dxa"/>
            <w:vAlign w:val="center"/>
          </w:tcPr>
          <w:p w14:paraId="392A1CD8" w14:textId="77777777" w:rsidR="004154AB" w:rsidRDefault="004154AB" w:rsidP="00E85FC6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6930" w:type="dxa"/>
            <w:vAlign w:val="center"/>
          </w:tcPr>
          <w:p w14:paraId="0DE8387F" w14:textId="679B3321" w:rsidR="004154AB" w:rsidRPr="00996F5E" w:rsidRDefault="004154AB" w:rsidP="00E85FC6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E08AA">
              <w:rPr>
                <w:rFonts w:ascii="Helvetica" w:hAnsi="Helvetica" w:cs="Helvetica"/>
                <w:sz w:val="22"/>
                <w:szCs w:val="22"/>
              </w:rPr>
              <w:t>PIP</w:t>
            </w:r>
            <w:r>
              <w:rPr>
                <w:rFonts w:ascii="Helvetica" w:hAnsi="Helvetica" w:cs="Helvetica"/>
                <w:sz w:val="22"/>
                <w:szCs w:val="22"/>
              </w:rPr>
              <w:t>2IT Test Facility 650 MHz RF Distribution System FRS</w:t>
            </w:r>
          </w:p>
        </w:tc>
        <w:tc>
          <w:tcPr>
            <w:tcW w:w="1885" w:type="dxa"/>
            <w:vAlign w:val="center"/>
          </w:tcPr>
          <w:p w14:paraId="20CC0AA0" w14:textId="47900CE5" w:rsidR="004154AB" w:rsidRDefault="004154AB" w:rsidP="00E85FC6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8E08AA">
              <w:rPr>
                <w:rFonts w:ascii="Helvetica" w:hAnsi="Helvetica" w:cs="Helvetica"/>
                <w:sz w:val="22"/>
                <w:szCs w:val="22"/>
              </w:rPr>
              <w:t>ED00</w:t>
            </w:r>
            <w:r>
              <w:rPr>
                <w:rFonts w:ascii="Helvetica" w:hAnsi="Helvetica" w:cs="Helvetica"/>
                <w:sz w:val="22"/>
                <w:szCs w:val="22"/>
              </w:rPr>
              <w:t>12138</w:t>
            </w:r>
          </w:p>
        </w:tc>
      </w:tr>
      <w:tr w:rsidR="004154AB" w14:paraId="4A87700B" w14:textId="77777777" w:rsidTr="00E85FC6">
        <w:trPr>
          <w:trHeight w:val="360"/>
        </w:trPr>
        <w:tc>
          <w:tcPr>
            <w:tcW w:w="540" w:type="dxa"/>
            <w:vAlign w:val="center"/>
          </w:tcPr>
          <w:p w14:paraId="42AC3944" w14:textId="77777777" w:rsidR="004154AB" w:rsidRDefault="004154AB" w:rsidP="00E85FC6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6930" w:type="dxa"/>
            <w:vAlign w:val="center"/>
          </w:tcPr>
          <w:p w14:paraId="641DAD55" w14:textId="0F21FB14" w:rsidR="004154AB" w:rsidRPr="00D53BF7" w:rsidRDefault="004154AB" w:rsidP="00E85FC6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PIP2IT Test Facility 650 MHz RF Distribution System TRS</w:t>
            </w:r>
          </w:p>
        </w:tc>
        <w:tc>
          <w:tcPr>
            <w:tcW w:w="1885" w:type="dxa"/>
            <w:vAlign w:val="center"/>
          </w:tcPr>
          <w:p w14:paraId="5A780C94" w14:textId="720FEA44" w:rsidR="004154AB" w:rsidRDefault="004154AB" w:rsidP="004154AB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430447">
              <w:rPr>
                <w:rFonts w:ascii="Helvetica" w:hAnsi="Helvetica" w:cs="Helvetica"/>
                <w:sz w:val="22"/>
                <w:szCs w:val="22"/>
              </w:rPr>
              <w:t>ED00</w:t>
            </w:r>
            <w:r>
              <w:rPr>
                <w:rFonts w:ascii="Helvetica" w:hAnsi="Helvetica" w:cs="Helvetica"/>
                <w:sz w:val="22"/>
                <w:szCs w:val="22"/>
              </w:rPr>
              <w:t>12142</w:t>
            </w:r>
          </w:p>
        </w:tc>
      </w:tr>
    </w:tbl>
    <w:p w14:paraId="185614F4" w14:textId="77777777" w:rsidR="004154AB" w:rsidRPr="004154AB" w:rsidRDefault="004154AB" w:rsidP="004154AB">
      <w:pPr>
        <w:pStyle w:val="BodyText"/>
      </w:pPr>
    </w:p>
    <w:p w14:paraId="5C9FFD81" w14:textId="7BA1FB59" w:rsidR="00DF181B" w:rsidRDefault="00DF181B" w:rsidP="00DF181B">
      <w:pPr>
        <w:pStyle w:val="Heading1"/>
      </w:pPr>
      <w:bookmarkStart w:id="5" w:name="_Toc41335061"/>
      <w:r>
        <w:t>Building Infrastructure</w:t>
      </w:r>
      <w:bookmarkEnd w:id="5"/>
    </w:p>
    <w:p w14:paraId="00CD19CE" w14:textId="77777777" w:rsidR="00C673EC" w:rsidRDefault="00C673EC" w:rsidP="00C673EC">
      <w:pPr>
        <w:pStyle w:val="NotesBody11pt"/>
        <w:spacing w:line="240" w:lineRule="auto"/>
      </w:pPr>
    </w:p>
    <w:p w14:paraId="5763A271" w14:textId="77777777" w:rsidR="00C673EC" w:rsidRDefault="00DF181B" w:rsidP="000F20DE">
      <w:pPr>
        <w:pStyle w:val="NotesSubhead2"/>
      </w:pPr>
      <w:r>
        <w:t>Building</w:t>
      </w:r>
      <w:r w:rsidR="000F20DE">
        <w:t xml:space="preserve"> Environment</w:t>
      </w:r>
    </w:p>
    <w:p w14:paraId="245BA225" w14:textId="77777777" w:rsidR="000F20DE" w:rsidRDefault="000F20DE" w:rsidP="000F20DE">
      <w:pPr>
        <w:pStyle w:val="ListParagraph"/>
        <w:numPr>
          <w:ilvl w:val="0"/>
          <w:numId w:val="6"/>
        </w:numPr>
      </w:pPr>
      <w:r>
        <w:t xml:space="preserve">Possible environment temperature: 10-40 </w:t>
      </w:r>
      <w:r w:rsidRPr="000F20DE">
        <w:rPr>
          <w:rFonts w:ascii="Times New Roman" w:hAnsi="Times New Roman" w:cs="Times New Roman"/>
        </w:rPr>
        <w:t>⁰</w:t>
      </w:r>
      <w:r>
        <w:t>C.</w:t>
      </w:r>
    </w:p>
    <w:p w14:paraId="6A682341" w14:textId="2AB70746" w:rsidR="000F20DE" w:rsidRDefault="000F20DE" w:rsidP="000F20DE">
      <w:pPr>
        <w:pStyle w:val="ListParagraph"/>
        <w:numPr>
          <w:ilvl w:val="0"/>
          <w:numId w:val="6"/>
        </w:numPr>
      </w:pPr>
      <w:r>
        <w:t>Possible environment humidity</w:t>
      </w:r>
      <w:r w:rsidR="004154AB">
        <w:t xml:space="preserve"> (dew point</w:t>
      </w:r>
      <w:r w:rsidR="004356F0">
        <w:t xml:space="preserve"> maximum</w:t>
      </w:r>
      <w:r w:rsidR="004154AB">
        <w:t>)</w:t>
      </w:r>
      <w:r>
        <w:t xml:space="preserve">: </w:t>
      </w:r>
      <w:r w:rsidR="004356F0">
        <w:t>27</w:t>
      </w:r>
      <w:r w:rsidR="004154AB">
        <w:t xml:space="preserve"> </w:t>
      </w:r>
      <w:r w:rsidR="004154AB" w:rsidRPr="000F20DE">
        <w:rPr>
          <w:rFonts w:ascii="Times New Roman" w:hAnsi="Times New Roman" w:cs="Times New Roman"/>
        </w:rPr>
        <w:t>⁰</w:t>
      </w:r>
      <w:r w:rsidR="004154AB">
        <w:t>C</w:t>
      </w:r>
    </w:p>
    <w:p w14:paraId="381D6F32" w14:textId="77777777" w:rsidR="000F20DE" w:rsidRDefault="000F20DE" w:rsidP="000F20DE">
      <w:pPr>
        <w:pStyle w:val="Heading2"/>
      </w:pPr>
      <w:bookmarkStart w:id="6" w:name="_Toc41335062"/>
      <w:r>
        <w:t>Water Cooling</w:t>
      </w:r>
      <w:bookmarkEnd w:id="6"/>
    </w:p>
    <w:p w14:paraId="5C3FB14C" w14:textId="248BFDF2" w:rsidR="000F20DE" w:rsidRDefault="000F20DE" w:rsidP="000F20DE">
      <w:pPr>
        <w:pStyle w:val="ListParagraph"/>
        <w:numPr>
          <w:ilvl w:val="0"/>
          <w:numId w:val="7"/>
        </w:numPr>
      </w:pPr>
      <w:r>
        <w:t xml:space="preserve">Maximum inlet water pressure: </w:t>
      </w:r>
      <w:r w:rsidR="00D03388">
        <w:t>1</w:t>
      </w:r>
      <w:r w:rsidR="004356F0">
        <w:t>45</w:t>
      </w:r>
      <w:r>
        <w:t xml:space="preserve"> </w:t>
      </w:r>
      <w:proofErr w:type="spellStart"/>
      <w:r>
        <w:t>psig</w:t>
      </w:r>
      <w:proofErr w:type="spellEnd"/>
    </w:p>
    <w:p w14:paraId="12818C2D" w14:textId="43A5401E" w:rsidR="000F20DE" w:rsidRDefault="000F20DE" w:rsidP="000F20DE">
      <w:pPr>
        <w:pStyle w:val="ListParagraph"/>
        <w:numPr>
          <w:ilvl w:val="0"/>
          <w:numId w:val="7"/>
        </w:numPr>
      </w:pPr>
      <w:r>
        <w:t xml:space="preserve">Maximum water pressure </w:t>
      </w:r>
      <w:proofErr w:type="gramStart"/>
      <w:r>
        <w:t>drop</w:t>
      </w:r>
      <w:proofErr w:type="gramEnd"/>
      <w:r>
        <w:t xml:space="preserve">: </w:t>
      </w:r>
      <w:r w:rsidR="004356F0">
        <w:t xml:space="preserve">29 </w:t>
      </w:r>
      <w:r>
        <w:t>psi</w:t>
      </w:r>
    </w:p>
    <w:p w14:paraId="0EEB4C7A" w14:textId="40E190E6" w:rsidR="000F20DE" w:rsidRPr="004356F0" w:rsidRDefault="000F20DE" w:rsidP="000F20DE">
      <w:pPr>
        <w:pStyle w:val="ListParagraph"/>
        <w:numPr>
          <w:ilvl w:val="0"/>
          <w:numId w:val="7"/>
        </w:numPr>
      </w:pPr>
      <w:r w:rsidRPr="004356F0">
        <w:t>Required flow</w:t>
      </w:r>
      <w:r w:rsidR="0076737F" w:rsidRPr="004356F0">
        <w:t>, circulator</w:t>
      </w:r>
      <w:r w:rsidRPr="004356F0">
        <w:t xml:space="preserve">: </w:t>
      </w:r>
      <w:r w:rsidR="004356F0" w:rsidRPr="004356F0">
        <w:t xml:space="preserve">10 </w:t>
      </w:r>
      <w:proofErr w:type="spellStart"/>
      <w:r w:rsidR="004356F0" w:rsidRPr="004356F0">
        <w:t>gpm</w:t>
      </w:r>
      <w:proofErr w:type="spellEnd"/>
      <w:r w:rsidR="004356F0" w:rsidRPr="004356F0">
        <w:t xml:space="preserve"> maximum</w:t>
      </w:r>
    </w:p>
    <w:p w14:paraId="73E1ABA6" w14:textId="122A5F88" w:rsidR="0076737F" w:rsidRPr="004356F0" w:rsidRDefault="0076737F" w:rsidP="004356F0">
      <w:pPr>
        <w:pStyle w:val="ListParagraph"/>
        <w:numPr>
          <w:ilvl w:val="0"/>
          <w:numId w:val="7"/>
        </w:numPr>
      </w:pPr>
      <w:r w:rsidRPr="004356F0">
        <w:t xml:space="preserve">Required flow, load:  </w:t>
      </w:r>
      <w:r w:rsidR="004356F0" w:rsidRPr="004356F0">
        <w:t xml:space="preserve">10 </w:t>
      </w:r>
      <w:proofErr w:type="spellStart"/>
      <w:r w:rsidR="004356F0" w:rsidRPr="004356F0">
        <w:t>gpm</w:t>
      </w:r>
      <w:proofErr w:type="spellEnd"/>
      <w:r w:rsidR="004356F0" w:rsidRPr="004356F0">
        <w:t xml:space="preserve"> maximum</w:t>
      </w:r>
    </w:p>
    <w:p w14:paraId="3382FC83" w14:textId="77777777" w:rsidR="000F20DE" w:rsidRPr="004356F0" w:rsidRDefault="000F20DE" w:rsidP="000F20DE">
      <w:pPr>
        <w:pStyle w:val="ListParagraph"/>
        <w:numPr>
          <w:ilvl w:val="0"/>
          <w:numId w:val="7"/>
        </w:numPr>
      </w:pPr>
      <w:r w:rsidRPr="004356F0">
        <w:t>Cooling water temperature nominal: 2</w:t>
      </w:r>
      <w:r w:rsidR="00C5771F" w:rsidRPr="004356F0">
        <w:t>5</w:t>
      </w:r>
      <w:r w:rsidRPr="004356F0">
        <w:t>-3</w:t>
      </w:r>
      <w:r w:rsidR="00C5771F" w:rsidRPr="004356F0">
        <w:t>5</w:t>
      </w:r>
      <w:r w:rsidRPr="004356F0">
        <w:t xml:space="preserve"> </w:t>
      </w:r>
      <w:r w:rsidRPr="004356F0">
        <w:rPr>
          <w:rFonts w:ascii="Times New Roman" w:hAnsi="Times New Roman" w:cs="Times New Roman"/>
        </w:rPr>
        <w:t>⁰</w:t>
      </w:r>
      <w:r w:rsidRPr="004356F0">
        <w:t>C.</w:t>
      </w:r>
    </w:p>
    <w:p w14:paraId="431DF526" w14:textId="424C20EF" w:rsidR="000F20DE" w:rsidRPr="004356F0" w:rsidRDefault="000F20DE" w:rsidP="000F20DE">
      <w:pPr>
        <w:pStyle w:val="ListParagraph"/>
        <w:numPr>
          <w:ilvl w:val="0"/>
          <w:numId w:val="7"/>
        </w:numPr>
      </w:pPr>
      <w:r w:rsidRPr="004356F0">
        <w:t xml:space="preserve">Cooling water </w:t>
      </w:r>
      <w:proofErr w:type="gramStart"/>
      <w:r w:rsidRPr="004356F0">
        <w:t>header</w:t>
      </w:r>
      <w:r w:rsidR="0076737F" w:rsidRPr="004356F0">
        <w:t>,  Circulator</w:t>
      </w:r>
      <w:proofErr w:type="gramEnd"/>
      <w:r w:rsidRPr="004356F0">
        <w:t>: SS NPT (male) of 1</w:t>
      </w:r>
      <w:r w:rsidR="00FE0527" w:rsidRPr="004356F0">
        <w:t>/</w:t>
      </w:r>
      <w:r w:rsidR="004356F0" w:rsidRPr="004356F0">
        <w:t>2</w:t>
      </w:r>
      <w:r w:rsidRPr="004356F0">
        <w:t>” size</w:t>
      </w:r>
    </w:p>
    <w:p w14:paraId="6F527830" w14:textId="09E8F682" w:rsidR="0076737F" w:rsidRPr="004356F0" w:rsidRDefault="0076737F" w:rsidP="000F20DE">
      <w:pPr>
        <w:pStyle w:val="ListParagraph"/>
        <w:numPr>
          <w:ilvl w:val="0"/>
          <w:numId w:val="7"/>
        </w:numPr>
      </w:pPr>
      <w:r w:rsidRPr="004356F0">
        <w:t xml:space="preserve">Cooling water </w:t>
      </w:r>
      <w:proofErr w:type="gramStart"/>
      <w:r w:rsidRPr="004356F0">
        <w:t>header,  Load</w:t>
      </w:r>
      <w:proofErr w:type="gramEnd"/>
      <w:r w:rsidRPr="004356F0">
        <w:t xml:space="preserve">:  </w:t>
      </w:r>
      <w:r w:rsidR="004356F0" w:rsidRPr="004356F0">
        <w:t>SS NPT (male) of 1/2” size</w:t>
      </w:r>
    </w:p>
    <w:p w14:paraId="49D9AAEB" w14:textId="77777777" w:rsidR="00346A0C" w:rsidRDefault="0076737F" w:rsidP="00346A0C">
      <w:pPr>
        <w:pStyle w:val="Heading2"/>
      </w:pPr>
      <w:bookmarkStart w:id="7" w:name="_Toc41335063"/>
      <w:r>
        <w:t>Water Cooling Instrumentation</w:t>
      </w:r>
      <w:bookmarkEnd w:id="7"/>
    </w:p>
    <w:p w14:paraId="3E7EDF59" w14:textId="77777777" w:rsidR="00346A0C" w:rsidRPr="000F2035" w:rsidRDefault="0076737F" w:rsidP="0076737F">
      <w:pPr>
        <w:pStyle w:val="ListParagraph"/>
        <w:numPr>
          <w:ilvl w:val="0"/>
          <w:numId w:val="8"/>
        </w:numPr>
        <w:rPr>
          <w:highlight w:val="yellow"/>
        </w:rPr>
      </w:pPr>
      <w:r w:rsidRPr="000F2035">
        <w:rPr>
          <w:highlight w:val="yellow"/>
        </w:rPr>
        <w:lastRenderedPageBreak/>
        <w:t>Circulator return temperature electrical interface</w:t>
      </w:r>
    </w:p>
    <w:p w14:paraId="244B3B57" w14:textId="77777777" w:rsidR="000F20DE" w:rsidRPr="000F2035" w:rsidRDefault="0076737F" w:rsidP="000F20DE">
      <w:pPr>
        <w:pStyle w:val="ListParagraph"/>
        <w:numPr>
          <w:ilvl w:val="0"/>
          <w:numId w:val="8"/>
        </w:numPr>
        <w:rPr>
          <w:rFonts w:eastAsia="Calibri"/>
          <w:highlight w:val="yellow"/>
        </w:rPr>
      </w:pPr>
      <w:r w:rsidRPr="000F2035">
        <w:rPr>
          <w:highlight w:val="yellow"/>
        </w:rPr>
        <w:t>Circulator flow</w:t>
      </w:r>
      <w:r w:rsidR="000F2035">
        <w:rPr>
          <w:highlight w:val="yellow"/>
        </w:rPr>
        <w:t xml:space="preserve"> meter</w:t>
      </w:r>
      <w:r w:rsidRPr="000F2035">
        <w:rPr>
          <w:highlight w:val="yellow"/>
        </w:rPr>
        <w:t xml:space="preserve"> electrical interface</w:t>
      </w:r>
    </w:p>
    <w:p w14:paraId="7530428F" w14:textId="77777777" w:rsidR="000F2035" w:rsidRPr="000F2035" w:rsidRDefault="000F2035" w:rsidP="000F2035">
      <w:pPr>
        <w:pStyle w:val="ListParagraph"/>
        <w:numPr>
          <w:ilvl w:val="0"/>
          <w:numId w:val="8"/>
        </w:numPr>
        <w:rPr>
          <w:highlight w:val="yellow"/>
        </w:rPr>
      </w:pPr>
      <w:r>
        <w:rPr>
          <w:highlight w:val="yellow"/>
        </w:rPr>
        <w:t>Load</w:t>
      </w:r>
      <w:r w:rsidRPr="000F2035">
        <w:rPr>
          <w:highlight w:val="yellow"/>
        </w:rPr>
        <w:t xml:space="preserve"> return temperature electrical interface</w:t>
      </w:r>
    </w:p>
    <w:p w14:paraId="57764C80" w14:textId="77777777" w:rsidR="000F2035" w:rsidRPr="000F2035" w:rsidRDefault="000F2035" w:rsidP="000F2035">
      <w:pPr>
        <w:pStyle w:val="ListParagraph"/>
        <w:numPr>
          <w:ilvl w:val="0"/>
          <w:numId w:val="8"/>
        </w:numPr>
        <w:rPr>
          <w:rFonts w:eastAsia="Calibri"/>
          <w:highlight w:val="yellow"/>
        </w:rPr>
      </w:pPr>
      <w:r>
        <w:rPr>
          <w:highlight w:val="yellow"/>
        </w:rPr>
        <w:t xml:space="preserve">Load </w:t>
      </w:r>
      <w:r w:rsidRPr="000F2035">
        <w:rPr>
          <w:highlight w:val="yellow"/>
        </w:rPr>
        <w:t>flow</w:t>
      </w:r>
      <w:r>
        <w:rPr>
          <w:highlight w:val="yellow"/>
        </w:rPr>
        <w:t xml:space="preserve"> meter</w:t>
      </w:r>
      <w:r w:rsidRPr="000F2035">
        <w:rPr>
          <w:highlight w:val="yellow"/>
        </w:rPr>
        <w:t xml:space="preserve"> electrical interface</w:t>
      </w:r>
    </w:p>
    <w:p w14:paraId="7061C1B5" w14:textId="77777777" w:rsidR="000F2035" w:rsidRPr="000F2035" w:rsidRDefault="000F2035" w:rsidP="000F2035">
      <w:pPr>
        <w:rPr>
          <w:rFonts w:eastAsia="Calibri"/>
          <w:highlight w:val="yellow"/>
        </w:rPr>
      </w:pPr>
    </w:p>
    <w:p w14:paraId="71513C94" w14:textId="77777777" w:rsidR="00C673EC" w:rsidRDefault="0076737F" w:rsidP="00C673EC">
      <w:pPr>
        <w:pStyle w:val="Heading1"/>
      </w:pPr>
      <w:bookmarkStart w:id="8" w:name="_Toc41335064"/>
      <w:r>
        <w:t>LLRF</w:t>
      </w:r>
      <w:bookmarkEnd w:id="8"/>
    </w:p>
    <w:p w14:paraId="548DF579" w14:textId="7A398569" w:rsidR="00346A0C" w:rsidRDefault="0076737F" w:rsidP="00346A0C">
      <w:pPr>
        <w:pStyle w:val="ListParagraph"/>
        <w:numPr>
          <w:ilvl w:val="0"/>
          <w:numId w:val="10"/>
        </w:numPr>
      </w:pPr>
      <w:r>
        <w:t>Forward and reflected coupler c</w:t>
      </w:r>
      <w:r w:rsidR="00346A0C">
        <w:t xml:space="preserve">onnection: </w:t>
      </w:r>
      <w:r>
        <w:t xml:space="preserve">Type </w:t>
      </w:r>
      <w:r w:rsidR="004356F0">
        <w:t>–</w:t>
      </w:r>
      <w:r>
        <w:t xml:space="preserve"> N</w:t>
      </w:r>
      <w:r w:rsidR="004356F0">
        <w:t>, female,</w:t>
      </w:r>
      <w:r w:rsidR="00346A0C">
        <w:t xml:space="preserve"> for </w:t>
      </w:r>
      <w:r>
        <w:t>3</w:t>
      </w:r>
      <w:r w:rsidR="00346A0C">
        <w:t xml:space="preserve">/8” </w:t>
      </w:r>
      <w:r w:rsidR="00201CAB">
        <w:t>flexible</w:t>
      </w:r>
      <w:r w:rsidR="00346A0C">
        <w:t xml:space="preserve"> (50 ohm), coaxial RF </w:t>
      </w:r>
      <w:r>
        <w:t>cable</w:t>
      </w:r>
    </w:p>
    <w:p w14:paraId="650EF899" w14:textId="781FF433" w:rsidR="00346A0C" w:rsidRDefault="00346A0C" w:rsidP="00346A0C">
      <w:pPr>
        <w:pStyle w:val="ListParagraph"/>
        <w:numPr>
          <w:ilvl w:val="0"/>
          <w:numId w:val="10"/>
        </w:numPr>
      </w:pPr>
      <w:r>
        <w:t xml:space="preserve">Maximum </w:t>
      </w:r>
      <w:r w:rsidR="0020236F">
        <w:t>forward signal</w:t>
      </w:r>
      <w:r>
        <w:t xml:space="preserve"> power: </w:t>
      </w:r>
      <w:r w:rsidR="004356F0">
        <w:t>26</w:t>
      </w:r>
      <w:r w:rsidR="0020236F">
        <w:t xml:space="preserve"> dBm</w:t>
      </w:r>
    </w:p>
    <w:p w14:paraId="7CE83578" w14:textId="1E69D47F" w:rsidR="004356F0" w:rsidRDefault="004356F0" w:rsidP="00346A0C">
      <w:pPr>
        <w:pStyle w:val="ListParagraph"/>
        <w:numPr>
          <w:ilvl w:val="0"/>
          <w:numId w:val="10"/>
        </w:numPr>
      </w:pPr>
      <w:r>
        <w:t>Maximum reflected signal power: 30 dBm</w:t>
      </w:r>
    </w:p>
    <w:p w14:paraId="5D09D916" w14:textId="66AFEE20" w:rsidR="00E306E9" w:rsidRDefault="00E306E9" w:rsidP="00E306E9">
      <w:pPr>
        <w:pStyle w:val="Heading1"/>
      </w:pPr>
      <w:r>
        <w:t>650 MHz Cavity Input Coupler</w:t>
      </w:r>
    </w:p>
    <w:p w14:paraId="0A63F707" w14:textId="70A22E0E" w:rsidR="00346A0C" w:rsidRPr="006E2004" w:rsidRDefault="006E2004" w:rsidP="00E306E9">
      <w:pPr>
        <w:pStyle w:val="BodyTex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6E2004">
        <w:rPr>
          <w:rFonts w:ascii="Times New Roman" w:hAnsi="Times New Roman"/>
          <w:sz w:val="22"/>
          <w:szCs w:val="22"/>
        </w:rPr>
        <w:t>Flange:  standard WR1150 rectangular waveguide, CPRF</w:t>
      </w:r>
    </w:p>
    <w:sectPr w:rsidR="00346A0C" w:rsidRPr="006E2004" w:rsidSect="001D1A1A">
      <w:pgSz w:w="12240" w:h="15840"/>
      <w:pgMar w:top="1800" w:right="1440" w:bottom="1440" w:left="1440" w:header="432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00A72" w14:textId="77777777" w:rsidR="00166CCD" w:rsidRDefault="00166CCD" w:rsidP="008C6B3A">
      <w:r>
        <w:separator/>
      </w:r>
    </w:p>
  </w:endnote>
  <w:endnote w:type="continuationSeparator" w:id="0">
    <w:p w14:paraId="763829A9" w14:textId="77777777" w:rsidR="00166CCD" w:rsidRDefault="00166CCD" w:rsidP="008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61B84" w14:textId="77777777" w:rsidR="00170C35" w:rsidRDefault="00170C35" w:rsidP="00696033">
    <w:pPr>
      <w:pStyle w:val="Footer"/>
      <w:framePr w:wrap="around" w:vAnchor="text" w:hAnchor="margin" w:xAlign="right" w:y="1"/>
      <w:tabs>
        <w:tab w:val="clear" w:pos="1714"/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FA8180" w14:textId="77777777" w:rsidR="00170C35" w:rsidRDefault="00170C35" w:rsidP="006F10CE">
    <w:pPr>
      <w:pStyle w:val="Footer"/>
      <w:tabs>
        <w:tab w:val="clear" w:pos="1714"/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838E2" w14:textId="77777777" w:rsidR="00170C35" w:rsidRPr="00ED6DFD" w:rsidRDefault="00DB43BF" w:rsidP="00A24CF7">
    <w:pPr>
      <w:pStyle w:val="Footer2"/>
      <w:tabs>
        <w:tab w:val="center" w:pos="4680"/>
        <w:tab w:val="right" w:pos="10350"/>
      </w:tabs>
      <w:spacing w:after="60"/>
      <w:ind w:left="-965" w:right="-965"/>
      <w:jc w:val="left"/>
      <w:rPr>
        <w:sz w:val="15"/>
        <w:szCs w:val="15"/>
      </w:rPr>
    </w:pPr>
    <w:r>
      <w:rPr>
        <w:rStyle w:val="PageNumber"/>
        <w:sz w:val="15"/>
        <w:szCs w:val="15"/>
      </w:rPr>
      <w:t xml:space="preserve">PIP-II </w:t>
    </w:r>
    <w:proofErr w:type="gramStart"/>
    <w:r>
      <w:rPr>
        <w:rStyle w:val="PageNumber"/>
        <w:sz w:val="15"/>
        <w:szCs w:val="15"/>
      </w:rPr>
      <w:t>Project :</w:t>
    </w:r>
    <w:proofErr w:type="gramEnd"/>
    <w:r>
      <w:rPr>
        <w:rStyle w:val="PageNumber"/>
        <w:sz w:val="15"/>
        <w:szCs w:val="15"/>
      </w:rPr>
      <w:t xml:space="preserve"> </w:t>
    </w:r>
    <w:r w:rsidR="00170C35" w:rsidRPr="00ED6DFD">
      <w:rPr>
        <w:rStyle w:val="PageNumber"/>
        <w:sz w:val="15"/>
        <w:szCs w:val="15"/>
      </w:rPr>
      <w:t>Fermi National Accelerator Laboratory</w:t>
    </w:r>
    <w:r w:rsidR="00170C35" w:rsidRPr="00ED6DFD">
      <w:rPr>
        <w:rStyle w:val="PageNumber"/>
        <w:color w:val="auto"/>
        <w:sz w:val="15"/>
        <w:szCs w:val="15"/>
      </w:rPr>
      <w:tab/>
    </w:r>
    <w:r w:rsidR="00170C35" w:rsidRPr="00ED6DFD">
      <w:rPr>
        <w:rStyle w:val="PageNumber"/>
        <w:color w:val="auto"/>
        <w:sz w:val="15"/>
        <w:szCs w:val="15"/>
      </w:rPr>
      <w:tab/>
      <w:t xml:space="preserve">     </w:t>
    </w:r>
    <w:r w:rsidR="00170C35" w:rsidRPr="00ED6DFD">
      <w:rPr>
        <w:rStyle w:val="PageNumber"/>
        <w:sz w:val="15"/>
        <w:szCs w:val="15"/>
      </w:rPr>
      <w:fldChar w:fldCharType="begin"/>
    </w:r>
    <w:r w:rsidR="00170C35" w:rsidRPr="00ED6DFD">
      <w:rPr>
        <w:rStyle w:val="PageNumber"/>
        <w:sz w:val="15"/>
        <w:szCs w:val="15"/>
      </w:rPr>
      <w:instrText xml:space="preserve"> PAGE </w:instrText>
    </w:r>
    <w:r w:rsidR="00170C35" w:rsidRPr="00ED6DFD">
      <w:rPr>
        <w:rStyle w:val="PageNumber"/>
        <w:sz w:val="15"/>
        <w:szCs w:val="15"/>
      </w:rPr>
      <w:fldChar w:fldCharType="separate"/>
    </w:r>
    <w:r w:rsidR="000D3954">
      <w:rPr>
        <w:rStyle w:val="PageNumber"/>
        <w:noProof/>
        <w:sz w:val="15"/>
        <w:szCs w:val="15"/>
      </w:rPr>
      <w:t>2</w:t>
    </w:r>
    <w:r w:rsidR="00170C35" w:rsidRPr="00ED6DFD">
      <w:rPr>
        <w:rStyle w:val="PageNumber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06CA9" w14:textId="77777777" w:rsidR="00520F8A" w:rsidRDefault="00944E63" w:rsidP="00DB43BF">
    <w:pPr>
      <w:pStyle w:val="Footer"/>
      <w:ind w:left="3690"/>
    </w:pPr>
    <w:r>
      <w:rPr>
        <w:noProof/>
      </w:rPr>
      <w:drawing>
        <wp:inline distT="0" distB="0" distL="0" distR="0" wp14:anchorId="59BCAAE2" wp14:editId="35F47BE4">
          <wp:extent cx="892589" cy="7315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P-II White Shadow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589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A003B" w14:textId="77777777" w:rsidR="00166CCD" w:rsidRDefault="00166CCD" w:rsidP="008C6B3A">
      <w:r>
        <w:separator/>
      </w:r>
    </w:p>
  </w:footnote>
  <w:footnote w:type="continuationSeparator" w:id="0">
    <w:p w14:paraId="362B2B1B" w14:textId="77777777" w:rsidR="00166CCD" w:rsidRDefault="00166CCD" w:rsidP="008C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BF726" w14:textId="77777777" w:rsidR="00170C35" w:rsidRDefault="00170C35" w:rsidP="00ED6DFD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514510C5" w14:textId="77777777" w:rsidR="00170C35" w:rsidRDefault="00170C35" w:rsidP="00ED6DFD">
    <w:pPr>
      <w:pStyle w:val="Header"/>
    </w:pPr>
    <w:r>
      <w:t>[Type text]</w:t>
    </w:r>
    <w:r>
      <w:tab/>
      <w:t>[Type text]</w:t>
    </w:r>
    <w:r>
      <w:tab/>
      <w:t>[Type text]</w:t>
    </w:r>
  </w:p>
  <w:p w14:paraId="61A13699" w14:textId="77777777" w:rsidR="00170C35" w:rsidRDefault="00170C35" w:rsidP="00ED6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24309" w14:textId="0173C2C5" w:rsidR="00170C35" w:rsidRPr="00ED6DFD" w:rsidRDefault="0072659D" w:rsidP="00DB43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38D47F" wp14:editId="6E3CC8FA">
          <wp:simplePos x="0" y="0"/>
          <wp:positionH relativeFrom="column">
            <wp:posOffset>-914400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3" name="Picture 3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1C4">
      <w:rPr>
        <w:noProof/>
      </w:rPr>
      <w:fldChar w:fldCharType="begin"/>
    </w:r>
    <w:r w:rsidR="000351C4">
      <w:rPr>
        <w:noProof/>
      </w:rPr>
      <w:instrText xml:space="preserve"> TITLE  \* MERGEFORMAT </w:instrText>
    </w:r>
    <w:r w:rsidR="000351C4">
      <w:rPr>
        <w:noProof/>
      </w:rPr>
      <w:fldChar w:fldCharType="separate"/>
    </w:r>
    <w:r w:rsidR="00D03388">
      <w:rPr>
        <w:noProof/>
      </w:rPr>
      <w:t xml:space="preserve">Interface Specification Document for </w:t>
    </w:r>
    <w:r w:rsidR="00BB5923">
      <w:rPr>
        <w:noProof/>
      </w:rPr>
      <w:t>650</w:t>
    </w:r>
    <w:r w:rsidR="00D03388">
      <w:rPr>
        <w:noProof/>
      </w:rPr>
      <w:t xml:space="preserve"> MH</w:t>
    </w:r>
    <w:r w:rsidR="000351C4">
      <w:rPr>
        <w:noProof/>
      </w:rPr>
      <w:fldChar w:fldCharType="end"/>
    </w:r>
    <w:r w:rsidR="00BB5923">
      <w:rPr>
        <w:noProof/>
      </w:rPr>
      <w:t>z RF Distribution for PIP2IT</w:t>
    </w:r>
    <w:r w:rsidR="00170C35" w:rsidRPr="00ED6DFD">
      <w:rPr>
        <w:color w:val="auto"/>
      </w:rPr>
      <w:tab/>
    </w:r>
    <w:r w:rsidR="00170C35" w:rsidRPr="00ED6DFD">
      <w:rPr>
        <w:color w:val="auto"/>
      </w:rPr>
      <w:tab/>
      <w:t xml:space="preserve"> </w:t>
    </w:r>
    <w:r w:rsidR="00FA750C">
      <w:t>PIP-II Project</w:t>
    </w:r>
  </w:p>
  <w:p w14:paraId="5AB27C19" w14:textId="77777777" w:rsidR="00170C35" w:rsidRPr="00A24CF7" w:rsidRDefault="00170C35" w:rsidP="00ED6D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7ACB8" w14:textId="77777777" w:rsidR="00170C35" w:rsidRDefault="0072659D" w:rsidP="00ED6DF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CF70B8B" wp14:editId="1C829C8E">
          <wp:simplePos x="0" y="0"/>
          <wp:positionH relativeFrom="column">
            <wp:posOffset>-913765</wp:posOffset>
          </wp:positionH>
          <wp:positionV relativeFrom="paragraph">
            <wp:posOffset>-273685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C7AE6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F25FC"/>
    <w:multiLevelType w:val="hybridMultilevel"/>
    <w:tmpl w:val="D7F8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2488"/>
    <w:multiLevelType w:val="hybridMultilevel"/>
    <w:tmpl w:val="491C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F6FB9"/>
    <w:multiLevelType w:val="hybridMultilevel"/>
    <w:tmpl w:val="D0C2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13083"/>
    <w:multiLevelType w:val="hybridMultilevel"/>
    <w:tmpl w:val="993C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33406"/>
    <w:multiLevelType w:val="multilevel"/>
    <w:tmpl w:val="A06A9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2F578B"/>
    <w:multiLevelType w:val="hybridMultilevel"/>
    <w:tmpl w:val="4B48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F479E"/>
    <w:multiLevelType w:val="hybridMultilevel"/>
    <w:tmpl w:val="9434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312FD"/>
    <w:multiLevelType w:val="hybridMultilevel"/>
    <w:tmpl w:val="3BE8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605A6"/>
    <w:multiLevelType w:val="hybridMultilevel"/>
    <w:tmpl w:val="E2CE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72333"/>
    <w:multiLevelType w:val="multilevel"/>
    <w:tmpl w:val="6C6E3D4A"/>
    <w:lvl w:ilvl="0">
      <w:start w:val="1"/>
      <w:numFmt w:val="decimal"/>
      <w:pStyle w:val="Notessubhead"/>
      <w:lvlText w:val="%1."/>
      <w:lvlJc w:val="left"/>
      <w:pPr>
        <w:ind w:left="360" w:hanging="360"/>
      </w:pPr>
    </w:lvl>
    <w:lvl w:ilvl="1">
      <w:start w:val="1"/>
      <w:numFmt w:val="decimal"/>
      <w:pStyle w:val="NotesSubhead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667B21"/>
    <w:multiLevelType w:val="hybridMultilevel"/>
    <w:tmpl w:val="E014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E1DB7"/>
    <w:multiLevelType w:val="hybridMultilevel"/>
    <w:tmpl w:val="4DD2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C37D8"/>
    <w:multiLevelType w:val="hybridMultilevel"/>
    <w:tmpl w:val="44A2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755B7"/>
    <w:multiLevelType w:val="hybridMultilevel"/>
    <w:tmpl w:val="3372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5519D"/>
    <w:multiLevelType w:val="hybridMultilevel"/>
    <w:tmpl w:val="3348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276B4"/>
    <w:multiLevelType w:val="multilevel"/>
    <w:tmpl w:val="A06A9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BD3F1D"/>
    <w:multiLevelType w:val="hybridMultilevel"/>
    <w:tmpl w:val="1954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642B9"/>
    <w:multiLevelType w:val="hybridMultilevel"/>
    <w:tmpl w:val="0CE6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17"/>
  </w:num>
  <w:num w:numId="13">
    <w:abstractNumId w:val="3"/>
  </w:num>
  <w:num w:numId="14">
    <w:abstractNumId w:val="18"/>
  </w:num>
  <w:num w:numId="15">
    <w:abstractNumId w:val="12"/>
  </w:num>
  <w:num w:numId="16">
    <w:abstractNumId w:val="15"/>
  </w:num>
  <w:num w:numId="17">
    <w:abstractNumId w:val="14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43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166CCD"/>
    <w:rsid w:val="00015C3B"/>
    <w:rsid w:val="000252DA"/>
    <w:rsid w:val="000351C4"/>
    <w:rsid w:val="000414EB"/>
    <w:rsid w:val="0004685C"/>
    <w:rsid w:val="00050A5A"/>
    <w:rsid w:val="00065A50"/>
    <w:rsid w:val="00067F4F"/>
    <w:rsid w:val="000732C6"/>
    <w:rsid w:val="00076FBE"/>
    <w:rsid w:val="000A0C5D"/>
    <w:rsid w:val="000A10A6"/>
    <w:rsid w:val="000B40F6"/>
    <w:rsid w:val="000B6145"/>
    <w:rsid w:val="000D1025"/>
    <w:rsid w:val="000D3954"/>
    <w:rsid w:val="000E380B"/>
    <w:rsid w:val="000F1653"/>
    <w:rsid w:val="000F2035"/>
    <w:rsid w:val="000F20DE"/>
    <w:rsid w:val="00105DC5"/>
    <w:rsid w:val="001107F7"/>
    <w:rsid w:val="00134954"/>
    <w:rsid w:val="001602A7"/>
    <w:rsid w:val="00166CCD"/>
    <w:rsid w:val="00170C35"/>
    <w:rsid w:val="00172F94"/>
    <w:rsid w:val="001937B1"/>
    <w:rsid w:val="001B3A34"/>
    <w:rsid w:val="001C2830"/>
    <w:rsid w:val="001C6F5E"/>
    <w:rsid w:val="001D1A1A"/>
    <w:rsid w:val="001E2492"/>
    <w:rsid w:val="001F786E"/>
    <w:rsid w:val="00201CAB"/>
    <w:rsid w:val="0020236F"/>
    <w:rsid w:val="002067C9"/>
    <w:rsid w:val="00254955"/>
    <w:rsid w:val="0026310A"/>
    <w:rsid w:val="002706DD"/>
    <w:rsid w:val="002C3E53"/>
    <w:rsid w:val="002D7B07"/>
    <w:rsid w:val="0031716E"/>
    <w:rsid w:val="00334AFB"/>
    <w:rsid w:val="0034087B"/>
    <w:rsid w:val="00342BD6"/>
    <w:rsid w:val="00346A0C"/>
    <w:rsid w:val="003610FF"/>
    <w:rsid w:val="00362CD0"/>
    <w:rsid w:val="003A0651"/>
    <w:rsid w:val="003B22E3"/>
    <w:rsid w:val="003B744E"/>
    <w:rsid w:val="003C5A3A"/>
    <w:rsid w:val="003F2ED1"/>
    <w:rsid w:val="003F55EA"/>
    <w:rsid w:val="004154AB"/>
    <w:rsid w:val="004356F0"/>
    <w:rsid w:val="00444712"/>
    <w:rsid w:val="004464A3"/>
    <w:rsid w:val="00453FDF"/>
    <w:rsid w:val="0045717D"/>
    <w:rsid w:val="00497123"/>
    <w:rsid w:val="004D3ED7"/>
    <w:rsid w:val="004D5736"/>
    <w:rsid w:val="004D78D0"/>
    <w:rsid w:val="00520F8A"/>
    <w:rsid w:val="00534410"/>
    <w:rsid w:val="00540A46"/>
    <w:rsid w:val="00542A6E"/>
    <w:rsid w:val="005454C8"/>
    <w:rsid w:val="00583501"/>
    <w:rsid w:val="00596237"/>
    <w:rsid w:val="00597C5C"/>
    <w:rsid w:val="005A536A"/>
    <w:rsid w:val="005B4499"/>
    <w:rsid w:val="005B5B8D"/>
    <w:rsid w:val="005E4F5A"/>
    <w:rsid w:val="005F25A8"/>
    <w:rsid w:val="006053B0"/>
    <w:rsid w:val="00611DD3"/>
    <w:rsid w:val="00645DBD"/>
    <w:rsid w:val="0064657C"/>
    <w:rsid w:val="00653C48"/>
    <w:rsid w:val="0066168E"/>
    <w:rsid w:val="00696033"/>
    <w:rsid w:val="006D1E6F"/>
    <w:rsid w:val="006E2004"/>
    <w:rsid w:val="006E5B2C"/>
    <w:rsid w:val="006F10CE"/>
    <w:rsid w:val="006F2319"/>
    <w:rsid w:val="007126EC"/>
    <w:rsid w:val="0072659D"/>
    <w:rsid w:val="0076737F"/>
    <w:rsid w:val="00770CDD"/>
    <w:rsid w:val="007A5203"/>
    <w:rsid w:val="007D60D4"/>
    <w:rsid w:val="007D753F"/>
    <w:rsid w:val="007E5AFC"/>
    <w:rsid w:val="007F442C"/>
    <w:rsid w:val="007F51F0"/>
    <w:rsid w:val="00820E6B"/>
    <w:rsid w:val="00821A60"/>
    <w:rsid w:val="008247C7"/>
    <w:rsid w:val="00831EEC"/>
    <w:rsid w:val="00835B8F"/>
    <w:rsid w:val="00840BBF"/>
    <w:rsid w:val="008455C1"/>
    <w:rsid w:val="00871778"/>
    <w:rsid w:val="00875918"/>
    <w:rsid w:val="00885A1B"/>
    <w:rsid w:val="008B1172"/>
    <w:rsid w:val="008C46B5"/>
    <w:rsid w:val="008C6B3A"/>
    <w:rsid w:val="008D3005"/>
    <w:rsid w:val="008E0F57"/>
    <w:rsid w:val="00900891"/>
    <w:rsid w:val="00916B3E"/>
    <w:rsid w:val="009416DF"/>
    <w:rsid w:val="00944E63"/>
    <w:rsid w:val="009544CB"/>
    <w:rsid w:val="009844E1"/>
    <w:rsid w:val="009A4119"/>
    <w:rsid w:val="009A553A"/>
    <w:rsid w:val="009A5DA0"/>
    <w:rsid w:val="009A678D"/>
    <w:rsid w:val="009C1A25"/>
    <w:rsid w:val="00A065A6"/>
    <w:rsid w:val="00A06EFF"/>
    <w:rsid w:val="00A1084F"/>
    <w:rsid w:val="00A131A9"/>
    <w:rsid w:val="00A16910"/>
    <w:rsid w:val="00A234D6"/>
    <w:rsid w:val="00A24B9F"/>
    <w:rsid w:val="00A24CF7"/>
    <w:rsid w:val="00A42842"/>
    <w:rsid w:val="00A47BBE"/>
    <w:rsid w:val="00A5162D"/>
    <w:rsid w:val="00A84F05"/>
    <w:rsid w:val="00A90405"/>
    <w:rsid w:val="00A97999"/>
    <w:rsid w:val="00AF3E4B"/>
    <w:rsid w:val="00B10A13"/>
    <w:rsid w:val="00B10BB0"/>
    <w:rsid w:val="00B10E94"/>
    <w:rsid w:val="00B1702C"/>
    <w:rsid w:val="00B24F16"/>
    <w:rsid w:val="00B25406"/>
    <w:rsid w:val="00B2722B"/>
    <w:rsid w:val="00B33B89"/>
    <w:rsid w:val="00B4298F"/>
    <w:rsid w:val="00B46EEC"/>
    <w:rsid w:val="00B47D62"/>
    <w:rsid w:val="00B47F54"/>
    <w:rsid w:val="00B6495B"/>
    <w:rsid w:val="00B76B06"/>
    <w:rsid w:val="00B95548"/>
    <w:rsid w:val="00B95FB3"/>
    <w:rsid w:val="00BB5923"/>
    <w:rsid w:val="00BD58E7"/>
    <w:rsid w:val="00BF1527"/>
    <w:rsid w:val="00C43E12"/>
    <w:rsid w:val="00C51377"/>
    <w:rsid w:val="00C5771F"/>
    <w:rsid w:val="00C673EC"/>
    <w:rsid w:val="00C73FD2"/>
    <w:rsid w:val="00C7422F"/>
    <w:rsid w:val="00C74B8F"/>
    <w:rsid w:val="00C7624E"/>
    <w:rsid w:val="00C808BC"/>
    <w:rsid w:val="00C90AE4"/>
    <w:rsid w:val="00C97494"/>
    <w:rsid w:val="00CD68A7"/>
    <w:rsid w:val="00D03388"/>
    <w:rsid w:val="00D10957"/>
    <w:rsid w:val="00D15B94"/>
    <w:rsid w:val="00D17411"/>
    <w:rsid w:val="00D202E3"/>
    <w:rsid w:val="00D60D0F"/>
    <w:rsid w:val="00D63F7A"/>
    <w:rsid w:val="00D772B7"/>
    <w:rsid w:val="00D80213"/>
    <w:rsid w:val="00D81085"/>
    <w:rsid w:val="00D84463"/>
    <w:rsid w:val="00D97E11"/>
    <w:rsid w:val="00DA18D4"/>
    <w:rsid w:val="00DB43BF"/>
    <w:rsid w:val="00DC6868"/>
    <w:rsid w:val="00DE2F47"/>
    <w:rsid w:val="00DF181B"/>
    <w:rsid w:val="00DF4268"/>
    <w:rsid w:val="00E00D37"/>
    <w:rsid w:val="00E04533"/>
    <w:rsid w:val="00E0621E"/>
    <w:rsid w:val="00E11BE2"/>
    <w:rsid w:val="00E170F6"/>
    <w:rsid w:val="00E306E9"/>
    <w:rsid w:val="00E55712"/>
    <w:rsid w:val="00E61EFF"/>
    <w:rsid w:val="00E727D5"/>
    <w:rsid w:val="00E73B11"/>
    <w:rsid w:val="00E848D5"/>
    <w:rsid w:val="00E87A61"/>
    <w:rsid w:val="00EA1AFA"/>
    <w:rsid w:val="00EA6F8B"/>
    <w:rsid w:val="00EB64E4"/>
    <w:rsid w:val="00EB7EFB"/>
    <w:rsid w:val="00ED6DFD"/>
    <w:rsid w:val="00EF269C"/>
    <w:rsid w:val="00F01014"/>
    <w:rsid w:val="00F03053"/>
    <w:rsid w:val="00F33926"/>
    <w:rsid w:val="00F54D7B"/>
    <w:rsid w:val="00FA208E"/>
    <w:rsid w:val="00FA750C"/>
    <w:rsid w:val="00FE0527"/>
    <w:rsid w:val="00FE42D6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3C4F942"/>
  <w14:defaultImageDpi w14:val="300"/>
  <w15:docId w15:val="{53C1FD61-B99B-4FC7-9C0F-C68C9737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A553A"/>
    <w:pPr>
      <w:tabs>
        <w:tab w:val="left" w:pos="1714"/>
      </w:tabs>
      <w:spacing w:line="324" w:lineRule="auto"/>
    </w:pPr>
    <w:rPr>
      <w:rFonts w:ascii="Palatino" w:hAnsi="Palatino"/>
      <w:szCs w:val="24"/>
    </w:rPr>
  </w:style>
  <w:style w:type="paragraph" w:styleId="Heading1">
    <w:name w:val="heading 1"/>
    <w:basedOn w:val="Notessubhead"/>
    <w:next w:val="BodyText"/>
    <w:link w:val="Heading1Char"/>
    <w:uiPriority w:val="9"/>
    <w:qFormat/>
    <w:rsid w:val="000D3954"/>
    <w:pPr>
      <w:outlineLvl w:val="0"/>
    </w:pPr>
  </w:style>
  <w:style w:type="paragraph" w:styleId="Heading2">
    <w:name w:val="heading 2"/>
    <w:basedOn w:val="NotesSubhead2"/>
    <w:next w:val="BodyText"/>
    <w:link w:val="Heading2Char"/>
    <w:uiPriority w:val="9"/>
    <w:qFormat/>
    <w:rsid w:val="000D395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4D3ED7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ED6DFD"/>
    <w:pPr>
      <w:keepNext/>
      <w:keepLines/>
      <w:tabs>
        <w:tab w:val="center" w:pos="4680"/>
        <w:tab w:val="right" w:pos="10350"/>
      </w:tabs>
      <w:spacing w:before="120"/>
      <w:ind w:left="-965" w:right="-965"/>
      <w:jc w:val="left"/>
    </w:pPr>
    <w:rPr>
      <w:sz w:val="15"/>
      <w:szCs w:val="15"/>
    </w:rPr>
  </w:style>
  <w:style w:type="character" w:customStyle="1" w:styleId="HeaderChar">
    <w:name w:val="Header Char"/>
    <w:link w:val="Header"/>
    <w:uiPriority w:val="99"/>
    <w:rsid w:val="00ED6DFD"/>
    <w:rPr>
      <w:rFonts w:ascii="Helvetica" w:hAnsi="Helvetica"/>
      <w:color w:val="004C97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0D3954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64657C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657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AgendaTitle">
    <w:name w:val="Agenda Title"/>
    <w:basedOn w:val="Title"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rsid w:val="000414EB"/>
  </w:style>
  <w:style w:type="paragraph" w:customStyle="1" w:styleId="Title24pt">
    <w:name w:val="Title 24pt"/>
    <w:basedOn w:val="Normal"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rsid w:val="00D202E3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32"/>
      <w:szCs w:val="32"/>
    </w:rPr>
  </w:style>
  <w:style w:type="paragraph" w:customStyle="1" w:styleId="Notessubhead">
    <w:name w:val="Notes subhead"/>
    <w:basedOn w:val="AgendaTitle"/>
    <w:autoRedefine/>
    <w:rsid w:val="0034087B"/>
    <w:pPr>
      <w:numPr>
        <w:numId w:val="2"/>
      </w:numPr>
      <w:pBdr>
        <w:bottom w:val="single" w:sz="4" w:space="2" w:color="004C97"/>
      </w:pBdr>
    </w:pPr>
    <w:rPr>
      <w:rFonts w:ascii="Helvetica" w:hAnsi="Helvetica"/>
      <w:color w:val="004C97"/>
      <w:sz w:val="22"/>
    </w:rPr>
  </w:style>
  <w:style w:type="paragraph" w:customStyle="1" w:styleId="NotesBody11pt">
    <w:name w:val="Notes Body 11pt"/>
    <w:basedOn w:val="Normal"/>
    <w:rsid w:val="00821A60"/>
    <w:pPr>
      <w:spacing w:line="300" w:lineRule="auto"/>
    </w:pPr>
    <w:rPr>
      <w:rFonts w:ascii="Helvetica" w:hAnsi="Helvetica"/>
      <w:sz w:val="22"/>
      <w:szCs w:val="22"/>
    </w:rPr>
  </w:style>
  <w:style w:type="table" w:styleId="TableGrid">
    <w:name w:val="Table Grid"/>
    <w:basedOn w:val="TableNormal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tabs>
        <w:tab w:val="clear" w:pos="1714"/>
      </w:tabs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Header"/>
    <w:rsid w:val="00E73B11"/>
    <w:pPr>
      <w:spacing w:before="80" w:after="120" w:line="25" w:lineRule="atLeast"/>
      <w:ind w:left="-25"/>
    </w:pPr>
    <w:rPr>
      <w:sz w:val="22"/>
    </w:rPr>
  </w:style>
  <w:style w:type="paragraph" w:customStyle="1" w:styleId="TableSubheads">
    <w:name w:val="Table Subheads"/>
    <w:basedOn w:val="Tablesubhead"/>
    <w:autoRedefine/>
    <w:rsid w:val="00B2722B"/>
    <w:pPr>
      <w:spacing w:before="40" w:after="80" w:line="240" w:lineRule="auto"/>
      <w:ind w:left="-29"/>
    </w:p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rsid w:val="00C97494"/>
    <w:pPr>
      <w:pBdr>
        <w:bottom w:val="single" w:sz="12" w:space="2" w:color="FFFFFF"/>
      </w:pBdr>
    </w:pPr>
    <w:rPr>
      <w:color w:val="FFFFFF"/>
    </w:rPr>
  </w:style>
  <w:style w:type="character" w:customStyle="1" w:styleId="Heading3Char">
    <w:name w:val="Heading 3 Char"/>
    <w:link w:val="Heading3"/>
    <w:uiPriority w:val="9"/>
    <w:rsid w:val="004D3ED7"/>
    <w:rPr>
      <w:rFonts w:ascii="Calibri" w:eastAsia="MS Gothic" w:hAnsi="Calibri" w:cs="Times New Roman"/>
      <w:b/>
      <w:bCs/>
      <w:color w:val="4F81BD"/>
      <w:sz w:val="20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customStyle="1" w:styleId="Style2">
    <w:name w:val="Style2"/>
    <w:basedOn w:val="Notessubhead"/>
    <w:qFormat/>
    <w:rsid w:val="00D17411"/>
    <w:pPr>
      <w:numPr>
        <w:numId w:val="0"/>
      </w:numPr>
    </w:pPr>
    <w:rPr>
      <w:szCs w:val="22"/>
    </w:rPr>
  </w:style>
  <w:style w:type="paragraph" w:customStyle="1" w:styleId="Title11pt">
    <w:name w:val="Title 11pt"/>
    <w:basedOn w:val="Normal"/>
    <w:qFormat/>
    <w:rsid w:val="001D1A1A"/>
    <w:pPr>
      <w:spacing w:line="480" w:lineRule="auto"/>
    </w:pPr>
    <w:rPr>
      <w:rFonts w:ascii="Helvetica" w:hAnsi="Helvetica"/>
    </w:rPr>
  </w:style>
  <w:style w:type="character" w:customStyle="1" w:styleId="Heading1Char">
    <w:name w:val="Heading 1 Char"/>
    <w:basedOn w:val="DefaultParagraphFont"/>
    <w:link w:val="Heading1"/>
    <w:uiPriority w:val="9"/>
    <w:rsid w:val="000D3954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table" w:styleId="PlainTable1">
    <w:name w:val="Plain Table 1"/>
    <w:basedOn w:val="TableNormal"/>
    <w:uiPriority w:val="41"/>
    <w:rsid w:val="00520F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tesSubhead2">
    <w:name w:val="Notes Subhead 2"/>
    <w:basedOn w:val="Notessubhead"/>
    <w:next w:val="NotesBody11pt"/>
    <w:qFormat/>
    <w:rsid w:val="0034087B"/>
    <w:pPr>
      <w:numPr>
        <w:ilvl w:val="1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9844E1"/>
    <w:pPr>
      <w:tabs>
        <w:tab w:val="clear" w:pos="1714"/>
      </w:tabs>
      <w:spacing w:before="120"/>
    </w:pPr>
    <w:rPr>
      <w:rFonts w:asciiTheme="minorHAnsi" w:hAnsiTheme="minorHAnsi"/>
      <w:b/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844E1"/>
    <w:pPr>
      <w:tabs>
        <w:tab w:val="clear" w:pos="1714"/>
      </w:tabs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844E1"/>
    <w:pPr>
      <w:tabs>
        <w:tab w:val="clear" w:pos="1714"/>
      </w:tabs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9844E1"/>
    <w:pPr>
      <w:tabs>
        <w:tab w:val="clear" w:pos="1714"/>
      </w:tabs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844E1"/>
    <w:pPr>
      <w:tabs>
        <w:tab w:val="clear" w:pos="1714"/>
      </w:tabs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844E1"/>
    <w:pPr>
      <w:tabs>
        <w:tab w:val="clear" w:pos="1714"/>
      </w:tabs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844E1"/>
    <w:pPr>
      <w:tabs>
        <w:tab w:val="clear" w:pos="1714"/>
      </w:tabs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844E1"/>
    <w:pPr>
      <w:tabs>
        <w:tab w:val="clear" w:pos="1714"/>
      </w:tabs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844E1"/>
    <w:pPr>
      <w:tabs>
        <w:tab w:val="clear" w:pos="1714"/>
      </w:tabs>
      <w:ind w:left="1600"/>
    </w:pPr>
    <w:rPr>
      <w:rFonts w:asciiTheme="minorHAnsi" w:hAnsiTheme="minorHAnsi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53"/>
    <w:rPr>
      <w:rFonts w:ascii="Palatino" w:hAnsi="Palatino"/>
      <w:szCs w:val="24"/>
    </w:rPr>
  </w:style>
  <w:style w:type="paragraph" w:styleId="ListParagraph">
    <w:name w:val="List Paragraph"/>
    <w:basedOn w:val="Normal"/>
    <w:uiPriority w:val="34"/>
    <w:qFormat/>
    <w:rsid w:val="000F20DE"/>
    <w:pPr>
      <w:tabs>
        <w:tab w:val="clear" w:pos="1714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E4F5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15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imel\Desktop\PIP-II%20Project%20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98D55-AB82-486D-98D8-71EF190F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PIP-II Project Template 2018</Template>
  <TotalTime>326</TotalTime>
  <Pages>6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Interface Specification Document for PIP2IT SSR1 RF Distribution LLRF and Cooling Systems</vt:lpstr>
    </vt:vector>
  </TitlesOfParts>
  <Manager/>
  <Company/>
  <LinksUpToDate>false</LinksUpToDate>
  <CharactersWithSpaces>3249</CharactersWithSpaces>
  <SharedDoc>false</SharedDoc>
  <HyperlinkBase/>
  <HLinks>
    <vt:vector size="6" baseType="variant">
      <vt:variant>
        <vt:i4>983063</vt:i4>
      </vt:variant>
      <vt:variant>
        <vt:i4>-1</vt:i4>
      </vt:variant>
      <vt:variant>
        <vt:i4>2051</vt:i4>
      </vt:variant>
      <vt:variant>
        <vt:i4>1</vt:i4>
      </vt:variant>
      <vt:variant>
        <vt:lpwstr>ScientistNotes_HeadFoot_090415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Interface Specification Document for PIP2IT SSR1 RF Distribution LLRF and Cooling Systems</dc:title>
  <dc:subject/>
  <dc:creator>James M. Steimel x4826 09728N</dc:creator>
  <cp:keywords/>
  <dc:description/>
  <cp:lastModifiedBy>James M Steimel</cp:lastModifiedBy>
  <cp:revision>5</cp:revision>
  <cp:lastPrinted>2016-02-20T02:38:00Z</cp:lastPrinted>
  <dcterms:created xsi:type="dcterms:W3CDTF">2020-05-25T21:25:00Z</dcterms:created>
  <dcterms:modified xsi:type="dcterms:W3CDTF">2020-05-26T20:38:00Z</dcterms:modified>
  <cp:category/>
</cp:coreProperties>
</file>