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631D21" w14:textId="77777777" w:rsidR="0060275B" w:rsidRPr="003A31D0" w:rsidRDefault="0060275B" w:rsidP="009C67C7">
      <w:pPr>
        <w:rPr>
          <w:rFonts w:ascii="Arial" w:hAnsi="Arial" w:cs="Arial"/>
          <w:b/>
          <w:sz w:val="24"/>
          <w:szCs w:val="40"/>
        </w:rPr>
      </w:pPr>
    </w:p>
    <w:p w14:paraId="680D6E42" w14:textId="77777777" w:rsidR="0060275B" w:rsidRPr="003A31D0" w:rsidRDefault="0060275B" w:rsidP="0060275B">
      <w:pPr>
        <w:jc w:val="center"/>
        <w:rPr>
          <w:rFonts w:ascii="Arial" w:hAnsi="Arial" w:cs="Arial"/>
          <w:b/>
          <w:sz w:val="24"/>
          <w:szCs w:val="40"/>
        </w:rPr>
      </w:pPr>
    </w:p>
    <w:p w14:paraId="584C40E3" w14:textId="69EBFF20" w:rsidR="0060275B" w:rsidRPr="001445A8" w:rsidRDefault="004C4A0A" w:rsidP="009C67C7">
      <w:pPr>
        <w:jc w:val="center"/>
        <w:rPr>
          <w:rFonts w:ascii="Arial" w:hAnsi="Arial" w:cs="Arial"/>
          <w:b/>
          <w:sz w:val="40"/>
          <w:szCs w:val="40"/>
        </w:rPr>
      </w:pPr>
      <w:r w:rsidRPr="000C3FAF">
        <w:rPr>
          <w:b/>
          <w:noProof/>
          <w:sz w:val="40"/>
          <w:szCs w:val="40"/>
        </w:rPr>
        <w:drawing>
          <wp:inline distT="0" distB="0" distL="0" distR="0" wp14:anchorId="3354A6C1" wp14:editId="518E1A78">
            <wp:extent cx="4055623" cy="1914477"/>
            <wp:effectExtent l="0" t="0" r="2540" b="0"/>
            <wp:docPr id="71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2">
                      <a:extLst>
                        <a:ext uri="{28A0092B-C50C-407E-A947-70E740481C1C}">
                          <a14:useLocalDpi xmlns:a14="http://schemas.microsoft.com/office/drawing/2010/main"/>
                        </a:ext>
                      </a:extLst>
                    </a:blip>
                    <a:srcRect t="-5103" b="-8150"/>
                    <a:stretch/>
                  </pic:blipFill>
                  <pic:spPr bwMode="auto">
                    <a:xfrm>
                      <a:off x="0" y="0"/>
                      <a:ext cx="4057610" cy="1915415"/>
                    </a:xfrm>
                    <a:prstGeom prst="rect">
                      <a:avLst/>
                    </a:prstGeom>
                    <a:ln>
                      <a:noFill/>
                    </a:ln>
                    <a:extLst>
                      <a:ext uri="{53640926-AAD7-44D8-BBD7-CCE9431645EC}">
                        <a14:shadowObscured xmlns:a14="http://schemas.microsoft.com/office/drawing/2010/main"/>
                      </a:ext>
                    </a:extLst>
                  </pic:spPr>
                </pic:pic>
              </a:graphicData>
            </a:graphic>
          </wp:inline>
        </w:drawing>
      </w:r>
    </w:p>
    <w:p w14:paraId="383804A5" w14:textId="77777777" w:rsidR="0060275B" w:rsidRPr="001445A8" w:rsidRDefault="0060275B" w:rsidP="0060275B">
      <w:pPr>
        <w:jc w:val="center"/>
        <w:rPr>
          <w:rFonts w:ascii="Arial" w:hAnsi="Arial" w:cs="Arial"/>
          <w:b/>
          <w:sz w:val="40"/>
          <w:szCs w:val="40"/>
        </w:rPr>
      </w:pPr>
      <w:r>
        <w:rPr>
          <w:rFonts w:ascii="Arial" w:hAnsi="Arial" w:cs="Arial"/>
          <w:b/>
          <w:sz w:val="40"/>
          <w:szCs w:val="40"/>
        </w:rPr>
        <w:t>US</w:t>
      </w:r>
      <w:r w:rsidRPr="001445A8">
        <w:rPr>
          <w:rFonts w:ascii="Arial" w:hAnsi="Arial" w:cs="Arial"/>
          <w:b/>
          <w:sz w:val="40"/>
          <w:szCs w:val="40"/>
        </w:rPr>
        <w:t xml:space="preserve"> </w:t>
      </w:r>
      <w:r>
        <w:rPr>
          <w:rFonts w:ascii="Arial" w:hAnsi="Arial" w:cs="Arial"/>
          <w:b/>
          <w:sz w:val="40"/>
          <w:szCs w:val="40"/>
        </w:rPr>
        <w:t>HL-LHC Accelerator Upgrade Project</w:t>
      </w:r>
    </w:p>
    <w:p w14:paraId="03117DAF" w14:textId="2054E27D" w:rsidR="0060275B" w:rsidRPr="001445A8" w:rsidRDefault="0060275B" w:rsidP="0060275B">
      <w:pPr>
        <w:pStyle w:val="Header"/>
        <w:tabs>
          <w:tab w:val="clear" w:pos="4320"/>
          <w:tab w:val="clear" w:pos="8640"/>
        </w:tabs>
        <w:rPr>
          <w:rFonts w:ascii="Arial" w:hAnsi="Arial" w:cs="Arial"/>
          <w:sz w:val="24"/>
        </w:rPr>
      </w:pPr>
    </w:p>
    <w:p w14:paraId="24741706" w14:textId="165C81D4" w:rsidR="0060275B" w:rsidRPr="00D65B19" w:rsidRDefault="00D044D7" w:rsidP="00D65B19">
      <w:pPr>
        <w:pStyle w:val="Header"/>
        <w:tabs>
          <w:tab w:val="right" w:pos="9963"/>
        </w:tabs>
        <w:spacing w:before="120"/>
        <w:ind w:right="-115"/>
        <w:jc w:val="center"/>
        <w:rPr>
          <w:rFonts w:ascii="Arial" w:hAnsi="Arial" w:cs="Arial"/>
          <w:b/>
          <w:sz w:val="32"/>
        </w:rPr>
      </w:pPr>
      <w:r>
        <w:rPr>
          <w:rFonts w:ascii="Arial" w:hAnsi="Arial" w:cs="Arial"/>
          <w:b/>
          <w:sz w:val="32"/>
        </w:rPr>
        <w:t>MQXFA</w:t>
      </w:r>
      <w:r w:rsidR="0060275B" w:rsidRPr="00FB0CFD">
        <w:rPr>
          <w:rFonts w:ascii="Arial" w:hAnsi="Arial" w:cs="Arial"/>
          <w:b/>
          <w:sz w:val="32"/>
        </w:rPr>
        <w:t xml:space="preserve"> </w:t>
      </w:r>
      <w:r w:rsidR="004061E6">
        <w:rPr>
          <w:rFonts w:ascii="Arial" w:hAnsi="Arial" w:cs="Arial"/>
          <w:b/>
          <w:sz w:val="32"/>
        </w:rPr>
        <w:t>Final</w:t>
      </w:r>
      <w:r w:rsidR="004061E6" w:rsidRPr="00FB0CFD">
        <w:rPr>
          <w:rFonts w:ascii="Arial" w:hAnsi="Arial" w:cs="Arial"/>
          <w:b/>
          <w:sz w:val="32"/>
        </w:rPr>
        <w:t xml:space="preserve"> </w:t>
      </w:r>
      <w:r w:rsidR="0060275B" w:rsidRPr="00FB0CFD">
        <w:rPr>
          <w:rFonts w:ascii="Arial" w:hAnsi="Arial" w:cs="Arial"/>
          <w:b/>
          <w:sz w:val="32"/>
        </w:rPr>
        <w:t>Design Report</w:t>
      </w:r>
    </w:p>
    <w:p w14:paraId="46B9439D" w14:textId="77777777" w:rsidR="0060275B" w:rsidRPr="0060275B" w:rsidRDefault="0060275B" w:rsidP="0060275B">
      <w:pPr>
        <w:rPr>
          <w:rFonts w:ascii="Arial" w:hAnsi="Arial" w:cs="Arial"/>
          <w:sz w:val="20"/>
        </w:rPr>
      </w:pPr>
    </w:p>
    <w:tbl>
      <w:tblPr>
        <w:tblStyle w:val="TableGrid2"/>
        <w:tblW w:w="0" w:type="auto"/>
        <w:tblLook w:val="04A0" w:firstRow="1" w:lastRow="0" w:firstColumn="1" w:lastColumn="0" w:noHBand="0" w:noVBand="1"/>
      </w:tblPr>
      <w:tblGrid>
        <w:gridCol w:w="8630"/>
      </w:tblGrid>
      <w:tr w:rsidR="0060275B" w:rsidRPr="0060275B" w14:paraId="3CB7BD13" w14:textId="77777777" w:rsidTr="0060275B">
        <w:tc>
          <w:tcPr>
            <w:tcW w:w="8630" w:type="dxa"/>
          </w:tcPr>
          <w:p w14:paraId="7963B802" w14:textId="2682CA10" w:rsidR="005355D9" w:rsidRPr="0060275B" w:rsidRDefault="0060275B" w:rsidP="0060275B">
            <w:pPr>
              <w:spacing w:after="0"/>
              <w:jc w:val="left"/>
              <w:rPr>
                <w:rFonts w:ascii="Arial" w:hAnsi="Arial" w:cs="Arial"/>
                <w:b/>
                <w:bCs/>
                <w:sz w:val="18"/>
              </w:rPr>
            </w:pPr>
            <w:r w:rsidRPr="0060275B">
              <w:rPr>
                <w:rFonts w:ascii="Arial" w:hAnsi="Arial" w:cs="Arial"/>
                <w:b/>
                <w:bCs/>
                <w:sz w:val="18"/>
              </w:rPr>
              <w:t>Prepared by:</w:t>
            </w:r>
          </w:p>
          <w:p w14:paraId="61FD4DB4" w14:textId="297A06BB" w:rsidR="0060275B" w:rsidRDefault="006D2FE9" w:rsidP="0060275B">
            <w:pPr>
              <w:spacing w:after="0"/>
              <w:jc w:val="left"/>
              <w:rPr>
                <w:rFonts w:ascii="Arial" w:hAnsi="Arial" w:cs="Arial"/>
                <w:sz w:val="20"/>
              </w:rPr>
            </w:pPr>
            <w:r w:rsidRPr="00D65B19">
              <w:rPr>
                <w:rFonts w:ascii="Arial" w:hAnsi="Arial" w:cs="Arial"/>
                <w:sz w:val="20"/>
              </w:rPr>
              <w:t>Giorgio</w:t>
            </w:r>
            <w:r w:rsidR="00FB0CFD" w:rsidRPr="00D65B19">
              <w:rPr>
                <w:rFonts w:ascii="Arial" w:hAnsi="Arial" w:cs="Arial"/>
                <w:sz w:val="20"/>
              </w:rPr>
              <w:t xml:space="preserve"> Ambrosio, </w:t>
            </w:r>
            <w:r w:rsidRPr="00D65B19">
              <w:rPr>
                <w:rFonts w:ascii="Arial" w:hAnsi="Arial" w:cs="Arial"/>
                <w:sz w:val="20"/>
              </w:rPr>
              <w:t xml:space="preserve">US HL-LHC AUP </w:t>
            </w:r>
            <w:r w:rsidR="00C74CC4">
              <w:rPr>
                <w:rFonts w:ascii="Arial" w:hAnsi="Arial" w:cs="Arial"/>
                <w:sz w:val="20"/>
              </w:rPr>
              <w:t xml:space="preserve">Magnets </w:t>
            </w:r>
            <w:r w:rsidRPr="00D65B19">
              <w:rPr>
                <w:rFonts w:ascii="Arial" w:hAnsi="Arial" w:cs="Arial"/>
                <w:sz w:val="20"/>
              </w:rPr>
              <w:t>L2 Manager, FNAL</w:t>
            </w:r>
          </w:p>
          <w:p w14:paraId="038D43F7" w14:textId="56C3EE37" w:rsidR="00D1514D" w:rsidRPr="00D65B19" w:rsidRDefault="00D1514D" w:rsidP="00D1514D">
            <w:pPr>
              <w:spacing w:after="0"/>
              <w:jc w:val="left"/>
              <w:rPr>
                <w:rFonts w:ascii="Arial" w:hAnsi="Arial" w:cs="Arial"/>
                <w:sz w:val="20"/>
              </w:rPr>
            </w:pPr>
            <w:r>
              <w:rPr>
                <w:rFonts w:ascii="Arial" w:hAnsi="Arial" w:cs="Arial"/>
                <w:sz w:val="20"/>
              </w:rPr>
              <w:t>Maria Baldini</w:t>
            </w:r>
            <w:r w:rsidRPr="00D65B19">
              <w:rPr>
                <w:rFonts w:ascii="Arial" w:hAnsi="Arial" w:cs="Arial"/>
                <w:sz w:val="20"/>
              </w:rPr>
              <w:t xml:space="preserve">, US HL-LHC AUP </w:t>
            </w:r>
            <w:r>
              <w:rPr>
                <w:rFonts w:ascii="Arial" w:hAnsi="Arial" w:cs="Arial"/>
                <w:sz w:val="20"/>
              </w:rPr>
              <w:t xml:space="preserve">Magnets </w:t>
            </w:r>
            <w:r w:rsidRPr="00D65B19">
              <w:rPr>
                <w:rFonts w:ascii="Arial" w:hAnsi="Arial" w:cs="Arial"/>
                <w:sz w:val="20"/>
              </w:rPr>
              <w:t xml:space="preserve">L2 </w:t>
            </w:r>
            <w:r>
              <w:rPr>
                <w:rFonts w:ascii="Arial" w:hAnsi="Arial" w:cs="Arial"/>
                <w:sz w:val="20"/>
              </w:rPr>
              <w:t xml:space="preserve">Deputy </w:t>
            </w:r>
            <w:r w:rsidRPr="00D65B19">
              <w:rPr>
                <w:rFonts w:ascii="Arial" w:hAnsi="Arial" w:cs="Arial"/>
                <w:sz w:val="20"/>
              </w:rPr>
              <w:t>Manager, FNAL</w:t>
            </w:r>
          </w:p>
          <w:p w14:paraId="7D821AA6" w14:textId="0931585D" w:rsidR="0060275B" w:rsidRPr="00D65B19" w:rsidRDefault="006D2FE9" w:rsidP="0060275B">
            <w:pPr>
              <w:spacing w:after="0"/>
              <w:jc w:val="left"/>
              <w:rPr>
                <w:rFonts w:ascii="Arial" w:hAnsi="Arial" w:cs="Arial"/>
                <w:sz w:val="20"/>
              </w:rPr>
            </w:pPr>
            <w:r w:rsidRPr="00D65B19">
              <w:rPr>
                <w:rFonts w:ascii="Arial" w:hAnsi="Arial" w:cs="Arial"/>
                <w:sz w:val="20"/>
              </w:rPr>
              <w:t>Dan</w:t>
            </w:r>
            <w:r w:rsidR="00DE5A66" w:rsidRPr="00D65B19">
              <w:rPr>
                <w:rFonts w:ascii="Arial" w:hAnsi="Arial" w:cs="Arial"/>
                <w:sz w:val="20"/>
              </w:rPr>
              <w:t>iel</w:t>
            </w:r>
            <w:r w:rsidR="00FB0CFD" w:rsidRPr="00D65B19">
              <w:rPr>
                <w:rFonts w:ascii="Arial" w:hAnsi="Arial" w:cs="Arial"/>
                <w:sz w:val="20"/>
              </w:rPr>
              <w:t xml:space="preserve"> Chang,</w:t>
            </w:r>
            <w:r w:rsidRPr="00D65B19">
              <w:rPr>
                <w:rFonts w:ascii="Arial" w:hAnsi="Arial" w:cs="Arial"/>
                <w:sz w:val="20"/>
              </w:rPr>
              <w:t xml:space="preserve"> </w:t>
            </w:r>
            <w:r w:rsidR="00D65B19" w:rsidRPr="00D65B19">
              <w:rPr>
                <w:rFonts w:ascii="Arial" w:hAnsi="Arial" w:cs="Arial"/>
                <w:sz w:val="20"/>
              </w:rPr>
              <w:t xml:space="preserve">US HL-LHC AUP </w:t>
            </w:r>
            <w:r w:rsidR="00D65B19">
              <w:rPr>
                <w:rFonts w:ascii="Arial" w:hAnsi="Arial" w:cs="Arial"/>
                <w:sz w:val="20"/>
              </w:rPr>
              <w:t>302.2.07</w:t>
            </w:r>
            <w:r w:rsidR="00D65B19" w:rsidRPr="00D65B19">
              <w:rPr>
                <w:rFonts w:ascii="Arial" w:hAnsi="Arial" w:cs="Arial"/>
                <w:sz w:val="20"/>
              </w:rPr>
              <w:t xml:space="preserve"> Deputy Manager, LBNL</w:t>
            </w:r>
          </w:p>
          <w:p w14:paraId="3C606BBC" w14:textId="48E013DE" w:rsidR="00FB0CFD" w:rsidRPr="00D65B19" w:rsidRDefault="006D2FE9" w:rsidP="00FB0CFD">
            <w:pPr>
              <w:spacing w:after="0"/>
              <w:jc w:val="left"/>
              <w:rPr>
                <w:rFonts w:ascii="Arial" w:hAnsi="Arial" w:cs="Arial"/>
                <w:sz w:val="20"/>
              </w:rPr>
            </w:pPr>
            <w:r w:rsidRPr="00D65B19">
              <w:rPr>
                <w:rFonts w:ascii="Arial" w:hAnsi="Arial" w:cs="Arial"/>
                <w:sz w:val="20"/>
              </w:rPr>
              <w:t>Guram</w:t>
            </w:r>
            <w:r w:rsidR="00FB0CFD" w:rsidRPr="00D65B19">
              <w:rPr>
                <w:rFonts w:ascii="Arial" w:hAnsi="Arial" w:cs="Arial"/>
                <w:sz w:val="20"/>
              </w:rPr>
              <w:t xml:space="preserve"> Chlachidze</w:t>
            </w:r>
            <w:r w:rsidRPr="00D65B19">
              <w:rPr>
                <w:rFonts w:ascii="Arial" w:hAnsi="Arial" w:cs="Arial"/>
                <w:sz w:val="20"/>
              </w:rPr>
              <w:t xml:space="preserve"> US HL-LHC AUP</w:t>
            </w:r>
            <w:r w:rsidR="005355D9" w:rsidRPr="00D65B19">
              <w:rPr>
                <w:rFonts w:ascii="Arial" w:hAnsi="Arial" w:cs="Arial"/>
                <w:sz w:val="20"/>
              </w:rPr>
              <w:t xml:space="preserve"> 302.2.11 Manager</w:t>
            </w:r>
            <w:r w:rsidRPr="00D65B19">
              <w:rPr>
                <w:rFonts w:ascii="Arial" w:hAnsi="Arial" w:cs="Arial"/>
                <w:sz w:val="20"/>
              </w:rPr>
              <w:t>, FNAL</w:t>
            </w:r>
          </w:p>
          <w:p w14:paraId="1B1490E3" w14:textId="6BD6BA71" w:rsidR="00FB0CFD" w:rsidRDefault="006D2FE9" w:rsidP="00FB0CFD">
            <w:pPr>
              <w:spacing w:after="0"/>
              <w:jc w:val="left"/>
              <w:rPr>
                <w:rFonts w:ascii="Arial" w:hAnsi="Arial" w:cs="Arial"/>
                <w:sz w:val="20"/>
              </w:rPr>
            </w:pPr>
            <w:r w:rsidRPr="00D65B19">
              <w:rPr>
                <w:rFonts w:ascii="Arial" w:hAnsi="Arial" w:cs="Arial"/>
                <w:sz w:val="20"/>
              </w:rPr>
              <w:t>Lance</w:t>
            </w:r>
            <w:r w:rsidR="00FB0CFD" w:rsidRPr="00D65B19">
              <w:rPr>
                <w:rFonts w:ascii="Arial" w:hAnsi="Arial" w:cs="Arial"/>
                <w:sz w:val="20"/>
              </w:rPr>
              <w:t xml:space="preserve"> Cooley,</w:t>
            </w:r>
            <w:r w:rsidRPr="00D65B19">
              <w:rPr>
                <w:sz w:val="20"/>
              </w:rPr>
              <w:t xml:space="preserve"> </w:t>
            </w:r>
            <w:r w:rsidRPr="00D65B19">
              <w:rPr>
                <w:rFonts w:ascii="Arial" w:hAnsi="Arial" w:cs="Arial"/>
                <w:sz w:val="20"/>
              </w:rPr>
              <w:t>US HL-LHC AUP</w:t>
            </w:r>
            <w:r w:rsidR="005355D9" w:rsidRPr="00D65B19">
              <w:rPr>
                <w:rFonts w:ascii="Arial" w:hAnsi="Arial" w:cs="Arial"/>
                <w:sz w:val="20"/>
              </w:rPr>
              <w:t xml:space="preserve"> 302.2.02 Manager</w:t>
            </w:r>
            <w:r w:rsidRPr="00D65B19">
              <w:rPr>
                <w:rFonts w:ascii="Arial" w:hAnsi="Arial" w:cs="Arial"/>
                <w:sz w:val="20"/>
              </w:rPr>
              <w:t>, FNAL</w:t>
            </w:r>
          </w:p>
          <w:p w14:paraId="5979FBE2" w14:textId="5B6C1488" w:rsidR="00FB0CFD" w:rsidRPr="00D65B19" w:rsidRDefault="006D2FE9" w:rsidP="00FB0CFD">
            <w:pPr>
              <w:spacing w:after="0"/>
              <w:jc w:val="left"/>
              <w:rPr>
                <w:rFonts w:ascii="Arial" w:hAnsi="Arial" w:cs="Arial"/>
                <w:sz w:val="20"/>
              </w:rPr>
            </w:pPr>
            <w:r w:rsidRPr="00D65B19">
              <w:rPr>
                <w:rFonts w:ascii="Arial" w:hAnsi="Arial" w:cs="Arial"/>
                <w:sz w:val="20"/>
              </w:rPr>
              <w:t>Sandor</w:t>
            </w:r>
            <w:r w:rsidR="00FB0CFD" w:rsidRPr="00D65B19">
              <w:rPr>
                <w:rFonts w:ascii="Arial" w:hAnsi="Arial" w:cs="Arial"/>
                <w:sz w:val="20"/>
              </w:rPr>
              <w:t xml:space="preserve"> Feher,</w:t>
            </w:r>
            <w:r w:rsidR="005355D9" w:rsidRPr="00D65B19">
              <w:rPr>
                <w:rFonts w:ascii="Arial" w:hAnsi="Arial" w:cs="Arial"/>
                <w:sz w:val="20"/>
              </w:rPr>
              <w:t xml:space="preserve"> </w:t>
            </w:r>
            <w:r w:rsidRPr="00D65B19">
              <w:rPr>
                <w:rFonts w:ascii="Arial" w:hAnsi="Arial" w:cs="Arial"/>
                <w:sz w:val="20"/>
              </w:rPr>
              <w:t xml:space="preserve">US HL-LHC AUP </w:t>
            </w:r>
            <w:r w:rsidR="005355D9" w:rsidRPr="00D65B19">
              <w:rPr>
                <w:rFonts w:ascii="Arial" w:hAnsi="Arial" w:cs="Arial"/>
                <w:sz w:val="20"/>
              </w:rPr>
              <w:t>302.2.09 and 302.2.10 Manager</w:t>
            </w:r>
            <w:r w:rsidRPr="00D65B19">
              <w:rPr>
                <w:rFonts w:ascii="Arial" w:hAnsi="Arial" w:cs="Arial"/>
                <w:sz w:val="20"/>
              </w:rPr>
              <w:t>, FNAL</w:t>
            </w:r>
          </w:p>
          <w:p w14:paraId="350D72B4" w14:textId="64AB3B7B" w:rsidR="009C67C7" w:rsidRDefault="009C67C7" w:rsidP="00FB0CFD">
            <w:pPr>
              <w:spacing w:after="0"/>
              <w:jc w:val="left"/>
              <w:rPr>
                <w:rFonts w:ascii="Arial" w:hAnsi="Arial" w:cs="Arial"/>
                <w:sz w:val="20"/>
              </w:rPr>
            </w:pPr>
            <w:r>
              <w:rPr>
                <w:rFonts w:ascii="Arial" w:hAnsi="Arial" w:cs="Arial"/>
                <w:sz w:val="20"/>
              </w:rPr>
              <w:t>Paolo Ferracin, HL-LHC WP3 Scientist</w:t>
            </w:r>
            <w:r w:rsidRPr="009C67C7">
              <w:rPr>
                <w:rFonts w:ascii="Arial" w:hAnsi="Arial" w:cs="Arial"/>
                <w:sz w:val="20"/>
              </w:rPr>
              <w:t>, CERN</w:t>
            </w:r>
          </w:p>
          <w:p w14:paraId="1815C72F" w14:textId="39FD1490" w:rsidR="009C67C7" w:rsidRDefault="009C67C7" w:rsidP="00FB0CFD">
            <w:pPr>
              <w:spacing w:after="0"/>
              <w:jc w:val="left"/>
              <w:rPr>
                <w:rFonts w:ascii="Arial" w:hAnsi="Arial" w:cs="Arial"/>
                <w:sz w:val="20"/>
              </w:rPr>
            </w:pPr>
            <w:r w:rsidRPr="009C67C7">
              <w:rPr>
                <w:rFonts w:ascii="Arial" w:hAnsi="Arial" w:cs="Arial"/>
                <w:sz w:val="20"/>
              </w:rPr>
              <w:t>Susana Izquierdo Bermudez,</w:t>
            </w:r>
            <w:r>
              <w:t xml:space="preserve"> </w:t>
            </w:r>
            <w:r w:rsidRPr="009C67C7">
              <w:rPr>
                <w:rFonts w:ascii="Arial" w:hAnsi="Arial" w:cs="Arial"/>
                <w:sz w:val="20"/>
              </w:rPr>
              <w:t>HL-LHC WP3 Scientist, CERN</w:t>
            </w:r>
          </w:p>
          <w:p w14:paraId="311E2DA5" w14:textId="7E609E77" w:rsidR="008A0B71" w:rsidRDefault="008A0B71" w:rsidP="00FB0CFD">
            <w:pPr>
              <w:spacing w:after="0"/>
              <w:jc w:val="left"/>
              <w:rPr>
                <w:rFonts w:ascii="Arial" w:hAnsi="Arial" w:cs="Arial"/>
                <w:sz w:val="20"/>
              </w:rPr>
            </w:pPr>
            <w:r>
              <w:rPr>
                <w:rFonts w:ascii="Arial" w:hAnsi="Arial" w:cs="Arial"/>
                <w:sz w:val="20"/>
              </w:rPr>
              <w:t xml:space="preserve">Vittorio Marinozzi, </w:t>
            </w:r>
            <w:r w:rsidRPr="00D65B19">
              <w:rPr>
                <w:rFonts w:ascii="Arial" w:hAnsi="Arial" w:cs="Arial"/>
                <w:sz w:val="20"/>
              </w:rPr>
              <w:t>US HL-LHC AU</w:t>
            </w:r>
            <w:r>
              <w:rPr>
                <w:rFonts w:ascii="Arial" w:hAnsi="Arial" w:cs="Arial"/>
                <w:sz w:val="20"/>
              </w:rPr>
              <w:t>P 302.2.01 Scientist</w:t>
            </w:r>
            <w:r w:rsidRPr="00D65B19">
              <w:rPr>
                <w:rFonts w:ascii="Arial" w:hAnsi="Arial" w:cs="Arial"/>
                <w:sz w:val="20"/>
              </w:rPr>
              <w:t xml:space="preserve">, </w:t>
            </w:r>
            <w:r w:rsidR="00324472">
              <w:rPr>
                <w:rFonts w:ascii="Arial" w:hAnsi="Arial" w:cs="Arial"/>
                <w:sz w:val="20"/>
              </w:rPr>
              <w:t>FNAL</w:t>
            </w:r>
          </w:p>
          <w:p w14:paraId="283D0C01" w14:textId="7CD5E70A" w:rsidR="00FB0CFD" w:rsidRPr="00D65B19" w:rsidRDefault="00DE5A66" w:rsidP="00FB0CFD">
            <w:pPr>
              <w:spacing w:after="0"/>
              <w:jc w:val="left"/>
              <w:rPr>
                <w:rFonts w:ascii="Arial" w:hAnsi="Arial" w:cs="Arial"/>
                <w:sz w:val="20"/>
              </w:rPr>
            </w:pPr>
            <w:r w:rsidRPr="00D65B19">
              <w:rPr>
                <w:rFonts w:ascii="Arial" w:hAnsi="Arial" w:cs="Arial"/>
                <w:sz w:val="20"/>
              </w:rPr>
              <w:t>Joseph</w:t>
            </w:r>
            <w:r w:rsidR="00FB0CFD" w:rsidRPr="00D65B19">
              <w:rPr>
                <w:rFonts w:ascii="Arial" w:hAnsi="Arial" w:cs="Arial"/>
                <w:sz w:val="20"/>
              </w:rPr>
              <w:t xml:space="preserve"> Muratore,</w:t>
            </w:r>
            <w:r w:rsidR="005355D9" w:rsidRPr="00D65B19">
              <w:rPr>
                <w:rFonts w:ascii="Arial" w:hAnsi="Arial" w:cs="Arial"/>
                <w:sz w:val="20"/>
              </w:rPr>
              <w:t xml:space="preserve"> </w:t>
            </w:r>
            <w:r w:rsidR="006D2FE9" w:rsidRPr="00D65B19">
              <w:rPr>
                <w:rFonts w:ascii="Arial" w:hAnsi="Arial" w:cs="Arial"/>
                <w:sz w:val="20"/>
              </w:rPr>
              <w:t xml:space="preserve">US HL-LHC AUP </w:t>
            </w:r>
            <w:r w:rsidR="005355D9" w:rsidRPr="00D65B19">
              <w:rPr>
                <w:rFonts w:ascii="Arial" w:hAnsi="Arial" w:cs="Arial"/>
                <w:sz w:val="20"/>
              </w:rPr>
              <w:t>302.2.08 Manager</w:t>
            </w:r>
            <w:r w:rsidR="006D2FE9" w:rsidRPr="00D65B19">
              <w:rPr>
                <w:rFonts w:ascii="Arial" w:hAnsi="Arial" w:cs="Arial"/>
                <w:sz w:val="20"/>
              </w:rPr>
              <w:t>, BNL</w:t>
            </w:r>
          </w:p>
          <w:p w14:paraId="4BC0BF36" w14:textId="4B81FAC2" w:rsidR="00FB0CFD" w:rsidRPr="00D65B19" w:rsidRDefault="006D2FE9" w:rsidP="00FB0CFD">
            <w:pPr>
              <w:spacing w:after="0"/>
              <w:jc w:val="left"/>
              <w:rPr>
                <w:rFonts w:ascii="Arial" w:hAnsi="Arial" w:cs="Arial"/>
                <w:sz w:val="20"/>
              </w:rPr>
            </w:pPr>
            <w:r w:rsidRPr="00D65B19">
              <w:rPr>
                <w:rFonts w:ascii="Arial" w:hAnsi="Arial" w:cs="Arial"/>
                <w:sz w:val="20"/>
              </w:rPr>
              <w:t>Fred</w:t>
            </w:r>
            <w:r w:rsidR="00FB0CFD" w:rsidRPr="00D65B19">
              <w:rPr>
                <w:rFonts w:ascii="Arial" w:hAnsi="Arial" w:cs="Arial"/>
                <w:sz w:val="20"/>
              </w:rPr>
              <w:t xml:space="preserve"> Nobrega,</w:t>
            </w:r>
            <w:r w:rsidR="005355D9" w:rsidRPr="00D65B19">
              <w:rPr>
                <w:rFonts w:ascii="Arial" w:hAnsi="Arial" w:cs="Arial"/>
                <w:sz w:val="20"/>
              </w:rPr>
              <w:t xml:space="preserve"> </w:t>
            </w:r>
            <w:r w:rsidRPr="00D65B19">
              <w:rPr>
                <w:rFonts w:ascii="Arial" w:hAnsi="Arial" w:cs="Arial"/>
                <w:sz w:val="20"/>
              </w:rPr>
              <w:t xml:space="preserve">US HL-LHC AUP </w:t>
            </w:r>
            <w:r w:rsidR="005355D9" w:rsidRPr="00D65B19">
              <w:rPr>
                <w:rFonts w:ascii="Arial" w:hAnsi="Arial" w:cs="Arial"/>
                <w:sz w:val="20"/>
              </w:rPr>
              <w:t>302.2.05 Manager</w:t>
            </w:r>
            <w:r w:rsidRPr="00D65B19">
              <w:rPr>
                <w:rFonts w:ascii="Arial" w:hAnsi="Arial" w:cs="Arial"/>
                <w:sz w:val="20"/>
              </w:rPr>
              <w:t>, FNAL</w:t>
            </w:r>
          </w:p>
          <w:p w14:paraId="03B7FCBF" w14:textId="1938EF47" w:rsidR="00FB0CFD" w:rsidRPr="00D65B19" w:rsidRDefault="006D2FE9" w:rsidP="00FB0CFD">
            <w:pPr>
              <w:spacing w:after="0"/>
              <w:jc w:val="left"/>
              <w:rPr>
                <w:rFonts w:ascii="Arial" w:hAnsi="Arial" w:cs="Arial"/>
                <w:sz w:val="20"/>
              </w:rPr>
            </w:pPr>
            <w:r w:rsidRPr="00D65B19">
              <w:rPr>
                <w:rFonts w:ascii="Arial" w:hAnsi="Arial" w:cs="Arial"/>
                <w:sz w:val="20"/>
              </w:rPr>
              <w:t>Hen</w:t>
            </w:r>
            <w:r w:rsidR="00DE5A66" w:rsidRPr="00D65B19">
              <w:rPr>
                <w:rFonts w:ascii="Arial" w:hAnsi="Arial" w:cs="Arial"/>
                <w:sz w:val="20"/>
              </w:rPr>
              <w:t>g</w:t>
            </w:r>
            <w:r w:rsidR="00FB0CFD" w:rsidRPr="00D65B19">
              <w:rPr>
                <w:rFonts w:ascii="Arial" w:hAnsi="Arial" w:cs="Arial"/>
                <w:sz w:val="20"/>
              </w:rPr>
              <w:t xml:space="preserve"> Pan,</w:t>
            </w:r>
            <w:r w:rsidR="00D65B19" w:rsidRPr="00D65B19">
              <w:rPr>
                <w:rFonts w:ascii="Arial" w:hAnsi="Arial" w:cs="Arial"/>
                <w:sz w:val="20"/>
              </w:rPr>
              <w:t xml:space="preserve"> US HL-LHC AUP </w:t>
            </w:r>
            <w:r w:rsidR="00D65B19">
              <w:rPr>
                <w:rFonts w:ascii="Arial" w:hAnsi="Arial" w:cs="Arial"/>
                <w:sz w:val="20"/>
              </w:rPr>
              <w:t>302.2.07</w:t>
            </w:r>
            <w:r w:rsidR="009C67C7">
              <w:rPr>
                <w:rFonts w:ascii="Arial" w:hAnsi="Arial" w:cs="Arial"/>
                <w:sz w:val="20"/>
              </w:rPr>
              <w:t xml:space="preserve"> Engineer</w:t>
            </w:r>
            <w:r w:rsidR="00D65B19" w:rsidRPr="00D65B19">
              <w:rPr>
                <w:rFonts w:ascii="Arial" w:hAnsi="Arial" w:cs="Arial"/>
                <w:sz w:val="20"/>
              </w:rPr>
              <w:t>, LBNL</w:t>
            </w:r>
          </w:p>
          <w:p w14:paraId="7D19C797" w14:textId="5FF582A5" w:rsidR="00FB0CFD" w:rsidRDefault="006D2FE9" w:rsidP="00FB0CFD">
            <w:pPr>
              <w:spacing w:after="0"/>
              <w:jc w:val="left"/>
              <w:rPr>
                <w:rFonts w:ascii="Arial" w:hAnsi="Arial" w:cs="Arial"/>
                <w:sz w:val="20"/>
              </w:rPr>
            </w:pPr>
            <w:r w:rsidRPr="00D65B19">
              <w:rPr>
                <w:rFonts w:ascii="Arial" w:hAnsi="Arial" w:cs="Arial"/>
                <w:sz w:val="20"/>
              </w:rPr>
              <w:t>Ian</w:t>
            </w:r>
            <w:r w:rsidR="00FB0CFD" w:rsidRPr="00D65B19">
              <w:rPr>
                <w:rFonts w:ascii="Arial" w:hAnsi="Arial" w:cs="Arial"/>
                <w:sz w:val="20"/>
              </w:rPr>
              <w:t xml:space="preserve"> Pong,</w:t>
            </w:r>
            <w:r w:rsidR="005355D9" w:rsidRPr="00D65B19">
              <w:rPr>
                <w:rFonts w:ascii="Arial" w:hAnsi="Arial" w:cs="Arial"/>
                <w:sz w:val="20"/>
              </w:rPr>
              <w:t xml:space="preserve"> </w:t>
            </w:r>
            <w:r w:rsidRPr="00D65B19">
              <w:rPr>
                <w:rFonts w:ascii="Arial" w:hAnsi="Arial" w:cs="Arial"/>
                <w:sz w:val="20"/>
              </w:rPr>
              <w:t xml:space="preserve">US HL-LHC AUP </w:t>
            </w:r>
            <w:r w:rsidR="005355D9" w:rsidRPr="00D65B19">
              <w:rPr>
                <w:rFonts w:ascii="Arial" w:hAnsi="Arial" w:cs="Arial"/>
                <w:sz w:val="20"/>
              </w:rPr>
              <w:t>302.2.03 Manager</w:t>
            </w:r>
            <w:r w:rsidRPr="00D65B19">
              <w:rPr>
                <w:rFonts w:ascii="Arial" w:hAnsi="Arial" w:cs="Arial"/>
                <w:sz w:val="20"/>
              </w:rPr>
              <w:t>, LBNL</w:t>
            </w:r>
          </w:p>
          <w:p w14:paraId="384E078B" w14:textId="17D137E9" w:rsidR="00FB0CFD" w:rsidRPr="00D65B19" w:rsidRDefault="006D2FE9" w:rsidP="00FB0CFD">
            <w:pPr>
              <w:spacing w:after="0"/>
              <w:jc w:val="left"/>
              <w:rPr>
                <w:rFonts w:ascii="Arial" w:hAnsi="Arial" w:cs="Arial"/>
                <w:sz w:val="20"/>
              </w:rPr>
            </w:pPr>
            <w:r w:rsidRPr="00D65B19">
              <w:rPr>
                <w:rFonts w:ascii="Arial" w:hAnsi="Arial" w:cs="Arial"/>
                <w:sz w:val="20"/>
              </w:rPr>
              <w:t>Emmanuele</w:t>
            </w:r>
            <w:r w:rsidR="00FB0CFD" w:rsidRPr="00D65B19">
              <w:rPr>
                <w:rFonts w:ascii="Arial" w:hAnsi="Arial" w:cs="Arial"/>
                <w:sz w:val="20"/>
              </w:rPr>
              <w:t xml:space="preserve"> Ravaioli,</w:t>
            </w:r>
            <w:r w:rsidR="00D65B19" w:rsidRPr="00D65B19">
              <w:rPr>
                <w:rFonts w:ascii="Arial" w:hAnsi="Arial" w:cs="Arial"/>
                <w:sz w:val="20"/>
              </w:rPr>
              <w:t xml:space="preserve"> US HL-LHC AU</w:t>
            </w:r>
            <w:r w:rsidR="009C67C7">
              <w:rPr>
                <w:rFonts w:ascii="Arial" w:hAnsi="Arial" w:cs="Arial"/>
                <w:sz w:val="20"/>
              </w:rPr>
              <w:t>P 302.2.01 Scientist</w:t>
            </w:r>
            <w:r w:rsidR="00D65B19" w:rsidRPr="00D65B19">
              <w:rPr>
                <w:rFonts w:ascii="Arial" w:hAnsi="Arial" w:cs="Arial"/>
                <w:sz w:val="20"/>
              </w:rPr>
              <w:t>, LBNL</w:t>
            </w:r>
          </w:p>
          <w:p w14:paraId="4899A2E3" w14:textId="0ACF0A31" w:rsidR="00FB0CFD" w:rsidRPr="00D65B19" w:rsidRDefault="00DE5A66" w:rsidP="00FB0CFD">
            <w:pPr>
              <w:spacing w:after="0"/>
              <w:jc w:val="left"/>
              <w:rPr>
                <w:rFonts w:ascii="Arial" w:hAnsi="Arial" w:cs="Arial"/>
                <w:sz w:val="20"/>
              </w:rPr>
            </w:pPr>
            <w:r w:rsidRPr="00D65B19">
              <w:rPr>
                <w:rFonts w:ascii="Arial" w:hAnsi="Arial" w:cs="Arial"/>
                <w:sz w:val="20"/>
              </w:rPr>
              <w:t>GianL</w:t>
            </w:r>
            <w:r w:rsidR="006D2FE9" w:rsidRPr="00D65B19">
              <w:rPr>
                <w:rFonts w:ascii="Arial" w:hAnsi="Arial" w:cs="Arial"/>
                <w:sz w:val="20"/>
              </w:rPr>
              <w:t>uca</w:t>
            </w:r>
            <w:r w:rsidR="00FB0CFD" w:rsidRPr="00D65B19">
              <w:rPr>
                <w:rFonts w:ascii="Arial" w:hAnsi="Arial" w:cs="Arial"/>
                <w:sz w:val="20"/>
              </w:rPr>
              <w:t xml:space="preserve"> Sabbi,</w:t>
            </w:r>
            <w:r w:rsidR="006D2FE9" w:rsidRPr="00D65B19">
              <w:rPr>
                <w:rFonts w:ascii="Arial" w:hAnsi="Arial" w:cs="Arial"/>
                <w:sz w:val="20"/>
              </w:rPr>
              <w:t xml:space="preserve"> </w:t>
            </w:r>
            <w:r w:rsidR="00D65B19" w:rsidRPr="00D65B19">
              <w:rPr>
                <w:rFonts w:ascii="Arial" w:hAnsi="Arial" w:cs="Arial"/>
                <w:sz w:val="20"/>
              </w:rPr>
              <w:t xml:space="preserve">US HL-LHC AUP </w:t>
            </w:r>
            <w:r w:rsidR="009C67C7">
              <w:rPr>
                <w:rFonts w:ascii="Arial" w:hAnsi="Arial" w:cs="Arial"/>
                <w:sz w:val="20"/>
              </w:rPr>
              <w:t>302.2.01 Scientist</w:t>
            </w:r>
            <w:r w:rsidR="00D65B19" w:rsidRPr="00D65B19">
              <w:rPr>
                <w:rFonts w:ascii="Arial" w:hAnsi="Arial" w:cs="Arial"/>
                <w:sz w:val="20"/>
              </w:rPr>
              <w:t>, LBNL</w:t>
            </w:r>
          </w:p>
          <w:p w14:paraId="2D6F0160" w14:textId="1DCD9449" w:rsidR="00FB0CFD" w:rsidRPr="00D65B19" w:rsidRDefault="006D2FE9" w:rsidP="00FB0CFD">
            <w:pPr>
              <w:spacing w:after="0"/>
              <w:jc w:val="left"/>
              <w:rPr>
                <w:rFonts w:ascii="Arial" w:hAnsi="Arial" w:cs="Arial"/>
                <w:sz w:val="20"/>
              </w:rPr>
            </w:pPr>
            <w:r w:rsidRPr="00D65B19">
              <w:rPr>
                <w:rFonts w:ascii="Arial" w:hAnsi="Arial" w:cs="Arial"/>
                <w:sz w:val="20"/>
              </w:rPr>
              <w:t>Jesse</w:t>
            </w:r>
            <w:r w:rsidR="00FB0CFD" w:rsidRPr="00D65B19">
              <w:rPr>
                <w:rFonts w:ascii="Arial" w:hAnsi="Arial" w:cs="Arial"/>
                <w:sz w:val="20"/>
              </w:rPr>
              <w:t xml:space="preserve"> Schmalzle</w:t>
            </w:r>
            <w:r w:rsidR="005355D9" w:rsidRPr="00D65B19">
              <w:rPr>
                <w:rFonts w:ascii="Arial" w:hAnsi="Arial" w:cs="Arial"/>
                <w:sz w:val="20"/>
              </w:rPr>
              <w:t>,</w:t>
            </w:r>
            <w:r w:rsidRPr="00D65B19">
              <w:rPr>
                <w:rFonts w:ascii="Arial" w:hAnsi="Arial" w:cs="Arial"/>
                <w:sz w:val="20"/>
              </w:rPr>
              <w:t xml:space="preserve"> US HL-LHC AUP</w:t>
            </w:r>
            <w:r w:rsidR="005355D9" w:rsidRPr="00D65B19">
              <w:rPr>
                <w:rFonts w:ascii="Arial" w:hAnsi="Arial" w:cs="Arial"/>
                <w:sz w:val="20"/>
              </w:rPr>
              <w:t xml:space="preserve"> 302.2.06 Manager</w:t>
            </w:r>
            <w:r w:rsidRPr="00D65B19">
              <w:rPr>
                <w:rFonts w:ascii="Arial" w:hAnsi="Arial" w:cs="Arial"/>
                <w:sz w:val="20"/>
              </w:rPr>
              <w:t>, BNL</w:t>
            </w:r>
          </w:p>
          <w:p w14:paraId="1AB8AFC0" w14:textId="702AC762" w:rsidR="009C67C7" w:rsidRDefault="009C67C7" w:rsidP="00FB0CFD">
            <w:pPr>
              <w:spacing w:after="0"/>
              <w:jc w:val="left"/>
              <w:rPr>
                <w:rFonts w:ascii="Arial" w:hAnsi="Arial" w:cs="Arial"/>
                <w:sz w:val="20"/>
              </w:rPr>
            </w:pPr>
            <w:r>
              <w:rPr>
                <w:rFonts w:ascii="Arial" w:hAnsi="Arial" w:cs="Arial"/>
                <w:sz w:val="20"/>
              </w:rPr>
              <w:t>Ezio Todesco, HL-LHC WP3 Manager, CERN</w:t>
            </w:r>
          </w:p>
          <w:p w14:paraId="205D30E7" w14:textId="6B6848AB" w:rsidR="005355D9" w:rsidRPr="00D65B19" w:rsidRDefault="006D2FE9" w:rsidP="00FB0CFD">
            <w:pPr>
              <w:spacing w:after="0"/>
              <w:jc w:val="left"/>
              <w:rPr>
                <w:rFonts w:ascii="Arial" w:hAnsi="Arial" w:cs="Arial"/>
                <w:sz w:val="20"/>
              </w:rPr>
            </w:pPr>
            <w:r w:rsidRPr="00D65B19">
              <w:rPr>
                <w:rFonts w:ascii="Arial" w:hAnsi="Arial" w:cs="Arial"/>
                <w:sz w:val="20"/>
              </w:rPr>
              <w:t>Miao</w:t>
            </w:r>
            <w:r w:rsidR="00FB0CFD" w:rsidRPr="00D65B19">
              <w:rPr>
                <w:rFonts w:ascii="Arial" w:hAnsi="Arial" w:cs="Arial"/>
                <w:sz w:val="20"/>
              </w:rPr>
              <w:t xml:space="preserve"> Yu,</w:t>
            </w:r>
            <w:r w:rsidRPr="00D65B19">
              <w:rPr>
                <w:rFonts w:ascii="Arial" w:hAnsi="Arial" w:cs="Arial"/>
                <w:sz w:val="20"/>
              </w:rPr>
              <w:t xml:space="preserve"> US HL-LHC AUP</w:t>
            </w:r>
            <w:r w:rsidR="005355D9" w:rsidRPr="00D65B19">
              <w:rPr>
                <w:rFonts w:ascii="Arial" w:hAnsi="Arial" w:cs="Arial"/>
                <w:sz w:val="20"/>
              </w:rPr>
              <w:t xml:space="preserve"> 302.2.04 Manager</w:t>
            </w:r>
            <w:r w:rsidRPr="00D65B19">
              <w:rPr>
                <w:rFonts w:ascii="Arial" w:hAnsi="Arial" w:cs="Arial"/>
                <w:sz w:val="20"/>
              </w:rPr>
              <w:t>, FNAL</w:t>
            </w:r>
          </w:p>
          <w:p w14:paraId="4B70AD5E" w14:textId="04AF236B" w:rsidR="00FB0CFD" w:rsidRPr="0060275B" w:rsidRDefault="00FB0CFD" w:rsidP="0060275B">
            <w:pPr>
              <w:spacing w:after="0"/>
              <w:jc w:val="left"/>
              <w:rPr>
                <w:rFonts w:ascii="Arial" w:hAnsi="Arial" w:cs="Arial"/>
                <w:sz w:val="18"/>
              </w:rPr>
            </w:pPr>
          </w:p>
        </w:tc>
      </w:tr>
      <w:tr w:rsidR="0060275B" w:rsidRPr="0060275B" w14:paraId="491A18E2" w14:textId="77777777" w:rsidTr="0060275B">
        <w:tc>
          <w:tcPr>
            <w:tcW w:w="8630" w:type="dxa"/>
          </w:tcPr>
          <w:p w14:paraId="67F91C57" w14:textId="59FD67C3" w:rsidR="005355D9" w:rsidRPr="003A31D0" w:rsidRDefault="0060275B" w:rsidP="0060275B">
            <w:pPr>
              <w:spacing w:after="0"/>
              <w:jc w:val="left"/>
              <w:rPr>
                <w:rFonts w:ascii="Arial" w:hAnsi="Arial" w:cs="Arial"/>
                <w:b/>
                <w:bCs/>
                <w:sz w:val="18"/>
              </w:rPr>
            </w:pPr>
            <w:r w:rsidRPr="0060275B">
              <w:rPr>
                <w:rFonts w:ascii="Arial" w:hAnsi="Arial" w:cs="Arial"/>
                <w:b/>
                <w:bCs/>
                <w:sz w:val="18"/>
              </w:rPr>
              <w:t>Reviewe</w:t>
            </w:r>
            <w:r w:rsidR="003A31D0">
              <w:rPr>
                <w:rFonts w:ascii="Arial" w:hAnsi="Arial" w:cs="Arial"/>
                <w:b/>
                <w:bCs/>
                <w:sz w:val="18"/>
              </w:rPr>
              <w:t xml:space="preserve">d by: </w:t>
            </w:r>
          </w:p>
          <w:p w14:paraId="6B2A0833" w14:textId="22EF07C3" w:rsidR="0060275B" w:rsidRDefault="006D2FE9" w:rsidP="0060275B">
            <w:pPr>
              <w:spacing w:after="0"/>
              <w:jc w:val="left"/>
              <w:rPr>
                <w:rFonts w:ascii="Arial" w:hAnsi="Arial" w:cs="Arial"/>
                <w:sz w:val="20"/>
              </w:rPr>
            </w:pPr>
            <w:r>
              <w:rPr>
                <w:rFonts w:ascii="Arial" w:hAnsi="Arial" w:cs="Arial"/>
                <w:sz w:val="20"/>
              </w:rPr>
              <w:t>Giorgio</w:t>
            </w:r>
            <w:r w:rsidR="005355D9" w:rsidRPr="00FB0CFD">
              <w:rPr>
                <w:rFonts w:ascii="Arial" w:hAnsi="Arial" w:cs="Arial"/>
                <w:sz w:val="20"/>
              </w:rPr>
              <w:t xml:space="preserve"> Ambrosio, </w:t>
            </w:r>
            <w:r w:rsidRPr="006D2FE9">
              <w:rPr>
                <w:rFonts w:ascii="Arial" w:hAnsi="Arial" w:cs="Arial"/>
                <w:sz w:val="20"/>
              </w:rPr>
              <w:t xml:space="preserve">US HL-LHC AUP </w:t>
            </w:r>
            <w:r w:rsidR="00C74CC4">
              <w:rPr>
                <w:rFonts w:ascii="Arial" w:hAnsi="Arial" w:cs="Arial"/>
                <w:sz w:val="20"/>
              </w:rPr>
              <w:t xml:space="preserve">Magnets </w:t>
            </w:r>
            <w:r w:rsidRPr="006D2FE9">
              <w:rPr>
                <w:rFonts w:ascii="Arial" w:hAnsi="Arial" w:cs="Arial"/>
                <w:sz w:val="20"/>
              </w:rPr>
              <w:t>L2 Manager, FNAL</w:t>
            </w:r>
          </w:p>
          <w:p w14:paraId="4AD2149E" w14:textId="77777777" w:rsidR="00D65B19" w:rsidRDefault="00D65B19" w:rsidP="0060275B">
            <w:pPr>
              <w:spacing w:after="0"/>
              <w:jc w:val="left"/>
              <w:rPr>
                <w:rFonts w:ascii="Arial" w:hAnsi="Arial" w:cs="Arial"/>
                <w:sz w:val="20"/>
              </w:rPr>
            </w:pPr>
            <w:r w:rsidRPr="00D65B19">
              <w:rPr>
                <w:rFonts w:ascii="Arial" w:hAnsi="Arial" w:cs="Arial"/>
                <w:sz w:val="20"/>
              </w:rPr>
              <w:t>Ruben Carcagno, US HL-LHC AUP Deputy Project Manager, FNAL</w:t>
            </w:r>
          </w:p>
          <w:p w14:paraId="5C7D2C51" w14:textId="70FD91DF" w:rsidR="003A31D0" w:rsidRPr="005355D9" w:rsidRDefault="003A31D0" w:rsidP="0060275B">
            <w:pPr>
              <w:spacing w:after="0"/>
              <w:jc w:val="left"/>
              <w:rPr>
                <w:rFonts w:ascii="Arial" w:hAnsi="Arial" w:cs="Arial"/>
                <w:sz w:val="20"/>
              </w:rPr>
            </w:pPr>
          </w:p>
        </w:tc>
      </w:tr>
      <w:tr w:rsidR="0060275B" w:rsidRPr="0060275B" w14:paraId="5AF934D9" w14:textId="77777777" w:rsidTr="0060275B">
        <w:tc>
          <w:tcPr>
            <w:tcW w:w="8630" w:type="dxa"/>
          </w:tcPr>
          <w:p w14:paraId="7E0F051F" w14:textId="621E97C0" w:rsidR="005355D9" w:rsidRPr="003A31D0" w:rsidRDefault="003A31D0" w:rsidP="005355D9">
            <w:pPr>
              <w:spacing w:after="0"/>
              <w:jc w:val="left"/>
              <w:rPr>
                <w:rFonts w:ascii="Arial" w:hAnsi="Arial" w:cs="Arial"/>
                <w:b/>
                <w:bCs/>
                <w:sz w:val="18"/>
              </w:rPr>
            </w:pPr>
            <w:r>
              <w:rPr>
                <w:rFonts w:ascii="Arial" w:hAnsi="Arial" w:cs="Arial"/>
                <w:b/>
                <w:bCs/>
                <w:sz w:val="18"/>
              </w:rPr>
              <w:t>Approved by:</w:t>
            </w:r>
          </w:p>
          <w:p w14:paraId="026E1986" w14:textId="77777777" w:rsidR="00C74CC4" w:rsidRDefault="00C74CC4" w:rsidP="00C74CC4">
            <w:pPr>
              <w:spacing w:after="0"/>
              <w:jc w:val="left"/>
              <w:rPr>
                <w:rFonts w:ascii="Arial" w:hAnsi="Arial" w:cs="Arial"/>
                <w:sz w:val="20"/>
              </w:rPr>
            </w:pPr>
            <w:r>
              <w:rPr>
                <w:rFonts w:ascii="Arial" w:hAnsi="Arial" w:cs="Arial"/>
                <w:sz w:val="20"/>
              </w:rPr>
              <w:t>Giorgio</w:t>
            </w:r>
            <w:r w:rsidRPr="00FB0CFD">
              <w:rPr>
                <w:rFonts w:ascii="Arial" w:hAnsi="Arial" w:cs="Arial"/>
                <w:sz w:val="20"/>
              </w:rPr>
              <w:t xml:space="preserve"> Ambrosio, </w:t>
            </w:r>
            <w:r w:rsidRPr="006D2FE9">
              <w:rPr>
                <w:rFonts w:ascii="Arial" w:hAnsi="Arial" w:cs="Arial"/>
                <w:sz w:val="20"/>
              </w:rPr>
              <w:t xml:space="preserve">US HL-LHC AUP </w:t>
            </w:r>
            <w:r>
              <w:rPr>
                <w:rFonts w:ascii="Arial" w:hAnsi="Arial" w:cs="Arial"/>
                <w:sz w:val="20"/>
              </w:rPr>
              <w:t xml:space="preserve">Magnets </w:t>
            </w:r>
            <w:r w:rsidRPr="006D2FE9">
              <w:rPr>
                <w:rFonts w:ascii="Arial" w:hAnsi="Arial" w:cs="Arial"/>
                <w:sz w:val="20"/>
              </w:rPr>
              <w:t>L2 Manager, FNAL</w:t>
            </w:r>
          </w:p>
          <w:p w14:paraId="54D5E09A" w14:textId="77777777" w:rsidR="00C74CC4" w:rsidRDefault="00C74CC4" w:rsidP="00C74CC4">
            <w:pPr>
              <w:spacing w:after="0"/>
              <w:jc w:val="left"/>
              <w:rPr>
                <w:rFonts w:ascii="Arial" w:hAnsi="Arial" w:cs="Arial"/>
                <w:sz w:val="20"/>
              </w:rPr>
            </w:pPr>
            <w:r w:rsidRPr="00D65B19">
              <w:rPr>
                <w:rFonts w:ascii="Arial" w:hAnsi="Arial" w:cs="Arial"/>
                <w:sz w:val="20"/>
              </w:rPr>
              <w:t>Ruben Carcagno, US HL-LHC AUP Deputy Project Manager, FNAL</w:t>
            </w:r>
          </w:p>
          <w:p w14:paraId="71DC9E82" w14:textId="6EAA0894" w:rsidR="0060275B" w:rsidRDefault="006D2FE9" w:rsidP="0060275B">
            <w:pPr>
              <w:spacing w:after="0"/>
              <w:jc w:val="left"/>
              <w:rPr>
                <w:rFonts w:ascii="Arial" w:hAnsi="Arial" w:cs="Arial"/>
                <w:sz w:val="20"/>
              </w:rPr>
            </w:pPr>
            <w:r>
              <w:rPr>
                <w:rFonts w:ascii="Arial" w:hAnsi="Arial" w:cs="Arial"/>
                <w:sz w:val="20"/>
              </w:rPr>
              <w:t>Giorgio</w:t>
            </w:r>
            <w:r w:rsidR="005355D9">
              <w:rPr>
                <w:rFonts w:ascii="Arial" w:hAnsi="Arial" w:cs="Arial"/>
                <w:sz w:val="20"/>
              </w:rPr>
              <w:t xml:space="preserve"> Apollinari, </w:t>
            </w:r>
            <w:r w:rsidRPr="006D2FE9">
              <w:rPr>
                <w:rFonts w:ascii="Arial" w:hAnsi="Arial" w:cs="Arial"/>
                <w:sz w:val="20"/>
              </w:rPr>
              <w:t>US HL-LHC AUP Project Manager, FNAL</w:t>
            </w:r>
          </w:p>
          <w:p w14:paraId="2645B338" w14:textId="7CE82B93" w:rsidR="003A31D0" w:rsidRPr="00D65B19" w:rsidRDefault="003A31D0" w:rsidP="0060275B">
            <w:pPr>
              <w:spacing w:after="0"/>
              <w:jc w:val="left"/>
              <w:rPr>
                <w:rFonts w:ascii="Arial" w:hAnsi="Arial" w:cs="Arial"/>
                <w:sz w:val="20"/>
              </w:rPr>
            </w:pPr>
          </w:p>
        </w:tc>
      </w:tr>
    </w:tbl>
    <w:p w14:paraId="71AE73B4" w14:textId="77777777" w:rsidR="009C67C7" w:rsidRDefault="009C67C7">
      <w:pPr>
        <w:spacing w:after="0"/>
        <w:jc w:val="left"/>
        <w:rPr>
          <w:rFonts w:ascii="Arial" w:hAnsi="Arial" w:cs="Arial"/>
          <w:b/>
          <w:color w:val="000000"/>
          <w:sz w:val="20"/>
          <w:u w:val="single"/>
        </w:rPr>
      </w:pPr>
      <w:r>
        <w:rPr>
          <w:rFonts w:ascii="Arial" w:hAnsi="Arial" w:cs="Arial"/>
          <w:b/>
          <w:color w:val="000000"/>
          <w:sz w:val="20"/>
          <w:u w:val="single"/>
        </w:rPr>
        <w:lastRenderedPageBreak/>
        <w:br w:type="page"/>
      </w:r>
    </w:p>
    <w:p w14:paraId="42501AE8" w14:textId="1C5B3289" w:rsidR="0060275B" w:rsidRDefault="0060275B" w:rsidP="0060275B">
      <w:pPr>
        <w:jc w:val="center"/>
        <w:rPr>
          <w:rFonts w:ascii="Arial" w:hAnsi="Arial" w:cs="Arial"/>
          <w:b/>
          <w:color w:val="000000"/>
          <w:sz w:val="20"/>
          <w:u w:val="single"/>
        </w:rPr>
      </w:pPr>
      <w:r w:rsidRPr="0060275B">
        <w:rPr>
          <w:rFonts w:ascii="Arial" w:hAnsi="Arial" w:cs="Arial"/>
          <w:b/>
          <w:color w:val="000000"/>
          <w:sz w:val="20"/>
          <w:u w:val="single"/>
        </w:rPr>
        <w:lastRenderedPageBreak/>
        <w:t>Revision History</w:t>
      </w:r>
    </w:p>
    <w:tbl>
      <w:tblPr>
        <w:tblW w:w="9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260"/>
        <w:gridCol w:w="1013"/>
        <w:gridCol w:w="6228"/>
      </w:tblGrid>
      <w:tr w:rsidR="0060275B" w:rsidRPr="0060275B" w14:paraId="669A808F" w14:textId="77777777" w:rsidTr="00CC639E">
        <w:trPr>
          <w:jc w:val="center"/>
        </w:trPr>
        <w:tc>
          <w:tcPr>
            <w:tcW w:w="1075" w:type="dxa"/>
          </w:tcPr>
          <w:p w14:paraId="7F8219E6" w14:textId="77777777" w:rsidR="0060275B" w:rsidRPr="0060275B" w:rsidRDefault="0060275B" w:rsidP="0060275B">
            <w:pPr>
              <w:spacing w:before="40" w:after="0"/>
              <w:jc w:val="center"/>
              <w:rPr>
                <w:rFonts w:ascii="Arial" w:hAnsi="Arial" w:cs="Arial"/>
                <w:b/>
                <w:color w:val="000000"/>
                <w:sz w:val="20"/>
              </w:rPr>
            </w:pPr>
            <w:r w:rsidRPr="0060275B">
              <w:rPr>
                <w:rFonts w:ascii="Arial" w:hAnsi="Arial" w:cs="Arial"/>
                <w:b/>
                <w:color w:val="000000"/>
                <w:sz w:val="20"/>
              </w:rPr>
              <w:t>Revision</w:t>
            </w:r>
          </w:p>
        </w:tc>
        <w:tc>
          <w:tcPr>
            <w:tcW w:w="1260" w:type="dxa"/>
          </w:tcPr>
          <w:p w14:paraId="3D287947" w14:textId="77777777" w:rsidR="0060275B" w:rsidRPr="0060275B" w:rsidRDefault="0060275B" w:rsidP="0060275B">
            <w:pPr>
              <w:spacing w:before="40" w:after="0"/>
              <w:jc w:val="center"/>
              <w:rPr>
                <w:rFonts w:ascii="Arial" w:hAnsi="Arial" w:cs="Arial"/>
                <w:b/>
                <w:color w:val="000000"/>
                <w:sz w:val="20"/>
              </w:rPr>
            </w:pPr>
            <w:r w:rsidRPr="0060275B">
              <w:rPr>
                <w:rFonts w:ascii="Arial" w:hAnsi="Arial" w:cs="Arial"/>
                <w:b/>
                <w:color w:val="000000"/>
                <w:sz w:val="20"/>
              </w:rPr>
              <w:t>Date</w:t>
            </w:r>
          </w:p>
        </w:tc>
        <w:tc>
          <w:tcPr>
            <w:tcW w:w="1013" w:type="dxa"/>
          </w:tcPr>
          <w:p w14:paraId="54C161D9" w14:textId="77777777" w:rsidR="0060275B" w:rsidRPr="0060275B" w:rsidRDefault="0060275B" w:rsidP="0060275B">
            <w:pPr>
              <w:spacing w:before="40" w:after="0"/>
              <w:jc w:val="center"/>
              <w:rPr>
                <w:rFonts w:ascii="Arial" w:hAnsi="Arial" w:cs="Arial"/>
                <w:b/>
                <w:color w:val="000000"/>
                <w:sz w:val="20"/>
              </w:rPr>
            </w:pPr>
            <w:r w:rsidRPr="0060275B">
              <w:rPr>
                <w:rFonts w:ascii="Arial" w:hAnsi="Arial" w:cs="Arial"/>
                <w:b/>
                <w:color w:val="000000"/>
                <w:sz w:val="20"/>
              </w:rPr>
              <w:t>Section No.</w:t>
            </w:r>
          </w:p>
        </w:tc>
        <w:tc>
          <w:tcPr>
            <w:tcW w:w="6228" w:type="dxa"/>
          </w:tcPr>
          <w:p w14:paraId="19D39F7F" w14:textId="77777777" w:rsidR="0060275B" w:rsidRPr="0060275B" w:rsidRDefault="0060275B" w:rsidP="0060275B">
            <w:pPr>
              <w:spacing w:before="40" w:after="0"/>
              <w:jc w:val="center"/>
              <w:rPr>
                <w:rFonts w:ascii="Arial" w:hAnsi="Arial" w:cs="Arial"/>
                <w:b/>
                <w:color w:val="000000"/>
                <w:sz w:val="20"/>
              </w:rPr>
            </w:pPr>
            <w:r w:rsidRPr="0060275B">
              <w:rPr>
                <w:rFonts w:ascii="Arial" w:hAnsi="Arial" w:cs="Arial"/>
                <w:b/>
                <w:color w:val="000000"/>
                <w:sz w:val="20"/>
              </w:rPr>
              <w:t>Revision Description</w:t>
            </w:r>
          </w:p>
        </w:tc>
      </w:tr>
      <w:tr w:rsidR="0060275B" w:rsidRPr="0060275B" w14:paraId="157743EC" w14:textId="77777777" w:rsidTr="00CC639E">
        <w:trPr>
          <w:jc w:val="center"/>
        </w:trPr>
        <w:tc>
          <w:tcPr>
            <w:tcW w:w="1075" w:type="dxa"/>
          </w:tcPr>
          <w:p w14:paraId="5042DB58" w14:textId="241A7644" w:rsidR="0060275B" w:rsidRPr="005355D9" w:rsidRDefault="00EC4F2E" w:rsidP="0060275B">
            <w:pPr>
              <w:spacing w:before="40" w:after="0"/>
              <w:jc w:val="center"/>
              <w:rPr>
                <w:rFonts w:ascii="Arial" w:hAnsi="Arial" w:cs="Arial"/>
                <w:sz w:val="20"/>
              </w:rPr>
            </w:pPr>
            <w:r>
              <w:rPr>
                <w:rFonts w:ascii="Arial" w:hAnsi="Arial" w:cs="Arial"/>
                <w:sz w:val="20"/>
              </w:rPr>
              <w:t>V</w:t>
            </w:r>
            <w:r w:rsidR="008A0B71">
              <w:rPr>
                <w:rFonts w:ascii="Arial" w:hAnsi="Arial" w:cs="Arial"/>
                <w:sz w:val="20"/>
              </w:rPr>
              <w:t>1</w:t>
            </w:r>
          </w:p>
        </w:tc>
        <w:tc>
          <w:tcPr>
            <w:tcW w:w="1260" w:type="dxa"/>
          </w:tcPr>
          <w:p w14:paraId="2FE5A04D" w14:textId="0C035713" w:rsidR="0060275B" w:rsidRPr="005355D9" w:rsidRDefault="005355D9" w:rsidP="0060275B">
            <w:pPr>
              <w:spacing w:before="40" w:after="0"/>
              <w:jc w:val="center"/>
              <w:rPr>
                <w:rFonts w:ascii="Arial" w:hAnsi="Arial" w:cs="Arial"/>
                <w:sz w:val="20"/>
              </w:rPr>
            </w:pPr>
            <w:r w:rsidRPr="005355D9">
              <w:rPr>
                <w:rFonts w:ascii="Arial" w:hAnsi="Arial" w:cs="Arial"/>
                <w:sz w:val="20"/>
              </w:rPr>
              <w:t>5/1</w:t>
            </w:r>
            <w:r w:rsidR="008A0B71">
              <w:rPr>
                <w:rFonts w:ascii="Arial" w:hAnsi="Arial" w:cs="Arial"/>
                <w:sz w:val="20"/>
              </w:rPr>
              <w:t>5</w:t>
            </w:r>
            <w:r w:rsidRPr="005355D9">
              <w:rPr>
                <w:rFonts w:ascii="Arial" w:hAnsi="Arial" w:cs="Arial"/>
                <w:sz w:val="20"/>
              </w:rPr>
              <w:t>/1</w:t>
            </w:r>
            <w:r w:rsidR="004061E6">
              <w:rPr>
                <w:rFonts w:ascii="Arial" w:hAnsi="Arial" w:cs="Arial"/>
                <w:sz w:val="20"/>
              </w:rPr>
              <w:t>8</w:t>
            </w:r>
          </w:p>
        </w:tc>
        <w:tc>
          <w:tcPr>
            <w:tcW w:w="1013" w:type="dxa"/>
          </w:tcPr>
          <w:p w14:paraId="174381F1" w14:textId="77777777" w:rsidR="0060275B" w:rsidRPr="0060275B" w:rsidRDefault="0060275B" w:rsidP="0060275B">
            <w:pPr>
              <w:spacing w:before="40" w:after="0"/>
              <w:jc w:val="center"/>
              <w:rPr>
                <w:rFonts w:ascii="Arial" w:hAnsi="Arial" w:cs="Arial"/>
                <w:color w:val="000000"/>
                <w:sz w:val="20"/>
              </w:rPr>
            </w:pPr>
            <w:r w:rsidRPr="0060275B">
              <w:rPr>
                <w:rFonts w:ascii="Arial" w:hAnsi="Arial" w:cs="Arial"/>
                <w:color w:val="000000"/>
                <w:sz w:val="20"/>
              </w:rPr>
              <w:t>All</w:t>
            </w:r>
          </w:p>
        </w:tc>
        <w:tc>
          <w:tcPr>
            <w:tcW w:w="6228" w:type="dxa"/>
          </w:tcPr>
          <w:p w14:paraId="13DCB778" w14:textId="7DB6B0C4" w:rsidR="0060275B" w:rsidRPr="0060275B" w:rsidRDefault="0060275B" w:rsidP="0060275B">
            <w:pPr>
              <w:spacing w:before="40" w:after="0"/>
              <w:jc w:val="left"/>
              <w:rPr>
                <w:rFonts w:ascii="Arial" w:hAnsi="Arial" w:cs="Arial"/>
                <w:color w:val="000000"/>
                <w:sz w:val="20"/>
              </w:rPr>
            </w:pPr>
            <w:r w:rsidRPr="0060275B">
              <w:rPr>
                <w:rFonts w:ascii="Arial" w:hAnsi="Arial" w:cs="Arial"/>
                <w:color w:val="000000"/>
                <w:sz w:val="20"/>
              </w:rPr>
              <w:t>Initial Release</w:t>
            </w:r>
          </w:p>
        </w:tc>
      </w:tr>
      <w:tr w:rsidR="0060275B" w:rsidRPr="0060275B" w14:paraId="0B3DA555" w14:textId="77777777" w:rsidTr="00CC639E">
        <w:trPr>
          <w:jc w:val="center"/>
        </w:trPr>
        <w:tc>
          <w:tcPr>
            <w:tcW w:w="1075" w:type="dxa"/>
          </w:tcPr>
          <w:p w14:paraId="5675BF18" w14:textId="2F5B07E1" w:rsidR="0060275B" w:rsidRPr="0060275B" w:rsidRDefault="00CE22DA" w:rsidP="0060275B">
            <w:pPr>
              <w:spacing w:before="40" w:after="0"/>
              <w:jc w:val="center"/>
              <w:rPr>
                <w:rFonts w:ascii="Arial" w:hAnsi="Arial" w:cs="Arial"/>
                <w:color w:val="000000"/>
                <w:sz w:val="20"/>
              </w:rPr>
            </w:pPr>
            <w:r>
              <w:rPr>
                <w:rFonts w:ascii="Arial" w:hAnsi="Arial" w:cs="Arial"/>
                <w:color w:val="000000"/>
                <w:sz w:val="20"/>
              </w:rPr>
              <w:t>V2</w:t>
            </w:r>
          </w:p>
        </w:tc>
        <w:tc>
          <w:tcPr>
            <w:tcW w:w="1260" w:type="dxa"/>
          </w:tcPr>
          <w:p w14:paraId="7E30D1E2" w14:textId="5249FC48" w:rsidR="0060275B" w:rsidRPr="0060275B" w:rsidRDefault="00CE22DA" w:rsidP="0060275B">
            <w:pPr>
              <w:spacing w:before="40" w:after="0"/>
              <w:jc w:val="center"/>
              <w:rPr>
                <w:rFonts w:ascii="Arial" w:hAnsi="Arial" w:cs="Arial"/>
                <w:color w:val="000000"/>
                <w:sz w:val="20"/>
              </w:rPr>
            </w:pPr>
            <w:r>
              <w:rPr>
                <w:rFonts w:ascii="Arial" w:hAnsi="Arial" w:cs="Arial"/>
                <w:color w:val="000000"/>
                <w:sz w:val="20"/>
              </w:rPr>
              <w:t>5/16/18</w:t>
            </w:r>
          </w:p>
        </w:tc>
        <w:tc>
          <w:tcPr>
            <w:tcW w:w="1013" w:type="dxa"/>
          </w:tcPr>
          <w:p w14:paraId="31F0C6F6" w14:textId="7B60432C" w:rsidR="0060275B" w:rsidRPr="0060275B" w:rsidRDefault="00CE22DA" w:rsidP="0060275B">
            <w:pPr>
              <w:spacing w:before="40" w:after="0"/>
              <w:jc w:val="center"/>
              <w:rPr>
                <w:rFonts w:ascii="Arial" w:hAnsi="Arial" w:cs="Arial"/>
                <w:color w:val="000000"/>
                <w:sz w:val="20"/>
              </w:rPr>
            </w:pPr>
            <w:r>
              <w:rPr>
                <w:rFonts w:ascii="Arial" w:hAnsi="Arial" w:cs="Arial"/>
                <w:color w:val="000000"/>
                <w:sz w:val="20"/>
              </w:rPr>
              <w:t>5.1, 6.2, 7</w:t>
            </w:r>
          </w:p>
        </w:tc>
        <w:tc>
          <w:tcPr>
            <w:tcW w:w="6228" w:type="dxa"/>
          </w:tcPr>
          <w:p w14:paraId="7D0D8895" w14:textId="1B97C7EA" w:rsidR="0060275B" w:rsidRPr="0060275B" w:rsidRDefault="00CE22DA" w:rsidP="0060275B">
            <w:pPr>
              <w:spacing w:before="40" w:after="0"/>
              <w:jc w:val="left"/>
              <w:rPr>
                <w:rFonts w:ascii="Arial" w:hAnsi="Arial" w:cs="Arial"/>
                <w:color w:val="000000"/>
                <w:sz w:val="20"/>
              </w:rPr>
            </w:pPr>
            <w:r>
              <w:rPr>
                <w:rFonts w:ascii="Arial" w:hAnsi="Arial" w:cs="Arial"/>
                <w:color w:val="000000"/>
                <w:sz w:val="20"/>
              </w:rPr>
              <w:t>Updates in coil fabrication tolerances, assembly specifications, magnet test</w:t>
            </w:r>
          </w:p>
        </w:tc>
      </w:tr>
      <w:tr w:rsidR="0060275B" w:rsidRPr="0060275B" w14:paraId="5FF57F6B" w14:textId="77777777" w:rsidTr="00CC639E">
        <w:trPr>
          <w:jc w:val="center"/>
        </w:trPr>
        <w:tc>
          <w:tcPr>
            <w:tcW w:w="1075" w:type="dxa"/>
          </w:tcPr>
          <w:p w14:paraId="56FC6241" w14:textId="77326B80" w:rsidR="0060275B" w:rsidRPr="0060275B" w:rsidRDefault="00E7650F" w:rsidP="0060275B">
            <w:pPr>
              <w:spacing w:before="40" w:after="0"/>
              <w:jc w:val="center"/>
              <w:rPr>
                <w:rFonts w:ascii="Arial" w:hAnsi="Arial" w:cs="Arial"/>
                <w:color w:val="000000"/>
                <w:sz w:val="20"/>
              </w:rPr>
            </w:pPr>
            <w:r>
              <w:rPr>
                <w:rFonts w:ascii="Arial" w:hAnsi="Arial" w:cs="Arial"/>
                <w:color w:val="000000"/>
                <w:sz w:val="20"/>
              </w:rPr>
              <w:t xml:space="preserve">V3 </w:t>
            </w:r>
          </w:p>
        </w:tc>
        <w:tc>
          <w:tcPr>
            <w:tcW w:w="1260" w:type="dxa"/>
          </w:tcPr>
          <w:p w14:paraId="2B52302E" w14:textId="2DF7D889" w:rsidR="0060275B" w:rsidRPr="0060275B" w:rsidRDefault="00E7650F" w:rsidP="0060275B">
            <w:pPr>
              <w:spacing w:before="40" w:after="0"/>
              <w:jc w:val="center"/>
              <w:rPr>
                <w:rFonts w:ascii="Arial" w:hAnsi="Arial" w:cs="Arial"/>
                <w:color w:val="000000"/>
                <w:sz w:val="20"/>
              </w:rPr>
            </w:pPr>
            <w:r>
              <w:rPr>
                <w:rFonts w:ascii="Arial" w:hAnsi="Arial" w:cs="Arial"/>
                <w:color w:val="000000"/>
                <w:sz w:val="20"/>
              </w:rPr>
              <w:t>12/31/19</w:t>
            </w:r>
          </w:p>
        </w:tc>
        <w:tc>
          <w:tcPr>
            <w:tcW w:w="1013" w:type="dxa"/>
          </w:tcPr>
          <w:p w14:paraId="0B0F2304" w14:textId="62325421" w:rsidR="0060275B" w:rsidRPr="0060275B" w:rsidRDefault="00D772D6" w:rsidP="0060275B">
            <w:pPr>
              <w:spacing w:before="40" w:after="0"/>
              <w:jc w:val="center"/>
              <w:rPr>
                <w:rFonts w:ascii="Arial" w:hAnsi="Arial" w:cs="Arial"/>
                <w:color w:val="000000"/>
                <w:sz w:val="20"/>
              </w:rPr>
            </w:pPr>
            <w:r>
              <w:rPr>
                <w:rFonts w:ascii="Arial" w:hAnsi="Arial" w:cs="Arial"/>
                <w:color w:val="000000"/>
                <w:sz w:val="20"/>
              </w:rPr>
              <w:t>4.3, 4.6, 5.1, 5.5</w:t>
            </w:r>
          </w:p>
        </w:tc>
        <w:tc>
          <w:tcPr>
            <w:tcW w:w="6228" w:type="dxa"/>
          </w:tcPr>
          <w:p w14:paraId="5EBEFCCF" w14:textId="47B9C27C" w:rsidR="0060275B" w:rsidRPr="0060275B" w:rsidRDefault="00D772D6" w:rsidP="0060275B">
            <w:pPr>
              <w:spacing w:before="40" w:after="0"/>
              <w:jc w:val="left"/>
              <w:rPr>
                <w:rFonts w:ascii="Arial" w:hAnsi="Arial" w:cs="Arial"/>
                <w:color w:val="000000"/>
                <w:sz w:val="20"/>
              </w:rPr>
            </w:pPr>
            <w:r>
              <w:rPr>
                <w:rFonts w:ascii="Arial" w:hAnsi="Arial" w:cs="Arial"/>
                <w:color w:val="000000"/>
                <w:sz w:val="20"/>
              </w:rPr>
              <w:t>Updates in structural design, quench protection, coil technical specifications, handling and shipping</w:t>
            </w:r>
          </w:p>
        </w:tc>
      </w:tr>
      <w:tr w:rsidR="0060275B" w:rsidRPr="0060275B" w14:paraId="259E7BD1" w14:textId="77777777" w:rsidTr="00CC639E">
        <w:trPr>
          <w:jc w:val="center"/>
        </w:trPr>
        <w:tc>
          <w:tcPr>
            <w:tcW w:w="1075" w:type="dxa"/>
          </w:tcPr>
          <w:p w14:paraId="68260D20" w14:textId="77777777" w:rsidR="0060275B" w:rsidRPr="0060275B" w:rsidRDefault="0060275B" w:rsidP="0060275B">
            <w:pPr>
              <w:spacing w:before="40" w:after="0"/>
              <w:jc w:val="center"/>
              <w:rPr>
                <w:rFonts w:ascii="Arial" w:hAnsi="Arial" w:cs="Arial"/>
                <w:color w:val="000000"/>
                <w:sz w:val="20"/>
              </w:rPr>
            </w:pPr>
          </w:p>
        </w:tc>
        <w:tc>
          <w:tcPr>
            <w:tcW w:w="1260" w:type="dxa"/>
          </w:tcPr>
          <w:p w14:paraId="16D27BFD" w14:textId="21DF8475" w:rsidR="0060275B" w:rsidRPr="0060275B" w:rsidRDefault="00904BCE" w:rsidP="0060275B">
            <w:pPr>
              <w:spacing w:before="40" w:after="0"/>
              <w:jc w:val="center"/>
              <w:rPr>
                <w:rFonts w:ascii="Arial" w:hAnsi="Arial" w:cs="Arial"/>
                <w:color w:val="000000"/>
                <w:sz w:val="20"/>
              </w:rPr>
            </w:pPr>
            <w:r>
              <w:rPr>
                <w:rFonts w:ascii="Arial" w:hAnsi="Arial" w:cs="Arial"/>
                <w:color w:val="000000"/>
                <w:sz w:val="20"/>
              </w:rPr>
              <w:t>4/19/20</w:t>
            </w:r>
          </w:p>
        </w:tc>
        <w:tc>
          <w:tcPr>
            <w:tcW w:w="1013" w:type="dxa"/>
          </w:tcPr>
          <w:p w14:paraId="23EB59F3" w14:textId="28A4C489" w:rsidR="0060275B" w:rsidRPr="0060275B" w:rsidRDefault="00904BCE" w:rsidP="0060275B">
            <w:pPr>
              <w:spacing w:before="40" w:after="0"/>
              <w:jc w:val="center"/>
              <w:rPr>
                <w:rFonts w:ascii="Arial" w:hAnsi="Arial" w:cs="Arial"/>
                <w:color w:val="000000"/>
                <w:sz w:val="20"/>
              </w:rPr>
            </w:pPr>
            <w:r>
              <w:rPr>
                <w:rFonts w:ascii="Arial" w:hAnsi="Arial" w:cs="Arial"/>
                <w:color w:val="000000"/>
                <w:sz w:val="20"/>
              </w:rPr>
              <w:t>5.1</w:t>
            </w:r>
          </w:p>
        </w:tc>
        <w:tc>
          <w:tcPr>
            <w:tcW w:w="6228" w:type="dxa"/>
          </w:tcPr>
          <w:p w14:paraId="16E68C3B" w14:textId="19F847FC" w:rsidR="0060275B" w:rsidRPr="0060275B" w:rsidRDefault="00904BCE" w:rsidP="0060275B">
            <w:pPr>
              <w:spacing w:before="40" w:after="0"/>
              <w:jc w:val="left"/>
              <w:rPr>
                <w:rFonts w:ascii="Arial" w:hAnsi="Arial" w:cs="Arial"/>
                <w:color w:val="000000"/>
                <w:sz w:val="20"/>
              </w:rPr>
            </w:pPr>
            <w:r>
              <w:rPr>
                <w:rFonts w:ascii="Arial" w:hAnsi="Arial" w:cs="Arial"/>
                <w:color w:val="000000"/>
                <w:sz w:val="20"/>
              </w:rPr>
              <w:t>Added “</w:t>
            </w:r>
            <w:r w:rsidRPr="00904BCE">
              <w:rPr>
                <w:rFonts w:ascii="Arial" w:hAnsi="Arial" w:cs="Arial"/>
                <w:color w:val="000000"/>
                <w:sz w:val="20"/>
              </w:rPr>
              <w:t>Specifications for series coils are in QXFA Series Coil Production Specification, US-HiLumi-doc-2986. The specifications presented below are only for reference</w:t>
            </w:r>
            <w:r>
              <w:rPr>
                <w:rFonts w:ascii="Arial" w:hAnsi="Arial" w:cs="Arial"/>
                <w:color w:val="000000"/>
                <w:sz w:val="20"/>
              </w:rPr>
              <w:t xml:space="preserve">”; adjusted coil length from 4532 mm to 4529 mm and midplane tolerance from +/- 0.05 mm to </w:t>
            </w:r>
            <w:r w:rsidRPr="00904BCE">
              <w:rPr>
                <w:rFonts w:ascii="Arial" w:hAnsi="Arial" w:cs="Arial"/>
                <w:color w:val="000000"/>
                <w:sz w:val="20"/>
              </w:rPr>
              <w:t>+0.075, -0.125</w:t>
            </w:r>
            <w:r>
              <w:rPr>
                <w:rFonts w:ascii="Arial" w:hAnsi="Arial" w:cs="Arial"/>
                <w:color w:val="000000"/>
                <w:sz w:val="20"/>
              </w:rPr>
              <w:t xml:space="preserve"> mm.</w:t>
            </w:r>
            <w:r w:rsidRPr="00904BCE">
              <w:rPr>
                <w:rFonts w:ascii="Arial" w:hAnsi="Arial" w:cs="Arial"/>
                <w:color w:val="000000"/>
                <w:sz w:val="20"/>
              </w:rPr>
              <w:t xml:space="preserve"> </w:t>
            </w:r>
            <w:r>
              <w:rPr>
                <w:rFonts w:ascii="Arial" w:hAnsi="Arial" w:cs="Arial"/>
                <w:color w:val="000000"/>
                <w:sz w:val="20"/>
              </w:rPr>
              <w:t xml:space="preserve"> </w:t>
            </w:r>
            <w:bookmarkStart w:id="0" w:name="_GoBack"/>
            <w:bookmarkEnd w:id="0"/>
          </w:p>
        </w:tc>
      </w:tr>
      <w:tr w:rsidR="0060275B" w:rsidRPr="0060275B" w14:paraId="0765419D" w14:textId="77777777" w:rsidTr="00CC639E">
        <w:trPr>
          <w:jc w:val="center"/>
        </w:trPr>
        <w:tc>
          <w:tcPr>
            <w:tcW w:w="1075" w:type="dxa"/>
          </w:tcPr>
          <w:p w14:paraId="4C00C63C" w14:textId="77777777" w:rsidR="0060275B" w:rsidRPr="0060275B" w:rsidRDefault="0060275B" w:rsidP="0060275B">
            <w:pPr>
              <w:spacing w:before="40" w:after="0"/>
              <w:jc w:val="center"/>
              <w:rPr>
                <w:rFonts w:ascii="Arial" w:hAnsi="Arial" w:cs="Arial"/>
                <w:color w:val="000000"/>
                <w:sz w:val="20"/>
              </w:rPr>
            </w:pPr>
          </w:p>
        </w:tc>
        <w:tc>
          <w:tcPr>
            <w:tcW w:w="1260" w:type="dxa"/>
          </w:tcPr>
          <w:p w14:paraId="54C1C64F" w14:textId="77777777" w:rsidR="0060275B" w:rsidRPr="0060275B" w:rsidRDefault="0060275B" w:rsidP="0060275B">
            <w:pPr>
              <w:spacing w:before="40" w:after="0"/>
              <w:jc w:val="center"/>
              <w:rPr>
                <w:rFonts w:ascii="Arial" w:hAnsi="Arial" w:cs="Arial"/>
                <w:color w:val="000000"/>
                <w:sz w:val="20"/>
              </w:rPr>
            </w:pPr>
          </w:p>
        </w:tc>
        <w:tc>
          <w:tcPr>
            <w:tcW w:w="1013" w:type="dxa"/>
          </w:tcPr>
          <w:p w14:paraId="28E1AEB9" w14:textId="77777777" w:rsidR="0060275B" w:rsidRPr="0060275B" w:rsidRDefault="0060275B" w:rsidP="0060275B">
            <w:pPr>
              <w:spacing w:before="40" w:after="0"/>
              <w:jc w:val="center"/>
              <w:rPr>
                <w:rFonts w:ascii="Arial" w:hAnsi="Arial" w:cs="Arial"/>
                <w:color w:val="000000"/>
                <w:sz w:val="20"/>
              </w:rPr>
            </w:pPr>
          </w:p>
        </w:tc>
        <w:tc>
          <w:tcPr>
            <w:tcW w:w="6228" w:type="dxa"/>
          </w:tcPr>
          <w:p w14:paraId="74F8C9DE" w14:textId="77777777" w:rsidR="0060275B" w:rsidRPr="0060275B" w:rsidRDefault="0060275B" w:rsidP="0060275B">
            <w:pPr>
              <w:spacing w:before="40" w:after="0"/>
              <w:jc w:val="left"/>
              <w:rPr>
                <w:rFonts w:ascii="Arial" w:hAnsi="Arial" w:cs="Arial"/>
                <w:color w:val="000000"/>
                <w:sz w:val="20"/>
              </w:rPr>
            </w:pPr>
          </w:p>
        </w:tc>
      </w:tr>
      <w:tr w:rsidR="0060275B" w:rsidRPr="0060275B" w14:paraId="0F39837D" w14:textId="77777777" w:rsidTr="00CC639E">
        <w:trPr>
          <w:jc w:val="center"/>
        </w:trPr>
        <w:tc>
          <w:tcPr>
            <w:tcW w:w="1075" w:type="dxa"/>
          </w:tcPr>
          <w:p w14:paraId="5292D02B" w14:textId="77777777" w:rsidR="0060275B" w:rsidRPr="0060275B" w:rsidRDefault="0060275B" w:rsidP="0060275B">
            <w:pPr>
              <w:spacing w:before="40" w:after="0"/>
              <w:jc w:val="center"/>
              <w:rPr>
                <w:rFonts w:ascii="Arial" w:hAnsi="Arial" w:cs="Arial"/>
                <w:color w:val="000000"/>
                <w:sz w:val="20"/>
              </w:rPr>
            </w:pPr>
          </w:p>
        </w:tc>
        <w:tc>
          <w:tcPr>
            <w:tcW w:w="1260" w:type="dxa"/>
          </w:tcPr>
          <w:p w14:paraId="6548DAEF" w14:textId="77777777" w:rsidR="0060275B" w:rsidRPr="0060275B" w:rsidRDefault="0060275B" w:rsidP="0060275B">
            <w:pPr>
              <w:spacing w:before="40" w:after="0"/>
              <w:jc w:val="center"/>
              <w:rPr>
                <w:rFonts w:ascii="Arial" w:hAnsi="Arial" w:cs="Arial"/>
                <w:color w:val="000000"/>
                <w:sz w:val="20"/>
              </w:rPr>
            </w:pPr>
          </w:p>
        </w:tc>
        <w:tc>
          <w:tcPr>
            <w:tcW w:w="1013" w:type="dxa"/>
          </w:tcPr>
          <w:p w14:paraId="3703F072" w14:textId="77777777" w:rsidR="0060275B" w:rsidRPr="0060275B" w:rsidRDefault="0060275B" w:rsidP="0060275B">
            <w:pPr>
              <w:spacing w:before="40" w:after="0"/>
              <w:jc w:val="center"/>
              <w:rPr>
                <w:rFonts w:ascii="Arial" w:hAnsi="Arial" w:cs="Arial"/>
                <w:color w:val="000000"/>
                <w:sz w:val="20"/>
              </w:rPr>
            </w:pPr>
          </w:p>
        </w:tc>
        <w:tc>
          <w:tcPr>
            <w:tcW w:w="6228" w:type="dxa"/>
          </w:tcPr>
          <w:p w14:paraId="2D2C154A" w14:textId="77777777" w:rsidR="0060275B" w:rsidRPr="0060275B" w:rsidRDefault="0060275B" w:rsidP="0060275B">
            <w:pPr>
              <w:spacing w:before="40" w:after="0"/>
              <w:jc w:val="left"/>
              <w:rPr>
                <w:rFonts w:ascii="Arial" w:hAnsi="Arial" w:cs="Arial"/>
                <w:color w:val="000000"/>
                <w:sz w:val="20"/>
              </w:rPr>
            </w:pPr>
          </w:p>
        </w:tc>
      </w:tr>
      <w:tr w:rsidR="0060275B" w:rsidRPr="0060275B" w14:paraId="05841121" w14:textId="77777777" w:rsidTr="00CC639E">
        <w:trPr>
          <w:jc w:val="center"/>
        </w:trPr>
        <w:tc>
          <w:tcPr>
            <w:tcW w:w="1075" w:type="dxa"/>
          </w:tcPr>
          <w:p w14:paraId="2C761074" w14:textId="77777777" w:rsidR="0060275B" w:rsidRPr="0060275B" w:rsidRDefault="0060275B" w:rsidP="0060275B">
            <w:pPr>
              <w:spacing w:before="40" w:after="0"/>
              <w:jc w:val="center"/>
              <w:rPr>
                <w:rFonts w:ascii="Arial" w:hAnsi="Arial" w:cs="Arial"/>
                <w:color w:val="000000"/>
                <w:sz w:val="20"/>
              </w:rPr>
            </w:pPr>
          </w:p>
        </w:tc>
        <w:tc>
          <w:tcPr>
            <w:tcW w:w="1260" w:type="dxa"/>
          </w:tcPr>
          <w:p w14:paraId="4861F4E7" w14:textId="77777777" w:rsidR="0060275B" w:rsidRPr="0060275B" w:rsidRDefault="0060275B" w:rsidP="0060275B">
            <w:pPr>
              <w:spacing w:before="40" w:after="0"/>
              <w:jc w:val="center"/>
              <w:rPr>
                <w:rFonts w:ascii="Arial" w:hAnsi="Arial" w:cs="Arial"/>
                <w:color w:val="000000"/>
                <w:sz w:val="20"/>
              </w:rPr>
            </w:pPr>
          </w:p>
        </w:tc>
        <w:tc>
          <w:tcPr>
            <w:tcW w:w="1013" w:type="dxa"/>
          </w:tcPr>
          <w:p w14:paraId="70FD15AF" w14:textId="77777777" w:rsidR="0060275B" w:rsidRPr="0060275B" w:rsidRDefault="0060275B" w:rsidP="0060275B">
            <w:pPr>
              <w:spacing w:before="40" w:after="0"/>
              <w:jc w:val="center"/>
              <w:rPr>
                <w:rFonts w:ascii="Arial" w:hAnsi="Arial" w:cs="Arial"/>
                <w:color w:val="000000"/>
                <w:sz w:val="20"/>
              </w:rPr>
            </w:pPr>
          </w:p>
        </w:tc>
        <w:tc>
          <w:tcPr>
            <w:tcW w:w="6228" w:type="dxa"/>
          </w:tcPr>
          <w:p w14:paraId="3835DDA0" w14:textId="77777777" w:rsidR="0060275B" w:rsidRPr="0060275B" w:rsidRDefault="0060275B" w:rsidP="0060275B">
            <w:pPr>
              <w:spacing w:before="40" w:after="0"/>
              <w:jc w:val="left"/>
              <w:rPr>
                <w:rFonts w:ascii="Arial" w:hAnsi="Arial" w:cs="Arial"/>
                <w:color w:val="000000"/>
                <w:sz w:val="20"/>
              </w:rPr>
            </w:pPr>
          </w:p>
        </w:tc>
      </w:tr>
      <w:tr w:rsidR="0060275B" w:rsidRPr="0060275B" w14:paraId="35B4DE75" w14:textId="77777777" w:rsidTr="00CC639E">
        <w:trPr>
          <w:jc w:val="center"/>
        </w:trPr>
        <w:tc>
          <w:tcPr>
            <w:tcW w:w="1075" w:type="dxa"/>
          </w:tcPr>
          <w:p w14:paraId="3691D5D6" w14:textId="77777777" w:rsidR="0060275B" w:rsidRPr="0060275B" w:rsidRDefault="0060275B" w:rsidP="0060275B">
            <w:pPr>
              <w:spacing w:before="40" w:after="0"/>
              <w:jc w:val="center"/>
              <w:rPr>
                <w:rFonts w:ascii="Arial" w:hAnsi="Arial" w:cs="Arial"/>
                <w:color w:val="000000"/>
                <w:sz w:val="20"/>
              </w:rPr>
            </w:pPr>
          </w:p>
        </w:tc>
        <w:tc>
          <w:tcPr>
            <w:tcW w:w="1260" w:type="dxa"/>
          </w:tcPr>
          <w:p w14:paraId="13C54B16" w14:textId="77777777" w:rsidR="0060275B" w:rsidRPr="0060275B" w:rsidRDefault="0060275B" w:rsidP="0060275B">
            <w:pPr>
              <w:spacing w:before="40" w:after="0"/>
              <w:jc w:val="center"/>
              <w:rPr>
                <w:rFonts w:ascii="Arial" w:hAnsi="Arial" w:cs="Arial"/>
                <w:color w:val="000000"/>
                <w:sz w:val="20"/>
              </w:rPr>
            </w:pPr>
          </w:p>
        </w:tc>
        <w:tc>
          <w:tcPr>
            <w:tcW w:w="1013" w:type="dxa"/>
          </w:tcPr>
          <w:p w14:paraId="12DE4464" w14:textId="77777777" w:rsidR="0060275B" w:rsidRPr="0060275B" w:rsidRDefault="0060275B" w:rsidP="0060275B">
            <w:pPr>
              <w:spacing w:before="40" w:after="0"/>
              <w:jc w:val="center"/>
              <w:rPr>
                <w:rFonts w:ascii="Arial" w:hAnsi="Arial" w:cs="Arial"/>
                <w:color w:val="000000"/>
                <w:sz w:val="20"/>
              </w:rPr>
            </w:pPr>
          </w:p>
        </w:tc>
        <w:tc>
          <w:tcPr>
            <w:tcW w:w="6228" w:type="dxa"/>
          </w:tcPr>
          <w:p w14:paraId="73F2690C" w14:textId="77777777" w:rsidR="0060275B" w:rsidRPr="0060275B" w:rsidRDefault="0060275B" w:rsidP="0060275B">
            <w:pPr>
              <w:spacing w:before="40" w:after="0"/>
              <w:jc w:val="left"/>
              <w:rPr>
                <w:rFonts w:ascii="Arial" w:hAnsi="Arial" w:cs="Arial"/>
                <w:color w:val="000000"/>
                <w:sz w:val="20"/>
              </w:rPr>
            </w:pPr>
          </w:p>
        </w:tc>
      </w:tr>
    </w:tbl>
    <w:p w14:paraId="1FF3C58C" w14:textId="77777777" w:rsidR="0060275B" w:rsidRPr="0060275B" w:rsidRDefault="0060275B" w:rsidP="0060275B">
      <w:pPr>
        <w:jc w:val="center"/>
        <w:rPr>
          <w:rFonts w:ascii="Arial" w:hAnsi="Arial" w:cs="Arial"/>
          <w:color w:val="000000"/>
          <w:sz w:val="20"/>
        </w:rPr>
      </w:pPr>
    </w:p>
    <w:p w14:paraId="162500C3" w14:textId="77777777" w:rsidR="0060275B" w:rsidRPr="0060275B" w:rsidRDefault="0060275B" w:rsidP="0060275B">
      <w:pPr>
        <w:rPr>
          <w:rFonts w:ascii="Arial" w:hAnsi="Arial" w:cs="Arial"/>
          <w:color w:val="000000"/>
          <w:sz w:val="20"/>
        </w:rPr>
      </w:pPr>
    </w:p>
    <w:p w14:paraId="44782355" w14:textId="28648628" w:rsidR="000E59B3" w:rsidRPr="0060275B" w:rsidRDefault="0060275B" w:rsidP="0060275B">
      <w:pPr>
        <w:spacing w:after="0"/>
        <w:jc w:val="left"/>
        <w:rPr>
          <w:color w:val="000000"/>
        </w:rPr>
      </w:pPr>
      <w:r>
        <w:rPr>
          <w:color w:val="000000"/>
        </w:rPr>
        <w:br w:type="page"/>
      </w:r>
    </w:p>
    <w:sdt>
      <w:sdtPr>
        <w:rPr>
          <w:rFonts w:ascii="Times New Roman" w:eastAsia="Times New Roman" w:hAnsi="Times New Roman" w:cs="Times New Roman"/>
          <w:color w:val="auto"/>
          <w:sz w:val="22"/>
          <w:szCs w:val="20"/>
        </w:rPr>
        <w:id w:val="-362904044"/>
        <w:docPartObj>
          <w:docPartGallery w:val="Table of Contents"/>
          <w:docPartUnique/>
        </w:docPartObj>
      </w:sdtPr>
      <w:sdtEndPr>
        <w:rPr>
          <w:b/>
          <w:bCs/>
          <w:noProof/>
        </w:rPr>
      </w:sdtEndPr>
      <w:sdtContent>
        <w:p w14:paraId="0BC40FF7" w14:textId="45615218" w:rsidR="005723A5" w:rsidRDefault="005723A5">
          <w:pPr>
            <w:pStyle w:val="TOCHeading"/>
          </w:pPr>
          <w:r>
            <w:t>Contents</w:t>
          </w:r>
        </w:p>
        <w:p w14:paraId="6079BF64" w14:textId="6363CCD6" w:rsidR="00E31A22" w:rsidRDefault="005723A5">
          <w:pPr>
            <w:pStyle w:val="TOC1"/>
            <w:rPr>
              <w:rFonts w:asciiTheme="minorHAnsi" w:eastAsiaTheme="minorEastAsia" w:hAnsiTheme="minorHAnsi" w:cstheme="minorBidi"/>
              <w:bCs w:val="0"/>
              <w:szCs w:val="22"/>
            </w:rPr>
          </w:pPr>
          <w:r>
            <w:rPr>
              <w:noProof w:val="0"/>
            </w:rPr>
            <w:fldChar w:fldCharType="begin"/>
          </w:r>
          <w:r>
            <w:instrText xml:space="preserve"> TOC \o "1-3" \h \z \u </w:instrText>
          </w:r>
          <w:r>
            <w:rPr>
              <w:noProof w:val="0"/>
            </w:rPr>
            <w:fldChar w:fldCharType="separate"/>
          </w:r>
          <w:hyperlink w:anchor="_Toc35955890" w:history="1">
            <w:r w:rsidR="00E31A22" w:rsidRPr="00070203">
              <w:rPr>
                <w:rStyle w:val="Hyperlink"/>
              </w:rPr>
              <w:t>1</w:t>
            </w:r>
            <w:r w:rsidR="00E31A22">
              <w:rPr>
                <w:rFonts w:asciiTheme="minorHAnsi" w:eastAsiaTheme="minorEastAsia" w:hAnsiTheme="minorHAnsi" w:cstheme="minorBidi"/>
                <w:bCs w:val="0"/>
                <w:szCs w:val="22"/>
              </w:rPr>
              <w:tab/>
            </w:r>
            <w:r w:rsidR="00E31A22" w:rsidRPr="00070203">
              <w:rPr>
                <w:rStyle w:val="Hyperlink"/>
              </w:rPr>
              <w:t>Introduction</w:t>
            </w:r>
            <w:r w:rsidR="00E31A22">
              <w:rPr>
                <w:webHidden/>
              </w:rPr>
              <w:tab/>
            </w:r>
            <w:r w:rsidR="00E31A22">
              <w:rPr>
                <w:webHidden/>
              </w:rPr>
              <w:fldChar w:fldCharType="begin"/>
            </w:r>
            <w:r w:rsidR="00E31A22">
              <w:rPr>
                <w:webHidden/>
              </w:rPr>
              <w:instrText xml:space="preserve"> PAGEREF _Toc35955890 \h </w:instrText>
            </w:r>
            <w:r w:rsidR="00E31A22">
              <w:rPr>
                <w:webHidden/>
              </w:rPr>
            </w:r>
            <w:r w:rsidR="00E31A22">
              <w:rPr>
                <w:webHidden/>
              </w:rPr>
              <w:fldChar w:fldCharType="separate"/>
            </w:r>
            <w:r w:rsidR="00E31A22">
              <w:rPr>
                <w:webHidden/>
              </w:rPr>
              <w:t>7</w:t>
            </w:r>
            <w:r w:rsidR="00E31A22">
              <w:rPr>
                <w:webHidden/>
              </w:rPr>
              <w:fldChar w:fldCharType="end"/>
            </w:r>
          </w:hyperlink>
        </w:p>
        <w:p w14:paraId="39B05078" w14:textId="05EC53E6" w:rsidR="00E31A22" w:rsidRDefault="00EA44DF">
          <w:pPr>
            <w:pStyle w:val="TOC1"/>
            <w:rPr>
              <w:rFonts w:asciiTheme="minorHAnsi" w:eastAsiaTheme="minorEastAsia" w:hAnsiTheme="minorHAnsi" w:cstheme="minorBidi"/>
              <w:bCs w:val="0"/>
              <w:szCs w:val="22"/>
            </w:rPr>
          </w:pPr>
          <w:hyperlink w:anchor="_Toc35955891" w:history="1">
            <w:r w:rsidR="00E31A22" w:rsidRPr="00070203">
              <w:rPr>
                <w:rStyle w:val="Hyperlink"/>
              </w:rPr>
              <w:t>2</w:t>
            </w:r>
            <w:r w:rsidR="00E31A22">
              <w:rPr>
                <w:rFonts w:asciiTheme="minorHAnsi" w:eastAsiaTheme="minorEastAsia" w:hAnsiTheme="minorHAnsi" w:cstheme="minorBidi"/>
                <w:bCs w:val="0"/>
                <w:szCs w:val="22"/>
              </w:rPr>
              <w:tab/>
            </w:r>
            <w:r w:rsidR="00E31A22" w:rsidRPr="00070203">
              <w:rPr>
                <w:rStyle w:val="Hyperlink"/>
              </w:rPr>
              <w:t>Requirements</w:t>
            </w:r>
            <w:r w:rsidR="00E31A22">
              <w:rPr>
                <w:webHidden/>
              </w:rPr>
              <w:tab/>
            </w:r>
            <w:r w:rsidR="00E31A22">
              <w:rPr>
                <w:webHidden/>
              </w:rPr>
              <w:fldChar w:fldCharType="begin"/>
            </w:r>
            <w:r w:rsidR="00E31A22">
              <w:rPr>
                <w:webHidden/>
              </w:rPr>
              <w:instrText xml:space="preserve"> PAGEREF _Toc35955891 \h </w:instrText>
            </w:r>
            <w:r w:rsidR="00E31A22">
              <w:rPr>
                <w:webHidden/>
              </w:rPr>
            </w:r>
            <w:r w:rsidR="00E31A22">
              <w:rPr>
                <w:webHidden/>
              </w:rPr>
              <w:fldChar w:fldCharType="separate"/>
            </w:r>
            <w:r w:rsidR="00E31A22">
              <w:rPr>
                <w:webHidden/>
              </w:rPr>
              <w:t>8</w:t>
            </w:r>
            <w:r w:rsidR="00E31A22">
              <w:rPr>
                <w:webHidden/>
              </w:rPr>
              <w:fldChar w:fldCharType="end"/>
            </w:r>
          </w:hyperlink>
        </w:p>
        <w:p w14:paraId="3C0BF013" w14:textId="1F8B118D" w:rsidR="00E31A22" w:rsidRDefault="00EA44DF">
          <w:pPr>
            <w:pStyle w:val="TOC1"/>
            <w:rPr>
              <w:rFonts w:asciiTheme="minorHAnsi" w:eastAsiaTheme="minorEastAsia" w:hAnsiTheme="minorHAnsi" w:cstheme="minorBidi"/>
              <w:bCs w:val="0"/>
              <w:szCs w:val="22"/>
            </w:rPr>
          </w:pPr>
          <w:hyperlink w:anchor="_Toc35955892" w:history="1">
            <w:r w:rsidR="00E31A22" w:rsidRPr="00070203">
              <w:rPr>
                <w:rStyle w:val="Hyperlink"/>
              </w:rPr>
              <w:t>3</w:t>
            </w:r>
            <w:r w:rsidR="00E31A22">
              <w:rPr>
                <w:rFonts w:asciiTheme="minorHAnsi" w:eastAsiaTheme="minorEastAsia" w:hAnsiTheme="minorHAnsi" w:cstheme="minorBidi"/>
                <w:bCs w:val="0"/>
                <w:szCs w:val="22"/>
              </w:rPr>
              <w:tab/>
            </w:r>
            <w:r w:rsidR="00E31A22" w:rsidRPr="00070203">
              <w:rPr>
                <w:rStyle w:val="Hyperlink"/>
              </w:rPr>
              <w:t>Superconductor</w:t>
            </w:r>
            <w:r w:rsidR="00E31A22">
              <w:rPr>
                <w:webHidden/>
              </w:rPr>
              <w:tab/>
            </w:r>
            <w:r w:rsidR="00E31A22">
              <w:rPr>
                <w:webHidden/>
              </w:rPr>
              <w:fldChar w:fldCharType="begin"/>
            </w:r>
            <w:r w:rsidR="00E31A22">
              <w:rPr>
                <w:webHidden/>
              </w:rPr>
              <w:instrText xml:space="preserve"> PAGEREF _Toc35955892 \h </w:instrText>
            </w:r>
            <w:r w:rsidR="00E31A22">
              <w:rPr>
                <w:webHidden/>
              </w:rPr>
            </w:r>
            <w:r w:rsidR="00E31A22">
              <w:rPr>
                <w:webHidden/>
              </w:rPr>
              <w:fldChar w:fldCharType="separate"/>
            </w:r>
            <w:r w:rsidR="00E31A22">
              <w:rPr>
                <w:webHidden/>
              </w:rPr>
              <w:t>9</w:t>
            </w:r>
            <w:r w:rsidR="00E31A22">
              <w:rPr>
                <w:webHidden/>
              </w:rPr>
              <w:fldChar w:fldCharType="end"/>
            </w:r>
          </w:hyperlink>
        </w:p>
        <w:p w14:paraId="3105D2A2" w14:textId="287C52DD" w:rsidR="00E31A22" w:rsidRDefault="00EA44DF">
          <w:pPr>
            <w:pStyle w:val="TOC2"/>
            <w:tabs>
              <w:tab w:val="left" w:pos="880"/>
              <w:tab w:val="right" w:leader="dot" w:pos="8630"/>
            </w:tabs>
            <w:rPr>
              <w:rFonts w:asciiTheme="minorHAnsi" w:eastAsiaTheme="minorEastAsia" w:hAnsiTheme="minorHAnsi" w:cstheme="minorBidi"/>
              <w:noProof/>
              <w:szCs w:val="22"/>
            </w:rPr>
          </w:pPr>
          <w:hyperlink w:anchor="_Toc35955893" w:history="1">
            <w:r w:rsidR="00E31A22" w:rsidRPr="00070203">
              <w:rPr>
                <w:rStyle w:val="Hyperlink"/>
                <w:noProof/>
              </w:rPr>
              <w:t>3.1</w:t>
            </w:r>
            <w:r w:rsidR="00E31A22">
              <w:rPr>
                <w:rFonts w:asciiTheme="minorHAnsi" w:eastAsiaTheme="minorEastAsia" w:hAnsiTheme="minorHAnsi" w:cstheme="minorBidi"/>
                <w:noProof/>
                <w:szCs w:val="22"/>
              </w:rPr>
              <w:tab/>
            </w:r>
            <w:r w:rsidR="00E31A22" w:rsidRPr="00070203">
              <w:rPr>
                <w:rStyle w:val="Hyperlink"/>
                <w:noProof/>
              </w:rPr>
              <w:t>Strand</w:t>
            </w:r>
            <w:r w:rsidR="00E31A22">
              <w:rPr>
                <w:noProof/>
                <w:webHidden/>
              </w:rPr>
              <w:tab/>
            </w:r>
            <w:r w:rsidR="00E31A22">
              <w:rPr>
                <w:noProof/>
                <w:webHidden/>
              </w:rPr>
              <w:fldChar w:fldCharType="begin"/>
            </w:r>
            <w:r w:rsidR="00E31A22">
              <w:rPr>
                <w:noProof/>
                <w:webHidden/>
              </w:rPr>
              <w:instrText xml:space="preserve"> PAGEREF _Toc35955893 \h </w:instrText>
            </w:r>
            <w:r w:rsidR="00E31A22">
              <w:rPr>
                <w:noProof/>
                <w:webHidden/>
              </w:rPr>
            </w:r>
            <w:r w:rsidR="00E31A22">
              <w:rPr>
                <w:noProof/>
                <w:webHidden/>
              </w:rPr>
              <w:fldChar w:fldCharType="separate"/>
            </w:r>
            <w:r w:rsidR="00E31A22">
              <w:rPr>
                <w:noProof/>
                <w:webHidden/>
              </w:rPr>
              <w:t>9</w:t>
            </w:r>
            <w:r w:rsidR="00E31A22">
              <w:rPr>
                <w:noProof/>
                <w:webHidden/>
              </w:rPr>
              <w:fldChar w:fldCharType="end"/>
            </w:r>
          </w:hyperlink>
        </w:p>
        <w:p w14:paraId="476E6080" w14:textId="47C88506" w:rsidR="00E31A22" w:rsidRDefault="00EA44DF">
          <w:pPr>
            <w:pStyle w:val="TOC2"/>
            <w:tabs>
              <w:tab w:val="left" w:pos="880"/>
              <w:tab w:val="right" w:leader="dot" w:pos="8630"/>
            </w:tabs>
            <w:rPr>
              <w:rFonts w:asciiTheme="minorHAnsi" w:eastAsiaTheme="minorEastAsia" w:hAnsiTheme="minorHAnsi" w:cstheme="minorBidi"/>
              <w:noProof/>
              <w:szCs w:val="22"/>
            </w:rPr>
          </w:pPr>
          <w:hyperlink w:anchor="_Toc35955894" w:history="1">
            <w:r w:rsidR="00E31A22" w:rsidRPr="00070203">
              <w:rPr>
                <w:rStyle w:val="Hyperlink"/>
                <w:noProof/>
              </w:rPr>
              <w:t>3.2</w:t>
            </w:r>
            <w:r w:rsidR="00E31A22">
              <w:rPr>
                <w:rFonts w:asciiTheme="minorHAnsi" w:eastAsiaTheme="minorEastAsia" w:hAnsiTheme="minorHAnsi" w:cstheme="minorBidi"/>
                <w:noProof/>
                <w:szCs w:val="22"/>
              </w:rPr>
              <w:tab/>
            </w:r>
            <w:r w:rsidR="00E31A22" w:rsidRPr="00070203">
              <w:rPr>
                <w:rStyle w:val="Hyperlink"/>
                <w:noProof/>
              </w:rPr>
              <w:t>Cable</w:t>
            </w:r>
            <w:r w:rsidR="00E31A22">
              <w:rPr>
                <w:noProof/>
                <w:webHidden/>
              </w:rPr>
              <w:tab/>
            </w:r>
            <w:r w:rsidR="00E31A22">
              <w:rPr>
                <w:noProof/>
                <w:webHidden/>
              </w:rPr>
              <w:fldChar w:fldCharType="begin"/>
            </w:r>
            <w:r w:rsidR="00E31A22">
              <w:rPr>
                <w:noProof/>
                <w:webHidden/>
              </w:rPr>
              <w:instrText xml:space="preserve"> PAGEREF _Toc35955894 \h </w:instrText>
            </w:r>
            <w:r w:rsidR="00E31A22">
              <w:rPr>
                <w:noProof/>
                <w:webHidden/>
              </w:rPr>
            </w:r>
            <w:r w:rsidR="00E31A22">
              <w:rPr>
                <w:noProof/>
                <w:webHidden/>
              </w:rPr>
              <w:fldChar w:fldCharType="separate"/>
            </w:r>
            <w:r w:rsidR="00E31A22">
              <w:rPr>
                <w:noProof/>
                <w:webHidden/>
              </w:rPr>
              <w:t>10</w:t>
            </w:r>
            <w:r w:rsidR="00E31A22">
              <w:rPr>
                <w:noProof/>
                <w:webHidden/>
              </w:rPr>
              <w:fldChar w:fldCharType="end"/>
            </w:r>
          </w:hyperlink>
        </w:p>
        <w:p w14:paraId="7078EB8F" w14:textId="7EDAD0C8" w:rsidR="00E31A22" w:rsidRDefault="00EA44DF">
          <w:pPr>
            <w:pStyle w:val="TOC2"/>
            <w:tabs>
              <w:tab w:val="left" w:pos="880"/>
              <w:tab w:val="right" w:leader="dot" w:pos="8630"/>
            </w:tabs>
            <w:rPr>
              <w:rFonts w:asciiTheme="minorHAnsi" w:eastAsiaTheme="minorEastAsia" w:hAnsiTheme="minorHAnsi" w:cstheme="minorBidi"/>
              <w:noProof/>
              <w:szCs w:val="22"/>
            </w:rPr>
          </w:pPr>
          <w:hyperlink w:anchor="_Toc35955895" w:history="1">
            <w:r w:rsidR="00E31A22" w:rsidRPr="00070203">
              <w:rPr>
                <w:rStyle w:val="Hyperlink"/>
                <w:noProof/>
              </w:rPr>
              <w:t>3.3</w:t>
            </w:r>
            <w:r w:rsidR="00E31A22">
              <w:rPr>
                <w:rFonts w:asciiTheme="minorHAnsi" w:eastAsiaTheme="minorEastAsia" w:hAnsiTheme="minorHAnsi" w:cstheme="minorBidi"/>
                <w:noProof/>
                <w:szCs w:val="22"/>
              </w:rPr>
              <w:tab/>
            </w:r>
            <w:r w:rsidR="00E31A22" w:rsidRPr="00070203">
              <w:rPr>
                <w:rStyle w:val="Hyperlink"/>
                <w:noProof/>
              </w:rPr>
              <w:t>Cable Insulation</w:t>
            </w:r>
            <w:r w:rsidR="00E31A22">
              <w:rPr>
                <w:noProof/>
                <w:webHidden/>
              </w:rPr>
              <w:tab/>
            </w:r>
            <w:r w:rsidR="00E31A22">
              <w:rPr>
                <w:noProof/>
                <w:webHidden/>
              </w:rPr>
              <w:fldChar w:fldCharType="begin"/>
            </w:r>
            <w:r w:rsidR="00E31A22">
              <w:rPr>
                <w:noProof/>
                <w:webHidden/>
              </w:rPr>
              <w:instrText xml:space="preserve"> PAGEREF _Toc35955895 \h </w:instrText>
            </w:r>
            <w:r w:rsidR="00E31A22">
              <w:rPr>
                <w:noProof/>
                <w:webHidden/>
              </w:rPr>
            </w:r>
            <w:r w:rsidR="00E31A22">
              <w:rPr>
                <w:noProof/>
                <w:webHidden/>
              </w:rPr>
              <w:fldChar w:fldCharType="separate"/>
            </w:r>
            <w:r w:rsidR="00E31A22">
              <w:rPr>
                <w:noProof/>
                <w:webHidden/>
              </w:rPr>
              <w:t>12</w:t>
            </w:r>
            <w:r w:rsidR="00E31A22">
              <w:rPr>
                <w:noProof/>
                <w:webHidden/>
              </w:rPr>
              <w:fldChar w:fldCharType="end"/>
            </w:r>
          </w:hyperlink>
        </w:p>
        <w:p w14:paraId="69F1BDB7" w14:textId="634A1F00" w:rsidR="00E31A22" w:rsidRDefault="00EA44DF">
          <w:pPr>
            <w:pStyle w:val="TOC1"/>
            <w:rPr>
              <w:rFonts w:asciiTheme="minorHAnsi" w:eastAsiaTheme="minorEastAsia" w:hAnsiTheme="minorHAnsi" w:cstheme="minorBidi"/>
              <w:bCs w:val="0"/>
              <w:szCs w:val="22"/>
            </w:rPr>
          </w:pPr>
          <w:hyperlink w:anchor="_Toc35955896" w:history="1">
            <w:r w:rsidR="00E31A22" w:rsidRPr="00070203">
              <w:rPr>
                <w:rStyle w:val="Hyperlink"/>
              </w:rPr>
              <w:t>4</w:t>
            </w:r>
            <w:r w:rsidR="00E31A22">
              <w:rPr>
                <w:rFonts w:asciiTheme="minorHAnsi" w:eastAsiaTheme="minorEastAsia" w:hAnsiTheme="minorHAnsi" w:cstheme="minorBidi"/>
                <w:bCs w:val="0"/>
                <w:szCs w:val="22"/>
              </w:rPr>
              <w:tab/>
            </w:r>
            <w:r w:rsidR="00E31A22" w:rsidRPr="00070203">
              <w:rPr>
                <w:rStyle w:val="Hyperlink"/>
              </w:rPr>
              <w:t>Magnet Design</w:t>
            </w:r>
            <w:r w:rsidR="00E31A22">
              <w:rPr>
                <w:webHidden/>
              </w:rPr>
              <w:tab/>
            </w:r>
            <w:r w:rsidR="00E31A22">
              <w:rPr>
                <w:webHidden/>
              </w:rPr>
              <w:fldChar w:fldCharType="begin"/>
            </w:r>
            <w:r w:rsidR="00E31A22">
              <w:rPr>
                <w:webHidden/>
              </w:rPr>
              <w:instrText xml:space="preserve"> PAGEREF _Toc35955896 \h </w:instrText>
            </w:r>
            <w:r w:rsidR="00E31A22">
              <w:rPr>
                <w:webHidden/>
              </w:rPr>
            </w:r>
            <w:r w:rsidR="00E31A22">
              <w:rPr>
                <w:webHidden/>
              </w:rPr>
              <w:fldChar w:fldCharType="separate"/>
            </w:r>
            <w:r w:rsidR="00E31A22">
              <w:rPr>
                <w:webHidden/>
              </w:rPr>
              <w:t>14</w:t>
            </w:r>
            <w:r w:rsidR="00E31A22">
              <w:rPr>
                <w:webHidden/>
              </w:rPr>
              <w:fldChar w:fldCharType="end"/>
            </w:r>
          </w:hyperlink>
        </w:p>
        <w:p w14:paraId="7A07FD8D" w14:textId="2C9199C7" w:rsidR="00E31A22" w:rsidRDefault="00EA44DF">
          <w:pPr>
            <w:pStyle w:val="TOC2"/>
            <w:tabs>
              <w:tab w:val="left" w:pos="880"/>
              <w:tab w:val="right" w:leader="dot" w:pos="8630"/>
            </w:tabs>
            <w:rPr>
              <w:rFonts w:asciiTheme="minorHAnsi" w:eastAsiaTheme="minorEastAsia" w:hAnsiTheme="minorHAnsi" w:cstheme="minorBidi"/>
              <w:noProof/>
              <w:szCs w:val="22"/>
            </w:rPr>
          </w:pPr>
          <w:hyperlink w:anchor="_Toc35955897" w:history="1">
            <w:r w:rsidR="00E31A22" w:rsidRPr="00070203">
              <w:rPr>
                <w:rStyle w:val="Hyperlink"/>
                <w:noProof/>
              </w:rPr>
              <w:t>4.1</w:t>
            </w:r>
            <w:r w:rsidR="00E31A22">
              <w:rPr>
                <w:rFonts w:asciiTheme="minorHAnsi" w:eastAsiaTheme="minorEastAsia" w:hAnsiTheme="minorHAnsi" w:cstheme="minorBidi"/>
                <w:noProof/>
                <w:szCs w:val="22"/>
              </w:rPr>
              <w:tab/>
            </w:r>
            <w:r w:rsidR="00E31A22" w:rsidRPr="00070203">
              <w:rPr>
                <w:rStyle w:val="Hyperlink"/>
                <w:noProof/>
              </w:rPr>
              <w:t>2D Magnetic Design</w:t>
            </w:r>
            <w:r w:rsidR="00E31A22">
              <w:rPr>
                <w:noProof/>
                <w:webHidden/>
              </w:rPr>
              <w:tab/>
            </w:r>
            <w:r w:rsidR="00E31A22">
              <w:rPr>
                <w:noProof/>
                <w:webHidden/>
              </w:rPr>
              <w:fldChar w:fldCharType="begin"/>
            </w:r>
            <w:r w:rsidR="00E31A22">
              <w:rPr>
                <w:noProof/>
                <w:webHidden/>
              </w:rPr>
              <w:instrText xml:space="preserve"> PAGEREF _Toc35955897 \h </w:instrText>
            </w:r>
            <w:r w:rsidR="00E31A22">
              <w:rPr>
                <w:noProof/>
                <w:webHidden/>
              </w:rPr>
            </w:r>
            <w:r w:rsidR="00E31A22">
              <w:rPr>
                <w:noProof/>
                <w:webHidden/>
              </w:rPr>
              <w:fldChar w:fldCharType="separate"/>
            </w:r>
            <w:r w:rsidR="00E31A22">
              <w:rPr>
                <w:noProof/>
                <w:webHidden/>
              </w:rPr>
              <w:t>14</w:t>
            </w:r>
            <w:r w:rsidR="00E31A22">
              <w:rPr>
                <w:noProof/>
                <w:webHidden/>
              </w:rPr>
              <w:fldChar w:fldCharType="end"/>
            </w:r>
          </w:hyperlink>
        </w:p>
        <w:p w14:paraId="1F9715E4" w14:textId="445AF3A0"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898" w:history="1">
            <w:r w:rsidR="00E31A22" w:rsidRPr="00070203">
              <w:rPr>
                <w:rStyle w:val="Hyperlink"/>
                <w:noProof/>
                <w14:scene3d>
                  <w14:camera w14:prst="orthographicFront"/>
                  <w14:lightRig w14:rig="threePt" w14:dir="t">
                    <w14:rot w14:lat="0" w14:lon="0" w14:rev="0"/>
                  </w14:lightRig>
                </w14:scene3d>
              </w:rPr>
              <w:t>4.1.1</w:t>
            </w:r>
            <w:r w:rsidR="00E31A22">
              <w:rPr>
                <w:rFonts w:asciiTheme="minorHAnsi" w:eastAsiaTheme="minorEastAsia" w:hAnsiTheme="minorHAnsi" w:cstheme="minorBidi"/>
                <w:noProof/>
                <w:szCs w:val="22"/>
              </w:rPr>
              <w:tab/>
            </w:r>
            <w:r w:rsidR="00E31A22" w:rsidRPr="00070203">
              <w:rPr>
                <w:rStyle w:val="Hyperlink"/>
                <w:noProof/>
              </w:rPr>
              <w:t>Coil main parameters</w:t>
            </w:r>
            <w:r w:rsidR="00E31A22">
              <w:rPr>
                <w:noProof/>
                <w:webHidden/>
              </w:rPr>
              <w:tab/>
            </w:r>
            <w:r w:rsidR="00E31A22">
              <w:rPr>
                <w:noProof/>
                <w:webHidden/>
              </w:rPr>
              <w:fldChar w:fldCharType="begin"/>
            </w:r>
            <w:r w:rsidR="00E31A22">
              <w:rPr>
                <w:noProof/>
                <w:webHidden/>
              </w:rPr>
              <w:instrText xml:space="preserve"> PAGEREF _Toc35955898 \h </w:instrText>
            </w:r>
            <w:r w:rsidR="00E31A22">
              <w:rPr>
                <w:noProof/>
                <w:webHidden/>
              </w:rPr>
            </w:r>
            <w:r w:rsidR="00E31A22">
              <w:rPr>
                <w:noProof/>
                <w:webHidden/>
              </w:rPr>
              <w:fldChar w:fldCharType="separate"/>
            </w:r>
            <w:r w:rsidR="00E31A22">
              <w:rPr>
                <w:noProof/>
                <w:webHidden/>
              </w:rPr>
              <w:t>14</w:t>
            </w:r>
            <w:r w:rsidR="00E31A22">
              <w:rPr>
                <w:noProof/>
                <w:webHidden/>
              </w:rPr>
              <w:fldChar w:fldCharType="end"/>
            </w:r>
          </w:hyperlink>
        </w:p>
        <w:p w14:paraId="022F957D" w14:textId="17378E9E"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899" w:history="1">
            <w:r w:rsidR="00E31A22" w:rsidRPr="00070203">
              <w:rPr>
                <w:rStyle w:val="Hyperlink"/>
                <w:noProof/>
                <w14:scene3d>
                  <w14:camera w14:prst="orthographicFront"/>
                  <w14:lightRig w14:rig="threePt" w14:dir="t">
                    <w14:rot w14:lat="0" w14:lon="0" w14:rev="0"/>
                  </w14:lightRig>
                </w14:scene3d>
              </w:rPr>
              <w:t>4.1.2</w:t>
            </w:r>
            <w:r w:rsidR="00E31A22">
              <w:rPr>
                <w:rFonts w:asciiTheme="minorHAnsi" w:eastAsiaTheme="minorEastAsia" w:hAnsiTheme="minorHAnsi" w:cstheme="minorBidi"/>
                <w:noProof/>
                <w:szCs w:val="22"/>
              </w:rPr>
              <w:tab/>
            </w:r>
            <w:r w:rsidR="00E31A22" w:rsidRPr="00070203">
              <w:rPr>
                <w:rStyle w:val="Hyperlink"/>
                <w:noProof/>
              </w:rPr>
              <w:t>Roxie model</w:t>
            </w:r>
            <w:r w:rsidR="00E31A22">
              <w:rPr>
                <w:noProof/>
                <w:webHidden/>
              </w:rPr>
              <w:tab/>
            </w:r>
            <w:r w:rsidR="00E31A22">
              <w:rPr>
                <w:noProof/>
                <w:webHidden/>
              </w:rPr>
              <w:fldChar w:fldCharType="begin"/>
            </w:r>
            <w:r w:rsidR="00E31A22">
              <w:rPr>
                <w:noProof/>
                <w:webHidden/>
              </w:rPr>
              <w:instrText xml:space="preserve"> PAGEREF _Toc35955899 \h </w:instrText>
            </w:r>
            <w:r w:rsidR="00E31A22">
              <w:rPr>
                <w:noProof/>
                <w:webHidden/>
              </w:rPr>
            </w:r>
            <w:r w:rsidR="00E31A22">
              <w:rPr>
                <w:noProof/>
                <w:webHidden/>
              </w:rPr>
              <w:fldChar w:fldCharType="separate"/>
            </w:r>
            <w:r w:rsidR="00E31A22">
              <w:rPr>
                <w:noProof/>
                <w:webHidden/>
              </w:rPr>
              <w:t>17</w:t>
            </w:r>
            <w:r w:rsidR="00E31A22">
              <w:rPr>
                <w:noProof/>
                <w:webHidden/>
              </w:rPr>
              <w:fldChar w:fldCharType="end"/>
            </w:r>
          </w:hyperlink>
        </w:p>
        <w:p w14:paraId="76867EB9" w14:textId="2418832A"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00" w:history="1">
            <w:r w:rsidR="00E31A22" w:rsidRPr="00070203">
              <w:rPr>
                <w:rStyle w:val="Hyperlink"/>
                <w:noProof/>
                <w14:scene3d>
                  <w14:camera w14:prst="orthographicFront"/>
                  <w14:lightRig w14:rig="threePt" w14:dir="t">
                    <w14:rot w14:lat="0" w14:lon="0" w14:rev="0"/>
                  </w14:lightRig>
                </w14:scene3d>
              </w:rPr>
              <w:t>4.1.3</w:t>
            </w:r>
            <w:r w:rsidR="00E31A22">
              <w:rPr>
                <w:rFonts w:asciiTheme="minorHAnsi" w:eastAsiaTheme="minorEastAsia" w:hAnsiTheme="minorHAnsi" w:cstheme="minorBidi"/>
                <w:noProof/>
                <w:szCs w:val="22"/>
              </w:rPr>
              <w:tab/>
            </w:r>
            <w:r w:rsidR="00E31A22" w:rsidRPr="00070203">
              <w:rPr>
                <w:rStyle w:val="Hyperlink"/>
                <w:noProof/>
              </w:rPr>
              <w:t>Magnet performance</w:t>
            </w:r>
            <w:r w:rsidR="00E31A22">
              <w:rPr>
                <w:noProof/>
                <w:webHidden/>
              </w:rPr>
              <w:tab/>
            </w:r>
            <w:r w:rsidR="00E31A22">
              <w:rPr>
                <w:noProof/>
                <w:webHidden/>
              </w:rPr>
              <w:fldChar w:fldCharType="begin"/>
            </w:r>
            <w:r w:rsidR="00E31A22">
              <w:rPr>
                <w:noProof/>
                <w:webHidden/>
              </w:rPr>
              <w:instrText xml:space="preserve"> PAGEREF _Toc35955900 \h </w:instrText>
            </w:r>
            <w:r w:rsidR="00E31A22">
              <w:rPr>
                <w:noProof/>
                <w:webHidden/>
              </w:rPr>
            </w:r>
            <w:r w:rsidR="00E31A22">
              <w:rPr>
                <w:noProof/>
                <w:webHidden/>
              </w:rPr>
              <w:fldChar w:fldCharType="separate"/>
            </w:r>
            <w:r w:rsidR="00E31A22">
              <w:rPr>
                <w:noProof/>
                <w:webHidden/>
              </w:rPr>
              <w:t>18</w:t>
            </w:r>
            <w:r w:rsidR="00E31A22">
              <w:rPr>
                <w:noProof/>
                <w:webHidden/>
              </w:rPr>
              <w:fldChar w:fldCharType="end"/>
            </w:r>
          </w:hyperlink>
        </w:p>
        <w:p w14:paraId="20B886C2" w14:textId="29BC110E"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01" w:history="1">
            <w:r w:rsidR="00E31A22" w:rsidRPr="00070203">
              <w:rPr>
                <w:rStyle w:val="Hyperlink"/>
                <w:noProof/>
                <w14:scene3d>
                  <w14:camera w14:prst="orthographicFront"/>
                  <w14:lightRig w14:rig="threePt" w14:dir="t">
                    <w14:rot w14:lat="0" w14:lon="0" w14:rev="0"/>
                  </w14:lightRig>
                </w14:scene3d>
              </w:rPr>
              <w:t>4.1.4</w:t>
            </w:r>
            <w:r w:rsidR="00E31A22">
              <w:rPr>
                <w:rFonts w:asciiTheme="minorHAnsi" w:eastAsiaTheme="minorEastAsia" w:hAnsiTheme="minorHAnsi" w:cstheme="minorBidi"/>
                <w:noProof/>
                <w:szCs w:val="22"/>
              </w:rPr>
              <w:tab/>
            </w:r>
            <w:r w:rsidR="00E31A22" w:rsidRPr="00070203">
              <w:rPr>
                <w:rStyle w:val="Hyperlink"/>
                <w:noProof/>
              </w:rPr>
              <w:t>Field quality</w:t>
            </w:r>
            <w:r w:rsidR="00E31A22">
              <w:rPr>
                <w:noProof/>
                <w:webHidden/>
              </w:rPr>
              <w:tab/>
            </w:r>
            <w:r w:rsidR="00E31A22">
              <w:rPr>
                <w:noProof/>
                <w:webHidden/>
              </w:rPr>
              <w:fldChar w:fldCharType="begin"/>
            </w:r>
            <w:r w:rsidR="00E31A22">
              <w:rPr>
                <w:noProof/>
                <w:webHidden/>
              </w:rPr>
              <w:instrText xml:space="preserve"> PAGEREF _Toc35955901 \h </w:instrText>
            </w:r>
            <w:r w:rsidR="00E31A22">
              <w:rPr>
                <w:noProof/>
                <w:webHidden/>
              </w:rPr>
            </w:r>
            <w:r w:rsidR="00E31A22">
              <w:rPr>
                <w:noProof/>
                <w:webHidden/>
              </w:rPr>
              <w:fldChar w:fldCharType="separate"/>
            </w:r>
            <w:r w:rsidR="00E31A22">
              <w:rPr>
                <w:noProof/>
                <w:webHidden/>
              </w:rPr>
              <w:t>20</w:t>
            </w:r>
            <w:r w:rsidR="00E31A22">
              <w:rPr>
                <w:noProof/>
                <w:webHidden/>
              </w:rPr>
              <w:fldChar w:fldCharType="end"/>
            </w:r>
          </w:hyperlink>
        </w:p>
        <w:p w14:paraId="62167B25" w14:textId="5E36B17F"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02" w:history="1">
            <w:r w:rsidR="00E31A22" w:rsidRPr="00070203">
              <w:rPr>
                <w:rStyle w:val="Hyperlink"/>
                <w:noProof/>
                <w14:scene3d>
                  <w14:camera w14:prst="orthographicFront"/>
                  <w14:lightRig w14:rig="threePt" w14:dir="t">
                    <w14:rot w14:lat="0" w14:lon="0" w14:rev="0"/>
                  </w14:lightRig>
                </w14:scene3d>
              </w:rPr>
              <w:t>4.1.5</w:t>
            </w:r>
            <w:r w:rsidR="00E31A22">
              <w:rPr>
                <w:rFonts w:asciiTheme="minorHAnsi" w:eastAsiaTheme="minorEastAsia" w:hAnsiTheme="minorHAnsi" w:cstheme="minorBidi"/>
                <w:noProof/>
                <w:szCs w:val="22"/>
              </w:rPr>
              <w:tab/>
            </w:r>
            <w:r w:rsidR="00E31A22" w:rsidRPr="00070203">
              <w:rPr>
                <w:rStyle w:val="Hyperlink"/>
                <w:noProof/>
              </w:rPr>
              <w:t>Systematic field error</w:t>
            </w:r>
            <w:r w:rsidR="00E31A22">
              <w:rPr>
                <w:noProof/>
                <w:webHidden/>
              </w:rPr>
              <w:tab/>
            </w:r>
            <w:r w:rsidR="00E31A22">
              <w:rPr>
                <w:noProof/>
                <w:webHidden/>
              </w:rPr>
              <w:fldChar w:fldCharType="begin"/>
            </w:r>
            <w:r w:rsidR="00E31A22">
              <w:rPr>
                <w:noProof/>
                <w:webHidden/>
              </w:rPr>
              <w:instrText xml:space="preserve"> PAGEREF _Toc35955902 \h </w:instrText>
            </w:r>
            <w:r w:rsidR="00E31A22">
              <w:rPr>
                <w:noProof/>
                <w:webHidden/>
              </w:rPr>
            </w:r>
            <w:r w:rsidR="00E31A22">
              <w:rPr>
                <w:noProof/>
                <w:webHidden/>
              </w:rPr>
              <w:fldChar w:fldCharType="separate"/>
            </w:r>
            <w:r w:rsidR="00E31A22">
              <w:rPr>
                <w:noProof/>
                <w:webHidden/>
              </w:rPr>
              <w:t>23</w:t>
            </w:r>
            <w:r w:rsidR="00E31A22">
              <w:rPr>
                <w:noProof/>
                <w:webHidden/>
              </w:rPr>
              <w:fldChar w:fldCharType="end"/>
            </w:r>
          </w:hyperlink>
        </w:p>
        <w:p w14:paraId="137F1CE6" w14:textId="1F6E853D" w:rsidR="00E31A22" w:rsidRDefault="00EA44DF">
          <w:pPr>
            <w:pStyle w:val="TOC2"/>
            <w:tabs>
              <w:tab w:val="left" w:pos="880"/>
              <w:tab w:val="right" w:leader="dot" w:pos="8630"/>
            </w:tabs>
            <w:rPr>
              <w:rFonts w:asciiTheme="minorHAnsi" w:eastAsiaTheme="minorEastAsia" w:hAnsiTheme="minorHAnsi" w:cstheme="minorBidi"/>
              <w:noProof/>
              <w:szCs w:val="22"/>
            </w:rPr>
          </w:pPr>
          <w:hyperlink w:anchor="_Toc35955903" w:history="1">
            <w:r w:rsidR="00E31A22" w:rsidRPr="00070203">
              <w:rPr>
                <w:rStyle w:val="Hyperlink"/>
                <w:noProof/>
              </w:rPr>
              <w:t>4.2</w:t>
            </w:r>
            <w:r w:rsidR="00E31A22">
              <w:rPr>
                <w:rFonts w:asciiTheme="minorHAnsi" w:eastAsiaTheme="minorEastAsia" w:hAnsiTheme="minorHAnsi" w:cstheme="minorBidi"/>
                <w:noProof/>
                <w:szCs w:val="22"/>
              </w:rPr>
              <w:tab/>
            </w:r>
            <w:r w:rsidR="00E31A22" w:rsidRPr="00070203">
              <w:rPr>
                <w:rStyle w:val="Hyperlink"/>
                <w:noProof/>
              </w:rPr>
              <w:t>3D Magnetic Design</w:t>
            </w:r>
            <w:r w:rsidR="00E31A22">
              <w:rPr>
                <w:noProof/>
                <w:webHidden/>
              </w:rPr>
              <w:tab/>
            </w:r>
            <w:r w:rsidR="00E31A22">
              <w:rPr>
                <w:noProof/>
                <w:webHidden/>
              </w:rPr>
              <w:fldChar w:fldCharType="begin"/>
            </w:r>
            <w:r w:rsidR="00E31A22">
              <w:rPr>
                <w:noProof/>
                <w:webHidden/>
              </w:rPr>
              <w:instrText xml:space="preserve"> PAGEREF _Toc35955903 \h </w:instrText>
            </w:r>
            <w:r w:rsidR="00E31A22">
              <w:rPr>
                <w:noProof/>
                <w:webHidden/>
              </w:rPr>
            </w:r>
            <w:r w:rsidR="00E31A22">
              <w:rPr>
                <w:noProof/>
                <w:webHidden/>
              </w:rPr>
              <w:fldChar w:fldCharType="separate"/>
            </w:r>
            <w:r w:rsidR="00E31A22">
              <w:rPr>
                <w:noProof/>
                <w:webHidden/>
              </w:rPr>
              <w:t>25</w:t>
            </w:r>
            <w:r w:rsidR="00E31A22">
              <w:rPr>
                <w:noProof/>
                <w:webHidden/>
              </w:rPr>
              <w:fldChar w:fldCharType="end"/>
            </w:r>
          </w:hyperlink>
        </w:p>
        <w:p w14:paraId="0E8470F5" w14:textId="414462FA"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04" w:history="1">
            <w:r w:rsidR="00E31A22" w:rsidRPr="00070203">
              <w:rPr>
                <w:rStyle w:val="Hyperlink"/>
                <w:noProof/>
                <w14:scene3d>
                  <w14:camera w14:prst="orthographicFront"/>
                  <w14:lightRig w14:rig="threePt" w14:dir="t">
                    <w14:rot w14:lat="0" w14:lon="0" w14:rev="0"/>
                  </w14:lightRig>
                </w14:scene3d>
              </w:rPr>
              <w:t>4.2.1</w:t>
            </w:r>
            <w:r w:rsidR="00E31A22">
              <w:rPr>
                <w:rFonts w:asciiTheme="minorHAnsi" w:eastAsiaTheme="minorEastAsia" w:hAnsiTheme="minorHAnsi" w:cstheme="minorBidi"/>
                <w:noProof/>
                <w:szCs w:val="22"/>
              </w:rPr>
              <w:tab/>
            </w:r>
            <w:r w:rsidR="00E31A22" w:rsidRPr="00070203">
              <w:rPr>
                <w:rStyle w:val="Hyperlink"/>
                <w:noProof/>
              </w:rPr>
              <w:t>Design objectives and process</w:t>
            </w:r>
            <w:r w:rsidR="00E31A22">
              <w:rPr>
                <w:noProof/>
                <w:webHidden/>
              </w:rPr>
              <w:tab/>
            </w:r>
            <w:r w:rsidR="00E31A22">
              <w:rPr>
                <w:noProof/>
                <w:webHidden/>
              </w:rPr>
              <w:fldChar w:fldCharType="begin"/>
            </w:r>
            <w:r w:rsidR="00E31A22">
              <w:rPr>
                <w:noProof/>
                <w:webHidden/>
              </w:rPr>
              <w:instrText xml:space="preserve"> PAGEREF _Toc35955904 \h </w:instrText>
            </w:r>
            <w:r w:rsidR="00E31A22">
              <w:rPr>
                <w:noProof/>
                <w:webHidden/>
              </w:rPr>
            </w:r>
            <w:r w:rsidR="00E31A22">
              <w:rPr>
                <w:noProof/>
                <w:webHidden/>
              </w:rPr>
              <w:fldChar w:fldCharType="separate"/>
            </w:r>
            <w:r w:rsidR="00E31A22">
              <w:rPr>
                <w:noProof/>
                <w:webHidden/>
              </w:rPr>
              <w:t>25</w:t>
            </w:r>
            <w:r w:rsidR="00E31A22">
              <w:rPr>
                <w:noProof/>
                <w:webHidden/>
              </w:rPr>
              <w:fldChar w:fldCharType="end"/>
            </w:r>
          </w:hyperlink>
        </w:p>
        <w:p w14:paraId="09EE32D6" w14:textId="71F46B39"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05" w:history="1">
            <w:r w:rsidR="00E31A22" w:rsidRPr="00070203">
              <w:rPr>
                <w:rStyle w:val="Hyperlink"/>
                <w:noProof/>
                <w14:scene3d>
                  <w14:camera w14:prst="orthographicFront"/>
                  <w14:lightRig w14:rig="threePt" w14:dir="t">
                    <w14:rot w14:lat="0" w14:lon="0" w14:rev="0"/>
                  </w14:lightRig>
                </w14:scene3d>
              </w:rPr>
              <w:t>4.2.2</w:t>
            </w:r>
            <w:r w:rsidR="00E31A22">
              <w:rPr>
                <w:rFonts w:asciiTheme="minorHAnsi" w:eastAsiaTheme="minorEastAsia" w:hAnsiTheme="minorHAnsi" w:cstheme="minorBidi"/>
                <w:noProof/>
                <w:szCs w:val="22"/>
              </w:rPr>
              <w:tab/>
            </w:r>
            <w:r w:rsidR="00E31A22" w:rsidRPr="00070203">
              <w:rPr>
                <w:rStyle w:val="Hyperlink"/>
                <w:noProof/>
              </w:rPr>
              <w:t>Study of Integrated Field Harmonics</w:t>
            </w:r>
            <w:r w:rsidR="00E31A22">
              <w:rPr>
                <w:noProof/>
                <w:webHidden/>
              </w:rPr>
              <w:tab/>
            </w:r>
            <w:r w:rsidR="00E31A22">
              <w:rPr>
                <w:noProof/>
                <w:webHidden/>
              </w:rPr>
              <w:fldChar w:fldCharType="begin"/>
            </w:r>
            <w:r w:rsidR="00E31A22">
              <w:rPr>
                <w:noProof/>
                <w:webHidden/>
              </w:rPr>
              <w:instrText xml:space="preserve"> PAGEREF _Toc35955905 \h </w:instrText>
            </w:r>
            <w:r w:rsidR="00E31A22">
              <w:rPr>
                <w:noProof/>
                <w:webHidden/>
              </w:rPr>
            </w:r>
            <w:r w:rsidR="00E31A22">
              <w:rPr>
                <w:noProof/>
                <w:webHidden/>
              </w:rPr>
              <w:fldChar w:fldCharType="separate"/>
            </w:r>
            <w:r w:rsidR="00E31A22">
              <w:rPr>
                <w:noProof/>
                <w:webHidden/>
              </w:rPr>
              <w:t>27</w:t>
            </w:r>
            <w:r w:rsidR="00E31A22">
              <w:rPr>
                <w:noProof/>
                <w:webHidden/>
              </w:rPr>
              <w:fldChar w:fldCharType="end"/>
            </w:r>
          </w:hyperlink>
        </w:p>
        <w:p w14:paraId="1220E854" w14:textId="782033E7"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06" w:history="1">
            <w:r w:rsidR="00E31A22" w:rsidRPr="00070203">
              <w:rPr>
                <w:rStyle w:val="Hyperlink"/>
                <w:noProof/>
                <w14:scene3d>
                  <w14:camera w14:prst="orthographicFront"/>
                  <w14:lightRig w14:rig="threePt" w14:dir="t">
                    <w14:rot w14:lat="0" w14:lon="0" w14:rev="0"/>
                  </w14:lightRig>
                </w14:scene3d>
              </w:rPr>
              <w:t>4.2.3</w:t>
            </w:r>
            <w:r w:rsidR="00E31A22">
              <w:rPr>
                <w:rFonts w:asciiTheme="minorHAnsi" w:eastAsiaTheme="minorEastAsia" w:hAnsiTheme="minorHAnsi" w:cstheme="minorBidi"/>
                <w:noProof/>
                <w:szCs w:val="22"/>
              </w:rPr>
              <w:tab/>
            </w:r>
            <w:r w:rsidR="00E31A22" w:rsidRPr="00070203">
              <w:rPr>
                <w:rStyle w:val="Hyperlink"/>
                <w:noProof/>
              </w:rPr>
              <w:t>Magnetic and Physical Lengths</w:t>
            </w:r>
            <w:r w:rsidR="00E31A22">
              <w:rPr>
                <w:noProof/>
                <w:webHidden/>
              </w:rPr>
              <w:tab/>
            </w:r>
            <w:r w:rsidR="00E31A22">
              <w:rPr>
                <w:noProof/>
                <w:webHidden/>
              </w:rPr>
              <w:fldChar w:fldCharType="begin"/>
            </w:r>
            <w:r w:rsidR="00E31A22">
              <w:rPr>
                <w:noProof/>
                <w:webHidden/>
              </w:rPr>
              <w:instrText xml:space="preserve"> PAGEREF _Toc35955906 \h </w:instrText>
            </w:r>
            <w:r w:rsidR="00E31A22">
              <w:rPr>
                <w:noProof/>
                <w:webHidden/>
              </w:rPr>
            </w:r>
            <w:r w:rsidR="00E31A22">
              <w:rPr>
                <w:noProof/>
                <w:webHidden/>
              </w:rPr>
              <w:fldChar w:fldCharType="separate"/>
            </w:r>
            <w:r w:rsidR="00E31A22">
              <w:rPr>
                <w:noProof/>
                <w:webHidden/>
              </w:rPr>
              <w:t>28</w:t>
            </w:r>
            <w:r w:rsidR="00E31A22">
              <w:rPr>
                <w:noProof/>
                <w:webHidden/>
              </w:rPr>
              <w:fldChar w:fldCharType="end"/>
            </w:r>
          </w:hyperlink>
        </w:p>
        <w:p w14:paraId="137D94EB" w14:textId="1ECC9E8D"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07" w:history="1">
            <w:r w:rsidR="00E31A22" w:rsidRPr="00070203">
              <w:rPr>
                <w:rStyle w:val="Hyperlink"/>
                <w:noProof/>
                <w:lang w:val="en-GB" w:eastAsia="en-GB"/>
                <w14:scene3d>
                  <w14:camera w14:prst="orthographicFront"/>
                  <w14:lightRig w14:rig="threePt" w14:dir="t">
                    <w14:rot w14:lat="0" w14:lon="0" w14:rev="0"/>
                  </w14:lightRig>
                </w14:scene3d>
              </w:rPr>
              <w:t>4.2.4</w:t>
            </w:r>
            <w:r w:rsidR="00E31A22">
              <w:rPr>
                <w:rFonts w:asciiTheme="minorHAnsi" w:eastAsiaTheme="minorEastAsia" w:hAnsiTheme="minorHAnsi" w:cstheme="minorBidi"/>
                <w:noProof/>
                <w:szCs w:val="22"/>
              </w:rPr>
              <w:tab/>
            </w:r>
            <w:r w:rsidR="00E31A22" w:rsidRPr="00070203">
              <w:rPr>
                <w:rStyle w:val="Hyperlink"/>
                <w:noProof/>
                <w:lang w:val="en-GB" w:eastAsia="en-GB"/>
              </w:rPr>
              <w:t>Fringe Field</w:t>
            </w:r>
            <w:r w:rsidR="00E31A22">
              <w:rPr>
                <w:noProof/>
                <w:webHidden/>
              </w:rPr>
              <w:tab/>
            </w:r>
            <w:r w:rsidR="00E31A22">
              <w:rPr>
                <w:noProof/>
                <w:webHidden/>
              </w:rPr>
              <w:fldChar w:fldCharType="begin"/>
            </w:r>
            <w:r w:rsidR="00E31A22">
              <w:rPr>
                <w:noProof/>
                <w:webHidden/>
              </w:rPr>
              <w:instrText xml:space="preserve"> PAGEREF _Toc35955907 \h </w:instrText>
            </w:r>
            <w:r w:rsidR="00E31A22">
              <w:rPr>
                <w:noProof/>
                <w:webHidden/>
              </w:rPr>
            </w:r>
            <w:r w:rsidR="00E31A22">
              <w:rPr>
                <w:noProof/>
                <w:webHidden/>
              </w:rPr>
              <w:fldChar w:fldCharType="separate"/>
            </w:r>
            <w:r w:rsidR="00E31A22">
              <w:rPr>
                <w:noProof/>
                <w:webHidden/>
              </w:rPr>
              <w:t>29</w:t>
            </w:r>
            <w:r w:rsidR="00E31A22">
              <w:rPr>
                <w:noProof/>
                <w:webHidden/>
              </w:rPr>
              <w:fldChar w:fldCharType="end"/>
            </w:r>
          </w:hyperlink>
        </w:p>
        <w:p w14:paraId="53C6A9E7" w14:textId="1D9CF00E" w:rsidR="00E31A22" w:rsidRDefault="00EA44DF">
          <w:pPr>
            <w:pStyle w:val="TOC2"/>
            <w:tabs>
              <w:tab w:val="left" w:pos="880"/>
              <w:tab w:val="right" w:leader="dot" w:pos="8630"/>
            </w:tabs>
            <w:rPr>
              <w:rFonts w:asciiTheme="minorHAnsi" w:eastAsiaTheme="minorEastAsia" w:hAnsiTheme="minorHAnsi" w:cstheme="minorBidi"/>
              <w:noProof/>
              <w:szCs w:val="22"/>
            </w:rPr>
          </w:pPr>
          <w:hyperlink w:anchor="_Toc35955908" w:history="1">
            <w:r w:rsidR="00E31A22" w:rsidRPr="00070203">
              <w:rPr>
                <w:rStyle w:val="Hyperlink"/>
                <w:noProof/>
              </w:rPr>
              <w:t>4.3</w:t>
            </w:r>
            <w:r w:rsidR="00E31A22">
              <w:rPr>
                <w:rFonts w:asciiTheme="minorHAnsi" w:eastAsiaTheme="minorEastAsia" w:hAnsiTheme="minorHAnsi" w:cstheme="minorBidi"/>
                <w:noProof/>
                <w:szCs w:val="22"/>
              </w:rPr>
              <w:tab/>
            </w:r>
            <w:r w:rsidR="00E31A22" w:rsidRPr="00070203">
              <w:rPr>
                <w:rStyle w:val="Hyperlink"/>
                <w:noProof/>
              </w:rPr>
              <w:t>Structural Design</w:t>
            </w:r>
            <w:r w:rsidR="00E31A22">
              <w:rPr>
                <w:noProof/>
                <w:webHidden/>
              </w:rPr>
              <w:tab/>
            </w:r>
            <w:r w:rsidR="00E31A22">
              <w:rPr>
                <w:noProof/>
                <w:webHidden/>
              </w:rPr>
              <w:fldChar w:fldCharType="begin"/>
            </w:r>
            <w:r w:rsidR="00E31A22">
              <w:rPr>
                <w:noProof/>
                <w:webHidden/>
              </w:rPr>
              <w:instrText xml:space="preserve"> PAGEREF _Toc35955908 \h </w:instrText>
            </w:r>
            <w:r w:rsidR="00E31A22">
              <w:rPr>
                <w:noProof/>
                <w:webHidden/>
              </w:rPr>
            </w:r>
            <w:r w:rsidR="00E31A22">
              <w:rPr>
                <w:noProof/>
                <w:webHidden/>
              </w:rPr>
              <w:fldChar w:fldCharType="separate"/>
            </w:r>
            <w:r w:rsidR="00E31A22">
              <w:rPr>
                <w:noProof/>
                <w:webHidden/>
              </w:rPr>
              <w:t>31</w:t>
            </w:r>
            <w:r w:rsidR="00E31A22">
              <w:rPr>
                <w:noProof/>
                <w:webHidden/>
              </w:rPr>
              <w:fldChar w:fldCharType="end"/>
            </w:r>
          </w:hyperlink>
        </w:p>
        <w:p w14:paraId="0770D50B" w14:textId="6F08CABB"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09" w:history="1">
            <w:r w:rsidR="00E31A22" w:rsidRPr="00070203">
              <w:rPr>
                <w:rStyle w:val="Hyperlink"/>
                <w:noProof/>
                <w14:scene3d>
                  <w14:camera w14:prst="orthographicFront"/>
                  <w14:lightRig w14:rig="threePt" w14:dir="t">
                    <w14:rot w14:lat="0" w14:lon="0" w14:rev="0"/>
                  </w14:lightRig>
                </w14:scene3d>
              </w:rPr>
              <w:t>4.3.1</w:t>
            </w:r>
            <w:r w:rsidR="00E31A22">
              <w:rPr>
                <w:rFonts w:asciiTheme="minorHAnsi" w:eastAsiaTheme="minorEastAsia" w:hAnsiTheme="minorHAnsi" w:cstheme="minorBidi"/>
                <w:noProof/>
                <w:szCs w:val="22"/>
              </w:rPr>
              <w:tab/>
            </w:r>
            <w:r w:rsidR="00E31A22" w:rsidRPr="00070203">
              <w:rPr>
                <w:rStyle w:val="Hyperlink"/>
                <w:noProof/>
              </w:rPr>
              <w:t>Design features and goals</w:t>
            </w:r>
            <w:r w:rsidR="00E31A22">
              <w:rPr>
                <w:noProof/>
                <w:webHidden/>
              </w:rPr>
              <w:tab/>
            </w:r>
            <w:r w:rsidR="00E31A22">
              <w:rPr>
                <w:noProof/>
                <w:webHidden/>
              </w:rPr>
              <w:fldChar w:fldCharType="begin"/>
            </w:r>
            <w:r w:rsidR="00E31A22">
              <w:rPr>
                <w:noProof/>
                <w:webHidden/>
              </w:rPr>
              <w:instrText xml:space="preserve"> PAGEREF _Toc35955909 \h </w:instrText>
            </w:r>
            <w:r w:rsidR="00E31A22">
              <w:rPr>
                <w:noProof/>
                <w:webHidden/>
              </w:rPr>
            </w:r>
            <w:r w:rsidR="00E31A22">
              <w:rPr>
                <w:noProof/>
                <w:webHidden/>
              </w:rPr>
              <w:fldChar w:fldCharType="separate"/>
            </w:r>
            <w:r w:rsidR="00E31A22">
              <w:rPr>
                <w:noProof/>
                <w:webHidden/>
              </w:rPr>
              <w:t>31</w:t>
            </w:r>
            <w:r w:rsidR="00E31A22">
              <w:rPr>
                <w:noProof/>
                <w:webHidden/>
              </w:rPr>
              <w:fldChar w:fldCharType="end"/>
            </w:r>
          </w:hyperlink>
        </w:p>
        <w:p w14:paraId="0EA9BD79" w14:textId="19951DEE"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10" w:history="1">
            <w:r w:rsidR="00E31A22" w:rsidRPr="00070203">
              <w:rPr>
                <w:rStyle w:val="Hyperlink"/>
                <w:noProof/>
                <w14:scene3d>
                  <w14:camera w14:prst="orthographicFront"/>
                  <w14:lightRig w14:rig="threePt" w14:dir="t">
                    <w14:rot w14:lat="0" w14:lon="0" w14:rev="0"/>
                  </w14:lightRig>
                </w14:scene3d>
              </w:rPr>
              <w:t>4.3.2</w:t>
            </w:r>
            <w:r w:rsidR="00E31A22">
              <w:rPr>
                <w:rFonts w:asciiTheme="minorHAnsi" w:eastAsiaTheme="minorEastAsia" w:hAnsiTheme="minorHAnsi" w:cstheme="minorBidi"/>
                <w:noProof/>
                <w:szCs w:val="22"/>
              </w:rPr>
              <w:tab/>
            </w:r>
            <w:r w:rsidR="00E31A22" w:rsidRPr="00070203">
              <w:rPr>
                <w:rStyle w:val="Hyperlink"/>
                <w:noProof/>
              </w:rPr>
              <w:t>Graded Approach of Structural Analysis</w:t>
            </w:r>
            <w:r w:rsidR="00E31A22">
              <w:rPr>
                <w:noProof/>
                <w:webHidden/>
              </w:rPr>
              <w:tab/>
            </w:r>
            <w:r w:rsidR="00E31A22">
              <w:rPr>
                <w:noProof/>
                <w:webHidden/>
              </w:rPr>
              <w:fldChar w:fldCharType="begin"/>
            </w:r>
            <w:r w:rsidR="00E31A22">
              <w:rPr>
                <w:noProof/>
                <w:webHidden/>
              </w:rPr>
              <w:instrText xml:space="preserve"> PAGEREF _Toc35955910 \h </w:instrText>
            </w:r>
            <w:r w:rsidR="00E31A22">
              <w:rPr>
                <w:noProof/>
                <w:webHidden/>
              </w:rPr>
            </w:r>
            <w:r w:rsidR="00E31A22">
              <w:rPr>
                <w:noProof/>
                <w:webHidden/>
              </w:rPr>
              <w:fldChar w:fldCharType="separate"/>
            </w:r>
            <w:r w:rsidR="00E31A22">
              <w:rPr>
                <w:noProof/>
                <w:webHidden/>
              </w:rPr>
              <w:t>32</w:t>
            </w:r>
            <w:r w:rsidR="00E31A22">
              <w:rPr>
                <w:noProof/>
                <w:webHidden/>
              </w:rPr>
              <w:fldChar w:fldCharType="end"/>
            </w:r>
          </w:hyperlink>
        </w:p>
        <w:p w14:paraId="20D68075" w14:textId="1D139346"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11" w:history="1">
            <w:r w:rsidR="00E31A22" w:rsidRPr="00070203">
              <w:rPr>
                <w:rStyle w:val="Hyperlink"/>
                <w:noProof/>
                <w14:scene3d>
                  <w14:camera w14:prst="orthographicFront"/>
                  <w14:lightRig w14:rig="threePt" w14:dir="t">
                    <w14:rot w14:lat="0" w14:lon="0" w14:rev="0"/>
                  </w14:lightRig>
                </w14:scene3d>
              </w:rPr>
              <w:t>4.3.3</w:t>
            </w:r>
            <w:r w:rsidR="00E31A22">
              <w:rPr>
                <w:rFonts w:asciiTheme="minorHAnsi" w:eastAsiaTheme="minorEastAsia" w:hAnsiTheme="minorHAnsi" w:cstheme="minorBidi"/>
                <w:noProof/>
                <w:szCs w:val="22"/>
              </w:rPr>
              <w:tab/>
            </w:r>
            <w:r w:rsidR="00E31A22" w:rsidRPr="00070203">
              <w:rPr>
                <w:rStyle w:val="Hyperlink"/>
                <w:noProof/>
              </w:rPr>
              <w:t>Grade II Analysis</w:t>
            </w:r>
            <w:r w:rsidR="00E31A22">
              <w:rPr>
                <w:noProof/>
                <w:webHidden/>
              </w:rPr>
              <w:tab/>
            </w:r>
            <w:r w:rsidR="00E31A22">
              <w:rPr>
                <w:noProof/>
                <w:webHidden/>
              </w:rPr>
              <w:fldChar w:fldCharType="begin"/>
            </w:r>
            <w:r w:rsidR="00E31A22">
              <w:rPr>
                <w:noProof/>
                <w:webHidden/>
              </w:rPr>
              <w:instrText xml:space="preserve"> PAGEREF _Toc35955911 \h </w:instrText>
            </w:r>
            <w:r w:rsidR="00E31A22">
              <w:rPr>
                <w:noProof/>
                <w:webHidden/>
              </w:rPr>
            </w:r>
            <w:r w:rsidR="00E31A22">
              <w:rPr>
                <w:noProof/>
                <w:webHidden/>
              </w:rPr>
              <w:fldChar w:fldCharType="separate"/>
            </w:r>
            <w:r w:rsidR="00E31A22">
              <w:rPr>
                <w:noProof/>
                <w:webHidden/>
              </w:rPr>
              <w:t>34</w:t>
            </w:r>
            <w:r w:rsidR="00E31A22">
              <w:rPr>
                <w:noProof/>
                <w:webHidden/>
              </w:rPr>
              <w:fldChar w:fldCharType="end"/>
            </w:r>
          </w:hyperlink>
        </w:p>
        <w:p w14:paraId="600AD681" w14:textId="530C04D6"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12" w:history="1">
            <w:r w:rsidR="00E31A22" w:rsidRPr="00070203">
              <w:rPr>
                <w:rStyle w:val="Hyperlink"/>
                <w:noProof/>
                <w14:scene3d>
                  <w14:camera w14:prst="orthographicFront"/>
                  <w14:lightRig w14:rig="threePt" w14:dir="t">
                    <w14:rot w14:lat="0" w14:lon="0" w14:rev="0"/>
                  </w14:lightRig>
                </w14:scene3d>
              </w:rPr>
              <w:t>4.3.4</w:t>
            </w:r>
            <w:r w:rsidR="00E31A22">
              <w:rPr>
                <w:rFonts w:asciiTheme="minorHAnsi" w:eastAsiaTheme="minorEastAsia" w:hAnsiTheme="minorHAnsi" w:cstheme="minorBidi"/>
                <w:noProof/>
                <w:szCs w:val="22"/>
              </w:rPr>
              <w:tab/>
            </w:r>
            <w:r w:rsidR="00E31A22" w:rsidRPr="00070203">
              <w:rPr>
                <w:rStyle w:val="Hyperlink"/>
                <w:noProof/>
              </w:rPr>
              <w:t>Grade III Analysis</w:t>
            </w:r>
            <w:r w:rsidR="00E31A22">
              <w:rPr>
                <w:noProof/>
                <w:webHidden/>
              </w:rPr>
              <w:tab/>
            </w:r>
            <w:r w:rsidR="00E31A22">
              <w:rPr>
                <w:noProof/>
                <w:webHidden/>
              </w:rPr>
              <w:fldChar w:fldCharType="begin"/>
            </w:r>
            <w:r w:rsidR="00E31A22">
              <w:rPr>
                <w:noProof/>
                <w:webHidden/>
              </w:rPr>
              <w:instrText xml:space="preserve"> PAGEREF _Toc35955912 \h </w:instrText>
            </w:r>
            <w:r w:rsidR="00E31A22">
              <w:rPr>
                <w:noProof/>
                <w:webHidden/>
              </w:rPr>
            </w:r>
            <w:r w:rsidR="00E31A22">
              <w:rPr>
                <w:noProof/>
                <w:webHidden/>
              </w:rPr>
              <w:fldChar w:fldCharType="separate"/>
            </w:r>
            <w:r w:rsidR="00E31A22">
              <w:rPr>
                <w:noProof/>
                <w:webHidden/>
              </w:rPr>
              <w:t>39</w:t>
            </w:r>
            <w:r w:rsidR="00E31A22">
              <w:rPr>
                <w:noProof/>
                <w:webHidden/>
              </w:rPr>
              <w:fldChar w:fldCharType="end"/>
            </w:r>
          </w:hyperlink>
        </w:p>
        <w:p w14:paraId="1AD3F014" w14:textId="72D9F1EA"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13" w:history="1">
            <w:r w:rsidR="00E31A22" w:rsidRPr="00070203">
              <w:rPr>
                <w:rStyle w:val="Hyperlink"/>
                <w:noProof/>
                <w14:scene3d>
                  <w14:camera w14:prst="orthographicFront"/>
                  <w14:lightRig w14:rig="threePt" w14:dir="t">
                    <w14:rot w14:lat="0" w14:lon="0" w14:rev="0"/>
                  </w14:lightRig>
                </w14:scene3d>
              </w:rPr>
              <w:t>4.3.5</w:t>
            </w:r>
            <w:r w:rsidR="00E31A22">
              <w:rPr>
                <w:rFonts w:asciiTheme="minorHAnsi" w:eastAsiaTheme="minorEastAsia" w:hAnsiTheme="minorHAnsi" w:cstheme="minorBidi"/>
                <w:noProof/>
                <w:szCs w:val="22"/>
              </w:rPr>
              <w:tab/>
            </w:r>
            <w:r w:rsidR="00E31A22" w:rsidRPr="00070203">
              <w:rPr>
                <w:rStyle w:val="Hyperlink"/>
                <w:noProof/>
              </w:rPr>
              <w:t>Grade IV Analysis</w:t>
            </w:r>
            <w:r w:rsidR="00E31A22">
              <w:rPr>
                <w:noProof/>
                <w:webHidden/>
              </w:rPr>
              <w:tab/>
            </w:r>
            <w:r w:rsidR="00E31A22">
              <w:rPr>
                <w:noProof/>
                <w:webHidden/>
              </w:rPr>
              <w:fldChar w:fldCharType="begin"/>
            </w:r>
            <w:r w:rsidR="00E31A22">
              <w:rPr>
                <w:noProof/>
                <w:webHidden/>
              </w:rPr>
              <w:instrText xml:space="preserve"> PAGEREF _Toc35955913 \h </w:instrText>
            </w:r>
            <w:r w:rsidR="00E31A22">
              <w:rPr>
                <w:noProof/>
                <w:webHidden/>
              </w:rPr>
            </w:r>
            <w:r w:rsidR="00E31A22">
              <w:rPr>
                <w:noProof/>
                <w:webHidden/>
              </w:rPr>
              <w:fldChar w:fldCharType="separate"/>
            </w:r>
            <w:r w:rsidR="00E31A22">
              <w:rPr>
                <w:noProof/>
                <w:webHidden/>
              </w:rPr>
              <w:t>41</w:t>
            </w:r>
            <w:r w:rsidR="00E31A22">
              <w:rPr>
                <w:noProof/>
                <w:webHidden/>
              </w:rPr>
              <w:fldChar w:fldCharType="end"/>
            </w:r>
          </w:hyperlink>
        </w:p>
        <w:p w14:paraId="4FADE13E" w14:textId="4ED2B1DC"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14" w:history="1">
            <w:r w:rsidR="00E31A22" w:rsidRPr="00070203">
              <w:rPr>
                <w:rStyle w:val="Hyperlink"/>
                <w:noProof/>
                <w14:scene3d>
                  <w14:camera w14:prst="orthographicFront"/>
                  <w14:lightRig w14:rig="threePt" w14:dir="t">
                    <w14:rot w14:lat="0" w14:lon="0" w14:rev="0"/>
                  </w14:lightRig>
                </w14:scene3d>
              </w:rPr>
              <w:t>4.3.6</w:t>
            </w:r>
            <w:r w:rsidR="00E31A22">
              <w:rPr>
                <w:rFonts w:asciiTheme="minorHAnsi" w:eastAsiaTheme="minorEastAsia" w:hAnsiTheme="minorHAnsi" w:cstheme="minorBidi"/>
                <w:noProof/>
                <w:szCs w:val="22"/>
              </w:rPr>
              <w:tab/>
            </w:r>
            <w:r w:rsidR="00E31A22" w:rsidRPr="00070203">
              <w:rPr>
                <w:rStyle w:val="Hyperlink"/>
                <w:noProof/>
              </w:rPr>
              <w:t>Peak Stresses in prototype and preseries magnets</w:t>
            </w:r>
            <w:r w:rsidR="00E31A22">
              <w:rPr>
                <w:noProof/>
                <w:webHidden/>
              </w:rPr>
              <w:tab/>
            </w:r>
            <w:r w:rsidR="00E31A22">
              <w:rPr>
                <w:noProof/>
                <w:webHidden/>
              </w:rPr>
              <w:fldChar w:fldCharType="begin"/>
            </w:r>
            <w:r w:rsidR="00E31A22">
              <w:rPr>
                <w:noProof/>
                <w:webHidden/>
              </w:rPr>
              <w:instrText xml:space="preserve"> PAGEREF _Toc35955914 \h </w:instrText>
            </w:r>
            <w:r w:rsidR="00E31A22">
              <w:rPr>
                <w:noProof/>
                <w:webHidden/>
              </w:rPr>
            </w:r>
            <w:r w:rsidR="00E31A22">
              <w:rPr>
                <w:noProof/>
                <w:webHidden/>
              </w:rPr>
              <w:fldChar w:fldCharType="separate"/>
            </w:r>
            <w:r w:rsidR="00E31A22">
              <w:rPr>
                <w:noProof/>
                <w:webHidden/>
              </w:rPr>
              <w:t>46</w:t>
            </w:r>
            <w:r w:rsidR="00E31A22">
              <w:rPr>
                <w:noProof/>
                <w:webHidden/>
              </w:rPr>
              <w:fldChar w:fldCharType="end"/>
            </w:r>
          </w:hyperlink>
        </w:p>
        <w:p w14:paraId="5CA6E748" w14:textId="28A0036E"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15" w:history="1">
            <w:r w:rsidR="00E31A22" w:rsidRPr="00070203">
              <w:rPr>
                <w:rStyle w:val="Hyperlink"/>
                <w:noProof/>
                <w14:scene3d>
                  <w14:camera w14:prst="orthographicFront"/>
                  <w14:lightRig w14:rig="threePt" w14:dir="t">
                    <w14:rot w14:lat="0" w14:lon="0" w14:rev="0"/>
                  </w14:lightRig>
                </w14:scene3d>
              </w:rPr>
              <w:t>4.3.7</w:t>
            </w:r>
            <w:r w:rsidR="00E31A22">
              <w:rPr>
                <w:rFonts w:asciiTheme="minorHAnsi" w:eastAsiaTheme="minorEastAsia" w:hAnsiTheme="minorHAnsi" w:cstheme="minorBidi"/>
                <w:noProof/>
                <w:szCs w:val="22"/>
              </w:rPr>
              <w:tab/>
            </w:r>
            <w:r w:rsidR="00E31A22" w:rsidRPr="00070203">
              <w:rPr>
                <w:rStyle w:val="Hyperlink"/>
                <w:noProof/>
              </w:rPr>
              <w:t>Conclusion</w:t>
            </w:r>
            <w:r w:rsidR="00E31A22">
              <w:rPr>
                <w:noProof/>
                <w:webHidden/>
              </w:rPr>
              <w:tab/>
            </w:r>
            <w:r w:rsidR="00E31A22">
              <w:rPr>
                <w:noProof/>
                <w:webHidden/>
              </w:rPr>
              <w:fldChar w:fldCharType="begin"/>
            </w:r>
            <w:r w:rsidR="00E31A22">
              <w:rPr>
                <w:noProof/>
                <w:webHidden/>
              </w:rPr>
              <w:instrText xml:space="preserve"> PAGEREF _Toc35955915 \h </w:instrText>
            </w:r>
            <w:r w:rsidR="00E31A22">
              <w:rPr>
                <w:noProof/>
                <w:webHidden/>
              </w:rPr>
            </w:r>
            <w:r w:rsidR="00E31A22">
              <w:rPr>
                <w:noProof/>
                <w:webHidden/>
              </w:rPr>
              <w:fldChar w:fldCharType="separate"/>
            </w:r>
            <w:r w:rsidR="00E31A22">
              <w:rPr>
                <w:noProof/>
                <w:webHidden/>
              </w:rPr>
              <w:t>47</w:t>
            </w:r>
            <w:r w:rsidR="00E31A22">
              <w:rPr>
                <w:noProof/>
                <w:webHidden/>
              </w:rPr>
              <w:fldChar w:fldCharType="end"/>
            </w:r>
          </w:hyperlink>
        </w:p>
        <w:p w14:paraId="0A03943E" w14:textId="6F3DD17C" w:rsidR="00E31A22" w:rsidRDefault="00EA44DF">
          <w:pPr>
            <w:pStyle w:val="TOC2"/>
            <w:tabs>
              <w:tab w:val="left" w:pos="880"/>
              <w:tab w:val="right" w:leader="dot" w:pos="8630"/>
            </w:tabs>
            <w:rPr>
              <w:rFonts w:asciiTheme="minorHAnsi" w:eastAsiaTheme="minorEastAsia" w:hAnsiTheme="minorHAnsi" w:cstheme="minorBidi"/>
              <w:noProof/>
              <w:szCs w:val="22"/>
            </w:rPr>
          </w:pPr>
          <w:hyperlink w:anchor="_Toc35955916" w:history="1">
            <w:r w:rsidR="00E31A22" w:rsidRPr="00070203">
              <w:rPr>
                <w:rStyle w:val="Hyperlink"/>
                <w:noProof/>
              </w:rPr>
              <w:t>4.4</w:t>
            </w:r>
            <w:r w:rsidR="00E31A22">
              <w:rPr>
                <w:rFonts w:asciiTheme="minorHAnsi" w:eastAsiaTheme="minorEastAsia" w:hAnsiTheme="minorHAnsi" w:cstheme="minorBidi"/>
                <w:noProof/>
                <w:szCs w:val="22"/>
              </w:rPr>
              <w:tab/>
            </w:r>
            <w:r w:rsidR="00E31A22" w:rsidRPr="00070203">
              <w:rPr>
                <w:rStyle w:val="Hyperlink"/>
                <w:noProof/>
              </w:rPr>
              <w:t>Radiation Effects</w:t>
            </w:r>
            <w:r w:rsidR="00E31A22">
              <w:rPr>
                <w:noProof/>
                <w:webHidden/>
              </w:rPr>
              <w:tab/>
            </w:r>
            <w:r w:rsidR="00E31A22">
              <w:rPr>
                <w:noProof/>
                <w:webHidden/>
              </w:rPr>
              <w:fldChar w:fldCharType="begin"/>
            </w:r>
            <w:r w:rsidR="00E31A22">
              <w:rPr>
                <w:noProof/>
                <w:webHidden/>
              </w:rPr>
              <w:instrText xml:space="preserve"> PAGEREF _Toc35955916 \h </w:instrText>
            </w:r>
            <w:r w:rsidR="00E31A22">
              <w:rPr>
                <w:noProof/>
                <w:webHidden/>
              </w:rPr>
            </w:r>
            <w:r w:rsidR="00E31A22">
              <w:rPr>
                <w:noProof/>
                <w:webHidden/>
              </w:rPr>
              <w:fldChar w:fldCharType="separate"/>
            </w:r>
            <w:r w:rsidR="00E31A22">
              <w:rPr>
                <w:noProof/>
                <w:webHidden/>
              </w:rPr>
              <w:t>49</w:t>
            </w:r>
            <w:r w:rsidR="00E31A22">
              <w:rPr>
                <w:noProof/>
                <w:webHidden/>
              </w:rPr>
              <w:fldChar w:fldCharType="end"/>
            </w:r>
          </w:hyperlink>
        </w:p>
        <w:p w14:paraId="465AD541" w14:textId="38DBF1CD" w:rsidR="00E31A22" w:rsidRDefault="00EA44DF">
          <w:pPr>
            <w:pStyle w:val="TOC2"/>
            <w:tabs>
              <w:tab w:val="left" w:pos="880"/>
              <w:tab w:val="right" w:leader="dot" w:pos="8630"/>
            </w:tabs>
            <w:rPr>
              <w:rFonts w:asciiTheme="minorHAnsi" w:eastAsiaTheme="minorEastAsia" w:hAnsiTheme="minorHAnsi" w:cstheme="minorBidi"/>
              <w:noProof/>
              <w:szCs w:val="22"/>
            </w:rPr>
          </w:pPr>
          <w:hyperlink w:anchor="_Toc35955917" w:history="1">
            <w:r w:rsidR="00E31A22" w:rsidRPr="00070203">
              <w:rPr>
                <w:rStyle w:val="Hyperlink"/>
                <w:noProof/>
              </w:rPr>
              <w:t>4.5</w:t>
            </w:r>
            <w:r w:rsidR="00E31A22">
              <w:rPr>
                <w:rFonts w:asciiTheme="minorHAnsi" w:eastAsiaTheme="minorEastAsia" w:hAnsiTheme="minorHAnsi" w:cstheme="minorBidi"/>
                <w:noProof/>
                <w:szCs w:val="22"/>
              </w:rPr>
              <w:tab/>
            </w:r>
            <w:r w:rsidR="00E31A22" w:rsidRPr="00070203">
              <w:rPr>
                <w:rStyle w:val="Hyperlink"/>
                <w:noProof/>
              </w:rPr>
              <w:t>Thermal Design</w:t>
            </w:r>
            <w:r w:rsidR="00E31A22">
              <w:rPr>
                <w:noProof/>
                <w:webHidden/>
              </w:rPr>
              <w:tab/>
            </w:r>
            <w:r w:rsidR="00E31A22">
              <w:rPr>
                <w:noProof/>
                <w:webHidden/>
              </w:rPr>
              <w:fldChar w:fldCharType="begin"/>
            </w:r>
            <w:r w:rsidR="00E31A22">
              <w:rPr>
                <w:noProof/>
                <w:webHidden/>
              </w:rPr>
              <w:instrText xml:space="preserve"> PAGEREF _Toc35955917 \h </w:instrText>
            </w:r>
            <w:r w:rsidR="00E31A22">
              <w:rPr>
                <w:noProof/>
                <w:webHidden/>
              </w:rPr>
            </w:r>
            <w:r w:rsidR="00E31A22">
              <w:rPr>
                <w:noProof/>
                <w:webHidden/>
              </w:rPr>
              <w:fldChar w:fldCharType="separate"/>
            </w:r>
            <w:r w:rsidR="00E31A22">
              <w:rPr>
                <w:noProof/>
                <w:webHidden/>
              </w:rPr>
              <w:t>52</w:t>
            </w:r>
            <w:r w:rsidR="00E31A22">
              <w:rPr>
                <w:noProof/>
                <w:webHidden/>
              </w:rPr>
              <w:fldChar w:fldCharType="end"/>
            </w:r>
          </w:hyperlink>
        </w:p>
        <w:p w14:paraId="25B40A70" w14:textId="1AFC68FE"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18" w:history="1">
            <w:r w:rsidR="00E31A22" w:rsidRPr="00070203">
              <w:rPr>
                <w:rStyle w:val="Hyperlink"/>
                <w:noProof/>
                <w14:scene3d>
                  <w14:camera w14:prst="orthographicFront"/>
                  <w14:lightRig w14:rig="threePt" w14:dir="t">
                    <w14:rot w14:lat="0" w14:lon="0" w14:rev="0"/>
                  </w14:lightRig>
                </w14:scene3d>
              </w:rPr>
              <w:t>4.5.1</w:t>
            </w:r>
            <w:r w:rsidR="00E31A22">
              <w:rPr>
                <w:rFonts w:asciiTheme="minorHAnsi" w:eastAsiaTheme="minorEastAsia" w:hAnsiTheme="minorHAnsi" w:cstheme="minorBidi"/>
                <w:noProof/>
                <w:szCs w:val="22"/>
              </w:rPr>
              <w:tab/>
            </w:r>
            <w:r w:rsidR="00E31A22" w:rsidRPr="00070203">
              <w:rPr>
                <w:rStyle w:val="Hyperlink"/>
                <w:noProof/>
              </w:rPr>
              <w:t>Cooling requirements for magnet cold masses</w:t>
            </w:r>
            <w:r w:rsidR="00E31A22">
              <w:rPr>
                <w:noProof/>
                <w:webHidden/>
              </w:rPr>
              <w:tab/>
            </w:r>
            <w:r w:rsidR="00E31A22">
              <w:rPr>
                <w:noProof/>
                <w:webHidden/>
              </w:rPr>
              <w:fldChar w:fldCharType="begin"/>
            </w:r>
            <w:r w:rsidR="00E31A22">
              <w:rPr>
                <w:noProof/>
                <w:webHidden/>
              </w:rPr>
              <w:instrText xml:space="preserve"> PAGEREF _Toc35955918 \h </w:instrText>
            </w:r>
            <w:r w:rsidR="00E31A22">
              <w:rPr>
                <w:noProof/>
                <w:webHidden/>
              </w:rPr>
            </w:r>
            <w:r w:rsidR="00E31A22">
              <w:rPr>
                <w:noProof/>
                <w:webHidden/>
              </w:rPr>
              <w:fldChar w:fldCharType="separate"/>
            </w:r>
            <w:r w:rsidR="00E31A22">
              <w:rPr>
                <w:noProof/>
                <w:webHidden/>
              </w:rPr>
              <w:t>52</w:t>
            </w:r>
            <w:r w:rsidR="00E31A22">
              <w:rPr>
                <w:noProof/>
                <w:webHidden/>
              </w:rPr>
              <w:fldChar w:fldCharType="end"/>
            </w:r>
          </w:hyperlink>
        </w:p>
        <w:p w14:paraId="07012CC7" w14:textId="359B2193"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19" w:history="1">
            <w:r w:rsidR="00E31A22" w:rsidRPr="00070203">
              <w:rPr>
                <w:rStyle w:val="Hyperlink"/>
                <w:noProof/>
                <w14:scene3d>
                  <w14:camera w14:prst="orthographicFront"/>
                  <w14:lightRig w14:rig="threePt" w14:dir="t">
                    <w14:rot w14:lat="0" w14:lon="0" w14:rev="0"/>
                  </w14:lightRig>
                </w14:scene3d>
              </w:rPr>
              <w:t>4.5.2</w:t>
            </w:r>
            <w:r w:rsidR="00E31A22">
              <w:rPr>
                <w:rFonts w:asciiTheme="minorHAnsi" w:eastAsiaTheme="minorEastAsia" w:hAnsiTheme="minorHAnsi" w:cstheme="minorBidi"/>
                <w:noProof/>
                <w:szCs w:val="22"/>
              </w:rPr>
              <w:tab/>
            </w:r>
            <w:r w:rsidR="00E31A22" w:rsidRPr="00070203">
              <w:rPr>
                <w:rStyle w:val="Hyperlink"/>
                <w:noProof/>
              </w:rPr>
              <w:t>Radial heat extraction in IR quadrupoles</w:t>
            </w:r>
            <w:r w:rsidR="00E31A22">
              <w:rPr>
                <w:noProof/>
                <w:webHidden/>
              </w:rPr>
              <w:tab/>
            </w:r>
            <w:r w:rsidR="00E31A22">
              <w:rPr>
                <w:noProof/>
                <w:webHidden/>
              </w:rPr>
              <w:fldChar w:fldCharType="begin"/>
            </w:r>
            <w:r w:rsidR="00E31A22">
              <w:rPr>
                <w:noProof/>
                <w:webHidden/>
              </w:rPr>
              <w:instrText xml:space="preserve"> PAGEREF _Toc35955919 \h </w:instrText>
            </w:r>
            <w:r w:rsidR="00E31A22">
              <w:rPr>
                <w:noProof/>
                <w:webHidden/>
              </w:rPr>
            </w:r>
            <w:r w:rsidR="00E31A22">
              <w:rPr>
                <w:noProof/>
                <w:webHidden/>
              </w:rPr>
              <w:fldChar w:fldCharType="separate"/>
            </w:r>
            <w:r w:rsidR="00E31A22">
              <w:rPr>
                <w:noProof/>
                <w:webHidden/>
              </w:rPr>
              <w:t>54</w:t>
            </w:r>
            <w:r w:rsidR="00E31A22">
              <w:rPr>
                <w:noProof/>
                <w:webHidden/>
              </w:rPr>
              <w:fldChar w:fldCharType="end"/>
            </w:r>
          </w:hyperlink>
        </w:p>
        <w:p w14:paraId="531F89B6" w14:textId="36229D20"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20" w:history="1">
            <w:r w:rsidR="00E31A22" w:rsidRPr="00070203">
              <w:rPr>
                <w:rStyle w:val="Hyperlink"/>
                <w:noProof/>
                <w14:scene3d>
                  <w14:camera w14:prst="orthographicFront"/>
                  <w14:lightRig w14:rig="threePt" w14:dir="t">
                    <w14:rot w14:lat="0" w14:lon="0" w14:rev="0"/>
                  </w14:lightRig>
                </w14:scene3d>
              </w:rPr>
              <w:t>4.5.3</w:t>
            </w:r>
            <w:r w:rsidR="00E31A22">
              <w:rPr>
                <w:rFonts w:asciiTheme="minorHAnsi" w:eastAsiaTheme="minorEastAsia" w:hAnsiTheme="minorHAnsi" w:cstheme="minorBidi"/>
                <w:noProof/>
                <w:szCs w:val="22"/>
              </w:rPr>
              <w:tab/>
            </w:r>
            <w:r w:rsidR="00E31A22" w:rsidRPr="00070203">
              <w:rPr>
                <w:rStyle w:val="Hyperlink"/>
                <w:noProof/>
              </w:rPr>
              <w:t>Thermal performance evaluation</w:t>
            </w:r>
            <w:r w:rsidR="00E31A22">
              <w:rPr>
                <w:noProof/>
                <w:webHidden/>
              </w:rPr>
              <w:tab/>
            </w:r>
            <w:r w:rsidR="00E31A22">
              <w:rPr>
                <w:noProof/>
                <w:webHidden/>
              </w:rPr>
              <w:fldChar w:fldCharType="begin"/>
            </w:r>
            <w:r w:rsidR="00E31A22">
              <w:rPr>
                <w:noProof/>
                <w:webHidden/>
              </w:rPr>
              <w:instrText xml:space="preserve"> PAGEREF _Toc35955920 \h </w:instrText>
            </w:r>
            <w:r w:rsidR="00E31A22">
              <w:rPr>
                <w:noProof/>
                <w:webHidden/>
              </w:rPr>
            </w:r>
            <w:r w:rsidR="00E31A22">
              <w:rPr>
                <w:noProof/>
                <w:webHidden/>
              </w:rPr>
              <w:fldChar w:fldCharType="separate"/>
            </w:r>
            <w:r w:rsidR="00E31A22">
              <w:rPr>
                <w:noProof/>
                <w:webHidden/>
              </w:rPr>
              <w:t>55</w:t>
            </w:r>
            <w:r w:rsidR="00E31A22">
              <w:rPr>
                <w:noProof/>
                <w:webHidden/>
              </w:rPr>
              <w:fldChar w:fldCharType="end"/>
            </w:r>
          </w:hyperlink>
        </w:p>
        <w:p w14:paraId="7BF2E687" w14:textId="5E7A3829"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21" w:history="1">
            <w:r w:rsidR="00E31A22" w:rsidRPr="00070203">
              <w:rPr>
                <w:rStyle w:val="Hyperlink"/>
                <w:noProof/>
                <w14:scene3d>
                  <w14:camera w14:prst="orthographicFront"/>
                  <w14:lightRig w14:rig="threePt" w14:dir="t">
                    <w14:rot w14:lat="0" w14:lon="0" w14:rev="0"/>
                  </w14:lightRig>
                </w14:scene3d>
              </w:rPr>
              <w:t>4.5.4</w:t>
            </w:r>
            <w:r w:rsidR="00E31A22">
              <w:rPr>
                <w:rFonts w:asciiTheme="minorHAnsi" w:eastAsiaTheme="minorEastAsia" w:hAnsiTheme="minorHAnsi" w:cstheme="minorBidi"/>
                <w:noProof/>
                <w:szCs w:val="22"/>
              </w:rPr>
              <w:tab/>
            </w:r>
            <w:r w:rsidR="00E31A22" w:rsidRPr="00070203">
              <w:rPr>
                <w:rStyle w:val="Hyperlink"/>
                <w:noProof/>
              </w:rPr>
              <w:t>Steady state temperature distribution, T margin and local maximum-sustainable load</w:t>
            </w:r>
            <w:r w:rsidR="00E31A22">
              <w:rPr>
                <w:noProof/>
                <w:webHidden/>
              </w:rPr>
              <w:tab/>
            </w:r>
            <w:r w:rsidR="00E31A22">
              <w:rPr>
                <w:noProof/>
                <w:webHidden/>
              </w:rPr>
              <w:fldChar w:fldCharType="begin"/>
            </w:r>
            <w:r w:rsidR="00E31A22">
              <w:rPr>
                <w:noProof/>
                <w:webHidden/>
              </w:rPr>
              <w:instrText xml:space="preserve"> PAGEREF _Toc35955921 \h </w:instrText>
            </w:r>
            <w:r w:rsidR="00E31A22">
              <w:rPr>
                <w:noProof/>
                <w:webHidden/>
              </w:rPr>
            </w:r>
            <w:r w:rsidR="00E31A22">
              <w:rPr>
                <w:noProof/>
                <w:webHidden/>
              </w:rPr>
              <w:fldChar w:fldCharType="separate"/>
            </w:r>
            <w:r w:rsidR="00E31A22">
              <w:rPr>
                <w:noProof/>
                <w:webHidden/>
              </w:rPr>
              <w:t>57</w:t>
            </w:r>
            <w:r w:rsidR="00E31A22">
              <w:rPr>
                <w:noProof/>
                <w:webHidden/>
              </w:rPr>
              <w:fldChar w:fldCharType="end"/>
            </w:r>
          </w:hyperlink>
        </w:p>
        <w:p w14:paraId="3082B9F6" w14:textId="7F509B0F" w:rsidR="00E31A22" w:rsidRDefault="00EA44DF">
          <w:pPr>
            <w:pStyle w:val="TOC2"/>
            <w:tabs>
              <w:tab w:val="left" w:pos="880"/>
              <w:tab w:val="right" w:leader="dot" w:pos="8630"/>
            </w:tabs>
            <w:rPr>
              <w:rFonts w:asciiTheme="minorHAnsi" w:eastAsiaTheme="minorEastAsia" w:hAnsiTheme="minorHAnsi" w:cstheme="minorBidi"/>
              <w:noProof/>
              <w:szCs w:val="22"/>
            </w:rPr>
          </w:pPr>
          <w:hyperlink w:anchor="_Toc35955922" w:history="1">
            <w:r w:rsidR="00E31A22" w:rsidRPr="00070203">
              <w:rPr>
                <w:rStyle w:val="Hyperlink"/>
                <w:noProof/>
              </w:rPr>
              <w:t>4.6</w:t>
            </w:r>
            <w:r w:rsidR="00E31A22">
              <w:rPr>
                <w:rFonts w:asciiTheme="minorHAnsi" w:eastAsiaTheme="minorEastAsia" w:hAnsiTheme="minorHAnsi" w:cstheme="minorBidi"/>
                <w:noProof/>
                <w:szCs w:val="22"/>
              </w:rPr>
              <w:tab/>
            </w:r>
            <w:r w:rsidR="00E31A22" w:rsidRPr="00070203">
              <w:rPr>
                <w:rStyle w:val="Hyperlink"/>
                <w:noProof/>
              </w:rPr>
              <w:t>Quench Protection</w:t>
            </w:r>
            <w:r w:rsidR="00E31A22">
              <w:rPr>
                <w:noProof/>
                <w:webHidden/>
              </w:rPr>
              <w:tab/>
            </w:r>
            <w:r w:rsidR="00E31A22">
              <w:rPr>
                <w:noProof/>
                <w:webHidden/>
              </w:rPr>
              <w:fldChar w:fldCharType="begin"/>
            </w:r>
            <w:r w:rsidR="00E31A22">
              <w:rPr>
                <w:noProof/>
                <w:webHidden/>
              </w:rPr>
              <w:instrText xml:space="preserve"> PAGEREF _Toc35955922 \h </w:instrText>
            </w:r>
            <w:r w:rsidR="00E31A22">
              <w:rPr>
                <w:noProof/>
                <w:webHidden/>
              </w:rPr>
            </w:r>
            <w:r w:rsidR="00E31A22">
              <w:rPr>
                <w:noProof/>
                <w:webHidden/>
              </w:rPr>
              <w:fldChar w:fldCharType="separate"/>
            </w:r>
            <w:r w:rsidR="00E31A22">
              <w:rPr>
                <w:noProof/>
                <w:webHidden/>
              </w:rPr>
              <w:t>61</w:t>
            </w:r>
            <w:r w:rsidR="00E31A22">
              <w:rPr>
                <w:noProof/>
                <w:webHidden/>
              </w:rPr>
              <w:fldChar w:fldCharType="end"/>
            </w:r>
          </w:hyperlink>
        </w:p>
        <w:p w14:paraId="2224E205" w14:textId="296000C7"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23" w:history="1">
            <w:r w:rsidR="00E31A22" w:rsidRPr="00070203">
              <w:rPr>
                <w:rStyle w:val="Hyperlink"/>
                <w:noProof/>
                <w14:scene3d>
                  <w14:camera w14:prst="orthographicFront"/>
                  <w14:lightRig w14:rig="threePt" w14:dir="t">
                    <w14:rot w14:lat="0" w14:lon="0" w14:rev="0"/>
                  </w14:lightRig>
                </w14:scene3d>
              </w:rPr>
              <w:t>4.6.1</w:t>
            </w:r>
            <w:r w:rsidR="00E31A22">
              <w:rPr>
                <w:rFonts w:asciiTheme="minorHAnsi" w:eastAsiaTheme="minorEastAsia" w:hAnsiTheme="minorHAnsi" w:cstheme="minorBidi"/>
                <w:noProof/>
                <w:szCs w:val="22"/>
              </w:rPr>
              <w:tab/>
            </w:r>
            <w:r w:rsidR="00E31A22" w:rsidRPr="00070203">
              <w:rPr>
                <w:rStyle w:val="Hyperlink"/>
                <w:noProof/>
              </w:rPr>
              <w:t>Quench heater strips</w:t>
            </w:r>
            <w:r w:rsidR="00E31A22">
              <w:rPr>
                <w:noProof/>
                <w:webHidden/>
              </w:rPr>
              <w:tab/>
            </w:r>
            <w:r w:rsidR="00E31A22">
              <w:rPr>
                <w:noProof/>
                <w:webHidden/>
              </w:rPr>
              <w:fldChar w:fldCharType="begin"/>
            </w:r>
            <w:r w:rsidR="00E31A22">
              <w:rPr>
                <w:noProof/>
                <w:webHidden/>
              </w:rPr>
              <w:instrText xml:space="preserve"> PAGEREF _Toc35955923 \h </w:instrText>
            </w:r>
            <w:r w:rsidR="00E31A22">
              <w:rPr>
                <w:noProof/>
                <w:webHidden/>
              </w:rPr>
            </w:r>
            <w:r w:rsidR="00E31A22">
              <w:rPr>
                <w:noProof/>
                <w:webHidden/>
              </w:rPr>
              <w:fldChar w:fldCharType="separate"/>
            </w:r>
            <w:r w:rsidR="00E31A22">
              <w:rPr>
                <w:noProof/>
                <w:webHidden/>
              </w:rPr>
              <w:t>61</w:t>
            </w:r>
            <w:r w:rsidR="00E31A22">
              <w:rPr>
                <w:noProof/>
                <w:webHidden/>
              </w:rPr>
              <w:fldChar w:fldCharType="end"/>
            </w:r>
          </w:hyperlink>
        </w:p>
        <w:p w14:paraId="7BFF9083" w14:textId="376C0CD3"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24" w:history="1">
            <w:r w:rsidR="00E31A22" w:rsidRPr="00070203">
              <w:rPr>
                <w:rStyle w:val="Hyperlink"/>
                <w:noProof/>
                <w14:scene3d>
                  <w14:camera w14:prst="orthographicFront"/>
                  <w14:lightRig w14:rig="threePt" w14:dir="t">
                    <w14:rot w14:lat="0" w14:lon="0" w14:rev="0"/>
                  </w14:lightRig>
                </w14:scene3d>
              </w:rPr>
              <w:t>4.6.2</w:t>
            </w:r>
            <w:r w:rsidR="00E31A22">
              <w:rPr>
                <w:rFonts w:asciiTheme="minorHAnsi" w:eastAsiaTheme="minorEastAsia" w:hAnsiTheme="minorHAnsi" w:cstheme="minorBidi"/>
                <w:noProof/>
                <w:szCs w:val="22"/>
              </w:rPr>
              <w:tab/>
            </w:r>
            <w:r w:rsidR="00E31A22" w:rsidRPr="00070203">
              <w:rPr>
                <w:rStyle w:val="Hyperlink"/>
                <w:noProof/>
              </w:rPr>
              <w:t>CLIQ terminals and leads</w:t>
            </w:r>
            <w:r w:rsidR="00E31A22">
              <w:rPr>
                <w:noProof/>
                <w:webHidden/>
              </w:rPr>
              <w:tab/>
            </w:r>
            <w:r w:rsidR="00E31A22">
              <w:rPr>
                <w:noProof/>
                <w:webHidden/>
              </w:rPr>
              <w:fldChar w:fldCharType="begin"/>
            </w:r>
            <w:r w:rsidR="00E31A22">
              <w:rPr>
                <w:noProof/>
                <w:webHidden/>
              </w:rPr>
              <w:instrText xml:space="preserve"> PAGEREF _Toc35955924 \h </w:instrText>
            </w:r>
            <w:r w:rsidR="00E31A22">
              <w:rPr>
                <w:noProof/>
                <w:webHidden/>
              </w:rPr>
            </w:r>
            <w:r w:rsidR="00E31A22">
              <w:rPr>
                <w:noProof/>
                <w:webHidden/>
              </w:rPr>
              <w:fldChar w:fldCharType="separate"/>
            </w:r>
            <w:r w:rsidR="00E31A22">
              <w:rPr>
                <w:noProof/>
                <w:webHidden/>
              </w:rPr>
              <w:t>63</w:t>
            </w:r>
            <w:r w:rsidR="00E31A22">
              <w:rPr>
                <w:noProof/>
                <w:webHidden/>
              </w:rPr>
              <w:fldChar w:fldCharType="end"/>
            </w:r>
          </w:hyperlink>
        </w:p>
        <w:p w14:paraId="1657E25C" w14:textId="6E1E8C03"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25" w:history="1">
            <w:r w:rsidR="00E31A22" w:rsidRPr="00070203">
              <w:rPr>
                <w:rStyle w:val="Hyperlink"/>
                <w:noProof/>
                <w14:scene3d>
                  <w14:camera w14:prst="orthographicFront"/>
                  <w14:lightRig w14:rig="threePt" w14:dir="t">
                    <w14:rot w14:lat="0" w14:lon="0" w14:rev="0"/>
                  </w14:lightRig>
                </w14:scene3d>
              </w:rPr>
              <w:t>4.6.3</w:t>
            </w:r>
            <w:r w:rsidR="00E31A22">
              <w:rPr>
                <w:rFonts w:asciiTheme="minorHAnsi" w:eastAsiaTheme="minorEastAsia" w:hAnsiTheme="minorHAnsi" w:cstheme="minorBidi"/>
                <w:noProof/>
                <w:szCs w:val="22"/>
              </w:rPr>
              <w:tab/>
            </w:r>
            <w:r w:rsidR="00E31A22" w:rsidRPr="00070203">
              <w:rPr>
                <w:rStyle w:val="Hyperlink"/>
                <w:noProof/>
              </w:rPr>
              <w:t>Expected quench protection performance</w:t>
            </w:r>
            <w:r w:rsidR="00E31A22">
              <w:rPr>
                <w:noProof/>
                <w:webHidden/>
              </w:rPr>
              <w:tab/>
            </w:r>
            <w:r w:rsidR="00E31A22">
              <w:rPr>
                <w:noProof/>
                <w:webHidden/>
              </w:rPr>
              <w:fldChar w:fldCharType="begin"/>
            </w:r>
            <w:r w:rsidR="00E31A22">
              <w:rPr>
                <w:noProof/>
                <w:webHidden/>
              </w:rPr>
              <w:instrText xml:space="preserve"> PAGEREF _Toc35955925 \h </w:instrText>
            </w:r>
            <w:r w:rsidR="00E31A22">
              <w:rPr>
                <w:noProof/>
                <w:webHidden/>
              </w:rPr>
            </w:r>
            <w:r w:rsidR="00E31A22">
              <w:rPr>
                <w:noProof/>
                <w:webHidden/>
              </w:rPr>
              <w:fldChar w:fldCharType="separate"/>
            </w:r>
            <w:r w:rsidR="00E31A22">
              <w:rPr>
                <w:noProof/>
                <w:webHidden/>
              </w:rPr>
              <w:t>64</w:t>
            </w:r>
            <w:r w:rsidR="00E31A22">
              <w:rPr>
                <w:noProof/>
                <w:webHidden/>
              </w:rPr>
              <w:fldChar w:fldCharType="end"/>
            </w:r>
          </w:hyperlink>
        </w:p>
        <w:p w14:paraId="4493A522" w14:textId="5FECD5F8"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26" w:history="1">
            <w:r w:rsidR="00E31A22" w:rsidRPr="00070203">
              <w:rPr>
                <w:rStyle w:val="Hyperlink"/>
                <w:noProof/>
                <w14:scene3d>
                  <w14:camera w14:prst="orthographicFront"/>
                  <w14:lightRig w14:rig="threePt" w14:dir="t">
                    <w14:rot w14:lat="0" w14:lon="0" w14:rev="0"/>
                  </w14:lightRig>
                </w14:scene3d>
              </w:rPr>
              <w:t>4.6.4</w:t>
            </w:r>
            <w:r w:rsidR="00E31A22">
              <w:rPr>
                <w:rFonts w:asciiTheme="minorHAnsi" w:eastAsiaTheme="minorEastAsia" w:hAnsiTheme="minorHAnsi" w:cstheme="minorBidi"/>
                <w:noProof/>
                <w:szCs w:val="22"/>
              </w:rPr>
              <w:tab/>
            </w:r>
            <w:r w:rsidR="00E31A22" w:rsidRPr="00070203">
              <w:rPr>
                <w:rStyle w:val="Hyperlink"/>
                <w:noProof/>
              </w:rPr>
              <w:t>Failure analysis of the coil-to-heater insulation</w:t>
            </w:r>
            <w:r w:rsidR="00E31A22">
              <w:rPr>
                <w:noProof/>
                <w:webHidden/>
              </w:rPr>
              <w:tab/>
            </w:r>
            <w:r w:rsidR="00E31A22">
              <w:rPr>
                <w:noProof/>
                <w:webHidden/>
              </w:rPr>
              <w:fldChar w:fldCharType="begin"/>
            </w:r>
            <w:r w:rsidR="00E31A22">
              <w:rPr>
                <w:noProof/>
                <w:webHidden/>
              </w:rPr>
              <w:instrText xml:space="preserve"> PAGEREF _Toc35955926 \h </w:instrText>
            </w:r>
            <w:r w:rsidR="00E31A22">
              <w:rPr>
                <w:noProof/>
                <w:webHidden/>
              </w:rPr>
            </w:r>
            <w:r w:rsidR="00E31A22">
              <w:rPr>
                <w:noProof/>
                <w:webHidden/>
              </w:rPr>
              <w:fldChar w:fldCharType="separate"/>
            </w:r>
            <w:r w:rsidR="00E31A22">
              <w:rPr>
                <w:noProof/>
                <w:webHidden/>
              </w:rPr>
              <w:t>66</w:t>
            </w:r>
            <w:r w:rsidR="00E31A22">
              <w:rPr>
                <w:noProof/>
                <w:webHidden/>
              </w:rPr>
              <w:fldChar w:fldCharType="end"/>
            </w:r>
          </w:hyperlink>
        </w:p>
        <w:p w14:paraId="6F32EEA7" w14:textId="3CBDCB66"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27" w:history="1">
            <w:r w:rsidR="00E31A22" w:rsidRPr="00070203">
              <w:rPr>
                <w:rStyle w:val="Hyperlink"/>
                <w:noProof/>
                <w14:scene3d>
                  <w14:camera w14:prst="orthographicFront"/>
                  <w14:lightRig w14:rig="threePt" w14:dir="t">
                    <w14:rot w14:lat="0" w14:lon="0" w14:rev="0"/>
                  </w14:lightRig>
                </w14:scene3d>
              </w:rPr>
              <w:t>4.6.5</w:t>
            </w:r>
            <w:r w:rsidR="00E31A22">
              <w:rPr>
                <w:rFonts w:asciiTheme="minorHAnsi" w:eastAsiaTheme="minorEastAsia" w:hAnsiTheme="minorHAnsi" w:cstheme="minorBidi"/>
                <w:noProof/>
                <w:szCs w:val="22"/>
              </w:rPr>
              <w:tab/>
            </w:r>
            <w:r w:rsidR="00E31A22" w:rsidRPr="00070203">
              <w:rPr>
                <w:rStyle w:val="Hyperlink"/>
                <w:noProof/>
              </w:rPr>
              <w:t>Quench protection during single magnet tests</w:t>
            </w:r>
            <w:r w:rsidR="00E31A22">
              <w:rPr>
                <w:noProof/>
                <w:webHidden/>
              </w:rPr>
              <w:tab/>
            </w:r>
            <w:r w:rsidR="00E31A22">
              <w:rPr>
                <w:noProof/>
                <w:webHidden/>
              </w:rPr>
              <w:fldChar w:fldCharType="begin"/>
            </w:r>
            <w:r w:rsidR="00E31A22">
              <w:rPr>
                <w:noProof/>
                <w:webHidden/>
              </w:rPr>
              <w:instrText xml:space="preserve"> PAGEREF _Toc35955927 \h </w:instrText>
            </w:r>
            <w:r w:rsidR="00E31A22">
              <w:rPr>
                <w:noProof/>
                <w:webHidden/>
              </w:rPr>
            </w:r>
            <w:r w:rsidR="00E31A22">
              <w:rPr>
                <w:noProof/>
                <w:webHidden/>
              </w:rPr>
              <w:fldChar w:fldCharType="separate"/>
            </w:r>
            <w:r w:rsidR="00E31A22">
              <w:rPr>
                <w:noProof/>
                <w:webHidden/>
              </w:rPr>
              <w:t>67</w:t>
            </w:r>
            <w:r w:rsidR="00E31A22">
              <w:rPr>
                <w:noProof/>
                <w:webHidden/>
              </w:rPr>
              <w:fldChar w:fldCharType="end"/>
            </w:r>
          </w:hyperlink>
        </w:p>
        <w:p w14:paraId="0FFA6CB0" w14:textId="1421B449"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28" w:history="1">
            <w:r w:rsidR="00E31A22" w:rsidRPr="00070203">
              <w:rPr>
                <w:rStyle w:val="Hyperlink"/>
                <w:noProof/>
                <w14:scene3d>
                  <w14:camera w14:prst="orthographicFront"/>
                  <w14:lightRig w14:rig="threePt" w14:dir="t">
                    <w14:rot w14:lat="0" w14:lon="0" w14:rev="0"/>
                  </w14:lightRig>
                </w14:scene3d>
              </w:rPr>
              <w:t>4.6.6</w:t>
            </w:r>
            <w:r w:rsidR="00E31A22">
              <w:rPr>
                <w:rFonts w:asciiTheme="minorHAnsi" w:eastAsiaTheme="minorEastAsia" w:hAnsiTheme="minorHAnsi" w:cstheme="minorBidi"/>
                <w:noProof/>
                <w:szCs w:val="22"/>
              </w:rPr>
              <w:tab/>
            </w:r>
            <w:r w:rsidR="00E31A22" w:rsidRPr="00070203">
              <w:rPr>
                <w:rStyle w:val="Hyperlink"/>
                <w:noProof/>
              </w:rPr>
              <w:t>Quench protection during cold mass tests</w:t>
            </w:r>
            <w:r w:rsidR="00E31A22">
              <w:rPr>
                <w:noProof/>
                <w:webHidden/>
              </w:rPr>
              <w:tab/>
            </w:r>
            <w:r w:rsidR="00E31A22">
              <w:rPr>
                <w:noProof/>
                <w:webHidden/>
              </w:rPr>
              <w:fldChar w:fldCharType="begin"/>
            </w:r>
            <w:r w:rsidR="00E31A22">
              <w:rPr>
                <w:noProof/>
                <w:webHidden/>
              </w:rPr>
              <w:instrText xml:space="preserve"> PAGEREF _Toc35955928 \h </w:instrText>
            </w:r>
            <w:r w:rsidR="00E31A22">
              <w:rPr>
                <w:noProof/>
                <w:webHidden/>
              </w:rPr>
            </w:r>
            <w:r w:rsidR="00E31A22">
              <w:rPr>
                <w:noProof/>
                <w:webHidden/>
              </w:rPr>
              <w:fldChar w:fldCharType="separate"/>
            </w:r>
            <w:r w:rsidR="00E31A22">
              <w:rPr>
                <w:noProof/>
                <w:webHidden/>
              </w:rPr>
              <w:t>67</w:t>
            </w:r>
            <w:r w:rsidR="00E31A22">
              <w:rPr>
                <w:noProof/>
                <w:webHidden/>
              </w:rPr>
              <w:fldChar w:fldCharType="end"/>
            </w:r>
          </w:hyperlink>
        </w:p>
        <w:p w14:paraId="152864B2" w14:textId="7A92B9E0" w:rsidR="00E31A22" w:rsidRDefault="00EA44DF">
          <w:pPr>
            <w:pStyle w:val="TOC1"/>
            <w:rPr>
              <w:rFonts w:asciiTheme="minorHAnsi" w:eastAsiaTheme="minorEastAsia" w:hAnsiTheme="minorHAnsi" w:cstheme="minorBidi"/>
              <w:bCs w:val="0"/>
              <w:szCs w:val="22"/>
            </w:rPr>
          </w:pPr>
          <w:hyperlink w:anchor="_Toc35955929" w:history="1">
            <w:r w:rsidR="00E31A22" w:rsidRPr="00070203">
              <w:rPr>
                <w:rStyle w:val="Hyperlink"/>
              </w:rPr>
              <w:t>5</w:t>
            </w:r>
            <w:r w:rsidR="00E31A22">
              <w:rPr>
                <w:rFonts w:asciiTheme="minorHAnsi" w:eastAsiaTheme="minorEastAsia" w:hAnsiTheme="minorHAnsi" w:cstheme="minorBidi"/>
                <w:bCs w:val="0"/>
                <w:szCs w:val="22"/>
              </w:rPr>
              <w:tab/>
            </w:r>
            <w:r w:rsidR="00E31A22" w:rsidRPr="00070203">
              <w:rPr>
                <w:rStyle w:val="Hyperlink"/>
              </w:rPr>
              <w:t>MQXFA Coils</w:t>
            </w:r>
            <w:r w:rsidR="00E31A22">
              <w:rPr>
                <w:webHidden/>
              </w:rPr>
              <w:tab/>
            </w:r>
            <w:r w:rsidR="00E31A22">
              <w:rPr>
                <w:webHidden/>
              </w:rPr>
              <w:fldChar w:fldCharType="begin"/>
            </w:r>
            <w:r w:rsidR="00E31A22">
              <w:rPr>
                <w:webHidden/>
              </w:rPr>
              <w:instrText xml:space="preserve"> PAGEREF _Toc35955929 \h </w:instrText>
            </w:r>
            <w:r w:rsidR="00E31A22">
              <w:rPr>
                <w:webHidden/>
              </w:rPr>
            </w:r>
            <w:r w:rsidR="00E31A22">
              <w:rPr>
                <w:webHidden/>
              </w:rPr>
              <w:fldChar w:fldCharType="separate"/>
            </w:r>
            <w:r w:rsidR="00E31A22">
              <w:rPr>
                <w:webHidden/>
              </w:rPr>
              <w:t>69</w:t>
            </w:r>
            <w:r w:rsidR="00E31A22">
              <w:rPr>
                <w:webHidden/>
              </w:rPr>
              <w:fldChar w:fldCharType="end"/>
            </w:r>
          </w:hyperlink>
        </w:p>
        <w:p w14:paraId="49ABC273" w14:textId="3E09D945" w:rsidR="00E31A22" w:rsidRDefault="00EA44DF">
          <w:pPr>
            <w:pStyle w:val="TOC2"/>
            <w:tabs>
              <w:tab w:val="left" w:pos="880"/>
              <w:tab w:val="right" w:leader="dot" w:pos="8630"/>
            </w:tabs>
            <w:rPr>
              <w:rFonts w:asciiTheme="minorHAnsi" w:eastAsiaTheme="minorEastAsia" w:hAnsiTheme="minorHAnsi" w:cstheme="minorBidi"/>
              <w:noProof/>
              <w:szCs w:val="22"/>
            </w:rPr>
          </w:pPr>
          <w:hyperlink w:anchor="_Toc35955930" w:history="1">
            <w:r w:rsidR="00E31A22" w:rsidRPr="00070203">
              <w:rPr>
                <w:rStyle w:val="Hyperlink"/>
                <w:noProof/>
              </w:rPr>
              <w:t>5.1</w:t>
            </w:r>
            <w:r w:rsidR="00E31A22">
              <w:rPr>
                <w:rFonts w:asciiTheme="minorHAnsi" w:eastAsiaTheme="minorEastAsia" w:hAnsiTheme="minorHAnsi" w:cstheme="minorBidi"/>
                <w:noProof/>
                <w:szCs w:val="22"/>
              </w:rPr>
              <w:tab/>
            </w:r>
            <w:r w:rsidR="00E31A22" w:rsidRPr="00070203">
              <w:rPr>
                <w:rStyle w:val="Hyperlink"/>
                <w:noProof/>
              </w:rPr>
              <w:t>Coil Technical Specification and QA/QC Plan Introduction</w:t>
            </w:r>
            <w:r w:rsidR="00E31A22">
              <w:rPr>
                <w:noProof/>
                <w:webHidden/>
              </w:rPr>
              <w:tab/>
            </w:r>
            <w:r w:rsidR="00E31A22">
              <w:rPr>
                <w:noProof/>
                <w:webHidden/>
              </w:rPr>
              <w:fldChar w:fldCharType="begin"/>
            </w:r>
            <w:r w:rsidR="00E31A22">
              <w:rPr>
                <w:noProof/>
                <w:webHidden/>
              </w:rPr>
              <w:instrText xml:space="preserve"> PAGEREF _Toc35955930 \h </w:instrText>
            </w:r>
            <w:r w:rsidR="00E31A22">
              <w:rPr>
                <w:noProof/>
                <w:webHidden/>
              </w:rPr>
            </w:r>
            <w:r w:rsidR="00E31A22">
              <w:rPr>
                <w:noProof/>
                <w:webHidden/>
              </w:rPr>
              <w:fldChar w:fldCharType="separate"/>
            </w:r>
            <w:r w:rsidR="00E31A22">
              <w:rPr>
                <w:noProof/>
                <w:webHidden/>
              </w:rPr>
              <w:t>69</w:t>
            </w:r>
            <w:r w:rsidR="00E31A22">
              <w:rPr>
                <w:noProof/>
                <w:webHidden/>
              </w:rPr>
              <w:fldChar w:fldCharType="end"/>
            </w:r>
          </w:hyperlink>
        </w:p>
        <w:p w14:paraId="5D4FA20C" w14:textId="18CA910B"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31" w:history="1">
            <w:r w:rsidR="00E31A22" w:rsidRPr="00070203">
              <w:rPr>
                <w:rStyle w:val="Hyperlink"/>
                <w:noProof/>
                <w14:scene3d>
                  <w14:camera w14:prst="orthographicFront"/>
                  <w14:lightRig w14:rig="threePt" w14:dir="t">
                    <w14:rot w14:lat="0" w14:lon="0" w14:rev="0"/>
                  </w14:lightRig>
                </w14:scene3d>
              </w:rPr>
              <w:t>5.1.1</w:t>
            </w:r>
            <w:r w:rsidR="00E31A22">
              <w:rPr>
                <w:rFonts w:asciiTheme="minorHAnsi" w:eastAsiaTheme="minorEastAsia" w:hAnsiTheme="minorHAnsi" w:cstheme="minorBidi"/>
                <w:noProof/>
                <w:szCs w:val="22"/>
              </w:rPr>
              <w:tab/>
            </w:r>
            <w:r w:rsidR="00E31A22" w:rsidRPr="00070203">
              <w:rPr>
                <w:rStyle w:val="Hyperlink"/>
                <w:noProof/>
              </w:rPr>
              <w:t>Coil Technical Specification</w:t>
            </w:r>
            <w:r w:rsidR="00E31A22">
              <w:rPr>
                <w:noProof/>
                <w:webHidden/>
              </w:rPr>
              <w:tab/>
            </w:r>
            <w:r w:rsidR="00E31A22">
              <w:rPr>
                <w:noProof/>
                <w:webHidden/>
              </w:rPr>
              <w:fldChar w:fldCharType="begin"/>
            </w:r>
            <w:r w:rsidR="00E31A22">
              <w:rPr>
                <w:noProof/>
                <w:webHidden/>
              </w:rPr>
              <w:instrText xml:space="preserve"> PAGEREF _Toc35955931 \h </w:instrText>
            </w:r>
            <w:r w:rsidR="00E31A22">
              <w:rPr>
                <w:noProof/>
                <w:webHidden/>
              </w:rPr>
            </w:r>
            <w:r w:rsidR="00E31A22">
              <w:rPr>
                <w:noProof/>
                <w:webHidden/>
              </w:rPr>
              <w:fldChar w:fldCharType="separate"/>
            </w:r>
            <w:r w:rsidR="00E31A22">
              <w:rPr>
                <w:noProof/>
                <w:webHidden/>
              </w:rPr>
              <w:t>69</w:t>
            </w:r>
            <w:r w:rsidR="00E31A22">
              <w:rPr>
                <w:noProof/>
                <w:webHidden/>
              </w:rPr>
              <w:fldChar w:fldCharType="end"/>
            </w:r>
          </w:hyperlink>
        </w:p>
        <w:p w14:paraId="53089241" w14:textId="4F37C021"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32" w:history="1">
            <w:r w:rsidR="00E31A22" w:rsidRPr="00070203">
              <w:rPr>
                <w:rStyle w:val="Hyperlink"/>
                <w:noProof/>
                <w14:scene3d>
                  <w14:camera w14:prst="orthographicFront"/>
                  <w14:lightRig w14:rig="threePt" w14:dir="t">
                    <w14:rot w14:lat="0" w14:lon="0" w14:rev="0"/>
                  </w14:lightRig>
                </w14:scene3d>
              </w:rPr>
              <w:t>5.1.2</w:t>
            </w:r>
            <w:r w:rsidR="00E31A22">
              <w:rPr>
                <w:rFonts w:asciiTheme="minorHAnsi" w:eastAsiaTheme="minorEastAsia" w:hAnsiTheme="minorHAnsi" w:cstheme="minorBidi"/>
                <w:noProof/>
                <w:szCs w:val="22"/>
              </w:rPr>
              <w:tab/>
            </w:r>
            <w:r w:rsidR="00E31A22" w:rsidRPr="00070203">
              <w:rPr>
                <w:rStyle w:val="Hyperlink"/>
                <w:noProof/>
              </w:rPr>
              <w:t>Coil QA/QC Plan</w:t>
            </w:r>
            <w:r w:rsidR="00E31A22">
              <w:rPr>
                <w:noProof/>
                <w:webHidden/>
              </w:rPr>
              <w:tab/>
            </w:r>
            <w:r w:rsidR="00E31A22">
              <w:rPr>
                <w:noProof/>
                <w:webHidden/>
              </w:rPr>
              <w:fldChar w:fldCharType="begin"/>
            </w:r>
            <w:r w:rsidR="00E31A22">
              <w:rPr>
                <w:noProof/>
                <w:webHidden/>
              </w:rPr>
              <w:instrText xml:space="preserve"> PAGEREF _Toc35955932 \h </w:instrText>
            </w:r>
            <w:r w:rsidR="00E31A22">
              <w:rPr>
                <w:noProof/>
                <w:webHidden/>
              </w:rPr>
            </w:r>
            <w:r w:rsidR="00E31A22">
              <w:rPr>
                <w:noProof/>
                <w:webHidden/>
              </w:rPr>
              <w:fldChar w:fldCharType="separate"/>
            </w:r>
            <w:r w:rsidR="00E31A22">
              <w:rPr>
                <w:noProof/>
                <w:webHidden/>
              </w:rPr>
              <w:t>72</w:t>
            </w:r>
            <w:r w:rsidR="00E31A22">
              <w:rPr>
                <w:noProof/>
                <w:webHidden/>
              </w:rPr>
              <w:fldChar w:fldCharType="end"/>
            </w:r>
          </w:hyperlink>
        </w:p>
        <w:p w14:paraId="0ADFB709" w14:textId="0DC4CCA2" w:rsidR="00E31A22" w:rsidRDefault="00EA44DF">
          <w:pPr>
            <w:pStyle w:val="TOC2"/>
            <w:tabs>
              <w:tab w:val="left" w:pos="880"/>
              <w:tab w:val="right" w:leader="dot" w:pos="8630"/>
            </w:tabs>
            <w:rPr>
              <w:rFonts w:asciiTheme="minorHAnsi" w:eastAsiaTheme="minorEastAsia" w:hAnsiTheme="minorHAnsi" w:cstheme="minorBidi"/>
              <w:noProof/>
              <w:szCs w:val="22"/>
            </w:rPr>
          </w:pPr>
          <w:hyperlink w:anchor="_Toc35955933" w:history="1">
            <w:r w:rsidR="00E31A22" w:rsidRPr="00070203">
              <w:rPr>
                <w:rStyle w:val="Hyperlink"/>
                <w:noProof/>
              </w:rPr>
              <w:t>5.2</w:t>
            </w:r>
            <w:r w:rsidR="00E31A22">
              <w:rPr>
                <w:rFonts w:asciiTheme="minorHAnsi" w:eastAsiaTheme="minorEastAsia" w:hAnsiTheme="minorHAnsi" w:cstheme="minorBidi"/>
                <w:noProof/>
                <w:szCs w:val="22"/>
              </w:rPr>
              <w:tab/>
            </w:r>
            <w:r w:rsidR="00E31A22" w:rsidRPr="00070203">
              <w:rPr>
                <w:rStyle w:val="Hyperlink"/>
                <w:noProof/>
              </w:rPr>
              <w:t>Coil Parts</w:t>
            </w:r>
            <w:r w:rsidR="00E31A22">
              <w:rPr>
                <w:noProof/>
                <w:webHidden/>
              </w:rPr>
              <w:tab/>
            </w:r>
            <w:r w:rsidR="00E31A22">
              <w:rPr>
                <w:noProof/>
                <w:webHidden/>
              </w:rPr>
              <w:fldChar w:fldCharType="begin"/>
            </w:r>
            <w:r w:rsidR="00E31A22">
              <w:rPr>
                <w:noProof/>
                <w:webHidden/>
              </w:rPr>
              <w:instrText xml:space="preserve"> PAGEREF _Toc35955933 \h </w:instrText>
            </w:r>
            <w:r w:rsidR="00E31A22">
              <w:rPr>
                <w:noProof/>
                <w:webHidden/>
              </w:rPr>
            </w:r>
            <w:r w:rsidR="00E31A22">
              <w:rPr>
                <w:noProof/>
                <w:webHidden/>
              </w:rPr>
              <w:fldChar w:fldCharType="separate"/>
            </w:r>
            <w:r w:rsidR="00E31A22">
              <w:rPr>
                <w:noProof/>
                <w:webHidden/>
              </w:rPr>
              <w:t>73</w:t>
            </w:r>
            <w:r w:rsidR="00E31A22">
              <w:rPr>
                <w:noProof/>
                <w:webHidden/>
              </w:rPr>
              <w:fldChar w:fldCharType="end"/>
            </w:r>
          </w:hyperlink>
        </w:p>
        <w:p w14:paraId="437D8B91" w14:textId="3A190085" w:rsidR="00E31A22" w:rsidRDefault="00EA44DF">
          <w:pPr>
            <w:pStyle w:val="TOC2"/>
            <w:tabs>
              <w:tab w:val="left" w:pos="880"/>
              <w:tab w:val="right" w:leader="dot" w:pos="8630"/>
            </w:tabs>
            <w:rPr>
              <w:rFonts w:asciiTheme="minorHAnsi" w:eastAsiaTheme="minorEastAsia" w:hAnsiTheme="minorHAnsi" w:cstheme="minorBidi"/>
              <w:noProof/>
              <w:szCs w:val="22"/>
            </w:rPr>
          </w:pPr>
          <w:hyperlink w:anchor="_Toc35955934" w:history="1">
            <w:r w:rsidR="00E31A22" w:rsidRPr="00070203">
              <w:rPr>
                <w:rStyle w:val="Hyperlink"/>
                <w:noProof/>
              </w:rPr>
              <w:t>5.3</w:t>
            </w:r>
            <w:r w:rsidR="00E31A22">
              <w:rPr>
                <w:rFonts w:asciiTheme="minorHAnsi" w:eastAsiaTheme="minorEastAsia" w:hAnsiTheme="minorHAnsi" w:cstheme="minorBidi"/>
                <w:noProof/>
                <w:szCs w:val="22"/>
              </w:rPr>
              <w:tab/>
            </w:r>
            <w:r w:rsidR="00E31A22" w:rsidRPr="00070203">
              <w:rPr>
                <w:rStyle w:val="Hyperlink"/>
                <w:noProof/>
              </w:rPr>
              <w:t>Coil Fabrication at FNAL</w:t>
            </w:r>
            <w:r w:rsidR="00E31A22">
              <w:rPr>
                <w:noProof/>
                <w:webHidden/>
              </w:rPr>
              <w:tab/>
            </w:r>
            <w:r w:rsidR="00E31A22">
              <w:rPr>
                <w:noProof/>
                <w:webHidden/>
              </w:rPr>
              <w:fldChar w:fldCharType="begin"/>
            </w:r>
            <w:r w:rsidR="00E31A22">
              <w:rPr>
                <w:noProof/>
                <w:webHidden/>
              </w:rPr>
              <w:instrText xml:space="preserve"> PAGEREF _Toc35955934 \h </w:instrText>
            </w:r>
            <w:r w:rsidR="00E31A22">
              <w:rPr>
                <w:noProof/>
                <w:webHidden/>
              </w:rPr>
            </w:r>
            <w:r w:rsidR="00E31A22">
              <w:rPr>
                <w:noProof/>
                <w:webHidden/>
              </w:rPr>
              <w:fldChar w:fldCharType="separate"/>
            </w:r>
            <w:r w:rsidR="00E31A22">
              <w:rPr>
                <w:noProof/>
                <w:webHidden/>
              </w:rPr>
              <w:t>83</w:t>
            </w:r>
            <w:r w:rsidR="00E31A22">
              <w:rPr>
                <w:noProof/>
                <w:webHidden/>
              </w:rPr>
              <w:fldChar w:fldCharType="end"/>
            </w:r>
          </w:hyperlink>
        </w:p>
        <w:p w14:paraId="42601577" w14:textId="42FC8594"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35" w:history="1">
            <w:r w:rsidR="00E31A22" w:rsidRPr="00070203">
              <w:rPr>
                <w:rStyle w:val="Hyperlink"/>
                <w:noProof/>
                <w14:scene3d>
                  <w14:camera w14:prst="orthographicFront"/>
                  <w14:lightRig w14:rig="threePt" w14:dir="t">
                    <w14:rot w14:lat="0" w14:lon="0" w14:rev="0"/>
                  </w14:lightRig>
                </w14:scene3d>
              </w:rPr>
              <w:t>5.3.1</w:t>
            </w:r>
            <w:r w:rsidR="00E31A22">
              <w:rPr>
                <w:rFonts w:asciiTheme="minorHAnsi" w:eastAsiaTheme="minorEastAsia" w:hAnsiTheme="minorHAnsi" w:cstheme="minorBidi"/>
                <w:noProof/>
                <w:szCs w:val="22"/>
              </w:rPr>
              <w:tab/>
            </w:r>
            <w:r w:rsidR="00E31A22" w:rsidRPr="00070203">
              <w:rPr>
                <w:rStyle w:val="Hyperlink"/>
                <w:noProof/>
              </w:rPr>
              <w:t>Winding and Curing</w:t>
            </w:r>
            <w:r w:rsidR="00E31A22">
              <w:rPr>
                <w:noProof/>
                <w:webHidden/>
              </w:rPr>
              <w:tab/>
            </w:r>
            <w:r w:rsidR="00E31A22">
              <w:rPr>
                <w:noProof/>
                <w:webHidden/>
              </w:rPr>
              <w:fldChar w:fldCharType="begin"/>
            </w:r>
            <w:r w:rsidR="00E31A22">
              <w:rPr>
                <w:noProof/>
                <w:webHidden/>
              </w:rPr>
              <w:instrText xml:space="preserve"> PAGEREF _Toc35955935 \h </w:instrText>
            </w:r>
            <w:r w:rsidR="00E31A22">
              <w:rPr>
                <w:noProof/>
                <w:webHidden/>
              </w:rPr>
            </w:r>
            <w:r w:rsidR="00E31A22">
              <w:rPr>
                <w:noProof/>
                <w:webHidden/>
              </w:rPr>
              <w:fldChar w:fldCharType="separate"/>
            </w:r>
            <w:r w:rsidR="00E31A22">
              <w:rPr>
                <w:noProof/>
                <w:webHidden/>
              </w:rPr>
              <w:t>83</w:t>
            </w:r>
            <w:r w:rsidR="00E31A22">
              <w:rPr>
                <w:noProof/>
                <w:webHidden/>
              </w:rPr>
              <w:fldChar w:fldCharType="end"/>
            </w:r>
          </w:hyperlink>
        </w:p>
        <w:p w14:paraId="7B243D42" w14:textId="501FD515"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36" w:history="1">
            <w:r w:rsidR="00E31A22" w:rsidRPr="00070203">
              <w:rPr>
                <w:rStyle w:val="Hyperlink"/>
                <w:noProof/>
                <w14:scene3d>
                  <w14:camera w14:prst="orthographicFront"/>
                  <w14:lightRig w14:rig="threePt" w14:dir="t">
                    <w14:rot w14:lat="0" w14:lon="0" w14:rev="0"/>
                  </w14:lightRig>
                </w14:scene3d>
              </w:rPr>
              <w:t>5.3.2</w:t>
            </w:r>
            <w:r w:rsidR="00E31A22">
              <w:rPr>
                <w:rFonts w:asciiTheme="minorHAnsi" w:eastAsiaTheme="minorEastAsia" w:hAnsiTheme="minorHAnsi" w:cstheme="minorBidi"/>
                <w:noProof/>
                <w:szCs w:val="22"/>
              </w:rPr>
              <w:tab/>
            </w:r>
            <w:r w:rsidR="00E31A22" w:rsidRPr="00070203">
              <w:rPr>
                <w:rStyle w:val="Hyperlink"/>
                <w:noProof/>
              </w:rPr>
              <w:t>Reaction</w:t>
            </w:r>
            <w:r w:rsidR="00E31A22">
              <w:rPr>
                <w:noProof/>
                <w:webHidden/>
              </w:rPr>
              <w:tab/>
            </w:r>
            <w:r w:rsidR="00E31A22">
              <w:rPr>
                <w:noProof/>
                <w:webHidden/>
              </w:rPr>
              <w:fldChar w:fldCharType="begin"/>
            </w:r>
            <w:r w:rsidR="00E31A22">
              <w:rPr>
                <w:noProof/>
                <w:webHidden/>
              </w:rPr>
              <w:instrText xml:space="preserve"> PAGEREF _Toc35955936 \h </w:instrText>
            </w:r>
            <w:r w:rsidR="00E31A22">
              <w:rPr>
                <w:noProof/>
                <w:webHidden/>
              </w:rPr>
            </w:r>
            <w:r w:rsidR="00E31A22">
              <w:rPr>
                <w:noProof/>
                <w:webHidden/>
              </w:rPr>
              <w:fldChar w:fldCharType="separate"/>
            </w:r>
            <w:r w:rsidR="00E31A22">
              <w:rPr>
                <w:noProof/>
                <w:webHidden/>
              </w:rPr>
              <w:t>88</w:t>
            </w:r>
            <w:r w:rsidR="00E31A22">
              <w:rPr>
                <w:noProof/>
                <w:webHidden/>
              </w:rPr>
              <w:fldChar w:fldCharType="end"/>
            </w:r>
          </w:hyperlink>
        </w:p>
        <w:p w14:paraId="384F14AC" w14:textId="101DBE14"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43" w:history="1">
            <w:r w:rsidR="00E31A22" w:rsidRPr="00070203">
              <w:rPr>
                <w:rStyle w:val="Hyperlink"/>
                <w:noProof/>
              </w:rPr>
              <w:t>5.3.3</w:t>
            </w:r>
            <w:r w:rsidR="00E31A22">
              <w:rPr>
                <w:rFonts w:asciiTheme="minorHAnsi" w:eastAsiaTheme="minorEastAsia" w:hAnsiTheme="minorHAnsi" w:cstheme="minorBidi"/>
                <w:noProof/>
                <w:szCs w:val="22"/>
              </w:rPr>
              <w:tab/>
            </w:r>
            <w:r w:rsidR="00E31A22" w:rsidRPr="00070203">
              <w:rPr>
                <w:rStyle w:val="Hyperlink"/>
                <w:noProof/>
              </w:rPr>
              <w:t>Impregnation</w:t>
            </w:r>
            <w:r w:rsidR="00E31A22">
              <w:rPr>
                <w:noProof/>
                <w:webHidden/>
              </w:rPr>
              <w:tab/>
            </w:r>
            <w:r w:rsidR="00E31A22">
              <w:rPr>
                <w:noProof/>
                <w:webHidden/>
              </w:rPr>
              <w:fldChar w:fldCharType="begin"/>
            </w:r>
            <w:r w:rsidR="00E31A22">
              <w:rPr>
                <w:noProof/>
                <w:webHidden/>
              </w:rPr>
              <w:instrText xml:space="preserve"> PAGEREF _Toc35955943 \h </w:instrText>
            </w:r>
            <w:r w:rsidR="00E31A22">
              <w:rPr>
                <w:noProof/>
                <w:webHidden/>
              </w:rPr>
            </w:r>
            <w:r w:rsidR="00E31A22">
              <w:rPr>
                <w:noProof/>
                <w:webHidden/>
              </w:rPr>
              <w:fldChar w:fldCharType="separate"/>
            </w:r>
            <w:r w:rsidR="00E31A22">
              <w:rPr>
                <w:noProof/>
                <w:webHidden/>
              </w:rPr>
              <w:t>90</w:t>
            </w:r>
            <w:r w:rsidR="00E31A22">
              <w:rPr>
                <w:noProof/>
                <w:webHidden/>
              </w:rPr>
              <w:fldChar w:fldCharType="end"/>
            </w:r>
          </w:hyperlink>
        </w:p>
        <w:p w14:paraId="4CD8E286" w14:textId="0B33E554" w:rsidR="00E31A22" w:rsidRDefault="00EA44DF">
          <w:pPr>
            <w:pStyle w:val="TOC2"/>
            <w:tabs>
              <w:tab w:val="left" w:pos="880"/>
              <w:tab w:val="right" w:leader="dot" w:pos="8630"/>
            </w:tabs>
            <w:rPr>
              <w:rFonts w:asciiTheme="minorHAnsi" w:eastAsiaTheme="minorEastAsia" w:hAnsiTheme="minorHAnsi" w:cstheme="minorBidi"/>
              <w:noProof/>
              <w:szCs w:val="22"/>
            </w:rPr>
          </w:pPr>
          <w:hyperlink w:anchor="_Toc35955944" w:history="1">
            <w:r w:rsidR="00E31A22" w:rsidRPr="00070203">
              <w:rPr>
                <w:rStyle w:val="Hyperlink"/>
                <w:noProof/>
              </w:rPr>
              <w:t>5.4</w:t>
            </w:r>
            <w:r w:rsidR="00E31A22">
              <w:rPr>
                <w:rFonts w:asciiTheme="minorHAnsi" w:eastAsiaTheme="minorEastAsia" w:hAnsiTheme="minorHAnsi" w:cstheme="minorBidi"/>
                <w:noProof/>
                <w:szCs w:val="22"/>
              </w:rPr>
              <w:tab/>
            </w:r>
            <w:r w:rsidR="00E31A22" w:rsidRPr="00070203">
              <w:rPr>
                <w:rStyle w:val="Hyperlink"/>
                <w:noProof/>
              </w:rPr>
              <w:t>Coil Fabrication at BNL</w:t>
            </w:r>
            <w:r w:rsidR="00E31A22">
              <w:rPr>
                <w:noProof/>
                <w:webHidden/>
              </w:rPr>
              <w:tab/>
            </w:r>
            <w:r w:rsidR="00E31A22">
              <w:rPr>
                <w:noProof/>
                <w:webHidden/>
              </w:rPr>
              <w:fldChar w:fldCharType="begin"/>
            </w:r>
            <w:r w:rsidR="00E31A22">
              <w:rPr>
                <w:noProof/>
                <w:webHidden/>
              </w:rPr>
              <w:instrText xml:space="preserve"> PAGEREF _Toc35955944 \h </w:instrText>
            </w:r>
            <w:r w:rsidR="00E31A22">
              <w:rPr>
                <w:noProof/>
                <w:webHidden/>
              </w:rPr>
            </w:r>
            <w:r w:rsidR="00E31A22">
              <w:rPr>
                <w:noProof/>
                <w:webHidden/>
              </w:rPr>
              <w:fldChar w:fldCharType="separate"/>
            </w:r>
            <w:r w:rsidR="00E31A22">
              <w:rPr>
                <w:noProof/>
                <w:webHidden/>
              </w:rPr>
              <w:t>93</w:t>
            </w:r>
            <w:r w:rsidR="00E31A22">
              <w:rPr>
                <w:noProof/>
                <w:webHidden/>
              </w:rPr>
              <w:fldChar w:fldCharType="end"/>
            </w:r>
          </w:hyperlink>
        </w:p>
        <w:p w14:paraId="377718EE" w14:textId="74801272"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45" w:history="1">
            <w:r w:rsidR="00E31A22" w:rsidRPr="00070203">
              <w:rPr>
                <w:rStyle w:val="Hyperlink"/>
                <w:noProof/>
                <w14:scene3d>
                  <w14:camera w14:prst="orthographicFront"/>
                  <w14:lightRig w14:rig="threePt" w14:dir="t">
                    <w14:rot w14:lat="0" w14:lon="0" w14:rev="0"/>
                  </w14:lightRig>
                </w14:scene3d>
              </w:rPr>
              <w:t>5.4.1</w:t>
            </w:r>
            <w:r w:rsidR="00E31A22">
              <w:rPr>
                <w:rFonts w:asciiTheme="minorHAnsi" w:eastAsiaTheme="minorEastAsia" w:hAnsiTheme="minorHAnsi" w:cstheme="minorBidi"/>
                <w:noProof/>
                <w:szCs w:val="22"/>
              </w:rPr>
              <w:tab/>
            </w:r>
            <w:r w:rsidR="00E31A22" w:rsidRPr="00070203">
              <w:rPr>
                <w:rStyle w:val="Hyperlink"/>
                <w:noProof/>
              </w:rPr>
              <w:t>Winding and Curing</w:t>
            </w:r>
            <w:r w:rsidR="00E31A22">
              <w:rPr>
                <w:noProof/>
                <w:webHidden/>
              </w:rPr>
              <w:tab/>
            </w:r>
            <w:r w:rsidR="00E31A22">
              <w:rPr>
                <w:noProof/>
                <w:webHidden/>
              </w:rPr>
              <w:fldChar w:fldCharType="begin"/>
            </w:r>
            <w:r w:rsidR="00E31A22">
              <w:rPr>
                <w:noProof/>
                <w:webHidden/>
              </w:rPr>
              <w:instrText xml:space="preserve"> PAGEREF _Toc35955945 \h </w:instrText>
            </w:r>
            <w:r w:rsidR="00E31A22">
              <w:rPr>
                <w:noProof/>
                <w:webHidden/>
              </w:rPr>
            </w:r>
            <w:r w:rsidR="00E31A22">
              <w:rPr>
                <w:noProof/>
                <w:webHidden/>
              </w:rPr>
              <w:fldChar w:fldCharType="separate"/>
            </w:r>
            <w:r w:rsidR="00E31A22">
              <w:rPr>
                <w:noProof/>
                <w:webHidden/>
              </w:rPr>
              <w:t>93</w:t>
            </w:r>
            <w:r w:rsidR="00E31A22">
              <w:rPr>
                <w:noProof/>
                <w:webHidden/>
              </w:rPr>
              <w:fldChar w:fldCharType="end"/>
            </w:r>
          </w:hyperlink>
        </w:p>
        <w:p w14:paraId="6F042BAA" w14:textId="78641E91"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46" w:history="1">
            <w:r w:rsidR="00E31A22" w:rsidRPr="00070203">
              <w:rPr>
                <w:rStyle w:val="Hyperlink"/>
                <w:noProof/>
                <w14:scene3d>
                  <w14:camera w14:prst="orthographicFront"/>
                  <w14:lightRig w14:rig="threePt" w14:dir="t">
                    <w14:rot w14:lat="0" w14:lon="0" w14:rev="0"/>
                  </w14:lightRig>
                </w14:scene3d>
              </w:rPr>
              <w:t>5.4.2</w:t>
            </w:r>
            <w:r w:rsidR="00E31A22">
              <w:rPr>
                <w:rFonts w:asciiTheme="minorHAnsi" w:eastAsiaTheme="minorEastAsia" w:hAnsiTheme="minorHAnsi" w:cstheme="minorBidi"/>
                <w:noProof/>
                <w:szCs w:val="22"/>
              </w:rPr>
              <w:tab/>
            </w:r>
            <w:r w:rsidR="00E31A22" w:rsidRPr="00070203">
              <w:rPr>
                <w:rStyle w:val="Hyperlink"/>
                <w:noProof/>
              </w:rPr>
              <w:t>Reaction</w:t>
            </w:r>
            <w:r w:rsidR="00E31A22">
              <w:rPr>
                <w:noProof/>
                <w:webHidden/>
              </w:rPr>
              <w:tab/>
            </w:r>
            <w:r w:rsidR="00E31A22">
              <w:rPr>
                <w:noProof/>
                <w:webHidden/>
              </w:rPr>
              <w:fldChar w:fldCharType="begin"/>
            </w:r>
            <w:r w:rsidR="00E31A22">
              <w:rPr>
                <w:noProof/>
                <w:webHidden/>
              </w:rPr>
              <w:instrText xml:space="preserve"> PAGEREF _Toc35955946 \h </w:instrText>
            </w:r>
            <w:r w:rsidR="00E31A22">
              <w:rPr>
                <w:noProof/>
                <w:webHidden/>
              </w:rPr>
            </w:r>
            <w:r w:rsidR="00E31A22">
              <w:rPr>
                <w:noProof/>
                <w:webHidden/>
              </w:rPr>
              <w:fldChar w:fldCharType="separate"/>
            </w:r>
            <w:r w:rsidR="00E31A22">
              <w:rPr>
                <w:noProof/>
                <w:webHidden/>
              </w:rPr>
              <w:t>96</w:t>
            </w:r>
            <w:r w:rsidR="00E31A22">
              <w:rPr>
                <w:noProof/>
                <w:webHidden/>
              </w:rPr>
              <w:fldChar w:fldCharType="end"/>
            </w:r>
          </w:hyperlink>
        </w:p>
        <w:p w14:paraId="0E0C045C" w14:textId="25454C3F"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47" w:history="1">
            <w:r w:rsidR="00E31A22" w:rsidRPr="00070203">
              <w:rPr>
                <w:rStyle w:val="Hyperlink"/>
                <w:noProof/>
                <w14:scene3d>
                  <w14:camera w14:prst="orthographicFront"/>
                  <w14:lightRig w14:rig="threePt" w14:dir="t">
                    <w14:rot w14:lat="0" w14:lon="0" w14:rev="0"/>
                  </w14:lightRig>
                </w14:scene3d>
              </w:rPr>
              <w:t>5.4.3</w:t>
            </w:r>
            <w:r w:rsidR="00E31A22">
              <w:rPr>
                <w:rFonts w:asciiTheme="minorHAnsi" w:eastAsiaTheme="minorEastAsia" w:hAnsiTheme="minorHAnsi" w:cstheme="minorBidi"/>
                <w:noProof/>
                <w:szCs w:val="22"/>
              </w:rPr>
              <w:tab/>
            </w:r>
            <w:r w:rsidR="00E31A22" w:rsidRPr="00070203">
              <w:rPr>
                <w:rStyle w:val="Hyperlink"/>
                <w:noProof/>
              </w:rPr>
              <w:t>Impregnation</w:t>
            </w:r>
            <w:r w:rsidR="00E31A22">
              <w:rPr>
                <w:noProof/>
                <w:webHidden/>
              </w:rPr>
              <w:tab/>
            </w:r>
            <w:r w:rsidR="00E31A22">
              <w:rPr>
                <w:noProof/>
                <w:webHidden/>
              </w:rPr>
              <w:fldChar w:fldCharType="begin"/>
            </w:r>
            <w:r w:rsidR="00E31A22">
              <w:rPr>
                <w:noProof/>
                <w:webHidden/>
              </w:rPr>
              <w:instrText xml:space="preserve"> PAGEREF _Toc35955947 \h </w:instrText>
            </w:r>
            <w:r w:rsidR="00E31A22">
              <w:rPr>
                <w:noProof/>
                <w:webHidden/>
              </w:rPr>
            </w:r>
            <w:r w:rsidR="00E31A22">
              <w:rPr>
                <w:noProof/>
                <w:webHidden/>
              </w:rPr>
              <w:fldChar w:fldCharType="separate"/>
            </w:r>
            <w:r w:rsidR="00E31A22">
              <w:rPr>
                <w:noProof/>
                <w:webHidden/>
              </w:rPr>
              <w:t>98</w:t>
            </w:r>
            <w:r w:rsidR="00E31A22">
              <w:rPr>
                <w:noProof/>
                <w:webHidden/>
              </w:rPr>
              <w:fldChar w:fldCharType="end"/>
            </w:r>
          </w:hyperlink>
        </w:p>
        <w:p w14:paraId="7E0FEA9A" w14:textId="25919107" w:rsidR="00E31A22" w:rsidRDefault="00EA44DF">
          <w:pPr>
            <w:pStyle w:val="TOC2"/>
            <w:tabs>
              <w:tab w:val="left" w:pos="880"/>
              <w:tab w:val="right" w:leader="dot" w:pos="8630"/>
            </w:tabs>
            <w:rPr>
              <w:rFonts w:asciiTheme="minorHAnsi" w:eastAsiaTheme="minorEastAsia" w:hAnsiTheme="minorHAnsi" w:cstheme="minorBidi"/>
              <w:noProof/>
              <w:szCs w:val="22"/>
            </w:rPr>
          </w:pPr>
          <w:hyperlink w:anchor="_Toc35955948" w:history="1">
            <w:r w:rsidR="00E31A22" w:rsidRPr="00070203">
              <w:rPr>
                <w:rStyle w:val="Hyperlink"/>
                <w:noProof/>
              </w:rPr>
              <w:t>5.5</w:t>
            </w:r>
            <w:r w:rsidR="00E31A22">
              <w:rPr>
                <w:rFonts w:asciiTheme="minorHAnsi" w:eastAsiaTheme="minorEastAsia" w:hAnsiTheme="minorHAnsi" w:cstheme="minorBidi"/>
                <w:noProof/>
                <w:szCs w:val="22"/>
              </w:rPr>
              <w:tab/>
            </w:r>
            <w:r w:rsidR="00E31A22" w:rsidRPr="00070203">
              <w:rPr>
                <w:rStyle w:val="Hyperlink"/>
                <w:noProof/>
              </w:rPr>
              <w:t>Coil Handling and Shipment</w:t>
            </w:r>
            <w:r w:rsidR="00E31A22">
              <w:rPr>
                <w:noProof/>
                <w:webHidden/>
              </w:rPr>
              <w:tab/>
            </w:r>
            <w:r w:rsidR="00E31A22">
              <w:rPr>
                <w:noProof/>
                <w:webHidden/>
              </w:rPr>
              <w:fldChar w:fldCharType="begin"/>
            </w:r>
            <w:r w:rsidR="00E31A22">
              <w:rPr>
                <w:noProof/>
                <w:webHidden/>
              </w:rPr>
              <w:instrText xml:space="preserve"> PAGEREF _Toc35955948 \h </w:instrText>
            </w:r>
            <w:r w:rsidR="00E31A22">
              <w:rPr>
                <w:noProof/>
                <w:webHidden/>
              </w:rPr>
            </w:r>
            <w:r w:rsidR="00E31A22">
              <w:rPr>
                <w:noProof/>
                <w:webHidden/>
              </w:rPr>
              <w:fldChar w:fldCharType="separate"/>
            </w:r>
            <w:r w:rsidR="00E31A22">
              <w:rPr>
                <w:noProof/>
                <w:webHidden/>
              </w:rPr>
              <w:t>100</w:t>
            </w:r>
            <w:r w:rsidR="00E31A22">
              <w:rPr>
                <w:noProof/>
                <w:webHidden/>
              </w:rPr>
              <w:fldChar w:fldCharType="end"/>
            </w:r>
          </w:hyperlink>
        </w:p>
        <w:p w14:paraId="43A80417" w14:textId="68A0CDA8" w:rsidR="00E31A22" w:rsidRDefault="00EA44DF">
          <w:pPr>
            <w:pStyle w:val="TOC1"/>
            <w:rPr>
              <w:rFonts w:asciiTheme="minorHAnsi" w:eastAsiaTheme="minorEastAsia" w:hAnsiTheme="minorHAnsi" w:cstheme="minorBidi"/>
              <w:bCs w:val="0"/>
              <w:szCs w:val="22"/>
            </w:rPr>
          </w:pPr>
          <w:hyperlink w:anchor="_Toc35955949" w:history="1">
            <w:r w:rsidR="00E31A22" w:rsidRPr="00070203">
              <w:rPr>
                <w:rStyle w:val="Hyperlink"/>
                <w:b/>
              </w:rPr>
              <w:t>6</w:t>
            </w:r>
            <w:r w:rsidR="00E31A22">
              <w:rPr>
                <w:rFonts w:asciiTheme="minorHAnsi" w:eastAsiaTheme="minorEastAsia" w:hAnsiTheme="minorHAnsi" w:cstheme="minorBidi"/>
                <w:bCs w:val="0"/>
                <w:szCs w:val="22"/>
              </w:rPr>
              <w:tab/>
            </w:r>
            <w:r w:rsidR="00E31A22" w:rsidRPr="00070203">
              <w:rPr>
                <w:rStyle w:val="Hyperlink"/>
                <w:b/>
              </w:rPr>
              <w:t>MQXFA Structure and Magnet Assembly</w:t>
            </w:r>
            <w:r w:rsidR="00E31A22">
              <w:rPr>
                <w:webHidden/>
              </w:rPr>
              <w:tab/>
            </w:r>
            <w:r w:rsidR="00E31A22">
              <w:rPr>
                <w:webHidden/>
              </w:rPr>
              <w:fldChar w:fldCharType="begin"/>
            </w:r>
            <w:r w:rsidR="00E31A22">
              <w:rPr>
                <w:webHidden/>
              </w:rPr>
              <w:instrText xml:space="preserve"> PAGEREF _Toc35955949 \h </w:instrText>
            </w:r>
            <w:r w:rsidR="00E31A22">
              <w:rPr>
                <w:webHidden/>
              </w:rPr>
            </w:r>
            <w:r w:rsidR="00E31A22">
              <w:rPr>
                <w:webHidden/>
              </w:rPr>
              <w:fldChar w:fldCharType="separate"/>
            </w:r>
            <w:r w:rsidR="00E31A22">
              <w:rPr>
                <w:webHidden/>
              </w:rPr>
              <w:t>102</w:t>
            </w:r>
            <w:r w:rsidR="00E31A22">
              <w:rPr>
                <w:webHidden/>
              </w:rPr>
              <w:fldChar w:fldCharType="end"/>
            </w:r>
          </w:hyperlink>
        </w:p>
        <w:p w14:paraId="1FB1C0CC" w14:textId="59801E38" w:rsidR="00E31A22" w:rsidRDefault="00EA44DF">
          <w:pPr>
            <w:pStyle w:val="TOC2"/>
            <w:tabs>
              <w:tab w:val="left" w:pos="880"/>
              <w:tab w:val="right" w:leader="dot" w:pos="8630"/>
            </w:tabs>
            <w:rPr>
              <w:rFonts w:asciiTheme="minorHAnsi" w:eastAsiaTheme="minorEastAsia" w:hAnsiTheme="minorHAnsi" w:cstheme="minorBidi"/>
              <w:noProof/>
              <w:szCs w:val="22"/>
            </w:rPr>
          </w:pPr>
          <w:hyperlink w:anchor="_Toc35955950" w:history="1">
            <w:r w:rsidR="00E31A22" w:rsidRPr="00070203">
              <w:rPr>
                <w:rStyle w:val="Hyperlink"/>
                <w:rFonts w:eastAsiaTheme="majorEastAsia"/>
                <w:b/>
                <w:bCs/>
                <w:noProof/>
              </w:rPr>
              <w:t>6.1</w:t>
            </w:r>
            <w:r w:rsidR="00E31A22">
              <w:rPr>
                <w:rFonts w:asciiTheme="minorHAnsi" w:eastAsiaTheme="minorEastAsia" w:hAnsiTheme="minorHAnsi" w:cstheme="minorBidi"/>
                <w:noProof/>
                <w:szCs w:val="22"/>
              </w:rPr>
              <w:tab/>
            </w:r>
            <w:r w:rsidR="00E31A22" w:rsidRPr="00070203">
              <w:rPr>
                <w:rStyle w:val="Hyperlink"/>
                <w:rFonts w:eastAsiaTheme="majorEastAsia"/>
                <w:b/>
                <w:bCs/>
                <w:noProof/>
              </w:rPr>
              <w:t>Magnet Structures Features</w:t>
            </w:r>
            <w:r w:rsidR="00E31A22">
              <w:rPr>
                <w:noProof/>
                <w:webHidden/>
              </w:rPr>
              <w:tab/>
            </w:r>
            <w:r w:rsidR="00E31A22">
              <w:rPr>
                <w:noProof/>
                <w:webHidden/>
              </w:rPr>
              <w:fldChar w:fldCharType="begin"/>
            </w:r>
            <w:r w:rsidR="00E31A22">
              <w:rPr>
                <w:noProof/>
                <w:webHidden/>
              </w:rPr>
              <w:instrText xml:space="preserve"> PAGEREF _Toc35955950 \h </w:instrText>
            </w:r>
            <w:r w:rsidR="00E31A22">
              <w:rPr>
                <w:noProof/>
                <w:webHidden/>
              </w:rPr>
            </w:r>
            <w:r w:rsidR="00E31A22">
              <w:rPr>
                <w:noProof/>
                <w:webHidden/>
              </w:rPr>
              <w:fldChar w:fldCharType="separate"/>
            </w:r>
            <w:r w:rsidR="00E31A22">
              <w:rPr>
                <w:noProof/>
                <w:webHidden/>
              </w:rPr>
              <w:t>102</w:t>
            </w:r>
            <w:r w:rsidR="00E31A22">
              <w:rPr>
                <w:noProof/>
                <w:webHidden/>
              </w:rPr>
              <w:fldChar w:fldCharType="end"/>
            </w:r>
          </w:hyperlink>
        </w:p>
        <w:p w14:paraId="013E0ECE" w14:textId="2AB1F429" w:rsidR="00E31A22" w:rsidRDefault="00EA44DF">
          <w:pPr>
            <w:pStyle w:val="TOC2"/>
            <w:tabs>
              <w:tab w:val="left" w:pos="880"/>
              <w:tab w:val="right" w:leader="dot" w:pos="8630"/>
            </w:tabs>
            <w:rPr>
              <w:rFonts w:asciiTheme="minorHAnsi" w:eastAsiaTheme="minorEastAsia" w:hAnsiTheme="minorHAnsi" w:cstheme="minorBidi"/>
              <w:noProof/>
              <w:szCs w:val="22"/>
            </w:rPr>
          </w:pPr>
          <w:hyperlink w:anchor="_Toc35955951" w:history="1">
            <w:r w:rsidR="00E31A22" w:rsidRPr="00070203">
              <w:rPr>
                <w:rStyle w:val="Hyperlink"/>
                <w:rFonts w:eastAsiaTheme="majorEastAsia"/>
                <w:b/>
                <w:bCs/>
                <w:noProof/>
              </w:rPr>
              <w:t>6.2</w:t>
            </w:r>
            <w:r w:rsidR="00E31A22">
              <w:rPr>
                <w:rFonts w:asciiTheme="minorHAnsi" w:eastAsiaTheme="minorEastAsia" w:hAnsiTheme="minorHAnsi" w:cstheme="minorBidi"/>
                <w:noProof/>
                <w:szCs w:val="22"/>
              </w:rPr>
              <w:tab/>
            </w:r>
            <w:r w:rsidR="00E31A22" w:rsidRPr="00070203">
              <w:rPr>
                <w:rStyle w:val="Hyperlink"/>
                <w:rFonts w:eastAsiaTheme="majorEastAsia"/>
                <w:b/>
                <w:bCs/>
                <w:noProof/>
              </w:rPr>
              <w:t>Magnet Assembly Requirements</w:t>
            </w:r>
            <w:r w:rsidR="00E31A22">
              <w:rPr>
                <w:noProof/>
                <w:webHidden/>
              </w:rPr>
              <w:tab/>
            </w:r>
            <w:r w:rsidR="00E31A22">
              <w:rPr>
                <w:noProof/>
                <w:webHidden/>
              </w:rPr>
              <w:fldChar w:fldCharType="begin"/>
            </w:r>
            <w:r w:rsidR="00E31A22">
              <w:rPr>
                <w:noProof/>
                <w:webHidden/>
              </w:rPr>
              <w:instrText xml:space="preserve"> PAGEREF _Toc35955951 \h </w:instrText>
            </w:r>
            <w:r w:rsidR="00E31A22">
              <w:rPr>
                <w:noProof/>
                <w:webHidden/>
              </w:rPr>
            </w:r>
            <w:r w:rsidR="00E31A22">
              <w:rPr>
                <w:noProof/>
                <w:webHidden/>
              </w:rPr>
              <w:fldChar w:fldCharType="separate"/>
            </w:r>
            <w:r w:rsidR="00E31A22">
              <w:rPr>
                <w:noProof/>
                <w:webHidden/>
              </w:rPr>
              <w:t>102</w:t>
            </w:r>
            <w:r w:rsidR="00E31A22">
              <w:rPr>
                <w:noProof/>
                <w:webHidden/>
              </w:rPr>
              <w:fldChar w:fldCharType="end"/>
            </w:r>
          </w:hyperlink>
        </w:p>
        <w:p w14:paraId="44CAAD42" w14:textId="68C4ACF0"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52" w:history="1">
            <w:r w:rsidR="00E31A22" w:rsidRPr="00070203">
              <w:rPr>
                <w:rStyle w:val="Hyperlink"/>
                <w:rFonts w:eastAsiaTheme="majorEastAsia"/>
                <w:noProof/>
                <w14:scene3d>
                  <w14:camera w14:prst="orthographicFront"/>
                  <w14:lightRig w14:rig="threePt" w14:dir="t">
                    <w14:rot w14:lat="0" w14:lon="0" w14:rev="0"/>
                  </w14:lightRig>
                </w14:scene3d>
              </w:rPr>
              <w:t>6.2.1</w:t>
            </w:r>
            <w:r w:rsidR="00E31A22">
              <w:rPr>
                <w:rFonts w:asciiTheme="minorHAnsi" w:eastAsiaTheme="minorEastAsia" w:hAnsiTheme="minorHAnsi" w:cstheme="minorBidi"/>
                <w:noProof/>
                <w:szCs w:val="22"/>
              </w:rPr>
              <w:tab/>
            </w:r>
            <w:r w:rsidR="00E31A22" w:rsidRPr="00070203">
              <w:rPr>
                <w:rStyle w:val="Hyperlink"/>
                <w:rFonts w:eastAsiaTheme="majorEastAsia"/>
                <w:b/>
                <w:bCs/>
                <w:noProof/>
              </w:rPr>
              <w:t>MQXFA Magnet Assembly Specification</w:t>
            </w:r>
            <w:r w:rsidR="00E31A22">
              <w:rPr>
                <w:noProof/>
                <w:webHidden/>
              </w:rPr>
              <w:tab/>
            </w:r>
            <w:r w:rsidR="00E31A22">
              <w:rPr>
                <w:noProof/>
                <w:webHidden/>
              </w:rPr>
              <w:fldChar w:fldCharType="begin"/>
            </w:r>
            <w:r w:rsidR="00E31A22">
              <w:rPr>
                <w:noProof/>
                <w:webHidden/>
              </w:rPr>
              <w:instrText xml:space="preserve"> PAGEREF _Toc35955952 \h </w:instrText>
            </w:r>
            <w:r w:rsidR="00E31A22">
              <w:rPr>
                <w:noProof/>
                <w:webHidden/>
              </w:rPr>
            </w:r>
            <w:r w:rsidR="00E31A22">
              <w:rPr>
                <w:noProof/>
                <w:webHidden/>
              </w:rPr>
              <w:fldChar w:fldCharType="separate"/>
            </w:r>
            <w:r w:rsidR="00E31A22">
              <w:rPr>
                <w:noProof/>
                <w:webHidden/>
              </w:rPr>
              <w:t>104</w:t>
            </w:r>
            <w:r w:rsidR="00E31A22">
              <w:rPr>
                <w:noProof/>
                <w:webHidden/>
              </w:rPr>
              <w:fldChar w:fldCharType="end"/>
            </w:r>
          </w:hyperlink>
        </w:p>
        <w:p w14:paraId="2E658E34" w14:textId="3F136CEB" w:rsidR="00E31A22" w:rsidRDefault="00EA44DF">
          <w:pPr>
            <w:pStyle w:val="TOC3"/>
            <w:tabs>
              <w:tab w:val="right" w:leader="dot" w:pos="8630"/>
            </w:tabs>
            <w:rPr>
              <w:rFonts w:asciiTheme="minorHAnsi" w:eastAsiaTheme="minorEastAsia" w:hAnsiTheme="minorHAnsi" w:cstheme="minorBidi"/>
              <w:noProof/>
              <w:szCs w:val="22"/>
            </w:rPr>
          </w:pPr>
          <w:hyperlink w:anchor="_Toc35955953" w:history="1">
            <w:r w:rsidR="00E31A22" w:rsidRPr="00070203">
              <w:rPr>
                <w:rStyle w:val="Hyperlink"/>
                <w:rFonts w:eastAsiaTheme="majorEastAsia"/>
                <w:b/>
                <w:bCs/>
                <w:noProof/>
              </w:rPr>
              <w:t>6.2.2 Uniformity of coil preload</w:t>
            </w:r>
            <w:r w:rsidR="00E31A22">
              <w:rPr>
                <w:noProof/>
                <w:webHidden/>
              </w:rPr>
              <w:tab/>
            </w:r>
            <w:r w:rsidR="00E31A22">
              <w:rPr>
                <w:noProof/>
                <w:webHidden/>
              </w:rPr>
              <w:fldChar w:fldCharType="begin"/>
            </w:r>
            <w:r w:rsidR="00E31A22">
              <w:rPr>
                <w:noProof/>
                <w:webHidden/>
              </w:rPr>
              <w:instrText xml:space="preserve"> PAGEREF _Toc35955953 \h </w:instrText>
            </w:r>
            <w:r w:rsidR="00E31A22">
              <w:rPr>
                <w:noProof/>
                <w:webHidden/>
              </w:rPr>
            </w:r>
            <w:r w:rsidR="00E31A22">
              <w:rPr>
                <w:noProof/>
                <w:webHidden/>
              </w:rPr>
              <w:fldChar w:fldCharType="separate"/>
            </w:r>
            <w:r w:rsidR="00E31A22">
              <w:rPr>
                <w:noProof/>
                <w:webHidden/>
              </w:rPr>
              <w:t>104</w:t>
            </w:r>
            <w:r w:rsidR="00E31A22">
              <w:rPr>
                <w:noProof/>
                <w:webHidden/>
              </w:rPr>
              <w:fldChar w:fldCharType="end"/>
            </w:r>
          </w:hyperlink>
        </w:p>
        <w:p w14:paraId="090D1BF0" w14:textId="30CE4E9C"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54" w:history="1">
            <w:r w:rsidR="00E31A22" w:rsidRPr="00070203">
              <w:rPr>
                <w:rStyle w:val="Hyperlink"/>
                <w:rFonts w:eastAsiaTheme="majorEastAsia"/>
                <w:noProof/>
                <w14:scene3d>
                  <w14:camera w14:prst="orthographicFront"/>
                  <w14:lightRig w14:rig="threePt" w14:dir="t">
                    <w14:rot w14:lat="0" w14:lon="0" w14:rev="0"/>
                  </w14:lightRig>
                </w14:scene3d>
              </w:rPr>
              <w:t>6.2.2</w:t>
            </w:r>
            <w:r w:rsidR="00E31A22">
              <w:rPr>
                <w:rFonts w:asciiTheme="minorHAnsi" w:eastAsiaTheme="minorEastAsia" w:hAnsiTheme="minorHAnsi" w:cstheme="minorBidi"/>
                <w:noProof/>
                <w:szCs w:val="22"/>
              </w:rPr>
              <w:tab/>
            </w:r>
            <w:r w:rsidR="00E31A22" w:rsidRPr="00070203">
              <w:rPr>
                <w:rStyle w:val="Hyperlink"/>
                <w:rFonts w:eastAsiaTheme="majorEastAsia"/>
                <w:b/>
                <w:bCs/>
                <w:noProof/>
              </w:rPr>
              <w:t>Magnet QA/QC Plan</w:t>
            </w:r>
            <w:r w:rsidR="00E31A22">
              <w:rPr>
                <w:noProof/>
                <w:webHidden/>
              </w:rPr>
              <w:tab/>
            </w:r>
            <w:r w:rsidR="00E31A22">
              <w:rPr>
                <w:noProof/>
                <w:webHidden/>
              </w:rPr>
              <w:fldChar w:fldCharType="begin"/>
            </w:r>
            <w:r w:rsidR="00E31A22">
              <w:rPr>
                <w:noProof/>
                <w:webHidden/>
              </w:rPr>
              <w:instrText xml:space="preserve"> PAGEREF _Toc35955954 \h </w:instrText>
            </w:r>
            <w:r w:rsidR="00E31A22">
              <w:rPr>
                <w:noProof/>
                <w:webHidden/>
              </w:rPr>
            </w:r>
            <w:r w:rsidR="00E31A22">
              <w:rPr>
                <w:noProof/>
                <w:webHidden/>
              </w:rPr>
              <w:fldChar w:fldCharType="separate"/>
            </w:r>
            <w:r w:rsidR="00E31A22">
              <w:rPr>
                <w:noProof/>
                <w:webHidden/>
              </w:rPr>
              <w:t>105</w:t>
            </w:r>
            <w:r w:rsidR="00E31A22">
              <w:rPr>
                <w:noProof/>
                <w:webHidden/>
              </w:rPr>
              <w:fldChar w:fldCharType="end"/>
            </w:r>
          </w:hyperlink>
        </w:p>
        <w:p w14:paraId="56F57EC2" w14:textId="79C6BC5A" w:rsidR="00E31A22" w:rsidRDefault="00EA44DF">
          <w:pPr>
            <w:pStyle w:val="TOC2"/>
            <w:tabs>
              <w:tab w:val="left" w:pos="880"/>
              <w:tab w:val="right" w:leader="dot" w:pos="8630"/>
            </w:tabs>
            <w:rPr>
              <w:rFonts w:asciiTheme="minorHAnsi" w:eastAsiaTheme="minorEastAsia" w:hAnsiTheme="minorHAnsi" w:cstheme="minorBidi"/>
              <w:noProof/>
              <w:szCs w:val="22"/>
            </w:rPr>
          </w:pPr>
          <w:hyperlink w:anchor="_Toc35955955" w:history="1">
            <w:r w:rsidR="00E31A22" w:rsidRPr="00070203">
              <w:rPr>
                <w:rStyle w:val="Hyperlink"/>
                <w:rFonts w:eastAsiaTheme="majorEastAsia"/>
                <w:b/>
                <w:bCs/>
                <w:noProof/>
              </w:rPr>
              <w:t>6.3</w:t>
            </w:r>
            <w:r w:rsidR="00E31A22">
              <w:rPr>
                <w:rFonts w:asciiTheme="minorHAnsi" w:eastAsiaTheme="minorEastAsia" w:hAnsiTheme="minorHAnsi" w:cstheme="minorBidi"/>
                <w:noProof/>
                <w:szCs w:val="22"/>
              </w:rPr>
              <w:tab/>
            </w:r>
            <w:r w:rsidR="00E31A22" w:rsidRPr="00070203">
              <w:rPr>
                <w:rStyle w:val="Hyperlink"/>
                <w:rFonts w:eastAsiaTheme="majorEastAsia"/>
                <w:b/>
                <w:bCs/>
                <w:noProof/>
              </w:rPr>
              <w:t>Magnet Assembly Breakdown Structure</w:t>
            </w:r>
            <w:r w:rsidR="00E31A22">
              <w:rPr>
                <w:noProof/>
                <w:webHidden/>
              </w:rPr>
              <w:tab/>
            </w:r>
            <w:r w:rsidR="00E31A22">
              <w:rPr>
                <w:noProof/>
                <w:webHidden/>
              </w:rPr>
              <w:fldChar w:fldCharType="begin"/>
            </w:r>
            <w:r w:rsidR="00E31A22">
              <w:rPr>
                <w:noProof/>
                <w:webHidden/>
              </w:rPr>
              <w:instrText xml:space="preserve"> PAGEREF _Toc35955955 \h </w:instrText>
            </w:r>
            <w:r w:rsidR="00E31A22">
              <w:rPr>
                <w:noProof/>
                <w:webHidden/>
              </w:rPr>
            </w:r>
            <w:r w:rsidR="00E31A22">
              <w:rPr>
                <w:noProof/>
                <w:webHidden/>
              </w:rPr>
              <w:fldChar w:fldCharType="separate"/>
            </w:r>
            <w:r w:rsidR="00E31A22">
              <w:rPr>
                <w:noProof/>
                <w:webHidden/>
              </w:rPr>
              <w:t>105</w:t>
            </w:r>
            <w:r w:rsidR="00E31A22">
              <w:rPr>
                <w:noProof/>
                <w:webHidden/>
              </w:rPr>
              <w:fldChar w:fldCharType="end"/>
            </w:r>
          </w:hyperlink>
        </w:p>
        <w:p w14:paraId="230CB7A3" w14:textId="0B1C713B"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56" w:history="1">
            <w:r w:rsidR="00E31A22" w:rsidRPr="00070203">
              <w:rPr>
                <w:rStyle w:val="Hyperlink"/>
                <w:rFonts w:eastAsiaTheme="majorEastAsia"/>
                <w:noProof/>
                <w14:scene3d>
                  <w14:camera w14:prst="orthographicFront"/>
                  <w14:lightRig w14:rig="threePt" w14:dir="t">
                    <w14:rot w14:lat="0" w14:lon="0" w14:rev="0"/>
                  </w14:lightRig>
                </w14:scene3d>
              </w:rPr>
              <w:t>6.3.1</w:t>
            </w:r>
            <w:r w:rsidR="00E31A22">
              <w:rPr>
                <w:rFonts w:asciiTheme="minorHAnsi" w:eastAsiaTheme="minorEastAsia" w:hAnsiTheme="minorHAnsi" w:cstheme="minorBidi"/>
                <w:noProof/>
                <w:szCs w:val="22"/>
              </w:rPr>
              <w:tab/>
            </w:r>
            <w:r w:rsidR="00E31A22" w:rsidRPr="00070203">
              <w:rPr>
                <w:rStyle w:val="Hyperlink"/>
                <w:rFonts w:eastAsiaTheme="majorEastAsia"/>
                <w:b/>
                <w:bCs/>
                <w:noProof/>
              </w:rPr>
              <w:t>Shell-Yoke Subassembly</w:t>
            </w:r>
            <w:r w:rsidR="00E31A22">
              <w:rPr>
                <w:noProof/>
                <w:webHidden/>
              </w:rPr>
              <w:tab/>
            </w:r>
            <w:r w:rsidR="00E31A22">
              <w:rPr>
                <w:noProof/>
                <w:webHidden/>
              </w:rPr>
              <w:fldChar w:fldCharType="begin"/>
            </w:r>
            <w:r w:rsidR="00E31A22">
              <w:rPr>
                <w:noProof/>
                <w:webHidden/>
              </w:rPr>
              <w:instrText xml:space="preserve"> PAGEREF _Toc35955956 \h </w:instrText>
            </w:r>
            <w:r w:rsidR="00E31A22">
              <w:rPr>
                <w:noProof/>
                <w:webHidden/>
              </w:rPr>
            </w:r>
            <w:r w:rsidR="00E31A22">
              <w:rPr>
                <w:noProof/>
                <w:webHidden/>
              </w:rPr>
              <w:fldChar w:fldCharType="separate"/>
            </w:r>
            <w:r w:rsidR="00E31A22">
              <w:rPr>
                <w:noProof/>
                <w:webHidden/>
              </w:rPr>
              <w:t>106</w:t>
            </w:r>
            <w:r w:rsidR="00E31A22">
              <w:rPr>
                <w:noProof/>
                <w:webHidden/>
              </w:rPr>
              <w:fldChar w:fldCharType="end"/>
            </w:r>
          </w:hyperlink>
        </w:p>
        <w:p w14:paraId="39EDB5EB" w14:textId="6EDEDB12"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57" w:history="1">
            <w:r w:rsidR="00E31A22" w:rsidRPr="00070203">
              <w:rPr>
                <w:rStyle w:val="Hyperlink"/>
                <w:noProof/>
                <w14:scene3d>
                  <w14:camera w14:prst="orthographicFront"/>
                  <w14:lightRig w14:rig="threePt" w14:dir="t">
                    <w14:rot w14:lat="0" w14:lon="0" w14:rev="0"/>
                  </w14:lightRig>
                </w14:scene3d>
              </w:rPr>
              <w:t>6.3.2</w:t>
            </w:r>
            <w:r w:rsidR="00E31A22">
              <w:rPr>
                <w:rFonts w:asciiTheme="minorHAnsi" w:eastAsiaTheme="minorEastAsia" w:hAnsiTheme="minorHAnsi" w:cstheme="minorBidi"/>
                <w:noProof/>
                <w:szCs w:val="22"/>
              </w:rPr>
              <w:tab/>
            </w:r>
            <w:r w:rsidR="00E31A22" w:rsidRPr="00070203">
              <w:rPr>
                <w:rStyle w:val="Hyperlink"/>
                <w:noProof/>
              </w:rPr>
              <w:t>Shells</w:t>
            </w:r>
            <w:r w:rsidR="00E31A22">
              <w:rPr>
                <w:noProof/>
                <w:webHidden/>
              </w:rPr>
              <w:tab/>
            </w:r>
            <w:r w:rsidR="00E31A22">
              <w:rPr>
                <w:noProof/>
                <w:webHidden/>
              </w:rPr>
              <w:fldChar w:fldCharType="begin"/>
            </w:r>
            <w:r w:rsidR="00E31A22">
              <w:rPr>
                <w:noProof/>
                <w:webHidden/>
              </w:rPr>
              <w:instrText xml:space="preserve"> PAGEREF _Toc35955957 \h </w:instrText>
            </w:r>
            <w:r w:rsidR="00E31A22">
              <w:rPr>
                <w:noProof/>
                <w:webHidden/>
              </w:rPr>
            </w:r>
            <w:r w:rsidR="00E31A22">
              <w:rPr>
                <w:noProof/>
                <w:webHidden/>
              </w:rPr>
              <w:fldChar w:fldCharType="separate"/>
            </w:r>
            <w:r w:rsidR="00E31A22">
              <w:rPr>
                <w:noProof/>
                <w:webHidden/>
              </w:rPr>
              <w:t>106</w:t>
            </w:r>
            <w:r w:rsidR="00E31A22">
              <w:rPr>
                <w:noProof/>
                <w:webHidden/>
              </w:rPr>
              <w:fldChar w:fldCharType="end"/>
            </w:r>
          </w:hyperlink>
        </w:p>
        <w:p w14:paraId="6F68B9B5" w14:textId="1076B9CC"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58" w:history="1">
            <w:r w:rsidR="00E31A22" w:rsidRPr="00070203">
              <w:rPr>
                <w:rStyle w:val="Hyperlink"/>
                <w:noProof/>
                <w14:scene3d>
                  <w14:camera w14:prst="orthographicFront"/>
                  <w14:lightRig w14:rig="threePt" w14:dir="t">
                    <w14:rot w14:lat="0" w14:lon="0" w14:rev="0"/>
                  </w14:lightRig>
                </w14:scene3d>
              </w:rPr>
              <w:t>6.3.3</w:t>
            </w:r>
            <w:r w:rsidR="00E31A22">
              <w:rPr>
                <w:rFonts w:asciiTheme="minorHAnsi" w:eastAsiaTheme="minorEastAsia" w:hAnsiTheme="minorHAnsi" w:cstheme="minorBidi"/>
                <w:noProof/>
                <w:szCs w:val="22"/>
              </w:rPr>
              <w:tab/>
            </w:r>
            <w:r w:rsidR="00E31A22" w:rsidRPr="00070203">
              <w:rPr>
                <w:rStyle w:val="Hyperlink"/>
                <w:noProof/>
              </w:rPr>
              <w:t>Yokes</w:t>
            </w:r>
            <w:r w:rsidR="00E31A22">
              <w:rPr>
                <w:noProof/>
                <w:webHidden/>
              </w:rPr>
              <w:tab/>
            </w:r>
            <w:r w:rsidR="00E31A22">
              <w:rPr>
                <w:noProof/>
                <w:webHidden/>
              </w:rPr>
              <w:fldChar w:fldCharType="begin"/>
            </w:r>
            <w:r w:rsidR="00E31A22">
              <w:rPr>
                <w:noProof/>
                <w:webHidden/>
              </w:rPr>
              <w:instrText xml:space="preserve"> PAGEREF _Toc35955958 \h </w:instrText>
            </w:r>
            <w:r w:rsidR="00E31A22">
              <w:rPr>
                <w:noProof/>
                <w:webHidden/>
              </w:rPr>
            </w:r>
            <w:r w:rsidR="00E31A22">
              <w:rPr>
                <w:noProof/>
                <w:webHidden/>
              </w:rPr>
              <w:fldChar w:fldCharType="separate"/>
            </w:r>
            <w:r w:rsidR="00E31A22">
              <w:rPr>
                <w:noProof/>
                <w:webHidden/>
              </w:rPr>
              <w:t>107</w:t>
            </w:r>
            <w:r w:rsidR="00E31A22">
              <w:rPr>
                <w:noProof/>
                <w:webHidden/>
              </w:rPr>
              <w:fldChar w:fldCharType="end"/>
            </w:r>
          </w:hyperlink>
        </w:p>
        <w:p w14:paraId="1FA93D95" w14:textId="6CBFDECC"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59" w:history="1">
            <w:r w:rsidR="00E31A22" w:rsidRPr="00070203">
              <w:rPr>
                <w:rStyle w:val="Hyperlink"/>
                <w:noProof/>
                <w14:scene3d>
                  <w14:camera w14:prst="orthographicFront"/>
                  <w14:lightRig w14:rig="threePt" w14:dir="t">
                    <w14:rot w14:lat="0" w14:lon="0" w14:rev="0"/>
                  </w14:lightRig>
                </w14:scene3d>
              </w:rPr>
              <w:t>6.3.4</w:t>
            </w:r>
            <w:r w:rsidR="00E31A22">
              <w:rPr>
                <w:rFonts w:asciiTheme="minorHAnsi" w:eastAsiaTheme="minorEastAsia" w:hAnsiTheme="minorHAnsi" w:cstheme="minorBidi"/>
                <w:noProof/>
                <w:szCs w:val="22"/>
              </w:rPr>
              <w:tab/>
            </w:r>
            <w:r w:rsidR="00E31A22" w:rsidRPr="00070203">
              <w:rPr>
                <w:rStyle w:val="Hyperlink"/>
                <w:noProof/>
              </w:rPr>
              <w:t>Shell-Yoke Subassembly Operations</w:t>
            </w:r>
            <w:r w:rsidR="00E31A22">
              <w:rPr>
                <w:noProof/>
                <w:webHidden/>
              </w:rPr>
              <w:tab/>
            </w:r>
            <w:r w:rsidR="00E31A22">
              <w:rPr>
                <w:noProof/>
                <w:webHidden/>
              </w:rPr>
              <w:fldChar w:fldCharType="begin"/>
            </w:r>
            <w:r w:rsidR="00E31A22">
              <w:rPr>
                <w:noProof/>
                <w:webHidden/>
              </w:rPr>
              <w:instrText xml:space="preserve"> PAGEREF _Toc35955959 \h </w:instrText>
            </w:r>
            <w:r w:rsidR="00E31A22">
              <w:rPr>
                <w:noProof/>
                <w:webHidden/>
              </w:rPr>
            </w:r>
            <w:r w:rsidR="00E31A22">
              <w:rPr>
                <w:noProof/>
                <w:webHidden/>
              </w:rPr>
              <w:fldChar w:fldCharType="separate"/>
            </w:r>
            <w:r w:rsidR="00E31A22">
              <w:rPr>
                <w:noProof/>
                <w:webHidden/>
              </w:rPr>
              <w:t>108</w:t>
            </w:r>
            <w:r w:rsidR="00E31A22">
              <w:rPr>
                <w:noProof/>
                <w:webHidden/>
              </w:rPr>
              <w:fldChar w:fldCharType="end"/>
            </w:r>
          </w:hyperlink>
        </w:p>
        <w:p w14:paraId="3AAC351A" w14:textId="3B54B0D5" w:rsidR="00E31A22" w:rsidRDefault="00EA44DF">
          <w:pPr>
            <w:pStyle w:val="TOC2"/>
            <w:tabs>
              <w:tab w:val="left" w:pos="880"/>
              <w:tab w:val="right" w:leader="dot" w:pos="8630"/>
            </w:tabs>
            <w:rPr>
              <w:rFonts w:asciiTheme="minorHAnsi" w:eastAsiaTheme="minorEastAsia" w:hAnsiTheme="minorHAnsi" w:cstheme="minorBidi"/>
              <w:noProof/>
              <w:szCs w:val="22"/>
            </w:rPr>
          </w:pPr>
          <w:hyperlink w:anchor="_Toc35955960" w:history="1">
            <w:r w:rsidR="00E31A22" w:rsidRPr="00070203">
              <w:rPr>
                <w:rStyle w:val="Hyperlink"/>
                <w:noProof/>
              </w:rPr>
              <w:t>6.4</w:t>
            </w:r>
            <w:r w:rsidR="00E31A22">
              <w:rPr>
                <w:rFonts w:asciiTheme="minorHAnsi" w:eastAsiaTheme="minorEastAsia" w:hAnsiTheme="minorHAnsi" w:cstheme="minorBidi"/>
                <w:noProof/>
                <w:szCs w:val="22"/>
              </w:rPr>
              <w:tab/>
            </w:r>
            <w:r w:rsidR="00E31A22" w:rsidRPr="00070203">
              <w:rPr>
                <w:rStyle w:val="Hyperlink"/>
                <w:noProof/>
              </w:rPr>
              <w:t>Coil Pack Subassembly</w:t>
            </w:r>
            <w:r w:rsidR="00E31A22">
              <w:rPr>
                <w:noProof/>
                <w:webHidden/>
              </w:rPr>
              <w:tab/>
            </w:r>
            <w:r w:rsidR="00E31A22">
              <w:rPr>
                <w:noProof/>
                <w:webHidden/>
              </w:rPr>
              <w:fldChar w:fldCharType="begin"/>
            </w:r>
            <w:r w:rsidR="00E31A22">
              <w:rPr>
                <w:noProof/>
                <w:webHidden/>
              </w:rPr>
              <w:instrText xml:space="preserve"> PAGEREF _Toc35955960 \h </w:instrText>
            </w:r>
            <w:r w:rsidR="00E31A22">
              <w:rPr>
                <w:noProof/>
                <w:webHidden/>
              </w:rPr>
            </w:r>
            <w:r w:rsidR="00E31A22">
              <w:rPr>
                <w:noProof/>
                <w:webHidden/>
              </w:rPr>
              <w:fldChar w:fldCharType="separate"/>
            </w:r>
            <w:r w:rsidR="00E31A22">
              <w:rPr>
                <w:noProof/>
                <w:webHidden/>
              </w:rPr>
              <w:t>109</w:t>
            </w:r>
            <w:r w:rsidR="00E31A22">
              <w:rPr>
                <w:noProof/>
                <w:webHidden/>
              </w:rPr>
              <w:fldChar w:fldCharType="end"/>
            </w:r>
          </w:hyperlink>
        </w:p>
        <w:p w14:paraId="7B7DF438" w14:textId="5F6A4310"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61" w:history="1">
            <w:r w:rsidR="00E31A22" w:rsidRPr="00070203">
              <w:rPr>
                <w:rStyle w:val="Hyperlink"/>
                <w:noProof/>
                <w14:scene3d>
                  <w14:camera w14:prst="orthographicFront"/>
                  <w14:lightRig w14:rig="threePt" w14:dir="t">
                    <w14:rot w14:lat="0" w14:lon="0" w14:rev="0"/>
                  </w14:lightRig>
                </w14:scene3d>
              </w:rPr>
              <w:t>6.4.1</w:t>
            </w:r>
            <w:r w:rsidR="00E31A22">
              <w:rPr>
                <w:rFonts w:asciiTheme="minorHAnsi" w:eastAsiaTheme="minorEastAsia" w:hAnsiTheme="minorHAnsi" w:cstheme="minorBidi"/>
                <w:noProof/>
                <w:szCs w:val="22"/>
              </w:rPr>
              <w:tab/>
            </w:r>
            <w:r w:rsidR="00E31A22" w:rsidRPr="00070203">
              <w:rPr>
                <w:rStyle w:val="Hyperlink"/>
                <w:noProof/>
              </w:rPr>
              <w:t>Dressed Coils</w:t>
            </w:r>
            <w:r w:rsidR="00E31A22">
              <w:rPr>
                <w:noProof/>
                <w:webHidden/>
              </w:rPr>
              <w:tab/>
            </w:r>
            <w:r w:rsidR="00E31A22">
              <w:rPr>
                <w:noProof/>
                <w:webHidden/>
              </w:rPr>
              <w:fldChar w:fldCharType="begin"/>
            </w:r>
            <w:r w:rsidR="00E31A22">
              <w:rPr>
                <w:noProof/>
                <w:webHidden/>
              </w:rPr>
              <w:instrText xml:space="preserve"> PAGEREF _Toc35955961 \h </w:instrText>
            </w:r>
            <w:r w:rsidR="00E31A22">
              <w:rPr>
                <w:noProof/>
                <w:webHidden/>
              </w:rPr>
            </w:r>
            <w:r w:rsidR="00E31A22">
              <w:rPr>
                <w:noProof/>
                <w:webHidden/>
              </w:rPr>
              <w:fldChar w:fldCharType="separate"/>
            </w:r>
            <w:r w:rsidR="00E31A22">
              <w:rPr>
                <w:noProof/>
                <w:webHidden/>
              </w:rPr>
              <w:t>109</w:t>
            </w:r>
            <w:r w:rsidR="00E31A22">
              <w:rPr>
                <w:noProof/>
                <w:webHidden/>
              </w:rPr>
              <w:fldChar w:fldCharType="end"/>
            </w:r>
          </w:hyperlink>
        </w:p>
        <w:p w14:paraId="2A0EF704" w14:textId="5D9D59A4"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62" w:history="1">
            <w:r w:rsidR="00E31A22" w:rsidRPr="00070203">
              <w:rPr>
                <w:rStyle w:val="Hyperlink"/>
                <w:noProof/>
                <w14:scene3d>
                  <w14:camera w14:prst="orthographicFront"/>
                  <w14:lightRig w14:rig="threePt" w14:dir="t">
                    <w14:rot w14:lat="0" w14:lon="0" w14:rev="0"/>
                  </w14:lightRig>
                </w14:scene3d>
              </w:rPr>
              <w:t>6.4.2</w:t>
            </w:r>
            <w:r w:rsidR="00E31A22">
              <w:rPr>
                <w:rFonts w:asciiTheme="minorHAnsi" w:eastAsiaTheme="minorEastAsia" w:hAnsiTheme="minorHAnsi" w:cstheme="minorBidi"/>
                <w:noProof/>
                <w:szCs w:val="22"/>
              </w:rPr>
              <w:tab/>
            </w:r>
            <w:r w:rsidR="00E31A22" w:rsidRPr="00070203">
              <w:rPr>
                <w:rStyle w:val="Hyperlink"/>
                <w:noProof/>
              </w:rPr>
              <w:t>Pad-Collar Stacks</w:t>
            </w:r>
            <w:r w:rsidR="00E31A22">
              <w:rPr>
                <w:noProof/>
                <w:webHidden/>
              </w:rPr>
              <w:tab/>
            </w:r>
            <w:r w:rsidR="00E31A22">
              <w:rPr>
                <w:noProof/>
                <w:webHidden/>
              </w:rPr>
              <w:fldChar w:fldCharType="begin"/>
            </w:r>
            <w:r w:rsidR="00E31A22">
              <w:rPr>
                <w:noProof/>
                <w:webHidden/>
              </w:rPr>
              <w:instrText xml:space="preserve"> PAGEREF _Toc35955962 \h </w:instrText>
            </w:r>
            <w:r w:rsidR="00E31A22">
              <w:rPr>
                <w:noProof/>
                <w:webHidden/>
              </w:rPr>
            </w:r>
            <w:r w:rsidR="00E31A22">
              <w:rPr>
                <w:noProof/>
                <w:webHidden/>
              </w:rPr>
              <w:fldChar w:fldCharType="separate"/>
            </w:r>
            <w:r w:rsidR="00E31A22">
              <w:rPr>
                <w:noProof/>
                <w:webHidden/>
              </w:rPr>
              <w:t>110</w:t>
            </w:r>
            <w:r w:rsidR="00E31A22">
              <w:rPr>
                <w:noProof/>
                <w:webHidden/>
              </w:rPr>
              <w:fldChar w:fldCharType="end"/>
            </w:r>
          </w:hyperlink>
        </w:p>
        <w:p w14:paraId="1B2712DF" w14:textId="0D26D166"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63" w:history="1">
            <w:r w:rsidR="00E31A22" w:rsidRPr="00070203">
              <w:rPr>
                <w:rStyle w:val="Hyperlink"/>
                <w:noProof/>
                <w14:scene3d>
                  <w14:camera w14:prst="orthographicFront"/>
                  <w14:lightRig w14:rig="threePt" w14:dir="t">
                    <w14:rot w14:lat="0" w14:lon="0" w14:rev="0"/>
                  </w14:lightRig>
                </w14:scene3d>
              </w:rPr>
              <w:t>6.4.3</w:t>
            </w:r>
            <w:r w:rsidR="00E31A22">
              <w:rPr>
                <w:rFonts w:asciiTheme="minorHAnsi" w:eastAsiaTheme="minorEastAsia" w:hAnsiTheme="minorHAnsi" w:cstheme="minorBidi"/>
                <w:noProof/>
                <w:szCs w:val="22"/>
              </w:rPr>
              <w:tab/>
            </w:r>
            <w:r w:rsidR="00E31A22" w:rsidRPr="00070203">
              <w:rPr>
                <w:rStyle w:val="Hyperlink"/>
                <w:noProof/>
              </w:rPr>
              <w:t>Coil Pack Assembly Operations</w:t>
            </w:r>
            <w:r w:rsidR="00E31A22">
              <w:rPr>
                <w:noProof/>
                <w:webHidden/>
              </w:rPr>
              <w:tab/>
            </w:r>
            <w:r w:rsidR="00E31A22">
              <w:rPr>
                <w:noProof/>
                <w:webHidden/>
              </w:rPr>
              <w:fldChar w:fldCharType="begin"/>
            </w:r>
            <w:r w:rsidR="00E31A22">
              <w:rPr>
                <w:noProof/>
                <w:webHidden/>
              </w:rPr>
              <w:instrText xml:space="preserve"> PAGEREF _Toc35955963 \h </w:instrText>
            </w:r>
            <w:r w:rsidR="00E31A22">
              <w:rPr>
                <w:noProof/>
                <w:webHidden/>
              </w:rPr>
            </w:r>
            <w:r w:rsidR="00E31A22">
              <w:rPr>
                <w:noProof/>
                <w:webHidden/>
              </w:rPr>
              <w:fldChar w:fldCharType="separate"/>
            </w:r>
            <w:r w:rsidR="00E31A22">
              <w:rPr>
                <w:noProof/>
                <w:webHidden/>
              </w:rPr>
              <w:t>111</w:t>
            </w:r>
            <w:r w:rsidR="00E31A22">
              <w:rPr>
                <w:noProof/>
                <w:webHidden/>
              </w:rPr>
              <w:fldChar w:fldCharType="end"/>
            </w:r>
          </w:hyperlink>
        </w:p>
        <w:p w14:paraId="450BB440" w14:textId="02898E54"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64" w:history="1">
            <w:r w:rsidR="00E31A22" w:rsidRPr="00070203">
              <w:rPr>
                <w:rStyle w:val="Hyperlink"/>
                <w:noProof/>
                <w14:scene3d>
                  <w14:camera w14:prst="orthographicFront"/>
                  <w14:lightRig w14:rig="threePt" w14:dir="t">
                    <w14:rot w14:lat="0" w14:lon="0" w14:rev="0"/>
                  </w14:lightRig>
                </w14:scene3d>
              </w:rPr>
              <w:t>6.4.4</w:t>
            </w:r>
            <w:r w:rsidR="00E31A22">
              <w:rPr>
                <w:rFonts w:asciiTheme="minorHAnsi" w:eastAsiaTheme="minorEastAsia" w:hAnsiTheme="minorHAnsi" w:cstheme="minorBidi"/>
                <w:noProof/>
                <w:szCs w:val="22"/>
              </w:rPr>
              <w:tab/>
            </w:r>
            <w:r w:rsidR="00E31A22" w:rsidRPr="00070203">
              <w:rPr>
                <w:rStyle w:val="Hyperlink"/>
                <w:noProof/>
              </w:rPr>
              <w:t>Magnet Integration</w:t>
            </w:r>
            <w:r w:rsidR="00E31A22">
              <w:rPr>
                <w:noProof/>
                <w:webHidden/>
              </w:rPr>
              <w:tab/>
            </w:r>
            <w:r w:rsidR="00E31A22">
              <w:rPr>
                <w:noProof/>
                <w:webHidden/>
              </w:rPr>
              <w:fldChar w:fldCharType="begin"/>
            </w:r>
            <w:r w:rsidR="00E31A22">
              <w:rPr>
                <w:noProof/>
                <w:webHidden/>
              </w:rPr>
              <w:instrText xml:space="preserve"> PAGEREF _Toc35955964 \h </w:instrText>
            </w:r>
            <w:r w:rsidR="00E31A22">
              <w:rPr>
                <w:noProof/>
                <w:webHidden/>
              </w:rPr>
            </w:r>
            <w:r w:rsidR="00E31A22">
              <w:rPr>
                <w:noProof/>
                <w:webHidden/>
              </w:rPr>
              <w:fldChar w:fldCharType="separate"/>
            </w:r>
            <w:r w:rsidR="00E31A22">
              <w:rPr>
                <w:noProof/>
                <w:webHidden/>
              </w:rPr>
              <w:t>112</w:t>
            </w:r>
            <w:r w:rsidR="00E31A22">
              <w:rPr>
                <w:noProof/>
                <w:webHidden/>
              </w:rPr>
              <w:fldChar w:fldCharType="end"/>
            </w:r>
          </w:hyperlink>
        </w:p>
        <w:p w14:paraId="6D0EE0C7" w14:textId="48A3DCE0"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65" w:history="1">
            <w:r w:rsidR="00E31A22" w:rsidRPr="00070203">
              <w:rPr>
                <w:rStyle w:val="Hyperlink"/>
                <w:noProof/>
              </w:rPr>
              <w:t>6.4.4.1</w:t>
            </w:r>
            <w:r w:rsidR="00E31A22">
              <w:rPr>
                <w:rFonts w:asciiTheme="minorHAnsi" w:eastAsiaTheme="minorEastAsia" w:hAnsiTheme="minorHAnsi" w:cstheme="minorBidi"/>
                <w:noProof/>
                <w:szCs w:val="22"/>
              </w:rPr>
              <w:tab/>
            </w:r>
            <w:r w:rsidR="00E31A22" w:rsidRPr="00070203">
              <w:rPr>
                <w:rStyle w:val="Hyperlink"/>
                <w:noProof/>
              </w:rPr>
              <w:t>Master Key Packages</w:t>
            </w:r>
            <w:r w:rsidR="00E31A22">
              <w:rPr>
                <w:noProof/>
                <w:webHidden/>
              </w:rPr>
              <w:tab/>
            </w:r>
            <w:r w:rsidR="00E31A22">
              <w:rPr>
                <w:noProof/>
                <w:webHidden/>
              </w:rPr>
              <w:fldChar w:fldCharType="begin"/>
            </w:r>
            <w:r w:rsidR="00E31A22">
              <w:rPr>
                <w:noProof/>
                <w:webHidden/>
              </w:rPr>
              <w:instrText xml:space="preserve"> PAGEREF _Toc35955965 \h </w:instrText>
            </w:r>
            <w:r w:rsidR="00E31A22">
              <w:rPr>
                <w:noProof/>
                <w:webHidden/>
              </w:rPr>
            </w:r>
            <w:r w:rsidR="00E31A22">
              <w:rPr>
                <w:noProof/>
                <w:webHidden/>
              </w:rPr>
              <w:fldChar w:fldCharType="separate"/>
            </w:r>
            <w:r w:rsidR="00E31A22">
              <w:rPr>
                <w:noProof/>
                <w:webHidden/>
              </w:rPr>
              <w:t>112</w:t>
            </w:r>
            <w:r w:rsidR="00E31A22">
              <w:rPr>
                <w:noProof/>
                <w:webHidden/>
              </w:rPr>
              <w:fldChar w:fldCharType="end"/>
            </w:r>
          </w:hyperlink>
        </w:p>
        <w:p w14:paraId="6ED210DA" w14:textId="336F7FC6" w:rsidR="00E31A22" w:rsidRDefault="00EA44DF">
          <w:pPr>
            <w:pStyle w:val="TOC3"/>
            <w:tabs>
              <w:tab w:val="right" w:leader="dot" w:pos="8630"/>
            </w:tabs>
            <w:rPr>
              <w:rFonts w:asciiTheme="minorHAnsi" w:eastAsiaTheme="minorEastAsia" w:hAnsiTheme="minorHAnsi" w:cstheme="minorBidi"/>
              <w:noProof/>
              <w:szCs w:val="22"/>
            </w:rPr>
          </w:pPr>
          <w:hyperlink w:anchor="_Toc35955966" w:history="1">
            <w:r w:rsidR="00E31A22" w:rsidRPr="00070203">
              <w:rPr>
                <w:rStyle w:val="Hyperlink"/>
                <w:noProof/>
              </w:rPr>
              <w:t>6.4.4.2 Magnet Preload Operations</w:t>
            </w:r>
            <w:r w:rsidR="00E31A22">
              <w:rPr>
                <w:noProof/>
                <w:webHidden/>
              </w:rPr>
              <w:tab/>
            </w:r>
            <w:r w:rsidR="00E31A22">
              <w:rPr>
                <w:noProof/>
                <w:webHidden/>
              </w:rPr>
              <w:fldChar w:fldCharType="begin"/>
            </w:r>
            <w:r w:rsidR="00E31A22">
              <w:rPr>
                <w:noProof/>
                <w:webHidden/>
              </w:rPr>
              <w:instrText xml:space="preserve"> PAGEREF _Toc35955966 \h </w:instrText>
            </w:r>
            <w:r w:rsidR="00E31A22">
              <w:rPr>
                <w:noProof/>
                <w:webHidden/>
              </w:rPr>
            </w:r>
            <w:r w:rsidR="00E31A22">
              <w:rPr>
                <w:noProof/>
                <w:webHidden/>
              </w:rPr>
              <w:fldChar w:fldCharType="separate"/>
            </w:r>
            <w:r w:rsidR="00E31A22">
              <w:rPr>
                <w:noProof/>
                <w:webHidden/>
              </w:rPr>
              <w:t>113</w:t>
            </w:r>
            <w:r w:rsidR="00E31A22">
              <w:rPr>
                <w:noProof/>
                <w:webHidden/>
              </w:rPr>
              <w:fldChar w:fldCharType="end"/>
            </w:r>
          </w:hyperlink>
        </w:p>
        <w:p w14:paraId="0BDD5E07" w14:textId="784F6ABB"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67" w:history="1">
            <w:r w:rsidR="00E31A22" w:rsidRPr="00070203">
              <w:rPr>
                <w:rStyle w:val="Hyperlink"/>
                <w:noProof/>
                <w14:scene3d>
                  <w14:camera w14:prst="orthographicFront"/>
                  <w14:lightRig w14:rig="threePt" w14:dir="t">
                    <w14:rot w14:lat="0" w14:lon="0" w14:rev="0"/>
                  </w14:lightRig>
                </w14:scene3d>
              </w:rPr>
              <w:t>6.4.5</w:t>
            </w:r>
            <w:r w:rsidR="00E31A22">
              <w:rPr>
                <w:rFonts w:asciiTheme="minorHAnsi" w:eastAsiaTheme="minorEastAsia" w:hAnsiTheme="minorHAnsi" w:cstheme="minorBidi"/>
                <w:noProof/>
                <w:szCs w:val="22"/>
              </w:rPr>
              <w:tab/>
            </w:r>
            <w:r w:rsidR="00E31A22" w:rsidRPr="00070203">
              <w:rPr>
                <w:rStyle w:val="Hyperlink"/>
                <w:noProof/>
              </w:rPr>
              <w:t>Magnet Finishing Operations</w:t>
            </w:r>
            <w:r w:rsidR="00E31A22">
              <w:rPr>
                <w:noProof/>
                <w:webHidden/>
              </w:rPr>
              <w:tab/>
            </w:r>
            <w:r w:rsidR="00E31A22">
              <w:rPr>
                <w:noProof/>
                <w:webHidden/>
              </w:rPr>
              <w:fldChar w:fldCharType="begin"/>
            </w:r>
            <w:r w:rsidR="00E31A22">
              <w:rPr>
                <w:noProof/>
                <w:webHidden/>
              </w:rPr>
              <w:instrText xml:space="preserve"> PAGEREF _Toc35955967 \h </w:instrText>
            </w:r>
            <w:r w:rsidR="00E31A22">
              <w:rPr>
                <w:noProof/>
                <w:webHidden/>
              </w:rPr>
            </w:r>
            <w:r w:rsidR="00E31A22">
              <w:rPr>
                <w:noProof/>
                <w:webHidden/>
              </w:rPr>
              <w:fldChar w:fldCharType="separate"/>
            </w:r>
            <w:r w:rsidR="00E31A22">
              <w:rPr>
                <w:noProof/>
                <w:webHidden/>
              </w:rPr>
              <w:t>114</w:t>
            </w:r>
            <w:r w:rsidR="00E31A22">
              <w:rPr>
                <w:noProof/>
                <w:webHidden/>
              </w:rPr>
              <w:fldChar w:fldCharType="end"/>
            </w:r>
          </w:hyperlink>
        </w:p>
        <w:p w14:paraId="466CFC7F" w14:textId="28F0A2E4" w:rsidR="00E31A22" w:rsidRDefault="00EA44DF">
          <w:pPr>
            <w:pStyle w:val="TOC2"/>
            <w:tabs>
              <w:tab w:val="left" w:pos="880"/>
              <w:tab w:val="right" w:leader="dot" w:pos="8630"/>
            </w:tabs>
            <w:rPr>
              <w:rFonts w:asciiTheme="minorHAnsi" w:eastAsiaTheme="minorEastAsia" w:hAnsiTheme="minorHAnsi" w:cstheme="minorBidi"/>
              <w:noProof/>
              <w:szCs w:val="22"/>
            </w:rPr>
          </w:pPr>
          <w:hyperlink w:anchor="_Toc35955968" w:history="1">
            <w:r w:rsidR="00E31A22" w:rsidRPr="00070203">
              <w:rPr>
                <w:rStyle w:val="Hyperlink"/>
                <w:noProof/>
              </w:rPr>
              <w:t>6.5</w:t>
            </w:r>
            <w:r w:rsidR="00E31A22">
              <w:rPr>
                <w:rFonts w:asciiTheme="minorHAnsi" w:eastAsiaTheme="minorEastAsia" w:hAnsiTheme="minorHAnsi" w:cstheme="minorBidi"/>
                <w:noProof/>
                <w:szCs w:val="22"/>
              </w:rPr>
              <w:tab/>
            </w:r>
            <w:r w:rsidR="00E31A22" w:rsidRPr="00070203">
              <w:rPr>
                <w:rStyle w:val="Hyperlink"/>
                <w:noProof/>
              </w:rPr>
              <w:t>Magnet Fabrication Infrastructure at LBNL</w:t>
            </w:r>
            <w:r w:rsidR="00E31A22">
              <w:rPr>
                <w:noProof/>
                <w:webHidden/>
              </w:rPr>
              <w:tab/>
            </w:r>
            <w:r w:rsidR="00E31A22">
              <w:rPr>
                <w:noProof/>
                <w:webHidden/>
              </w:rPr>
              <w:fldChar w:fldCharType="begin"/>
            </w:r>
            <w:r w:rsidR="00E31A22">
              <w:rPr>
                <w:noProof/>
                <w:webHidden/>
              </w:rPr>
              <w:instrText xml:space="preserve"> PAGEREF _Toc35955968 \h </w:instrText>
            </w:r>
            <w:r w:rsidR="00E31A22">
              <w:rPr>
                <w:noProof/>
                <w:webHidden/>
              </w:rPr>
            </w:r>
            <w:r w:rsidR="00E31A22">
              <w:rPr>
                <w:noProof/>
                <w:webHidden/>
              </w:rPr>
              <w:fldChar w:fldCharType="separate"/>
            </w:r>
            <w:r w:rsidR="00E31A22">
              <w:rPr>
                <w:noProof/>
                <w:webHidden/>
              </w:rPr>
              <w:t>116</w:t>
            </w:r>
            <w:r w:rsidR="00E31A22">
              <w:rPr>
                <w:noProof/>
                <w:webHidden/>
              </w:rPr>
              <w:fldChar w:fldCharType="end"/>
            </w:r>
          </w:hyperlink>
        </w:p>
        <w:p w14:paraId="5E1F78B0" w14:textId="18CA3613"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69" w:history="1">
            <w:r w:rsidR="00E31A22" w:rsidRPr="00070203">
              <w:rPr>
                <w:rStyle w:val="Hyperlink"/>
                <w:noProof/>
              </w:rPr>
              <w:t>6.5.1</w:t>
            </w:r>
            <w:r w:rsidR="00E31A22">
              <w:rPr>
                <w:rFonts w:asciiTheme="minorHAnsi" w:eastAsiaTheme="minorEastAsia" w:hAnsiTheme="minorHAnsi" w:cstheme="minorBidi"/>
                <w:noProof/>
                <w:szCs w:val="22"/>
              </w:rPr>
              <w:tab/>
            </w:r>
            <w:r w:rsidR="00E31A22" w:rsidRPr="00070203">
              <w:rPr>
                <w:rStyle w:val="Hyperlink"/>
                <w:noProof/>
              </w:rPr>
              <w:t>Yoke-Shell Subassembly Tooling</w:t>
            </w:r>
            <w:r w:rsidR="00E31A22">
              <w:rPr>
                <w:noProof/>
                <w:webHidden/>
              </w:rPr>
              <w:tab/>
            </w:r>
            <w:r w:rsidR="00E31A22">
              <w:rPr>
                <w:noProof/>
                <w:webHidden/>
              </w:rPr>
              <w:fldChar w:fldCharType="begin"/>
            </w:r>
            <w:r w:rsidR="00E31A22">
              <w:rPr>
                <w:noProof/>
                <w:webHidden/>
              </w:rPr>
              <w:instrText xml:space="preserve"> PAGEREF _Toc35955969 \h </w:instrText>
            </w:r>
            <w:r w:rsidR="00E31A22">
              <w:rPr>
                <w:noProof/>
                <w:webHidden/>
              </w:rPr>
            </w:r>
            <w:r w:rsidR="00E31A22">
              <w:rPr>
                <w:noProof/>
                <w:webHidden/>
              </w:rPr>
              <w:fldChar w:fldCharType="separate"/>
            </w:r>
            <w:r w:rsidR="00E31A22">
              <w:rPr>
                <w:noProof/>
                <w:webHidden/>
              </w:rPr>
              <w:t>116</w:t>
            </w:r>
            <w:r w:rsidR="00E31A22">
              <w:rPr>
                <w:noProof/>
                <w:webHidden/>
              </w:rPr>
              <w:fldChar w:fldCharType="end"/>
            </w:r>
          </w:hyperlink>
        </w:p>
        <w:p w14:paraId="7865EEFF" w14:textId="1C045952"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70" w:history="1">
            <w:r w:rsidR="00E31A22" w:rsidRPr="00070203">
              <w:rPr>
                <w:rStyle w:val="Hyperlink"/>
                <w:rFonts w:eastAsiaTheme="majorEastAsia"/>
                <w:b/>
                <w:bCs/>
                <w:noProof/>
              </w:rPr>
              <w:t>6.5.2</w:t>
            </w:r>
            <w:r w:rsidR="00E31A22">
              <w:rPr>
                <w:rFonts w:asciiTheme="minorHAnsi" w:eastAsiaTheme="minorEastAsia" w:hAnsiTheme="minorHAnsi" w:cstheme="minorBidi"/>
                <w:noProof/>
                <w:szCs w:val="22"/>
              </w:rPr>
              <w:tab/>
            </w:r>
            <w:r w:rsidR="00E31A22" w:rsidRPr="00070203">
              <w:rPr>
                <w:rStyle w:val="Hyperlink"/>
                <w:rFonts w:eastAsiaTheme="majorEastAsia"/>
                <w:b/>
                <w:bCs/>
                <w:noProof/>
              </w:rPr>
              <w:t>Coil Pack Assembly Tooling</w:t>
            </w:r>
            <w:r w:rsidR="00E31A22">
              <w:rPr>
                <w:noProof/>
                <w:webHidden/>
              </w:rPr>
              <w:tab/>
            </w:r>
            <w:r w:rsidR="00E31A22">
              <w:rPr>
                <w:noProof/>
                <w:webHidden/>
              </w:rPr>
              <w:fldChar w:fldCharType="begin"/>
            </w:r>
            <w:r w:rsidR="00E31A22">
              <w:rPr>
                <w:noProof/>
                <w:webHidden/>
              </w:rPr>
              <w:instrText xml:space="preserve"> PAGEREF _Toc35955970 \h </w:instrText>
            </w:r>
            <w:r w:rsidR="00E31A22">
              <w:rPr>
                <w:noProof/>
                <w:webHidden/>
              </w:rPr>
            </w:r>
            <w:r w:rsidR="00E31A22">
              <w:rPr>
                <w:noProof/>
                <w:webHidden/>
              </w:rPr>
              <w:fldChar w:fldCharType="separate"/>
            </w:r>
            <w:r w:rsidR="00E31A22">
              <w:rPr>
                <w:noProof/>
                <w:webHidden/>
              </w:rPr>
              <w:t>117</w:t>
            </w:r>
            <w:r w:rsidR="00E31A22">
              <w:rPr>
                <w:noProof/>
                <w:webHidden/>
              </w:rPr>
              <w:fldChar w:fldCharType="end"/>
            </w:r>
          </w:hyperlink>
        </w:p>
        <w:p w14:paraId="798E9E86" w14:textId="160890CC" w:rsidR="00E31A22" w:rsidRDefault="00EA44DF">
          <w:pPr>
            <w:pStyle w:val="TOC3"/>
            <w:tabs>
              <w:tab w:val="left" w:pos="1320"/>
              <w:tab w:val="right" w:leader="dot" w:pos="8630"/>
            </w:tabs>
            <w:rPr>
              <w:rFonts w:asciiTheme="minorHAnsi" w:eastAsiaTheme="minorEastAsia" w:hAnsiTheme="minorHAnsi" w:cstheme="minorBidi"/>
              <w:noProof/>
              <w:szCs w:val="22"/>
            </w:rPr>
          </w:pPr>
          <w:hyperlink w:anchor="_Toc35955971" w:history="1">
            <w:r w:rsidR="00E31A22" w:rsidRPr="00070203">
              <w:rPr>
                <w:rStyle w:val="Hyperlink"/>
                <w:rFonts w:eastAsiaTheme="majorEastAsia"/>
                <w:b/>
                <w:bCs/>
                <w:noProof/>
              </w:rPr>
              <w:t>6.5.3</w:t>
            </w:r>
            <w:r w:rsidR="00E31A22">
              <w:rPr>
                <w:rFonts w:asciiTheme="minorHAnsi" w:eastAsiaTheme="minorEastAsia" w:hAnsiTheme="minorHAnsi" w:cstheme="minorBidi"/>
                <w:noProof/>
                <w:szCs w:val="22"/>
              </w:rPr>
              <w:tab/>
            </w:r>
            <w:r w:rsidR="00E31A22" w:rsidRPr="00070203">
              <w:rPr>
                <w:rStyle w:val="Hyperlink"/>
                <w:rFonts w:eastAsiaTheme="majorEastAsia"/>
                <w:b/>
                <w:bCs/>
                <w:noProof/>
              </w:rPr>
              <w:t>Coil Rollover Tooling</w:t>
            </w:r>
            <w:r w:rsidR="00E31A22">
              <w:rPr>
                <w:noProof/>
                <w:webHidden/>
              </w:rPr>
              <w:tab/>
            </w:r>
            <w:r w:rsidR="00E31A22">
              <w:rPr>
                <w:noProof/>
                <w:webHidden/>
              </w:rPr>
              <w:fldChar w:fldCharType="begin"/>
            </w:r>
            <w:r w:rsidR="00E31A22">
              <w:rPr>
                <w:noProof/>
                <w:webHidden/>
              </w:rPr>
              <w:instrText xml:space="preserve"> PAGEREF _Toc35955971 \h </w:instrText>
            </w:r>
            <w:r w:rsidR="00E31A22">
              <w:rPr>
                <w:noProof/>
                <w:webHidden/>
              </w:rPr>
            </w:r>
            <w:r w:rsidR="00E31A22">
              <w:rPr>
                <w:noProof/>
                <w:webHidden/>
              </w:rPr>
              <w:fldChar w:fldCharType="separate"/>
            </w:r>
            <w:r w:rsidR="00E31A22">
              <w:rPr>
                <w:noProof/>
                <w:webHidden/>
              </w:rPr>
              <w:t>117</w:t>
            </w:r>
            <w:r w:rsidR="00E31A22">
              <w:rPr>
                <w:noProof/>
                <w:webHidden/>
              </w:rPr>
              <w:fldChar w:fldCharType="end"/>
            </w:r>
          </w:hyperlink>
        </w:p>
        <w:p w14:paraId="6F647E7A" w14:textId="5118B533" w:rsidR="00E31A22" w:rsidRDefault="00EA44DF">
          <w:pPr>
            <w:pStyle w:val="TOC1"/>
            <w:rPr>
              <w:rFonts w:asciiTheme="minorHAnsi" w:eastAsiaTheme="minorEastAsia" w:hAnsiTheme="minorHAnsi" w:cstheme="minorBidi"/>
              <w:bCs w:val="0"/>
              <w:szCs w:val="22"/>
            </w:rPr>
          </w:pPr>
          <w:hyperlink w:anchor="_Toc35955972" w:history="1">
            <w:r w:rsidR="00E31A22" w:rsidRPr="00070203">
              <w:rPr>
                <w:rStyle w:val="Hyperlink"/>
              </w:rPr>
              <w:t>7</w:t>
            </w:r>
            <w:r w:rsidR="00E31A22">
              <w:rPr>
                <w:rFonts w:asciiTheme="minorHAnsi" w:eastAsiaTheme="minorEastAsia" w:hAnsiTheme="minorHAnsi" w:cstheme="minorBidi"/>
                <w:bCs w:val="0"/>
                <w:szCs w:val="22"/>
              </w:rPr>
              <w:tab/>
            </w:r>
            <w:r w:rsidR="00E31A22" w:rsidRPr="00070203">
              <w:rPr>
                <w:rStyle w:val="Hyperlink"/>
              </w:rPr>
              <w:t>MQXFA Vertical Test</w:t>
            </w:r>
            <w:r w:rsidR="00E31A22">
              <w:rPr>
                <w:webHidden/>
              </w:rPr>
              <w:tab/>
            </w:r>
            <w:r w:rsidR="00E31A22">
              <w:rPr>
                <w:webHidden/>
              </w:rPr>
              <w:fldChar w:fldCharType="begin"/>
            </w:r>
            <w:r w:rsidR="00E31A22">
              <w:rPr>
                <w:webHidden/>
              </w:rPr>
              <w:instrText xml:space="preserve"> PAGEREF _Toc35955972 \h </w:instrText>
            </w:r>
            <w:r w:rsidR="00E31A22">
              <w:rPr>
                <w:webHidden/>
              </w:rPr>
            </w:r>
            <w:r w:rsidR="00E31A22">
              <w:rPr>
                <w:webHidden/>
              </w:rPr>
              <w:fldChar w:fldCharType="separate"/>
            </w:r>
            <w:r w:rsidR="00E31A22">
              <w:rPr>
                <w:webHidden/>
              </w:rPr>
              <w:t>118</w:t>
            </w:r>
            <w:r w:rsidR="00E31A22">
              <w:rPr>
                <w:webHidden/>
              </w:rPr>
              <w:fldChar w:fldCharType="end"/>
            </w:r>
          </w:hyperlink>
        </w:p>
        <w:p w14:paraId="7D54FBA3" w14:textId="09E82693" w:rsidR="00E31A22" w:rsidRDefault="00EA44DF">
          <w:pPr>
            <w:pStyle w:val="TOC2"/>
            <w:tabs>
              <w:tab w:val="left" w:pos="880"/>
              <w:tab w:val="right" w:leader="dot" w:pos="8630"/>
            </w:tabs>
            <w:rPr>
              <w:rFonts w:asciiTheme="minorHAnsi" w:eastAsiaTheme="minorEastAsia" w:hAnsiTheme="minorHAnsi" w:cstheme="minorBidi"/>
              <w:noProof/>
              <w:szCs w:val="22"/>
            </w:rPr>
          </w:pPr>
          <w:hyperlink w:anchor="_Toc35955973" w:history="1">
            <w:r w:rsidR="00E31A22" w:rsidRPr="00070203">
              <w:rPr>
                <w:rStyle w:val="Hyperlink"/>
                <w:noProof/>
              </w:rPr>
              <w:t>7.5</w:t>
            </w:r>
            <w:r w:rsidR="00E31A22">
              <w:rPr>
                <w:rFonts w:asciiTheme="minorHAnsi" w:eastAsiaTheme="minorEastAsia" w:hAnsiTheme="minorHAnsi" w:cstheme="minorBidi"/>
                <w:noProof/>
                <w:szCs w:val="22"/>
              </w:rPr>
              <w:tab/>
            </w:r>
            <w:r w:rsidR="00E31A22" w:rsidRPr="00070203">
              <w:rPr>
                <w:rStyle w:val="Hyperlink"/>
                <w:noProof/>
              </w:rPr>
              <w:t>Vertical Test Scope and Objectives - Prototypes</w:t>
            </w:r>
            <w:r w:rsidR="00E31A22">
              <w:rPr>
                <w:noProof/>
                <w:webHidden/>
              </w:rPr>
              <w:tab/>
            </w:r>
            <w:r w:rsidR="00E31A22">
              <w:rPr>
                <w:noProof/>
                <w:webHidden/>
              </w:rPr>
              <w:fldChar w:fldCharType="begin"/>
            </w:r>
            <w:r w:rsidR="00E31A22">
              <w:rPr>
                <w:noProof/>
                <w:webHidden/>
              </w:rPr>
              <w:instrText xml:space="preserve"> PAGEREF _Toc35955973 \h </w:instrText>
            </w:r>
            <w:r w:rsidR="00E31A22">
              <w:rPr>
                <w:noProof/>
                <w:webHidden/>
              </w:rPr>
            </w:r>
            <w:r w:rsidR="00E31A22">
              <w:rPr>
                <w:noProof/>
                <w:webHidden/>
              </w:rPr>
              <w:fldChar w:fldCharType="separate"/>
            </w:r>
            <w:r w:rsidR="00E31A22">
              <w:rPr>
                <w:noProof/>
                <w:webHidden/>
              </w:rPr>
              <w:t>122</w:t>
            </w:r>
            <w:r w:rsidR="00E31A22">
              <w:rPr>
                <w:noProof/>
                <w:webHidden/>
              </w:rPr>
              <w:fldChar w:fldCharType="end"/>
            </w:r>
          </w:hyperlink>
        </w:p>
        <w:p w14:paraId="40469D04" w14:textId="3A8390A9" w:rsidR="00E31A22" w:rsidRDefault="00EA44DF">
          <w:pPr>
            <w:pStyle w:val="TOC2"/>
            <w:tabs>
              <w:tab w:val="left" w:pos="880"/>
              <w:tab w:val="right" w:leader="dot" w:pos="8630"/>
            </w:tabs>
            <w:rPr>
              <w:rFonts w:asciiTheme="minorHAnsi" w:eastAsiaTheme="minorEastAsia" w:hAnsiTheme="minorHAnsi" w:cstheme="minorBidi"/>
              <w:noProof/>
              <w:szCs w:val="22"/>
            </w:rPr>
          </w:pPr>
          <w:hyperlink w:anchor="_Toc35955974" w:history="1">
            <w:r w:rsidR="00E31A22" w:rsidRPr="00070203">
              <w:rPr>
                <w:rStyle w:val="Hyperlink"/>
                <w:noProof/>
              </w:rPr>
              <w:t>7.6</w:t>
            </w:r>
            <w:r w:rsidR="00E31A22">
              <w:rPr>
                <w:rFonts w:asciiTheme="minorHAnsi" w:eastAsiaTheme="minorEastAsia" w:hAnsiTheme="minorHAnsi" w:cstheme="minorBidi"/>
                <w:noProof/>
                <w:szCs w:val="22"/>
              </w:rPr>
              <w:tab/>
            </w:r>
            <w:r w:rsidR="00E31A22" w:rsidRPr="00070203">
              <w:rPr>
                <w:rStyle w:val="Hyperlink"/>
                <w:noProof/>
              </w:rPr>
              <w:t>Vertical Test Scope and Objectives – Production Magnets</w:t>
            </w:r>
            <w:r w:rsidR="00E31A22">
              <w:rPr>
                <w:noProof/>
                <w:webHidden/>
              </w:rPr>
              <w:tab/>
            </w:r>
            <w:r w:rsidR="00E31A22">
              <w:rPr>
                <w:noProof/>
                <w:webHidden/>
              </w:rPr>
              <w:fldChar w:fldCharType="begin"/>
            </w:r>
            <w:r w:rsidR="00E31A22">
              <w:rPr>
                <w:noProof/>
                <w:webHidden/>
              </w:rPr>
              <w:instrText xml:space="preserve"> PAGEREF _Toc35955974 \h </w:instrText>
            </w:r>
            <w:r w:rsidR="00E31A22">
              <w:rPr>
                <w:noProof/>
                <w:webHidden/>
              </w:rPr>
            </w:r>
            <w:r w:rsidR="00E31A22">
              <w:rPr>
                <w:noProof/>
                <w:webHidden/>
              </w:rPr>
              <w:fldChar w:fldCharType="separate"/>
            </w:r>
            <w:r w:rsidR="00E31A22">
              <w:rPr>
                <w:noProof/>
                <w:webHidden/>
              </w:rPr>
              <w:t>124</w:t>
            </w:r>
            <w:r w:rsidR="00E31A22">
              <w:rPr>
                <w:noProof/>
                <w:webHidden/>
              </w:rPr>
              <w:fldChar w:fldCharType="end"/>
            </w:r>
          </w:hyperlink>
        </w:p>
        <w:p w14:paraId="70028595" w14:textId="02C7F9B9" w:rsidR="00E31A22" w:rsidRDefault="00EA44DF">
          <w:pPr>
            <w:pStyle w:val="TOC2"/>
            <w:tabs>
              <w:tab w:val="left" w:pos="880"/>
              <w:tab w:val="right" w:leader="dot" w:pos="8630"/>
            </w:tabs>
            <w:rPr>
              <w:rFonts w:asciiTheme="minorHAnsi" w:eastAsiaTheme="minorEastAsia" w:hAnsiTheme="minorHAnsi" w:cstheme="minorBidi"/>
              <w:noProof/>
              <w:szCs w:val="22"/>
            </w:rPr>
          </w:pPr>
          <w:hyperlink w:anchor="_Toc35955975" w:history="1">
            <w:r w:rsidR="00E31A22" w:rsidRPr="00070203">
              <w:rPr>
                <w:rStyle w:val="Hyperlink"/>
                <w:noProof/>
              </w:rPr>
              <w:t>7.7</w:t>
            </w:r>
            <w:r w:rsidR="00E31A22">
              <w:rPr>
                <w:rFonts w:asciiTheme="minorHAnsi" w:eastAsiaTheme="minorEastAsia" w:hAnsiTheme="minorHAnsi" w:cstheme="minorBidi"/>
                <w:noProof/>
                <w:szCs w:val="22"/>
              </w:rPr>
              <w:tab/>
            </w:r>
            <w:r w:rsidR="00E31A22" w:rsidRPr="00070203">
              <w:rPr>
                <w:rStyle w:val="Hyperlink"/>
                <w:noProof/>
              </w:rPr>
              <w:t>Field Quality Measurements</w:t>
            </w:r>
            <w:r w:rsidR="00E31A22">
              <w:rPr>
                <w:noProof/>
                <w:webHidden/>
              </w:rPr>
              <w:tab/>
            </w:r>
            <w:r w:rsidR="00E31A22">
              <w:rPr>
                <w:noProof/>
                <w:webHidden/>
              </w:rPr>
              <w:fldChar w:fldCharType="begin"/>
            </w:r>
            <w:r w:rsidR="00E31A22">
              <w:rPr>
                <w:noProof/>
                <w:webHidden/>
              </w:rPr>
              <w:instrText xml:space="preserve"> PAGEREF _Toc35955975 \h </w:instrText>
            </w:r>
            <w:r w:rsidR="00E31A22">
              <w:rPr>
                <w:noProof/>
                <w:webHidden/>
              </w:rPr>
            </w:r>
            <w:r w:rsidR="00E31A22">
              <w:rPr>
                <w:noProof/>
                <w:webHidden/>
              </w:rPr>
              <w:fldChar w:fldCharType="separate"/>
            </w:r>
            <w:r w:rsidR="00E31A22">
              <w:rPr>
                <w:noProof/>
                <w:webHidden/>
              </w:rPr>
              <w:t>124</w:t>
            </w:r>
            <w:r w:rsidR="00E31A22">
              <w:rPr>
                <w:noProof/>
                <w:webHidden/>
              </w:rPr>
              <w:fldChar w:fldCharType="end"/>
            </w:r>
          </w:hyperlink>
        </w:p>
        <w:p w14:paraId="2BCB8AE2" w14:textId="2D1A8692" w:rsidR="00E31A22" w:rsidRDefault="00EA44DF">
          <w:pPr>
            <w:pStyle w:val="TOC2"/>
            <w:tabs>
              <w:tab w:val="left" w:pos="880"/>
              <w:tab w:val="right" w:leader="dot" w:pos="8630"/>
            </w:tabs>
            <w:rPr>
              <w:rFonts w:asciiTheme="minorHAnsi" w:eastAsiaTheme="minorEastAsia" w:hAnsiTheme="minorHAnsi" w:cstheme="minorBidi"/>
              <w:noProof/>
              <w:szCs w:val="22"/>
            </w:rPr>
          </w:pPr>
          <w:hyperlink w:anchor="_Toc35955976" w:history="1">
            <w:r w:rsidR="00E31A22" w:rsidRPr="00070203">
              <w:rPr>
                <w:rStyle w:val="Hyperlink"/>
                <w:noProof/>
              </w:rPr>
              <w:t>7.8</w:t>
            </w:r>
            <w:r w:rsidR="00E31A22">
              <w:rPr>
                <w:rFonts w:asciiTheme="minorHAnsi" w:eastAsiaTheme="minorEastAsia" w:hAnsiTheme="minorHAnsi" w:cstheme="minorBidi"/>
                <w:noProof/>
                <w:szCs w:val="22"/>
              </w:rPr>
              <w:tab/>
            </w:r>
            <w:r w:rsidR="00E31A22" w:rsidRPr="00070203">
              <w:rPr>
                <w:rStyle w:val="Hyperlink"/>
                <w:noProof/>
              </w:rPr>
              <w:t>Acceptance Tests</w:t>
            </w:r>
            <w:r w:rsidR="00E31A22">
              <w:rPr>
                <w:noProof/>
                <w:webHidden/>
              </w:rPr>
              <w:tab/>
            </w:r>
            <w:r w:rsidR="00E31A22">
              <w:rPr>
                <w:noProof/>
                <w:webHidden/>
              </w:rPr>
              <w:fldChar w:fldCharType="begin"/>
            </w:r>
            <w:r w:rsidR="00E31A22">
              <w:rPr>
                <w:noProof/>
                <w:webHidden/>
              </w:rPr>
              <w:instrText xml:space="preserve"> PAGEREF _Toc35955976 \h </w:instrText>
            </w:r>
            <w:r w:rsidR="00E31A22">
              <w:rPr>
                <w:noProof/>
                <w:webHidden/>
              </w:rPr>
            </w:r>
            <w:r w:rsidR="00E31A22">
              <w:rPr>
                <w:noProof/>
                <w:webHidden/>
              </w:rPr>
              <w:fldChar w:fldCharType="separate"/>
            </w:r>
            <w:r w:rsidR="00E31A22">
              <w:rPr>
                <w:noProof/>
                <w:webHidden/>
              </w:rPr>
              <w:t>125</w:t>
            </w:r>
            <w:r w:rsidR="00E31A22">
              <w:rPr>
                <w:noProof/>
                <w:webHidden/>
              </w:rPr>
              <w:fldChar w:fldCharType="end"/>
            </w:r>
          </w:hyperlink>
        </w:p>
        <w:p w14:paraId="3A9BCD5A" w14:textId="7E2650BE" w:rsidR="00E31A22" w:rsidRDefault="00EA44DF">
          <w:pPr>
            <w:pStyle w:val="TOC2"/>
            <w:tabs>
              <w:tab w:val="left" w:pos="880"/>
              <w:tab w:val="right" w:leader="dot" w:pos="8630"/>
            </w:tabs>
            <w:rPr>
              <w:rFonts w:asciiTheme="minorHAnsi" w:eastAsiaTheme="minorEastAsia" w:hAnsiTheme="minorHAnsi" w:cstheme="minorBidi"/>
              <w:noProof/>
              <w:szCs w:val="22"/>
            </w:rPr>
          </w:pPr>
          <w:hyperlink w:anchor="_Toc35955977" w:history="1">
            <w:r w:rsidR="00E31A22" w:rsidRPr="00070203">
              <w:rPr>
                <w:rStyle w:val="Hyperlink"/>
                <w:noProof/>
              </w:rPr>
              <w:t>7.9</w:t>
            </w:r>
            <w:r w:rsidR="00E31A22">
              <w:rPr>
                <w:rFonts w:asciiTheme="minorHAnsi" w:eastAsiaTheme="minorEastAsia" w:hAnsiTheme="minorHAnsi" w:cstheme="minorBidi"/>
                <w:noProof/>
                <w:szCs w:val="22"/>
              </w:rPr>
              <w:tab/>
            </w:r>
            <w:r w:rsidR="00E31A22" w:rsidRPr="00070203">
              <w:rPr>
                <w:rStyle w:val="Hyperlink"/>
                <w:noProof/>
              </w:rPr>
              <w:t>High-Voltage Withstand Levels (Hipot Tests)</w:t>
            </w:r>
            <w:r w:rsidR="00E31A22">
              <w:rPr>
                <w:noProof/>
                <w:webHidden/>
              </w:rPr>
              <w:tab/>
            </w:r>
            <w:r w:rsidR="00E31A22">
              <w:rPr>
                <w:noProof/>
                <w:webHidden/>
              </w:rPr>
              <w:fldChar w:fldCharType="begin"/>
            </w:r>
            <w:r w:rsidR="00E31A22">
              <w:rPr>
                <w:noProof/>
                <w:webHidden/>
              </w:rPr>
              <w:instrText xml:space="preserve"> PAGEREF _Toc35955977 \h </w:instrText>
            </w:r>
            <w:r w:rsidR="00E31A22">
              <w:rPr>
                <w:noProof/>
                <w:webHidden/>
              </w:rPr>
            </w:r>
            <w:r w:rsidR="00E31A22">
              <w:rPr>
                <w:noProof/>
                <w:webHidden/>
              </w:rPr>
              <w:fldChar w:fldCharType="separate"/>
            </w:r>
            <w:r w:rsidR="00E31A22">
              <w:rPr>
                <w:noProof/>
                <w:webHidden/>
              </w:rPr>
              <w:t>125</w:t>
            </w:r>
            <w:r w:rsidR="00E31A22">
              <w:rPr>
                <w:noProof/>
                <w:webHidden/>
              </w:rPr>
              <w:fldChar w:fldCharType="end"/>
            </w:r>
          </w:hyperlink>
        </w:p>
        <w:p w14:paraId="3E54C7DB" w14:textId="1C1EB105" w:rsidR="00303320" w:rsidRDefault="005723A5" w:rsidP="003E5925">
          <w:pPr>
            <w:sectPr w:rsidR="00303320" w:rsidSect="005133C9">
              <w:headerReference w:type="default" r:id="rId13"/>
              <w:footerReference w:type="default" r:id="rId14"/>
              <w:headerReference w:type="first" r:id="rId15"/>
              <w:footerReference w:type="first" r:id="rId16"/>
              <w:type w:val="oddPage"/>
              <w:pgSz w:w="12240" w:h="15840" w:code="1"/>
              <w:pgMar w:top="950" w:right="1800" w:bottom="1152" w:left="1800" w:header="576" w:footer="288" w:gutter="0"/>
              <w:pgBorders>
                <w:top w:val="single" w:sz="8" w:space="1" w:color="auto"/>
                <w:left w:val="single" w:sz="8" w:space="31" w:color="auto"/>
                <w:bottom w:val="single" w:sz="8" w:space="31" w:color="auto"/>
                <w:right w:val="single" w:sz="8" w:space="31" w:color="auto"/>
              </w:pgBorders>
              <w:cols w:space="720"/>
              <w:docGrid w:linePitch="360"/>
            </w:sectPr>
          </w:pPr>
          <w:r>
            <w:rPr>
              <w:b/>
              <w:bCs/>
              <w:noProof/>
            </w:rPr>
            <w:fldChar w:fldCharType="end"/>
          </w:r>
        </w:p>
      </w:sdtContent>
    </w:sdt>
    <w:p w14:paraId="649D0292" w14:textId="33851428" w:rsidR="00B42741" w:rsidRDefault="00025A0D" w:rsidP="00025A0D">
      <w:pPr>
        <w:pStyle w:val="Heading1"/>
      </w:pPr>
      <w:bookmarkStart w:id="1" w:name="_Toc35955890"/>
      <w:r>
        <w:lastRenderedPageBreak/>
        <w:t>Introduction</w:t>
      </w:r>
      <w:bookmarkEnd w:id="1"/>
      <w:r>
        <w:t xml:space="preserve"> </w:t>
      </w:r>
    </w:p>
    <w:p w14:paraId="1607B501" w14:textId="693C88DA" w:rsidR="008642CE" w:rsidRDefault="00A026E1" w:rsidP="008A72A8">
      <w:pPr>
        <w:ind w:firstLine="576"/>
      </w:pPr>
      <w:r>
        <w:t xml:space="preserve">The MQXFA </w:t>
      </w:r>
      <w:r w:rsidR="008642CE">
        <w:t>Quadrupole magnets</w:t>
      </w:r>
      <w:r>
        <w:t xml:space="preserve"> </w:t>
      </w:r>
      <w:r w:rsidR="008642CE">
        <w:t>will</w:t>
      </w:r>
      <w:r w:rsidR="00D044D7" w:rsidRPr="00D044D7">
        <w:t xml:space="preserve"> be installed in HL LHC </w:t>
      </w:r>
      <w:r w:rsidR="008642CE">
        <w:t>to form</w:t>
      </w:r>
      <w:r w:rsidR="00D044D7" w:rsidRPr="00D044D7">
        <w:t xml:space="preserve"> the Q1 and Q3 inner triplet optical elements in front of the interaction points 1 (ATLAS) and 5 (CMS). A pair of MQXFA </w:t>
      </w:r>
      <w:r w:rsidR="008642CE">
        <w:t>units</w:t>
      </w:r>
      <w:r w:rsidR="00D044D7" w:rsidRPr="00D044D7">
        <w:t xml:space="preserve"> is assembled in a stainless steel helium vessel, including the end domes, to make the Q1 </w:t>
      </w:r>
      <w:r>
        <w:t xml:space="preserve">Cold Mass or the Q3 Cold Mass. </w:t>
      </w:r>
      <w:r w:rsidR="00D044D7" w:rsidRPr="00D044D7">
        <w:t>The US HL LHC Accelerator Upgrade Project is responsible for the design, manufacturing and test of the Q1/Q3 Cold Masses a</w:t>
      </w:r>
      <w:r w:rsidR="008642CE">
        <w:t>nd the complete MQXFA magnets [</w:t>
      </w:r>
      <w:r w:rsidR="00FE0699">
        <w:t>1</w:t>
      </w:r>
      <w:r w:rsidR="00D044D7" w:rsidRPr="00D044D7">
        <w:t xml:space="preserve">]. CERN provides the cryostat components and is responsible for integration and installation in HL LHC [2].  </w:t>
      </w:r>
    </w:p>
    <w:p w14:paraId="340EF48E" w14:textId="3CC2BACC" w:rsidR="008A72A8" w:rsidRDefault="000216BA" w:rsidP="008A72A8">
      <w:pPr>
        <w:ind w:firstLine="576"/>
      </w:pPr>
      <w:r>
        <w:t xml:space="preserve">The </w:t>
      </w:r>
      <w:r w:rsidR="008642CE">
        <w:t xml:space="preserve">MQXFA </w:t>
      </w:r>
      <w:r w:rsidR="008A72A8">
        <w:t xml:space="preserve">quadrupoles have </w:t>
      </w:r>
      <w:r w:rsidR="008A72A8" w:rsidRPr="00B557C3">
        <w:t xml:space="preserve">150 mm aperture, </w:t>
      </w:r>
      <w:r w:rsidR="008642CE">
        <w:t xml:space="preserve">4.2 m magnetic length, </w:t>
      </w:r>
      <w:r w:rsidR="008A72A8" w:rsidRPr="00B557C3">
        <w:t>nominal gradient of 132.6 T/m,</w:t>
      </w:r>
      <w:r w:rsidR="008A72A8">
        <w:t xml:space="preserve"> and coil peak field of 11.</w:t>
      </w:r>
      <w:r w:rsidR="00B279C7">
        <w:t>4</w:t>
      </w:r>
      <w:r w:rsidR="00237E0E">
        <w:t xml:space="preserve"> </w:t>
      </w:r>
      <w:r w:rsidR="008A72A8">
        <w:t>T. They use Nb</w:t>
      </w:r>
      <w:r w:rsidR="008A72A8" w:rsidRPr="00B557C3">
        <w:rPr>
          <w:vertAlign w:val="subscript"/>
        </w:rPr>
        <w:t>3</w:t>
      </w:r>
      <w:r w:rsidR="008A72A8">
        <w:t xml:space="preserve">Sn conductor and a support structure made of segmented aluminum shells pre-loaded by using bladders and keys. </w:t>
      </w:r>
      <w:r w:rsidR="00A45682">
        <w:t xml:space="preserve">The Q2 optical elements will be based on the same quadrupole design with a longer </w:t>
      </w:r>
      <w:r w:rsidR="007802F9">
        <w:t xml:space="preserve">magnetic </w:t>
      </w:r>
      <w:r w:rsidR="00A45682">
        <w:t xml:space="preserve">length </w:t>
      </w:r>
      <w:r w:rsidR="007802F9">
        <w:t>of 7.15</w:t>
      </w:r>
      <w:r w:rsidR="00A45682">
        <w:t xml:space="preserve"> m</w:t>
      </w:r>
      <w:r w:rsidR="00095AC0">
        <w:t>. These units are</w:t>
      </w:r>
      <w:r w:rsidR="00A45682">
        <w:t xml:space="preserve"> called MQXF</w:t>
      </w:r>
      <w:r w:rsidR="00095AC0">
        <w:t>B and</w:t>
      </w:r>
      <w:r w:rsidR="00A45682">
        <w:t xml:space="preserve"> MQXF is used as a general reference to both MQXFA and MQXFB.  </w:t>
      </w:r>
    </w:p>
    <w:p w14:paraId="2D903815" w14:textId="05707414" w:rsidR="00D407AE" w:rsidRDefault="00D407AE" w:rsidP="0093546A">
      <w:pPr>
        <w:ind w:firstLine="576"/>
      </w:pPr>
      <w:r>
        <w:t xml:space="preserve">The design criteria for MQXF are documented in [3-5]. These criteria were developed </w:t>
      </w:r>
      <w:r w:rsidR="008A72A8">
        <w:t xml:space="preserve">based on </w:t>
      </w:r>
      <w:r>
        <w:t xml:space="preserve">experience from </w:t>
      </w:r>
      <w:r w:rsidR="00095AC0">
        <w:t>the US LHC Accelerator Research Program (LARP)</w:t>
      </w:r>
      <w:r w:rsidR="008A72A8">
        <w:t xml:space="preserve"> </w:t>
      </w:r>
      <w:r>
        <w:t>and other high field magnet R&amp;D programs in the US and Europe [6]</w:t>
      </w:r>
      <w:r w:rsidR="00965273">
        <w:t>.</w:t>
      </w:r>
      <w:r>
        <w:t>In particular, the 120 mm aperture High-gradient Quadrupole by LARP provided the main design reference for MQXF.</w:t>
      </w:r>
    </w:p>
    <w:p w14:paraId="1C4D87A6" w14:textId="50CE79F4" w:rsidR="00B81A5B" w:rsidRDefault="00965273" w:rsidP="0093546A">
      <w:pPr>
        <w:ind w:firstLine="576"/>
        <w:rPr>
          <w:sz w:val="24"/>
          <w:szCs w:val="24"/>
        </w:rPr>
      </w:pPr>
      <w:r>
        <w:t>A</w:t>
      </w:r>
      <w:r w:rsidR="008A72A8">
        <w:t xml:space="preserve"> 1</w:t>
      </w:r>
      <w:r w:rsidR="008A72A8" w:rsidRPr="00B557C3">
        <w:rPr>
          <w:vertAlign w:val="superscript"/>
        </w:rPr>
        <w:t>st</w:t>
      </w:r>
      <w:r w:rsidR="008A72A8">
        <w:t xml:space="preserve"> </w:t>
      </w:r>
      <w:r w:rsidR="008A72A8" w:rsidRPr="00B557C3">
        <w:t>generation short model (MQXFS</w:t>
      </w:r>
      <w:r>
        <w:t>1</w:t>
      </w:r>
      <w:r w:rsidR="008A72A8" w:rsidRPr="00B557C3">
        <w:t>)</w:t>
      </w:r>
      <w:r>
        <w:t xml:space="preserve"> [</w:t>
      </w:r>
      <w:r w:rsidR="00DC4DF4">
        <w:t>7</w:t>
      </w:r>
      <w:r w:rsidR="008A72A8">
        <w:t>]</w:t>
      </w:r>
      <w:r w:rsidR="008A72A8" w:rsidRPr="00B557C3">
        <w:t xml:space="preserve"> was developed b</w:t>
      </w:r>
      <w:r>
        <w:t xml:space="preserve">y LARP and CERN </w:t>
      </w:r>
      <w:r w:rsidRPr="00B557C3">
        <w:t xml:space="preserve">and tested </w:t>
      </w:r>
      <w:r>
        <w:t>in</w:t>
      </w:r>
      <w:r w:rsidR="008A72A8" w:rsidRPr="00B557C3">
        <w:t xml:space="preserve"> 2016.</w:t>
      </w:r>
      <w:r>
        <w:t xml:space="preserve"> </w:t>
      </w:r>
      <w:r w:rsidR="00CA0D16">
        <w:t>Additional</w:t>
      </w:r>
      <w:r w:rsidR="008A72A8">
        <w:t xml:space="preserve"> feedback from conductor development and magnet analysis </w:t>
      </w:r>
      <w:r w:rsidR="00CA0D16">
        <w:t>was implemented in the 2</w:t>
      </w:r>
      <w:r w:rsidR="00CA0D16" w:rsidRPr="0093546A">
        <w:rPr>
          <w:vertAlign w:val="superscript"/>
        </w:rPr>
        <w:t>nd</w:t>
      </w:r>
      <w:r w:rsidR="00CA0D16">
        <w:t xml:space="preserve"> generation (final) design</w:t>
      </w:r>
      <w:r w:rsidR="00DC4DF4">
        <w:t xml:space="preserve"> [8</w:t>
      </w:r>
      <w:r w:rsidR="00D407AE">
        <w:t>].</w:t>
      </w:r>
      <w:r>
        <w:t xml:space="preserve"> </w:t>
      </w:r>
      <w:r w:rsidR="00D407AE">
        <w:t>The final design was</w:t>
      </w:r>
      <w:r w:rsidR="008A72A8">
        <w:t xml:space="preserve"> tested through a series of 1.5 m short models (MQXFS</w:t>
      </w:r>
      <w:r>
        <w:t>3/4/5</w:t>
      </w:r>
      <w:r w:rsidR="008A72A8">
        <w:t>) developed in close collaboration by LARP and CERN</w:t>
      </w:r>
      <w:r w:rsidR="00CA0D16">
        <w:t>, and implemented in t</w:t>
      </w:r>
      <w:r w:rsidR="001A4A1A">
        <w:t>he </w:t>
      </w:r>
      <w:r w:rsidR="008A72A8">
        <w:t xml:space="preserve">MQXFA </w:t>
      </w:r>
      <w:r w:rsidR="001A4A1A">
        <w:t xml:space="preserve">long </w:t>
      </w:r>
      <w:r w:rsidR="008A72A8">
        <w:t>prot</w:t>
      </w:r>
      <w:r>
        <w:t>otype</w:t>
      </w:r>
      <w:r w:rsidR="00CA0D16">
        <w:t>s</w:t>
      </w:r>
      <w:r w:rsidR="000D6C07">
        <w:t xml:space="preserve"> </w:t>
      </w:r>
      <w:r w:rsidR="008A72A8">
        <w:t xml:space="preserve">fabricated and tested by LARP. </w:t>
      </w:r>
      <w:r w:rsidR="001A4A1A">
        <w:t>The first prototype (</w:t>
      </w:r>
      <w:r w:rsidR="000D6C07">
        <w:t>MQXFA1</w:t>
      </w:r>
      <w:r w:rsidR="001A4A1A">
        <w:t>)</w:t>
      </w:r>
      <w:r>
        <w:t xml:space="preserve"> </w:t>
      </w:r>
      <w:r w:rsidR="000D6C07">
        <w:t>has</w:t>
      </w:r>
      <w:r w:rsidR="008A72A8">
        <w:t xml:space="preserve"> coi</w:t>
      </w:r>
      <w:r w:rsidR="00FF5967">
        <w:t>ls of 4 m magnetic length</w:t>
      </w:r>
      <w:r w:rsidR="000D6C07">
        <w:t xml:space="preserve"> in a full-</w:t>
      </w:r>
      <w:r w:rsidR="008A72A8">
        <w:t>length structure.</w:t>
      </w:r>
      <w:r>
        <w:t xml:space="preserve"> </w:t>
      </w:r>
      <w:r w:rsidR="001A4A1A">
        <w:t>The</w:t>
      </w:r>
      <w:r>
        <w:t xml:space="preserve"> MQXFA2/3 </w:t>
      </w:r>
      <w:r w:rsidR="001A4A1A">
        <w:t>prototypes have the final 4.2 m magnetic length</w:t>
      </w:r>
      <w:r>
        <w:t>.</w:t>
      </w:r>
    </w:p>
    <w:p w14:paraId="0F9E5C0A" w14:textId="77777777" w:rsidR="00B81A5B" w:rsidRDefault="00B81A5B" w:rsidP="00B81A5B">
      <w:pPr>
        <w:rPr>
          <w:sz w:val="24"/>
          <w:szCs w:val="24"/>
        </w:rPr>
      </w:pPr>
    </w:p>
    <w:p w14:paraId="2D7404E4" w14:textId="77777777" w:rsidR="00B81A5B" w:rsidRPr="0093546A" w:rsidRDefault="00B81A5B" w:rsidP="00B81A5B">
      <w:pPr>
        <w:rPr>
          <w:sz w:val="24"/>
          <w:szCs w:val="24"/>
          <w:u w:val="single"/>
        </w:rPr>
      </w:pPr>
      <w:r w:rsidRPr="0093546A">
        <w:rPr>
          <w:sz w:val="24"/>
          <w:szCs w:val="24"/>
          <w:u w:val="single"/>
        </w:rPr>
        <w:t>References</w:t>
      </w:r>
    </w:p>
    <w:p w14:paraId="684A2605" w14:textId="77777777" w:rsidR="000C1192" w:rsidRDefault="000C1192" w:rsidP="00B81A5B">
      <w:pPr>
        <w:rPr>
          <w:sz w:val="24"/>
          <w:szCs w:val="24"/>
        </w:rPr>
      </w:pPr>
    </w:p>
    <w:p w14:paraId="48545AF4" w14:textId="77777777" w:rsidR="008642CE" w:rsidRDefault="008642CE" w:rsidP="00E13C3B">
      <w:pPr>
        <w:pStyle w:val="ListParagraph"/>
        <w:numPr>
          <w:ilvl w:val="0"/>
          <w:numId w:val="20"/>
        </w:numPr>
        <w:spacing w:after="200" w:line="276" w:lineRule="auto"/>
        <w:rPr>
          <w:szCs w:val="22"/>
        </w:rPr>
      </w:pPr>
      <w:r w:rsidRPr="00692F2A">
        <w:rPr>
          <w:szCs w:val="22"/>
        </w:rPr>
        <w:t>US HL</w:t>
      </w:r>
      <w:r>
        <w:rPr>
          <w:szCs w:val="22"/>
        </w:rPr>
        <w:noBreakHyphen/>
      </w:r>
      <w:r w:rsidRPr="00692F2A">
        <w:rPr>
          <w:szCs w:val="22"/>
        </w:rPr>
        <w:t>LHC Accelerator Upgrade Project, Q1/Q3 Cryo</w:t>
      </w:r>
      <w:r>
        <w:rPr>
          <w:szCs w:val="22"/>
        </w:rPr>
        <w:noBreakHyphen/>
      </w:r>
      <w:r w:rsidRPr="00692F2A">
        <w:rPr>
          <w:szCs w:val="22"/>
        </w:rPr>
        <w:t>Assemblies Conceptual Design Report, US</w:t>
      </w:r>
      <w:r>
        <w:rPr>
          <w:szCs w:val="22"/>
        </w:rPr>
        <w:noBreakHyphen/>
      </w:r>
      <w:r w:rsidRPr="00692F2A">
        <w:rPr>
          <w:szCs w:val="22"/>
        </w:rPr>
        <w:t>HiLumi</w:t>
      </w:r>
      <w:r>
        <w:rPr>
          <w:szCs w:val="22"/>
        </w:rPr>
        <w:noBreakHyphen/>
      </w:r>
      <w:r w:rsidRPr="00692F2A">
        <w:rPr>
          <w:szCs w:val="22"/>
        </w:rPr>
        <w:t>doc</w:t>
      </w:r>
      <w:r>
        <w:rPr>
          <w:szCs w:val="22"/>
        </w:rPr>
        <w:noBreakHyphen/>
      </w:r>
      <w:r w:rsidRPr="00692F2A">
        <w:rPr>
          <w:szCs w:val="22"/>
        </w:rPr>
        <w:t>140, July 17, 2017</w:t>
      </w:r>
    </w:p>
    <w:p w14:paraId="67320E9E" w14:textId="03AD1A1D" w:rsidR="008642CE" w:rsidRDefault="008642CE" w:rsidP="00E13C3B">
      <w:pPr>
        <w:pStyle w:val="ListParagraph"/>
        <w:numPr>
          <w:ilvl w:val="0"/>
          <w:numId w:val="20"/>
        </w:numPr>
        <w:rPr>
          <w:szCs w:val="22"/>
        </w:rPr>
      </w:pPr>
      <w:r>
        <w:rPr>
          <w:szCs w:val="22"/>
        </w:rPr>
        <w:t xml:space="preserve">G. Apollinari et al., </w:t>
      </w:r>
      <w:r w:rsidRPr="0023532B">
        <w:rPr>
          <w:szCs w:val="22"/>
        </w:rPr>
        <w:t>“High</w:t>
      </w:r>
      <w:r>
        <w:rPr>
          <w:szCs w:val="22"/>
        </w:rPr>
        <w:noBreakHyphen/>
      </w:r>
      <w:r w:rsidRPr="0023532B">
        <w:rPr>
          <w:szCs w:val="22"/>
        </w:rPr>
        <w:t>Luminosity Large Hadron Collider (HL</w:t>
      </w:r>
      <w:r>
        <w:rPr>
          <w:szCs w:val="22"/>
        </w:rPr>
        <w:noBreakHyphen/>
      </w:r>
      <w:r w:rsidRPr="0023532B">
        <w:rPr>
          <w:szCs w:val="22"/>
        </w:rPr>
        <w:t>LHC) T</w:t>
      </w:r>
      <w:r>
        <w:rPr>
          <w:szCs w:val="22"/>
        </w:rPr>
        <w:t xml:space="preserve">echnical </w:t>
      </w:r>
      <w:r w:rsidRPr="0023532B">
        <w:rPr>
          <w:szCs w:val="22"/>
        </w:rPr>
        <w:t>D</w:t>
      </w:r>
      <w:r>
        <w:rPr>
          <w:szCs w:val="22"/>
        </w:rPr>
        <w:t xml:space="preserve">esign </w:t>
      </w:r>
      <w:r w:rsidRPr="0023532B">
        <w:rPr>
          <w:szCs w:val="22"/>
        </w:rPr>
        <w:t>R</w:t>
      </w:r>
      <w:r>
        <w:rPr>
          <w:szCs w:val="22"/>
        </w:rPr>
        <w:t>eport</w:t>
      </w:r>
      <w:r w:rsidRPr="0023532B">
        <w:rPr>
          <w:szCs w:val="22"/>
        </w:rPr>
        <w:t xml:space="preserve">” </w:t>
      </w:r>
      <w:r w:rsidRPr="00AA2627">
        <w:rPr>
          <w:szCs w:val="22"/>
        </w:rPr>
        <w:t>CERN Yellow</w:t>
      </w:r>
      <w:r>
        <w:rPr>
          <w:szCs w:val="22"/>
        </w:rPr>
        <w:t xml:space="preserve"> </w:t>
      </w:r>
      <w:r w:rsidRPr="00AA2627">
        <w:rPr>
          <w:szCs w:val="22"/>
        </w:rPr>
        <w:t>Reports: Monographs, Vol. 4/2017, CERN</w:t>
      </w:r>
      <w:r>
        <w:rPr>
          <w:szCs w:val="22"/>
        </w:rPr>
        <w:noBreakHyphen/>
        <w:t>2017</w:t>
      </w:r>
      <w:r>
        <w:rPr>
          <w:szCs w:val="22"/>
        </w:rPr>
        <w:noBreakHyphen/>
        <w:t>007</w:t>
      </w:r>
      <w:r>
        <w:rPr>
          <w:szCs w:val="22"/>
        </w:rPr>
        <w:noBreakHyphen/>
        <w:t xml:space="preserve">M (CERN, Geneva, 2017) </w:t>
      </w:r>
      <w:hyperlink r:id="rId17" w:history="1">
        <w:r w:rsidR="001A4A1A" w:rsidRPr="00E856B7">
          <w:rPr>
            <w:rStyle w:val="Hyperlink"/>
            <w:szCs w:val="22"/>
          </w:rPr>
          <w:t>https://doi.org/10.23731/CYRM</w:t>
        </w:r>
        <w:r w:rsidR="001A4A1A" w:rsidRPr="00E856B7">
          <w:rPr>
            <w:rStyle w:val="Hyperlink"/>
            <w:szCs w:val="22"/>
          </w:rPr>
          <w:noBreakHyphen/>
          <w:t>2017</w:t>
        </w:r>
        <w:r w:rsidR="001A4A1A" w:rsidRPr="00E856B7">
          <w:rPr>
            <w:rStyle w:val="Hyperlink"/>
            <w:szCs w:val="22"/>
          </w:rPr>
          <w:noBreakHyphen/>
          <w:t>004</w:t>
        </w:r>
      </w:hyperlink>
    </w:p>
    <w:p w14:paraId="3866BD88" w14:textId="715B01C6" w:rsidR="00FF6BA8" w:rsidRDefault="00FF6BA8" w:rsidP="00E13C3B">
      <w:pPr>
        <w:pStyle w:val="ListParagraph"/>
        <w:numPr>
          <w:ilvl w:val="0"/>
          <w:numId w:val="20"/>
        </w:numPr>
        <w:spacing w:before="40" w:after="40"/>
        <w:rPr>
          <w:szCs w:val="22"/>
        </w:rPr>
      </w:pPr>
      <w:r w:rsidRPr="00FF6BA8">
        <w:rPr>
          <w:szCs w:val="22"/>
        </w:rPr>
        <w:t>Design Criteria for MQXFA Superconducting Elements</w:t>
      </w:r>
      <w:r>
        <w:rPr>
          <w:szCs w:val="22"/>
        </w:rPr>
        <w:t xml:space="preserve">, US </w:t>
      </w:r>
      <w:proofErr w:type="spellStart"/>
      <w:r>
        <w:rPr>
          <w:szCs w:val="22"/>
        </w:rPr>
        <w:t>HiLumi</w:t>
      </w:r>
      <w:proofErr w:type="spellEnd"/>
      <w:r>
        <w:rPr>
          <w:szCs w:val="22"/>
        </w:rPr>
        <w:t xml:space="preserve"> Doc </w:t>
      </w:r>
      <w:r w:rsidR="00DC4DF4">
        <w:rPr>
          <w:szCs w:val="22"/>
        </w:rPr>
        <w:t>885</w:t>
      </w:r>
      <w:r w:rsidRPr="00FF6BA8">
        <w:rPr>
          <w:szCs w:val="22"/>
        </w:rPr>
        <w:t xml:space="preserve">, </w:t>
      </w:r>
      <w:r w:rsidR="00DC4DF4" w:rsidRPr="0093546A">
        <w:t>https://us-hilumi-docdb.fnal.gov/cgi-b</w:t>
      </w:r>
      <w:r w:rsidR="00DC4DF4">
        <w:rPr>
          <w:szCs w:val="22"/>
        </w:rPr>
        <w:t>in/private/ShowDocument?docid=885</w:t>
      </w:r>
      <w:r w:rsidRPr="00FF6BA8">
        <w:rPr>
          <w:szCs w:val="22"/>
        </w:rPr>
        <w:t>.</w:t>
      </w:r>
    </w:p>
    <w:p w14:paraId="0CFC5AA5" w14:textId="22CF6CEE" w:rsidR="00DC4DF4" w:rsidRDefault="00DC4DF4" w:rsidP="00E13C3B">
      <w:pPr>
        <w:pStyle w:val="ListParagraph"/>
        <w:numPr>
          <w:ilvl w:val="0"/>
          <w:numId w:val="20"/>
        </w:numPr>
        <w:spacing w:before="40" w:after="40"/>
        <w:rPr>
          <w:szCs w:val="22"/>
        </w:rPr>
      </w:pPr>
      <w:r w:rsidRPr="00DC4DF4">
        <w:rPr>
          <w:szCs w:val="22"/>
        </w:rPr>
        <w:t>MQXFA Electrical Design Criteria</w:t>
      </w:r>
      <w:r>
        <w:rPr>
          <w:szCs w:val="22"/>
        </w:rPr>
        <w:t xml:space="preserve">, US </w:t>
      </w:r>
      <w:proofErr w:type="spellStart"/>
      <w:r>
        <w:rPr>
          <w:szCs w:val="22"/>
        </w:rPr>
        <w:t>HiLumi</w:t>
      </w:r>
      <w:proofErr w:type="spellEnd"/>
      <w:r>
        <w:rPr>
          <w:szCs w:val="22"/>
        </w:rPr>
        <w:t xml:space="preserve"> Doc 82</w:t>
      </w:r>
      <w:r w:rsidRPr="00FF6BA8">
        <w:rPr>
          <w:szCs w:val="22"/>
        </w:rPr>
        <w:t xml:space="preserve">6, </w:t>
      </w:r>
      <w:hyperlink r:id="rId18" w:history="1">
        <w:r w:rsidRPr="00DC4DF4">
          <w:rPr>
            <w:rStyle w:val="Hyperlink"/>
            <w:szCs w:val="22"/>
          </w:rPr>
          <w:t>https://us-hilumi-docdb.fnal.gov/cgi-bin/private/ShowDocument?docid=826</w:t>
        </w:r>
      </w:hyperlink>
      <w:r w:rsidRPr="00FF6BA8">
        <w:rPr>
          <w:szCs w:val="22"/>
        </w:rPr>
        <w:t>.</w:t>
      </w:r>
    </w:p>
    <w:p w14:paraId="6FD051F7" w14:textId="139243A3" w:rsidR="00DC4DF4" w:rsidRPr="00DC4DF4" w:rsidRDefault="00DC4DF4" w:rsidP="00E13C3B">
      <w:pPr>
        <w:pStyle w:val="ListParagraph"/>
        <w:numPr>
          <w:ilvl w:val="0"/>
          <w:numId w:val="20"/>
        </w:numPr>
        <w:rPr>
          <w:szCs w:val="22"/>
        </w:rPr>
      </w:pPr>
      <w:r w:rsidRPr="00DC4DF4">
        <w:rPr>
          <w:szCs w:val="22"/>
        </w:rPr>
        <w:t>4.</w:t>
      </w:r>
      <w:r w:rsidRPr="00DC4DF4">
        <w:rPr>
          <w:szCs w:val="22"/>
        </w:rPr>
        <w:tab/>
        <w:t xml:space="preserve">MQXFA </w:t>
      </w:r>
      <w:r>
        <w:rPr>
          <w:szCs w:val="22"/>
        </w:rPr>
        <w:t>Structural</w:t>
      </w:r>
      <w:r w:rsidRPr="00DC4DF4">
        <w:rPr>
          <w:szCs w:val="22"/>
        </w:rPr>
        <w:t xml:space="preserve"> De</w:t>
      </w:r>
      <w:r>
        <w:rPr>
          <w:szCs w:val="22"/>
        </w:rPr>
        <w:t xml:space="preserve">sign Criteria, US </w:t>
      </w:r>
      <w:proofErr w:type="spellStart"/>
      <w:r>
        <w:rPr>
          <w:szCs w:val="22"/>
        </w:rPr>
        <w:t>HiLumi</w:t>
      </w:r>
      <w:proofErr w:type="spellEnd"/>
      <w:r>
        <w:rPr>
          <w:szCs w:val="22"/>
        </w:rPr>
        <w:t xml:space="preserve"> Doc 909</w:t>
      </w:r>
      <w:r w:rsidRPr="00DC4DF4">
        <w:rPr>
          <w:szCs w:val="22"/>
        </w:rPr>
        <w:t>, https://us-hilumi-docdb.fnal.gov/cgi-bi</w:t>
      </w:r>
      <w:r>
        <w:rPr>
          <w:szCs w:val="22"/>
        </w:rPr>
        <w:t>n/private/ShowDocument?docid=909</w:t>
      </w:r>
    </w:p>
    <w:p w14:paraId="07B757F8" w14:textId="461A26D8" w:rsidR="00DC4DF4" w:rsidRPr="00DC4DF4" w:rsidRDefault="001A4A1A" w:rsidP="00E13C3B">
      <w:pPr>
        <w:pStyle w:val="ListParagraph"/>
        <w:numPr>
          <w:ilvl w:val="0"/>
          <w:numId w:val="20"/>
        </w:numPr>
        <w:spacing w:before="40" w:after="40"/>
        <w:rPr>
          <w:szCs w:val="22"/>
        </w:rPr>
      </w:pPr>
      <w:r w:rsidRPr="00692F2A">
        <w:rPr>
          <w:szCs w:val="22"/>
        </w:rPr>
        <w:t>G. Sabbi, “Nb</w:t>
      </w:r>
      <w:r w:rsidRPr="00CE4042">
        <w:rPr>
          <w:szCs w:val="22"/>
          <w:vertAlign w:val="subscript"/>
        </w:rPr>
        <w:t>3</w:t>
      </w:r>
      <w:r w:rsidRPr="00692F2A">
        <w:rPr>
          <w:szCs w:val="22"/>
        </w:rPr>
        <w:t>Sn IR Quadrupoles for the High Luminosity LHC”, IEEE Transactions on Applied Superconductivity, Vol. 23, No. 3 (June 2013) 4000707</w:t>
      </w:r>
    </w:p>
    <w:p w14:paraId="32BBAB79" w14:textId="5592F1BE" w:rsidR="001A4A1A" w:rsidRDefault="001A4A1A" w:rsidP="00E13C3B">
      <w:pPr>
        <w:pStyle w:val="ListParagraph"/>
        <w:numPr>
          <w:ilvl w:val="0"/>
          <w:numId w:val="20"/>
        </w:numPr>
        <w:spacing w:before="40" w:after="40"/>
        <w:rPr>
          <w:szCs w:val="22"/>
        </w:rPr>
      </w:pPr>
      <w:r w:rsidRPr="001A4A1A">
        <w:rPr>
          <w:szCs w:val="22"/>
        </w:rPr>
        <w:lastRenderedPageBreak/>
        <w:t>“MQXFS1 QUADRUPOLE DESIGN REPORT”, edited by G. Ambrosio and P. Ferracin,   FERMILAB-TM-2613-TD, 2014.</w:t>
      </w:r>
    </w:p>
    <w:p w14:paraId="6BA27272" w14:textId="77777777" w:rsidR="000C1192" w:rsidRPr="000C1192" w:rsidRDefault="000C1192" w:rsidP="00E13C3B">
      <w:pPr>
        <w:pStyle w:val="ListParagraph"/>
        <w:numPr>
          <w:ilvl w:val="0"/>
          <w:numId w:val="20"/>
        </w:numPr>
        <w:rPr>
          <w:szCs w:val="22"/>
        </w:rPr>
      </w:pPr>
      <w:r w:rsidRPr="000C1192">
        <w:rPr>
          <w:szCs w:val="22"/>
        </w:rPr>
        <w:t xml:space="preserve">P. Ferracin et al., “Development of MQXF: The Nb3Sn Low β Quadrupole for the </w:t>
      </w:r>
      <w:proofErr w:type="spellStart"/>
      <w:r w:rsidRPr="000C1192">
        <w:rPr>
          <w:szCs w:val="22"/>
        </w:rPr>
        <w:t>HiLumi</w:t>
      </w:r>
      <w:proofErr w:type="spellEnd"/>
      <w:r w:rsidRPr="000C1192">
        <w:rPr>
          <w:szCs w:val="22"/>
        </w:rPr>
        <w:t xml:space="preserve"> LHC”, IEEE Trans. Appl. </w:t>
      </w:r>
      <w:proofErr w:type="spellStart"/>
      <w:r w:rsidRPr="000C1192">
        <w:rPr>
          <w:szCs w:val="22"/>
        </w:rPr>
        <w:t>Supercond</w:t>
      </w:r>
      <w:proofErr w:type="spellEnd"/>
      <w:r w:rsidRPr="000C1192">
        <w:rPr>
          <w:szCs w:val="22"/>
        </w:rPr>
        <w:t>. Vol. 26, No. 4 (June 2016) 4000207.</w:t>
      </w:r>
    </w:p>
    <w:p w14:paraId="6C77E9E3" w14:textId="77777777" w:rsidR="000C1192" w:rsidRPr="00EF5F40" w:rsidRDefault="000C1192" w:rsidP="0093546A">
      <w:pPr>
        <w:pStyle w:val="ListParagraph"/>
        <w:spacing w:before="40" w:after="40"/>
        <w:ind w:left="360"/>
        <w:rPr>
          <w:szCs w:val="22"/>
        </w:rPr>
      </w:pPr>
    </w:p>
    <w:p w14:paraId="57B68F59" w14:textId="19264855" w:rsidR="00170E7C" w:rsidRPr="00B42741" w:rsidRDefault="00170E7C" w:rsidP="00B42741">
      <w:pPr>
        <w:spacing w:after="0"/>
        <w:jc w:val="left"/>
        <w:rPr>
          <w:rFonts w:eastAsiaTheme="majorEastAsia"/>
          <w:b/>
          <w:bCs/>
          <w:sz w:val="24"/>
          <w:szCs w:val="26"/>
        </w:rPr>
      </w:pPr>
    </w:p>
    <w:p w14:paraId="39D81EE5" w14:textId="31D63CDB" w:rsidR="00F2405A" w:rsidRDefault="00170E7C" w:rsidP="00F2405A">
      <w:pPr>
        <w:pStyle w:val="Heading1"/>
      </w:pPr>
      <w:bookmarkStart w:id="2" w:name="_Toc35955891"/>
      <w:r>
        <w:t>Requirements</w:t>
      </w:r>
      <w:bookmarkEnd w:id="2"/>
    </w:p>
    <w:p w14:paraId="6EF23697" w14:textId="4E9F940F" w:rsidR="00061486" w:rsidRDefault="005723A5" w:rsidP="00F2405A">
      <w:r>
        <w:tab/>
      </w:r>
      <w:r w:rsidR="00F2405A" w:rsidRPr="00F2405A">
        <w:t>The</w:t>
      </w:r>
      <w:r w:rsidR="00E74CCF">
        <w:t xml:space="preserve"> MQXFA functional</w:t>
      </w:r>
      <w:r w:rsidR="00F2405A" w:rsidRPr="00F2405A">
        <w:t xml:space="preserve"> requirements are classified into two groups: “Threshold” requirements and “Objective” requirements. Threshold requirements are requirements that contain at least one parameter that the project must achieve, and Objective requirements are requirements that the project should achieve an</w:t>
      </w:r>
      <w:r w:rsidR="00061486">
        <w:t xml:space="preserve">d will strive to achieve. </w:t>
      </w:r>
    </w:p>
    <w:p w14:paraId="71E91012" w14:textId="1A2EDD49" w:rsidR="00ED4C1B" w:rsidRDefault="00E74CCF" w:rsidP="00F2405A">
      <w:r w:rsidRPr="00F2405A">
        <w:t>The Functional Requirements Specification for the MQXFA magnets can be found in [</w:t>
      </w:r>
      <w:r>
        <w:t>1</w:t>
      </w:r>
      <w:r w:rsidRPr="00F2405A">
        <w:t xml:space="preserve">].  </w:t>
      </w:r>
      <w:r w:rsidR="00F2405A" w:rsidRPr="00F2405A">
        <w:t>The Functional Requirements Specification for the LMQXFA cold-masses can be found in [</w:t>
      </w:r>
      <w:r w:rsidR="00F2405A">
        <w:t>2</w:t>
      </w:r>
      <w:r w:rsidR="00F2405A" w:rsidRPr="00F2405A">
        <w:t>].</w:t>
      </w:r>
      <w:r w:rsidR="009C6F44">
        <w:t xml:space="preserve"> </w:t>
      </w:r>
      <w:r w:rsidR="007E55E5" w:rsidRPr="007E55E5">
        <w:t>The LMQXFA</w:t>
      </w:r>
      <w:r w:rsidR="007E55E5">
        <w:t xml:space="preserve"> Cold Mass</w:t>
      </w:r>
      <w:r w:rsidR="007E55E5" w:rsidRPr="007E55E5">
        <w:t>, when surrounded by the QQXFA or QQXFC cryostat shields, piping, and vacuum vessel, is then the LQXFA cryo-assembly for Q1 and the LQXFB cry</w:t>
      </w:r>
      <w:r w:rsidR="007E55E5">
        <w:t>o-assembly for Q3</w:t>
      </w:r>
      <w:r w:rsidR="007E55E5" w:rsidRPr="007E55E5">
        <w:t>, as installed in the tunnel of LHC.</w:t>
      </w:r>
      <w:r w:rsidR="007E55E5">
        <w:t xml:space="preserve"> CERN is responsible for the design and fabrication of the QQXFA and</w:t>
      </w:r>
      <w:r w:rsidR="007E55E5" w:rsidRPr="007E55E5">
        <w:t xml:space="preserve"> QQXFC cryostat</w:t>
      </w:r>
      <w:r w:rsidR="007E55E5">
        <w:t>s.</w:t>
      </w:r>
      <w:r w:rsidR="00177857" w:rsidRPr="00177857">
        <w:t xml:space="preserve"> </w:t>
      </w:r>
      <w:r w:rsidR="00177857" w:rsidRPr="00F2405A">
        <w:t>The Functional Requi</w:t>
      </w:r>
      <w:r w:rsidR="00177857">
        <w:t>rements Specification for the L</w:t>
      </w:r>
      <w:r w:rsidR="00177857" w:rsidRPr="00F2405A">
        <w:t xml:space="preserve">QXFA </w:t>
      </w:r>
      <w:r w:rsidR="00177857">
        <w:t>and LQXFB Cryostat Assembly</w:t>
      </w:r>
      <w:r w:rsidR="00177857" w:rsidRPr="00F2405A">
        <w:t xml:space="preserve"> can be found in [</w:t>
      </w:r>
      <w:r w:rsidR="00177857">
        <w:t>3</w:t>
      </w:r>
      <w:r w:rsidR="00177857" w:rsidRPr="00F2405A">
        <w:t>].</w:t>
      </w:r>
      <w:r w:rsidR="00177857">
        <w:t xml:space="preserve"> </w:t>
      </w:r>
    </w:p>
    <w:p w14:paraId="453EB20D" w14:textId="0981268C" w:rsidR="0026709A" w:rsidRDefault="00177857" w:rsidP="00F2405A">
      <w:r>
        <w:t>A summary of the MQXFA threshold and objective requirements is provided in</w:t>
      </w:r>
      <w:r w:rsidR="005A1C79">
        <w:t xml:space="preserve"> </w:t>
      </w:r>
      <w:r w:rsidR="00535C6B">
        <w:t>Hi-</w:t>
      </w:r>
      <w:proofErr w:type="spellStart"/>
      <w:r w:rsidR="00535C6B">
        <w:t>Lumi</w:t>
      </w:r>
      <w:proofErr w:type="spellEnd"/>
      <w:r w:rsidR="00535C6B">
        <w:t>-Doc 36</w:t>
      </w:r>
      <w:r w:rsidR="009C6F44">
        <w:t xml:space="preserve"> </w:t>
      </w:r>
      <w:r w:rsidR="009C6F44">
        <w:rPr>
          <w:szCs w:val="22"/>
        </w:rPr>
        <w:t>F</w:t>
      </w:r>
      <w:r w:rsidR="009C6F44" w:rsidRPr="009C6F44">
        <w:rPr>
          <w:szCs w:val="22"/>
        </w:rPr>
        <w:t xml:space="preserve">unctional </w:t>
      </w:r>
      <w:r w:rsidR="009C6F44">
        <w:rPr>
          <w:szCs w:val="22"/>
        </w:rPr>
        <w:t>R</w:t>
      </w:r>
      <w:r w:rsidR="009C6F44" w:rsidRPr="009C6F44">
        <w:rPr>
          <w:szCs w:val="22"/>
        </w:rPr>
        <w:t xml:space="preserve">equirements </w:t>
      </w:r>
      <w:r w:rsidR="009C6F44">
        <w:rPr>
          <w:szCs w:val="22"/>
        </w:rPr>
        <w:t>S</w:t>
      </w:r>
      <w:r w:rsidR="009C6F44" w:rsidRPr="009C6F44">
        <w:rPr>
          <w:szCs w:val="22"/>
        </w:rPr>
        <w:t>pecification</w:t>
      </w:r>
      <w:r w:rsidR="009C6F44">
        <w:t xml:space="preserve"> and in </w:t>
      </w:r>
      <w:r w:rsidR="0090046D">
        <w:t>Hi-</w:t>
      </w:r>
      <w:proofErr w:type="spellStart"/>
      <w:r w:rsidR="0090046D">
        <w:t>Lumi</w:t>
      </w:r>
      <w:proofErr w:type="spellEnd"/>
      <w:r w:rsidR="0090046D">
        <w:t>-Doc- 1103 Acceptance criteria part A: MQXFA magnet</w:t>
      </w:r>
      <w:r w:rsidR="00D94E61">
        <w:t xml:space="preserve"> (</w:t>
      </w:r>
      <w:r w:rsidR="00D94E61" w:rsidRPr="009C6F44">
        <w:rPr>
          <w:sz w:val="24"/>
          <w:szCs w:val="24"/>
        </w:rPr>
        <w:t>EDMS:2031083</w:t>
      </w:r>
      <w:r w:rsidR="00D94E61">
        <w:t>)</w:t>
      </w:r>
      <w:r w:rsidR="0090046D">
        <w:t xml:space="preserve"> [1]</w:t>
      </w:r>
      <w:r w:rsidR="00D47A5F">
        <w:t xml:space="preserve"> </w:t>
      </w:r>
      <w:r>
        <w:t xml:space="preserve"> </w:t>
      </w:r>
    </w:p>
    <w:p w14:paraId="18C1C2BB" w14:textId="77777777" w:rsidR="0026709A" w:rsidRDefault="0026709A" w:rsidP="00F2405A"/>
    <w:p w14:paraId="4375FD98" w14:textId="096BD6E9" w:rsidR="00F2405A" w:rsidRPr="0093546A" w:rsidRDefault="00F2405A" w:rsidP="00F2405A">
      <w:pPr>
        <w:rPr>
          <w:sz w:val="24"/>
          <w:szCs w:val="24"/>
          <w:u w:val="single"/>
        </w:rPr>
      </w:pPr>
      <w:r w:rsidRPr="0093546A">
        <w:rPr>
          <w:sz w:val="24"/>
          <w:szCs w:val="24"/>
          <w:u w:val="single"/>
        </w:rPr>
        <w:t>References</w:t>
      </w:r>
    </w:p>
    <w:p w14:paraId="7DAD2263" w14:textId="77777777" w:rsidR="009C6F44" w:rsidRDefault="0090046D" w:rsidP="00F2405A">
      <w:r>
        <w:t xml:space="preserve">[1] Acceptance Criteria part A: MQXFA magnets, US </w:t>
      </w:r>
      <w:proofErr w:type="spellStart"/>
      <w:r>
        <w:t>HiLumi</w:t>
      </w:r>
      <w:proofErr w:type="spellEnd"/>
      <w:r>
        <w:t xml:space="preserve"> </w:t>
      </w:r>
      <w:proofErr w:type="spellStart"/>
      <w:r>
        <w:t>DocDB</w:t>
      </w:r>
      <w:proofErr w:type="spellEnd"/>
      <w:r>
        <w:t xml:space="preserve"> # 1103 </w:t>
      </w:r>
    </w:p>
    <w:p w14:paraId="7C8ABD75" w14:textId="235301C7" w:rsidR="009C6F44" w:rsidRDefault="00EA44DF" w:rsidP="00F2405A">
      <w:hyperlink r:id="rId19" w:history="1">
        <w:r w:rsidR="009C6F44" w:rsidRPr="009C6F44">
          <w:rPr>
            <w:rStyle w:val="Hyperlink"/>
          </w:rPr>
          <w:t>https://us-hilumi-docdbcert.fnal.gov/cgi-bin/cert/RetrieveFile?docid=1103&amp;filename=HL_Acceptance_criteria_part-A_MQXFA_v1.0.pdf&amp;version=6</w:t>
        </w:r>
      </w:hyperlink>
      <w:r w:rsidR="002E1B0A">
        <w:t xml:space="preserve"> </w:t>
      </w:r>
      <w:r w:rsidR="009C6F44">
        <w:t xml:space="preserve">MQXFA Magnets Functional requirements specification, US </w:t>
      </w:r>
      <w:proofErr w:type="spellStart"/>
      <w:r w:rsidR="009C6F44">
        <w:t>HiLumi</w:t>
      </w:r>
      <w:proofErr w:type="spellEnd"/>
      <w:r w:rsidR="009C6F44">
        <w:t xml:space="preserve"> </w:t>
      </w:r>
      <w:proofErr w:type="spellStart"/>
      <w:r w:rsidR="009C6F44">
        <w:t>DocDB</w:t>
      </w:r>
      <w:proofErr w:type="spellEnd"/>
      <w:r w:rsidR="009C6F44">
        <w:t xml:space="preserve"> # 36 (EDMS 1535430)</w:t>
      </w:r>
    </w:p>
    <w:p w14:paraId="2E6E8004" w14:textId="1458B76A" w:rsidR="00B42741" w:rsidRDefault="00061486" w:rsidP="00061486">
      <w:r>
        <w:t>[2] LMQXFA Functio</w:t>
      </w:r>
      <w:r w:rsidR="00B545C3">
        <w:t xml:space="preserve">nal Requirements Specifications, US </w:t>
      </w:r>
      <w:proofErr w:type="spellStart"/>
      <w:r w:rsidR="00B545C3">
        <w:t>HiLumi</w:t>
      </w:r>
      <w:proofErr w:type="spellEnd"/>
      <w:r w:rsidR="00B545C3">
        <w:t xml:space="preserve"> </w:t>
      </w:r>
      <w:proofErr w:type="spellStart"/>
      <w:r w:rsidR="00B545C3">
        <w:t>DocDB</w:t>
      </w:r>
      <w:proofErr w:type="spellEnd"/>
      <w:r w:rsidR="00B545C3">
        <w:t xml:space="preserve"> # 64</w:t>
      </w:r>
      <w:r w:rsidR="004D6594">
        <w:t xml:space="preserve">, </w:t>
      </w:r>
      <w:r w:rsidR="004D6594" w:rsidRPr="004D6594">
        <w:t>https://us-hilumi-docdb.fnal.gov/cgi-bin/private/ShowDocument?docid=</w:t>
      </w:r>
      <w:r w:rsidR="004D6594">
        <w:t>64</w:t>
      </w:r>
      <w:r w:rsidR="00B545C3">
        <w:t>.</w:t>
      </w:r>
    </w:p>
    <w:p w14:paraId="332607BE" w14:textId="7D6957D7" w:rsidR="00F2405A" w:rsidRPr="00F2405A" w:rsidRDefault="009773B1" w:rsidP="009773B1">
      <w:pPr>
        <w:spacing w:after="0"/>
        <w:jc w:val="left"/>
      </w:pPr>
      <w:r>
        <w:t xml:space="preserve">[3] LQXFA/LQXFB Cryostat Assembly Functional Requirements Specification, US </w:t>
      </w:r>
      <w:proofErr w:type="spellStart"/>
      <w:r>
        <w:t>HiLumi</w:t>
      </w:r>
      <w:proofErr w:type="spellEnd"/>
      <w:r>
        <w:t xml:space="preserve"> </w:t>
      </w:r>
      <w:proofErr w:type="spellStart"/>
      <w:r>
        <w:t>DocDB</w:t>
      </w:r>
      <w:proofErr w:type="spellEnd"/>
      <w:r>
        <w:t xml:space="preserve"> # 246</w:t>
      </w:r>
      <w:r w:rsidR="004D6594">
        <w:t xml:space="preserve">. </w:t>
      </w:r>
      <w:r w:rsidR="004D6594" w:rsidRPr="004D6594">
        <w:t>https://us-hilumi-docdb.fnal.gov/cgi-bin/private/ShowDocument?docid=</w:t>
      </w:r>
      <w:r w:rsidR="004D6594">
        <w:t>246</w:t>
      </w:r>
      <w:r>
        <w:t>.</w:t>
      </w:r>
      <w:r w:rsidR="00B42741">
        <w:br w:type="page"/>
      </w:r>
    </w:p>
    <w:p w14:paraId="2B8709C3" w14:textId="57FA0F1F" w:rsidR="00170E7C" w:rsidRDefault="00170E7C" w:rsidP="000C5BD4">
      <w:pPr>
        <w:pStyle w:val="Heading1"/>
      </w:pPr>
      <w:bookmarkStart w:id="3" w:name="_Toc35955892"/>
      <w:r>
        <w:lastRenderedPageBreak/>
        <w:t>Superconductor</w:t>
      </w:r>
      <w:bookmarkEnd w:id="3"/>
    </w:p>
    <w:p w14:paraId="625EE1F6" w14:textId="77777777" w:rsidR="00170E7C" w:rsidRDefault="00170E7C" w:rsidP="00170E7C"/>
    <w:p w14:paraId="2B39D694" w14:textId="0A0EF520" w:rsidR="00170E7C" w:rsidRDefault="00170E7C" w:rsidP="0050575F">
      <w:pPr>
        <w:pStyle w:val="BodyTextFirstIndent"/>
        <w:ind w:firstLine="576"/>
      </w:pPr>
      <w:r>
        <w:t>The Rutherford cable for the MQXF magnets is fabricated using 40 Nb</w:t>
      </w:r>
      <w:r w:rsidRPr="00A14184">
        <w:rPr>
          <w:vertAlign w:val="subscript"/>
        </w:rPr>
        <w:t>3</w:t>
      </w:r>
      <w:r>
        <w:t>Sn strands of diamete</w:t>
      </w:r>
      <w:r w:rsidR="0050575F">
        <w:t xml:space="preserve">r 0.85 mm. The baseline strand is </w:t>
      </w:r>
      <w:r>
        <w:t xml:space="preserve">a Rod-Restack-Process RRP® strand manufactured by </w:t>
      </w:r>
      <w:r w:rsidRPr="00BB67EA">
        <w:t>Oxford-Instrument Superconducting Technology</w:t>
      </w:r>
      <w:r w:rsidR="000646E9" w:rsidRPr="00BB67EA">
        <w:t xml:space="preserve"> (OST)</w:t>
      </w:r>
      <w:r w:rsidR="0050575F" w:rsidRPr="00BB67EA">
        <w:t>, a company of</w:t>
      </w:r>
      <w:r w:rsidRPr="00BB67EA">
        <w:t xml:space="preserve"> Bruker Energy &amp; </w:t>
      </w:r>
      <w:proofErr w:type="spellStart"/>
      <w:r w:rsidRPr="00BB67EA">
        <w:t>Supercon</w:t>
      </w:r>
      <w:proofErr w:type="spellEnd"/>
      <w:r w:rsidRPr="00BB67EA">
        <w:t xml:space="preserve"> Technologies (BEST). </w:t>
      </w:r>
      <w:r w:rsidR="0050575F" w:rsidRPr="00BB67EA">
        <w:t xml:space="preserve">Another option is the Powder-In-Tube PIT strand produced by Bruker Energy &amp; </w:t>
      </w:r>
      <w:proofErr w:type="spellStart"/>
      <w:r w:rsidR="0050575F" w:rsidRPr="00BB67EA">
        <w:t>Supercon</w:t>
      </w:r>
      <w:proofErr w:type="spellEnd"/>
      <w:r w:rsidR="0050575F" w:rsidRPr="00BB67EA">
        <w:t xml:space="preserve"> Technologies </w:t>
      </w:r>
      <w:r w:rsidR="0050575F">
        <w:t xml:space="preserve">(BEST).  </w:t>
      </w:r>
      <w:r>
        <w:t xml:space="preserve">The </w:t>
      </w:r>
      <w:r w:rsidR="0050575F">
        <w:t>prototype coils fabricated by US LARP (LHC Accelerator R&amp;D Program) are using</w:t>
      </w:r>
      <w:r>
        <w:t xml:space="preserve"> RRP conductor,</w:t>
      </w:r>
      <w:r w:rsidR="0050575F">
        <w:t xml:space="preserve"> whereas those made by CERN are using</w:t>
      </w:r>
      <w:r>
        <w:t xml:space="preserve"> both RRP and PIT conductors. </w:t>
      </w:r>
    </w:p>
    <w:p w14:paraId="6D0F7AB9" w14:textId="77777777" w:rsidR="00170E7C" w:rsidRPr="00170E7C" w:rsidRDefault="00170E7C" w:rsidP="00170E7C"/>
    <w:p w14:paraId="42916765" w14:textId="5AE56A80" w:rsidR="003158C9" w:rsidRPr="003158C9" w:rsidRDefault="00170E7C" w:rsidP="003158C9">
      <w:pPr>
        <w:pStyle w:val="Heading2"/>
      </w:pPr>
      <w:bookmarkStart w:id="4" w:name="_Toc35955893"/>
      <w:r>
        <w:t>Strand</w:t>
      </w:r>
      <w:bookmarkEnd w:id="4"/>
    </w:p>
    <w:p w14:paraId="256A8624" w14:textId="77777777" w:rsidR="003158C9" w:rsidRDefault="003158C9" w:rsidP="003158C9">
      <w:pPr>
        <w:ind w:firstLine="360"/>
      </w:pPr>
      <w:r>
        <w:t xml:space="preserve">Initial acceptance tests of several billets at OST and within LARP for a wire diameter of 0.778 mm (this diameter wire was used for the 120 mm aperture HQ magnets) showed that, although the wires meet the critical current requirement, the residual resistance ratio (RRR) was in many cases barely above the minimum requirements when reacted using the standard reaction schedule of 210°C/72 h + 400°C/48 h + 650°C/48 hr. The reaction used by OST to qualify the strand before delivery of strand to LARP is 210°C/48 h + 400°C/48 h + 650°C/50 h. </w:t>
      </w:r>
    </w:p>
    <w:p w14:paraId="02A8E4AE" w14:textId="77777777" w:rsidR="003158C9" w:rsidRDefault="003158C9" w:rsidP="003158C9">
      <w:pPr>
        <w:ind w:firstLine="360"/>
      </w:pPr>
      <w:r>
        <w:t xml:space="preserve">To increase the manufacturing margin and increase the likelihood of RRR exceeding 150 in the round wire, the tin content in the sub-element core was reduced by 5% from the standard amount.  The wires from these “Reduced-Sn” billets showed a marked increase in RRR to values over 300, demonstrating that MQXF conductor requirements can be met by RRP conductor. The protection offered by the “Reduced-Sn” modification also allowed the final heat treatment temperature to be more aggressive for increasing critical current at 15 T, where the reaction used by OST changed the final stage to 665°C/75 h. The resulting statistical distribution of properties exhibited acceptable margins above both the RRR and critical current. </w:t>
      </w:r>
    </w:p>
    <w:p w14:paraId="24599345" w14:textId="76247891" w:rsidR="003158C9" w:rsidRDefault="003158C9" w:rsidP="003158C9">
      <w:pPr>
        <w:ind w:firstLine="360"/>
        <w:rPr>
          <w:rFonts w:ascii="Times" w:hAnsi="Times"/>
        </w:rPr>
      </w:pPr>
      <w:r>
        <w:t xml:space="preserve">The number of superconducting filaments shall be equal to or larger than 108, and the mean copper/non-copper ratio shall be 1.2.  These requirements imply that the sub-element diameter by design is ~ 55 </w:t>
      </w:r>
      <w:r w:rsidRPr="008D475C">
        <w:rPr>
          <w:rFonts w:ascii="Symbol" w:hAnsi="Symbol"/>
        </w:rPr>
        <w:t></w:t>
      </w:r>
      <w:r>
        <w:t>m. The US HL-LHC-AUP strand specification and requirements</w:t>
      </w:r>
      <w:r w:rsidR="00BB67EA">
        <w:t xml:space="preserve"> [1]</w:t>
      </w:r>
      <w:r>
        <w:t xml:space="preserve"> are based on the LARP strand specification and requirements used to procure st</w:t>
      </w:r>
      <w:r w:rsidR="00BB67EA">
        <w:t>rands for the MQXF prototypes [2</w:t>
      </w:r>
      <w:r>
        <w:t xml:space="preserve">]. </w:t>
      </w:r>
      <w:r w:rsidRPr="002F1CB5">
        <w:rPr>
          <w:rFonts w:ascii="Times" w:hAnsi="Times"/>
        </w:rPr>
        <w:t xml:space="preserve">The main characteristics of </w:t>
      </w:r>
      <w:r>
        <w:rPr>
          <w:rFonts w:ascii="Times" w:hAnsi="Times"/>
        </w:rPr>
        <w:t xml:space="preserve">the strand are summarized in </w:t>
      </w:r>
      <w:r w:rsidRPr="00FB6B86">
        <w:rPr>
          <w:szCs w:val="22"/>
        </w:rPr>
        <w:fldChar w:fldCharType="begin"/>
      </w:r>
      <w:r w:rsidRPr="00FB6B86">
        <w:rPr>
          <w:szCs w:val="22"/>
        </w:rPr>
        <w:instrText xml:space="preserve"> REF _Ref463950848 \h  \* MERGEFORMAT </w:instrText>
      </w:r>
      <w:r w:rsidRPr="00FB6B86">
        <w:rPr>
          <w:szCs w:val="22"/>
        </w:rPr>
      </w:r>
      <w:r w:rsidRPr="00FB6B86">
        <w:rPr>
          <w:szCs w:val="22"/>
        </w:rPr>
        <w:fldChar w:fldCharType="separate"/>
      </w:r>
      <w:r w:rsidR="00A16290" w:rsidRPr="00A16290">
        <w:rPr>
          <w:szCs w:val="22"/>
        </w:rPr>
        <w:t xml:space="preserve">Table </w:t>
      </w:r>
      <w:r w:rsidR="00A16290" w:rsidRPr="00A16290">
        <w:rPr>
          <w:noProof/>
          <w:szCs w:val="22"/>
        </w:rPr>
        <w:t>3.1</w:t>
      </w:r>
      <w:r w:rsidRPr="00FB6B86">
        <w:rPr>
          <w:szCs w:val="22"/>
        </w:rPr>
        <w:fldChar w:fldCharType="end"/>
      </w:r>
      <w:r>
        <w:rPr>
          <w:szCs w:val="22"/>
        </w:rPr>
        <w:t>.</w:t>
      </w:r>
    </w:p>
    <w:p w14:paraId="1B73906B" w14:textId="77777777" w:rsidR="003158C9" w:rsidRDefault="003158C9" w:rsidP="003158C9">
      <w:pPr>
        <w:ind w:firstLine="576"/>
        <w:rPr>
          <w:rFonts w:ascii="Times" w:hAnsi="Times"/>
        </w:rPr>
      </w:pPr>
    </w:p>
    <w:p w14:paraId="3B7814E4" w14:textId="270F9564" w:rsidR="003158C9" w:rsidRPr="00CC5CDF" w:rsidRDefault="003158C9" w:rsidP="003158C9">
      <w:pPr>
        <w:pStyle w:val="Caption"/>
        <w:keepNext/>
        <w:rPr>
          <w:szCs w:val="20"/>
        </w:rPr>
      </w:pPr>
      <w:bookmarkStart w:id="5" w:name="_Ref463950848"/>
      <w:bookmarkStart w:id="6" w:name="_Ref463950818"/>
      <w:r w:rsidRPr="00CC5CDF">
        <w:rPr>
          <w:szCs w:val="20"/>
        </w:rPr>
        <w:t xml:space="preserve">Table </w:t>
      </w:r>
      <w:r w:rsidR="00B2590A">
        <w:rPr>
          <w:szCs w:val="20"/>
        </w:rPr>
        <w:fldChar w:fldCharType="begin"/>
      </w:r>
      <w:r w:rsidR="00B2590A">
        <w:rPr>
          <w:szCs w:val="20"/>
        </w:rPr>
        <w:instrText xml:space="preserve"> STYLEREF 1 \s </w:instrText>
      </w:r>
      <w:r w:rsidR="00B2590A">
        <w:rPr>
          <w:szCs w:val="20"/>
        </w:rPr>
        <w:fldChar w:fldCharType="separate"/>
      </w:r>
      <w:r w:rsidR="00A16290">
        <w:rPr>
          <w:noProof/>
          <w:szCs w:val="20"/>
        </w:rPr>
        <w:t>3</w:t>
      </w:r>
      <w:r w:rsidR="00B2590A">
        <w:rPr>
          <w:szCs w:val="20"/>
        </w:rPr>
        <w:fldChar w:fldCharType="end"/>
      </w:r>
      <w:r w:rsidR="00B2590A">
        <w:rPr>
          <w:szCs w:val="20"/>
        </w:rPr>
        <w:t>.</w:t>
      </w:r>
      <w:r w:rsidR="00B2590A">
        <w:rPr>
          <w:szCs w:val="20"/>
        </w:rPr>
        <w:fldChar w:fldCharType="begin"/>
      </w:r>
      <w:r w:rsidR="00B2590A">
        <w:rPr>
          <w:szCs w:val="20"/>
        </w:rPr>
        <w:instrText xml:space="preserve"> SEQ Table \* ARABIC \s 1 </w:instrText>
      </w:r>
      <w:r w:rsidR="00B2590A">
        <w:rPr>
          <w:szCs w:val="20"/>
        </w:rPr>
        <w:fldChar w:fldCharType="separate"/>
      </w:r>
      <w:r w:rsidR="00A16290">
        <w:rPr>
          <w:noProof/>
          <w:szCs w:val="20"/>
        </w:rPr>
        <w:t>1</w:t>
      </w:r>
      <w:r w:rsidR="00B2590A">
        <w:rPr>
          <w:szCs w:val="20"/>
        </w:rPr>
        <w:fldChar w:fldCharType="end"/>
      </w:r>
      <w:bookmarkEnd w:id="5"/>
      <w:r w:rsidRPr="00CC5CDF">
        <w:rPr>
          <w:szCs w:val="20"/>
        </w:rPr>
        <w:t xml:space="preserve"> </w:t>
      </w:r>
      <w:r>
        <w:rPr>
          <w:szCs w:val="20"/>
        </w:rPr>
        <w:t>: Main Parameters of the HL-LHC AUP</w:t>
      </w:r>
      <w:r w:rsidRPr="00CC5CDF">
        <w:rPr>
          <w:szCs w:val="20"/>
        </w:rPr>
        <w:t xml:space="preserve"> Strand</w:t>
      </w:r>
      <w:bookmarkEnd w:id="6"/>
      <w:r>
        <w:rPr>
          <w:szCs w:val="20"/>
        </w:rPr>
        <w:t>.</w:t>
      </w:r>
    </w:p>
    <w:tbl>
      <w:tblPr>
        <w:tblStyle w:val="TableGrid"/>
        <w:tblW w:w="7733" w:type="dxa"/>
        <w:tblLook w:val="0000" w:firstRow="0" w:lastRow="0" w:firstColumn="0" w:lastColumn="0" w:noHBand="0" w:noVBand="0"/>
      </w:tblPr>
      <w:tblGrid>
        <w:gridCol w:w="3600"/>
        <w:gridCol w:w="2693"/>
        <w:gridCol w:w="1440"/>
      </w:tblGrid>
      <w:tr w:rsidR="003158C9" w:rsidRPr="001D7380" w14:paraId="7D8E1A6C" w14:textId="77777777" w:rsidTr="003158C9">
        <w:trPr>
          <w:trHeight w:val="359"/>
        </w:trPr>
        <w:tc>
          <w:tcPr>
            <w:tcW w:w="3600" w:type="dxa"/>
            <w:noWrap/>
          </w:tcPr>
          <w:p w14:paraId="08C63544"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Parameter or characteristic</w:t>
            </w:r>
          </w:p>
        </w:tc>
        <w:tc>
          <w:tcPr>
            <w:tcW w:w="2693" w:type="dxa"/>
            <w:noWrap/>
          </w:tcPr>
          <w:p w14:paraId="36F61B4A"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Value</w:t>
            </w:r>
          </w:p>
        </w:tc>
        <w:tc>
          <w:tcPr>
            <w:tcW w:w="1440" w:type="dxa"/>
          </w:tcPr>
          <w:p w14:paraId="1A81B875"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Unit</w:t>
            </w:r>
          </w:p>
        </w:tc>
      </w:tr>
      <w:tr w:rsidR="003158C9" w:rsidRPr="001D7380" w14:paraId="0A44F55A" w14:textId="77777777" w:rsidTr="003158C9">
        <w:trPr>
          <w:trHeight w:val="359"/>
        </w:trPr>
        <w:tc>
          <w:tcPr>
            <w:tcW w:w="3600" w:type="dxa"/>
            <w:noWrap/>
          </w:tcPr>
          <w:p w14:paraId="4F988ABC"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Superconductor composition</w:t>
            </w:r>
          </w:p>
        </w:tc>
        <w:tc>
          <w:tcPr>
            <w:tcW w:w="2693" w:type="dxa"/>
            <w:noWrap/>
          </w:tcPr>
          <w:p w14:paraId="2A0F1E8C" w14:textId="77777777" w:rsidR="003158C9" w:rsidRPr="00BF55F1" w:rsidRDefault="003158C9" w:rsidP="003158C9">
            <w:pPr>
              <w:pStyle w:val="Table1"/>
              <w:rPr>
                <w:rFonts w:ascii="Times New Roman" w:hAnsi="Times New Roman"/>
                <w:sz w:val="22"/>
                <w:szCs w:val="22"/>
              </w:rPr>
            </w:pPr>
            <w:proofErr w:type="spellStart"/>
            <w:r w:rsidRPr="00BF55F1">
              <w:rPr>
                <w:rFonts w:ascii="Times New Roman" w:hAnsi="Times New Roman"/>
                <w:sz w:val="22"/>
                <w:szCs w:val="22"/>
              </w:rPr>
              <w:t>Ti</w:t>
            </w:r>
            <w:proofErr w:type="spellEnd"/>
            <w:r w:rsidRPr="00BF55F1">
              <w:rPr>
                <w:rFonts w:ascii="Times New Roman" w:hAnsi="Times New Roman"/>
                <w:sz w:val="22"/>
                <w:szCs w:val="22"/>
              </w:rPr>
              <w:t>-alloyed Nb</w:t>
            </w:r>
            <w:r w:rsidRPr="00BF55F1">
              <w:rPr>
                <w:rFonts w:ascii="Times New Roman" w:hAnsi="Times New Roman"/>
                <w:sz w:val="22"/>
                <w:szCs w:val="22"/>
                <w:vertAlign w:val="subscript"/>
              </w:rPr>
              <w:t>3</w:t>
            </w:r>
            <w:r w:rsidRPr="00BF55F1">
              <w:rPr>
                <w:rFonts w:ascii="Times New Roman" w:hAnsi="Times New Roman"/>
                <w:sz w:val="22"/>
                <w:szCs w:val="22"/>
              </w:rPr>
              <w:t>Sn</w:t>
            </w:r>
          </w:p>
        </w:tc>
        <w:tc>
          <w:tcPr>
            <w:tcW w:w="1440" w:type="dxa"/>
          </w:tcPr>
          <w:p w14:paraId="2113A8F1" w14:textId="77777777" w:rsidR="003158C9" w:rsidRPr="00BF55F1" w:rsidRDefault="003158C9" w:rsidP="003158C9">
            <w:pPr>
              <w:pStyle w:val="Table1"/>
              <w:rPr>
                <w:rFonts w:ascii="Times New Roman" w:hAnsi="Times New Roman"/>
                <w:sz w:val="22"/>
                <w:szCs w:val="22"/>
              </w:rPr>
            </w:pPr>
          </w:p>
        </w:tc>
      </w:tr>
      <w:tr w:rsidR="003158C9" w:rsidRPr="001D7380" w14:paraId="4BB94FE5" w14:textId="77777777" w:rsidTr="003158C9">
        <w:trPr>
          <w:trHeight w:val="359"/>
        </w:trPr>
        <w:tc>
          <w:tcPr>
            <w:tcW w:w="3600" w:type="dxa"/>
            <w:noWrap/>
          </w:tcPr>
          <w:p w14:paraId="12854255"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Strand Diameter </w:t>
            </w:r>
          </w:p>
        </w:tc>
        <w:tc>
          <w:tcPr>
            <w:tcW w:w="2693" w:type="dxa"/>
            <w:noWrap/>
          </w:tcPr>
          <w:p w14:paraId="1D4E790B"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0.850 </w:t>
            </w:r>
            <w:r w:rsidRPr="00BF55F1">
              <w:rPr>
                <w:rFonts w:ascii="Times New Roman" w:hAnsi="Times New Roman"/>
                <w:sz w:val="22"/>
                <w:szCs w:val="22"/>
              </w:rPr>
              <w:sym w:font="Symbol" w:char="F0B1"/>
            </w:r>
            <w:r w:rsidRPr="00BF55F1">
              <w:rPr>
                <w:rFonts w:ascii="Times New Roman" w:hAnsi="Times New Roman"/>
                <w:sz w:val="22"/>
                <w:szCs w:val="22"/>
              </w:rPr>
              <w:t xml:space="preserve"> 0.003</w:t>
            </w:r>
          </w:p>
        </w:tc>
        <w:tc>
          <w:tcPr>
            <w:tcW w:w="1440" w:type="dxa"/>
          </w:tcPr>
          <w:p w14:paraId="66865D61"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mm</w:t>
            </w:r>
          </w:p>
        </w:tc>
      </w:tr>
      <w:tr w:rsidR="003158C9" w:rsidRPr="001D7380" w14:paraId="400F7968" w14:textId="77777777" w:rsidTr="003158C9">
        <w:trPr>
          <w:trHeight w:val="427"/>
        </w:trPr>
        <w:tc>
          <w:tcPr>
            <w:tcW w:w="3600" w:type="dxa"/>
            <w:noWrap/>
          </w:tcPr>
          <w:p w14:paraId="1F3ACF1F"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Critical current at 4.2 K and 12 T</w:t>
            </w:r>
          </w:p>
        </w:tc>
        <w:tc>
          <w:tcPr>
            <w:tcW w:w="2693" w:type="dxa"/>
            <w:noWrap/>
          </w:tcPr>
          <w:p w14:paraId="2E28A451"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&gt; 632</w:t>
            </w:r>
          </w:p>
        </w:tc>
        <w:tc>
          <w:tcPr>
            <w:tcW w:w="1440" w:type="dxa"/>
          </w:tcPr>
          <w:p w14:paraId="683478E9"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A</w:t>
            </w:r>
          </w:p>
        </w:tc>
      </w:tr>
      <w:tr w:rsidR="003158C9" w:rsidRPr="001D7380" w14:paraId="0719705E" w14:textId="77777777" w:rsidTr="003158C9">
        <w:trPr>
          <w:trHeight w:val="427"/>
        </w:trPr>
        <w:tc>
          <w:tcPr>
            <w:tcW w:w="3600" w:type="dxa"/>
            <w:noWrap/>
          </w:tcPr>
          <w:p w14:paraId="2CB160CD"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Critical current at 4.2 K and 15 T</w:t>
            </w:r>
          </w:p>
        </w:tc>
        <w:tc>
          <w:tcPr>
            <w:tcW w:w="2693" w:type="dxa"/>
            <w:noWrap/>
          </w:tcPr>
          <w:p w14:paraId="2BDB6008"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&gt; 331</w:t>
            </w:r>
          </w:p>
        </w:tc>
        <w:tc>
          <w:tcPr>
            <w:tcW w:w="1440" w:type="dxa"/>
          </w:tcPr>
          <w:p w14:paraId="19FFD84B"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A</w:t>
            </w:r>
          </w:p>
        </w:tc>
      </w:tr>
      <w:tr w:rsidR="003158C9" w:rsidRPr="001D7380" w14:paraId="14EDEC3F" w14:textId="77777777" w:rsidTr="003158C9">
        <w:trPr>
          <w:trHeight w:val="427"/>
        </w:trPr>
        <w:tc>
          <w:tcPr>
            <w:tcW w:w="3600" w:type="dxa"/>
            <w:noWrap/>
          </w:tcPr>
          <w:p w14:paraId="75F885AF"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i/>
                <w:sz w:val="22"/>
                <w:szCs w:val="22"/>
              </w:rPr>
              <w:t>n</w:t>
            </w:r>
            <w:r w:rsidRPr="00BF55F1">
              <w:rPr>
                <w:rFonts w:ascii="Times New Roman" w:hAnsi="Times New Roman"/>
                <w:sz w:val="22"/>
                <w:szCs w:val="22"/>
              </w:rPr>
              <w:t>-value at 15 T</w:t>
            </w:r>
          </w:p>
        </w:tc>
        <w:tc>
          <w:tcPr>
            <w:tcW w:w="2693" w:type="dxa"/>
            <w:noWrap/>
          </w:tcPr>
          <w:p w14:paraId="5A2D8BF9"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&gt; 30</w:t>
            </w:r>
          </w:p>
        </w:tc>
        <w:tc>
          <w:tcPr>
            <w:tcW w:w="1440" w:type="dxa"/>
          </w:tcPr>
          <w:p w14:paraId="205FC3F9" w14:textId="77777777" w:rsidR="003158C9" w:rsidRPr="00BF55F1" w:rsidRDefault="003158C9" w:rsidP="003158C9">
            <w:pPr>
              <w:pStyle w:val="Table1"/>
              <w:rPr>
                <w:rFonts w:ascii="Times New Roman" w:hAnsi="Times New Roman"/>
                <w:sz w:val="22"/>
                <w:szCs w:val="22"/>
              </w:rPr>
            </w:pPr>
          </w:p>
        </w:tc>
      </w:tr>
      <w:tr w:rsidR="003158C9" w:rsidRPr="001D7380" w14:paraId="71A7ED3F" w14:textId="77777777" w:rsidTr="003158C9">
        <w:trPr>
          <w:trHeight w:val="427"/>
        </w:trPr>
        <w:tc>
          <w:tcPr>
            <w:tcW w:w="3600" w:type="dxa"/>
            <w:noWrap/>
          </w:tcPr>
          <w:p w14:paraId="068CD6A0"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lastRenderedPageBreak/>
              <w:t>Count of sub-elements</w:t>
            </w:r>
          </w:p>
          <w:p w14:paraId="64127244"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(Equivalent sub-element diameter)</w:t>
            </w:r>
          </w:p>
        </w:tc>
        <w:tc>
          <w:tcPr>
            <w:tcW w:w="2693" w:type="dxa"/>
            <w:noWrap/>
          </w:tcPr>
          <w:p w14:paraId="32B6991C"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108</w:t>
            </w:r>
          </w:p>
          <w:p w14:paraId="221C8B0F"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55)</w:t>
            </w:r>
          </w:p>
        </w:tc>
        <w:tc>
          <w:tcPr>
            <w:tcW w:w="1440" w:type="dxa"/>
          </w:tcPr>
          <w:p w14:paraId="3C0F87A8" w14:textId="77777777" w:rsidR="003158C9" w:rsidRPr="00BF55F1" w:rsidRDefault="003158C9" w:rsidP="003158C9">
            <w:pPr>
              <w:pStyle w:val="Table1"/>
              <w:rPr>
                <w:rFonts w:ascii="Times New Roman" w:hAnsi="Times New Roman"/>
                <w:sz w:val="22"/>
                <w:szCs w:val="22"/>
              </w:rPr>
            </w:pPr>
          </w:p>
          <w:p w14:paraId="3AD3FD44"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(µm)</w:t>
            </w:r>
          </w:p>
        </w:tc>
      </w:tr>
      <w:tr w:rsidR="003158C9" w:rsidRPr="001D7380" w14:paraId="30C74288" w14:textId="77777777" w:rsidTr="003158C9">
        <w:trPr>
          <w:trHeight w:val="359"/>
        </w:trPr>
        <w:tc>
          <w:tcPr>
            <w:tcW w:w="3600" w:type="dxa"/>
            <w:noWrap/>
          </w:tcPr>
          <w:p w14:paraId="52457808"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Cu : Non-Cu volume Ratio</w:t>
            </w:r>
          </w:p>
          <w:p w14:paraId="4E1AA558"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Variation around mean </w:t>
            </w:r>
          </w:p>
        </w:tc>
        <w:tc>
          <w:tcPr>
            <w:tcW w:w="2693" w:type="dxa"/>
            <w:noWrap/>
          </w:tcPr>
          <w:p w14:paraId="6F460405"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1.2</w:t>
            </w:r>
          </w:p>
          <w:p w14:paraId="6C1538F6"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sym w:font="Symbol" w:char="F0B1"/>
            </w:r>
            <w:r w:rsidRPr="00BF55F1">
              <w:rPr>
                <w:rFonts w:ascii="Times New Roman" w:hAnsi="Times New Roman"/>
                <w:sz w:val="22"/>
                <w:szCs w:val="22"/>
              </w:rPr>
              <w:t xml:space="preserve"> 0.1 </w:t>
            </w:r>
          </w:p>
        </w:tc>
        <w:tc>
          <w:tcPr>
            <w:tcW w:w="1440" w:type="dxa"/>
          </w:tcPr>
          <w:p w14:paraId="05372D08" w14:textId="77777777" w:rsidR="003158C9" w:rsidRPr="00BF55F1" w:rsidRDefault="003158C9" w:rsidP="003158C9">
            <w:pPr>
              <w:pStyle w:val="Table1"/>
              <w:rPr>
                <w:rFonts w:ascii="Times New Roman" w:hAnsi="Times New Roman"/>
                <w:sz w:val="22"/>
                <w:szCs w:val="22"/>
              </w:rPr>
            </w:pPr>
          </w:p>
        </w:tc>
      </w:tr>
      <w:tr w:rsidR="003158C9" w:rsidRPr="001D7380" w14:paraId="2FC094CE" w14:textId="77777777" w:rsidTr="003158C9">
        <w:trPr>
          <w:trHeight w:val="359"/>
        </w:trPr>
        <w:tc>
          <w:tcPr>
            <w:tcW w:w="3600" w:type="dxa"/>
            <w:noWrap/>
          </w:tcPr>
          <w:p w14:paraId="67501ED7" w14:textId="77777777" w:rsidR="003158C9" w:rsidRPr="00BF55F1" w:rsidRDefault="003158C9" w:rsidP="003158C9">
            <w:pPr>
              <w:pStyle w:val="Table1"/>
              <w:rPr>
                <w:rFonts w:ascii="Times New Roman" w:hAnsi="Times New Roman"/>
                <w:i/>
                <w:sz w:val="22"/>
                <w:szCs w:val="22"/>
              </w:rPr>
            </w:pPr>
            <w:r w:rsidRPr="00BF55F1">
              <w:rPr>
                <w:rFonts w:ascii="Times New Roman" w:hAnsi="Times New Roman"/>
                <w:sz w:val="22"/>
                <w:szCs w:val="22"/>
              </w:rPr>
              <w:t xml:space="preserve">Residual Resistance Ratio </w:t>
            </w:r>
            <w:r w:rsidRPr="00BF55F1">
              <w:rPr>
                <w:rFonts w:ascii="Times New Roman" w:hAnsi="Times New Roman"/>
                <w:i/>
                <w:sz w:val="22"/>
                <w:szCs w:val="22"/>
              </w:rPr>
              <w:t>RRR</w:t>
            </w:r>
          </w:p>
          <w:p w14:paraId="07BC0A3B"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for reacted final-size strand</w:t>
            </w:r>
          </w:p>
        </w:tc>
        <w:tc>
          <w:tcPr>
            <w:tcW w:w="2693" w:type="dxa"/>
            <w:noWrap/>
          </w:tcPr>
          <w:p w14:paraId="53E13108"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 150 </w:t>
            </w:r>
          </w:p>
        </w:tc>
        <w:tc>
          <w:tcPr>
            <w:tcW w:w="1440" w:type="dxa"/>
          </w:tcPr>
          <w:p w14:paraId="0122D135" w14:textId="77777777" w:rsidR="003158C9" w:rsidRPr="00BF55F1" w:rsidRDefault="003158C9" w:rsidP="003158C9">
            <w:pPr>
              <w:pStyle w:val="Table1"/>
              <w:rPr>
                <w:rFonts w:ascii="Times New Roman" w:hAnsi="Times New Roman"/>
                <w:sz w:val="22"/>
                <w:szCs w:val="22"/>
              </w:rPr>
            </w:pPr>
          </w:p>
        </w:tc>
      </w:tr>
      <w:tr w:rsidR="003158C9" w:rsidRPr="001D7380" w14:paraId="35F41D05" w14:textId="77777777" w:rsidTr="003158C9">
        <w:trPr>
          <w:trHeight w:val="359"/>
        </w:trPr>
        <w:tc>
          <w:tcPr>
            <w:tcW w:w="3600" w:type="dxa"/>
            <w:noWrap/>
          </w:tcPr>
          <w:p w14:paraId="0A195F4F"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Magnetization at 3 T, 4.2 K</w:t>
            </w:r>
            <w:r>
              <w:rPr>
                <w:rFonts w:ascii="Times New Roman" w:hAnsi="Times New Roman"/>
                <w:sz w:val="22"/>
                <w:szCs w:val="22"/>
              </w:rPr>
              <w:t xml:space="preserve"> </w:t>
            </w:r>
            <w:r>
              <w:rPr>
                <w:rFonts w:ascii="Times New Roman" w:hAnsi="Times New Roman"/>
                <w:sz w:val="22"/>
                <w:szCs w:val="22"/>
              </w:rPr>
              <w:br/>
              <w:t>(reported for information)</w:t>
            </w:r>
          </w:p>
        </w:tc>
        <w:tc>
          <w:tcPr>
            <w:tcW w:w="2693" w:type="dxa"/>
            <w:noWrap/>
          </w:tcPr>
          <w:p w14:paraId="0A6A08B8"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&lt; 256 </w:t>
            </w:r>
          </w:p>
          <w:p w14:paraId="20DD40B7"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(&lt; 320)</w:t>
            </w:r>
          </w:p>
        </w:tc>
        <w:tc>
          <w:tcPr>
            <w:tcW w:w="1440" w:type="dxa"/>
          </w:tcPr>
          <w:p w14:paraId="630881B6"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kA m</w:t>
            </w:r>
            <w:r w:rsidRPr="00BF55F1">
              <w:rPr>
                <w:rFonts w:ascii="Times New Roman" w:hAnsi="Times New Roman"/>
                <w:sz w:val="22"/>
                <w:szCs w:val="22"/>
                <w:vertAlign w:val="superscript"/>
              </w:rPr>
              <w:t>-1</w:t>
            </w:r>
          </w:p>
          <w:p w14:paraId="5865016A"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w:t>
            </w:r>
            <w:proofErr w:type="spellStart"/>
            <w:r w:rsidRPr="00BF55F1">
              <w:rPr>
                <w:rFonts w:ascii="Times New Roman" w:hAnsi="Times New Roman"/>
                <w:sz w:val="22"/>
                <w:szCs w:val="22"/>
              </w:rPr>
              <w:t>mT</w:t>
            </w:r>
            <w:proofErr w:type="spellEnd"/>
            <w:r w:rsidRPr="00BF55F1">
              <w:rPr>
                <w:rFonts w:ascii="Times New Roman" w:hAnsi="Times New Roman"/>
                <w:sz w:val="22"/>
                <w:szCs w:val="22"/>
              </w:rPr>
              <w:t>)</w:t>
            </w:r>
          </w:p>
        </w:tc>
      </w:tr>
      <w:tr w:rsidR="003158C9" w:rsidRPr="001D7380" w14:paraId="573EC82E" w14:textId="77777777" w:rsidTr="003158C9">
        <w:trPr>
          <w:trHeight w:val="359"/>
        </w:trPr>
        <w:tc>
          <w:tcPr>
            <w:tcW w:w="3600" w:type="dxa"/>
            <w:noWrap/>
          </w:tcPr>
          <w:p w14:paraId="710A16AA"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Twist Pitch</w:t>
            </w:r>
          </w:p>
        </w:tc>
        <w:tc>
          <w:tcPr>
            <w:tcW w:w="2693" w:type="dxa"/>
            <w:noWrap/>
          </w:tcPr>
          <w:p w14:paraId="2B146D66"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19.0 </w:t>
            </w:r>
            <w:r w:rsidRPr="00BF55F1">
              <w:rPr>
                <w:rFonts w:ascii="Times New Roman" w:hAnsi="Times New Roman"/>
                <w:sz w:val="22"/>
                <w:szCs w:val="22"/>
              </w:rPr>
              <w:sym w:font="Symbol" w:char="F0B1"/>
            </w:r>
            <w:r w:rsidRPr="00BF55F1">
              <w:rPr>
                <w:rFonts w:ascii="Times New Roman" w:hAnsi="Times New Roman"/>
                <w:sz w:val="22"/>
                <w:szCs w:val="22"/>
              </w:rPr>
              <w:t xml:space="preserve"> 3.0</w:t>
            </w:r>
          </w:p>
        </w:tc>
        <w:tc>
          <w:tcPr>
            <w:tcW w:w="1440" w:type="dxa"/>
          </w:tcPr>
          <w:p w14:paraId="49B59C6C"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mm</w:t>
            </w:r>
          </w:p>
        </w:tc>
      </w:tr>
      <w:tr w:rsidR="003158C9" w:rsidRPr="001D7380" w14:paraId="23774F61" w14:textId="77777777" w:rsidTr="003158C9">
        <w:trPr>
          <w:trHeight w:val="359"/>
        </w:trPr>
        <w:tc>
          <w:tcPr>
            <w:tcW w:w="3600" w:type="dxa"/>
            <w:noWrap/>
          </w:tcPr>
          <w:p w14:paraId="1E926A99"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Twist Direction</w:t>
            </w:r>
          </w:p>
        </w:tc>
        <w:tc>
          <w:tcPr>
            <w:tcW w:w="2693" w:type="dxa"/>
            <w:noWrap/>
          </w:tcPr>
          <w:p w14:paraId="721039E8"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Right-hand screw</w:t>
            </w:r>
          </w:p>
        </w:tc>
        <w:tc>
          <w:tcPr>
            <w:tcW w:w="1440" w:type="dxa"/>
          </w:tcPr>
          <w:p w14:paraId="738A80AD" w14:textId="77777777" w:rsidR="003158C9" w:rsidRPr="00BF55F1" w:rsidRDefault="003158C9" w:rsidP="003158C9">
            <w:pPr>
              <w:pStyle w:val="Table1"/>
              <w:rPr>
                <w:rFonts w:ascii="Times New Roman" w:hAnsi="Times New Roman"/>
                <w:sz w:val="22"/>
                <w:szCs w:val="22"/>
              </w:rPr>
            </w:pPr>
          </w:p>
        </w:tc>
      </w:tr>
      <w:tr w:rsidR="003158C9" w:rsidRPr="001D7380" w14:paraId="4453BB64" w14:textId="77777777" w:rsidTr="003158C9">
        <w:trPr>
          <w:trHeight w:val="359"/>
        </w:trPr>
        <w:tc>
          <w:tcPr>
            <w:tcW w:w="3600" w:type="dxa"/>
            <w:noWrap/>
          </w:tcPr>
          <w:p w14:paraId="332D10AF"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Strand Spring Back</w:t>
            </w:r>
          </w:p>
        </w:tc>
        <w:tc>
          <w:tcPr>
            <w:tcW w:w="2693" w:type="dxa"/>
            <w:noWrap/>
          </w:tcPr>
          <w:p w14:paraId="62E5D83F"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&lt; 720</w:t>
            </w:r>
          </w:p>
        </w:tc>
        <w:tc>
          <w:tcPr>
            <w:tcW w:w="1440" w:type="dxa"/>
          </w:tcPr>
          <w:p w14:paraId="26A5DE73"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arc degrees</w:t>
            </w:r>
          </w:p>
        </w:tc>
      </w:tr>
      <w:tr w:rsidR="003158C9" w:rsidRPr="001D7380" w14:paraId="180A8696" w14:textId="77777777" w:rsidTr="003158C9">
        <w:trPr>
          <w:trHeight w:val="359"/>
        </w:trPr>
        <w:tc>
          <w:tcPr>
            <w:tcW w:w="3600" w:type="dxa"/>
            <w:noWrap/>
          </w:tcPr>
          <w:p w14:paraId="5B48CE75"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Minimum piece length </w:t>
            </w:r>
          </w:p>
        </w:tc>
        <w:tc>
          <w:tcPr>
            <w:tcW w:w="2693" w:type="dxa"/>
            <w:noWrap/>
          </w:tcPr>
          <w:p w14:paraId="13254442" w14:textId="10C8805A" w:rsidR="003158C9" w:rsidRPr="00BF55F1" w:rsidRDefault="002011D4" w:rsidP="003158C9">
            <w:pPr>
              <w:pStyle w:val="Table1"/>
              <w:rPr>
                <w:rFonts w:ascii="Times New Roman" w:hAnsi="Times New Roman"/>
                <w:sz w:val="22"/>
                <w:szCs w:val="22"/>
              </w:rPr>
            </w:pPr>
            <w:r>
              <w:rPr>
                <w:rFonts w:ascii="Times New Roman" w:hAnsi="Times New Roman"/>
                <w:sz w:val="22"/>
                <w:szCs w:val="22"/>
              </w:rPr>
              <w:t>50</w:t>
            </w:r>
            <w:r w:rsidR="003158C9" w:rsidRPr="00BF55F1">
              <w:rPr>
                <w:rFonts w:ascii="Times New Roman" w:hAnsi="Times New Roman"/>
                <w:sz w:val="22"/>
                <w:szCs w:val="22"/>
              </w:rPr>
              <w:t>0</w:t>
            </w:r>
          </w:p>
        </w:tc>
        <w:tc>
          <w:tcPr>
            <w:tcW w:w="1440" w:type="dxa"/>
          </w:tcPr>
          <w:p w14:paraId="17B86515"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m</w:t>
            </w:r>
          </w:p>
        </w:tc>
      </w:tr>
      <w:tr w:rsidR="003158C9" w:rsidRPr="001D7380" w14:paraId="1FD86166" w14:textId="77777777" w:rsidTr="003158C9">
        <w:trPr>
          <w:trHeight w:val="359"/>
        </w:trPr>
        <w:tc>
          <w:tcPr>
            <w:tcW w:w="3600" w:type="dxa"/>
            <w:noWrap/>
          </w:tcPr>
          <w:p w14:paraId="66D9E58F"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High temperature HT duration  </w:t>
            </w:r>
          </w:p>
        </w:tc>
        <w:tc>
          <w:tcPr>
            <w:tcW w:w="2693" w:type="dxa"/>
            <w:noWrap/>
          </w:tcPr>
          <w:p w14:paraId="50487A36"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 40 </w:t>
            </w:r>
          </w:p>
        </w:tc>
        <w:tc>
          <w:tcPr>
            <w:tcW w:w="1440" w:type="dxa"/>
          </w:tcPr>
          <w:p w14:paraId="07854C9A"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Hours</w:t>
            </w:r>
          </w:p>
        </w:tc>
      </w:tr>
      <w:tr w:rsidR="003158C9" w:rsidRPr="001D7380" w14:paraId="408736E8" w14:textId="77777777" w:rsidTr="003158C9">
        <w:trPr>
          <w:trHeight w:val="359"/>
        </w:trPr>
        <w:tc>
          <w:tcPr>
            <w:tcW w:w="3600" w:type="dxa"/>
            <w:noWrap/>
          </w:tcPr>
          <w:p w14:paraId="4B1D5B66"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Total heat treatment duration from start of ramp to power off and furnace cool</w:t>
            </w:r>
          </w:p>
        </w:tc>
        <w:tc>
          <w:tcPr>
            <w:tcW w:w="2693" w:type="dxa"/>
            <w:noWrap/>
          </w:tcPr>
          <w:p w14:paraId="40482DA0"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240</w:t>
            </w:r>
          </w:p>
        </w:tc>
        <w:tc>
          <w:tcPr>
            <w:tcW w:w="1440" w:type="dxa"/>
          </w:tcPr>
          <w:p w14:paraId="2C0B173D"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Hours</w:t>
            </w:r>
          </w:p>
        </w:tc>
      </w:tr>
      <w:tr w:rsidR="003158C9" w:rsidRPr="001D7380" w14:paraId="1BC42ECF" w14:textId="77777777" w:rsidTr="003158C9">
        <w:trPr>
          <w:trHeight w:val="359"/>
        </w:trPr>
        <w:tc>
          <w:tcPr>
            <w:tcW w:w="3600" w:type="dxa"/>
            <w:noWrap/>
          </w:tcPr>
          <w:p w14:paraId="1E524184"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Heat treatment heating ramp rate</w:t>
            </w:r>
          </w:p>
        </w:tc>
        <w:tc>
          <w:tcPr>
            <w:tcW w:w="2693" w:type="dxa"/>
            <w:noWrap/>
          </w:tcPr>
          <w:p w14:paraId="54A8399F"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50</w:t>
            </w:r>
          </w:p>
        </w:tc>
        <w:tc>
          <w:tcPr>
            <w:tcW w:w="1440" w:type="dxa"/>
          </w:tcPr>
          <w:p w14:paraId="54B76C57"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°C per hour</w:t>
            </w:r>
          </w:p>
        </w:tc>
      </w:tr>
      <w:tr w:rsidR="003158C9" w:rsidRPr="001D7380" w14:paraId="5A254F7C" w14:textId="77777777" w:rsidTr="003158C9">
        <w:trPr>
          <w:trHeight w:val="359"/>
        </w:trPr>
        <w:tc>
          <w:tcPr>
            <w:tcW w:w="3600" w:type="dxa"/>
            <w:noWrap/>
          </w:tcPr>
          <w:p w14:paraId="50446F93"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Rolled strand (0.7</w:t>
            </w:r>
            <w:r>
              <w:rPr>
                <w:rFonts w:ascii="Times New Roman" w:hAnsi="Times New Roman"/>
                <w:sz w:val="22"/>
                <w:szCs w:val="22"/>
              </w:rPr>
              <w:t>22</w:t>
            </w:r>
            <w:r w:rsidRPr="00BF55F1">
              <w:rPr>
                <w:rFonts w:ascii="Times New Roman" w:hAnsi="Times New Roman"/>
                <w:sz w:val="22"/>
                <w:szCs w:val="22"/>
              </w:rPr>
              <w:t>5 mm thick) critical current at 4.2 K and 12 T</w:t>
            </w:r>
          </w:p>
        </w:tc>
        <w:tc>
          <w:tcPr>
            <w:tcW w:w="2693" w:type="dxa"/>
            <w:noWrap/>
          </w:tcPr>
          <w:p w14:paraId="6C7932F7"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&gt; 600 </w:t>
            </w:r>
          </w:p>
        </w:tc>
        <w:tc>
          <w:tcPr>
            <w:tcW w:w="1440" w:type="dxa"/>
          </w:tcPr>
          <w:p w14:paraId="00A52266"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A</w:t>
            </w:r>
          </w:p>
        </w:tc>
      </w:tr>
      <w:tr w:rsidR="003158C9" w:rsidRPr="001D7380" w14:paraId="0CA6E052" w14:textId="77777777" w:rsidTr="003158C9">
        <w:trPr>
          <w:trHeight w:val="359"/>
        </w:trPr>
        <w:tc>
          <w:tcPr>
            <w:tcW w:w="3600" w:type="dxa"/>
            <w:noWrap/>
          </w:tcPr>
          <w:p w14:paraId="64673D3C"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Rolled strand critical current at 4.2 K and 15 T</w:t>
            </w:r>
          </w:p>
        </w:tc>
        <w:tc>
          <w:tcPr>
            <w:tcW w:w="2693" w:type="dxa"/>
            <w:noWrap/>
          </w:tcPr>
          <w:p w14:paraId="67A50F65"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&gt; 314 </w:t>
            </w:r>
          </w:p>
        </w:tc>
        <w:tc>
          <w:tcPr>
            <w:tcW w:w="1440" w:type="dxa"/>
          </w:tcPr>
          <w:p w14:paraId="424C8569"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A</w:t>
            </w:r>
          </w:p>
        </w:tc>
      </w:tr>
      <w:tr w:rsidR="003158C9" w:rsidRPr="001D7380" w14:paraId="4B1B6697" w14:textId="77777777" w:rsidTr="003158C9">
        <w:trPr>
          <w:trHeight w:val="359"/>
        </w:trPr>
        <w:tc>
          <w:tcPr>
            <w:tcW w:w="3600" w:type="dxa"/>
            <w:noWrap/>
          </w:tcPr>
          <w:p w14:paraId="78F84EBA"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 xml:space="preserve">Rolled strand </w:t>
            </w:r>
            <w:r w:rsidRPr="00BF55F1">
              <w:rPr>
                <w:rFonts w:ascii="Times New Roman" w:hAnsi="Times New Roman"/>
                <w:i/>
                <w:sz w:val="22"/>
                <w:szCs w:val="22"/>
              </w:rPr>
              <w:t>RRR</w:t>
            </w:r>
            <w:r w:rsidRPr="00BF55F1">
              <w:rPr>
                <w:rFonts w:ascii="Times New Roman" w:hAnsi="Times New Roman"/>
                <w:sz w:val="22"/>
                <w:szCs w:val="22"/>
              </w:rPr>
              <w:t xml:space="preserve"> after reaction</w:t>
            </w:r>
          </w:p>
        </w:tc>
        <w:tc>
          <w:tcPr>
            <w:tcW w:w="2693" w:type="dxa"/>
            <w:noWrap/>
          </w:tcPr>
          <w:p w14:paraId="68F12476" w14:textId="77777777" w:rsidR="003158C9" w:rsidRPr="00BF55F1" w:rsidRDefault="003158C9" w:rsidP="003158C9">
            <w:pPr>
              <w:pStyle w:val="Table1"/>
              <w:rPr>
                <w:rFonts w:ascii="Times New Roman" w:hAnsi="Times New Roman"/>
                <w:sz w:val="22"/>
                <w:szCs w:val="22"/>
              </w:rPr>
            </w:pPr>
            <w:r w:rsidRPr="00BF55F1">
              <w:rPr>
                <w:rFonts w:ascii="Times New Roman" w:hAnsi="Times New Roman"/>
                <w:sz w:val="22"/>
                <w:szCs w:val="22"/>
              </w:rPr>
              <w:t>&gt; 100</w:t>
            </w:r>
          </w:p>
        </w:tc>
        <w:tc>
          <w:tcPr>
            <w:tcW w:w="1440" w:type="dxa"/>
          </w:tcPr>
          <w:p w14:paraId="0610BC7B" w14:textId="77777777" w:rsidR="003158C9" w:rsidRPr="00BF55F1" w:rsidRDefault="003158C9" w:rsidP="003158C9">
            <w:pPr>
              <w:pStyle w:val="Table1"/>
              <w:rPr>
                <w:rFonts w:ascii="Times New Roman" w:hAnsi="Times New Roman"/>
                <w:sz w:val="22"/>
                <w:szCs w:val="22"/>
              </w:rPr>
            </w:pPr>
          </w:p>
        </w:tc>
      </w:tr>
    </w:tbl>
    <w:p w14:paraId="753B99A0" w14:textId="77777777" w:rsidR="003158C9" w:rsidRDefault="003158C9" w:rsidP="003158C9"/>
    <w:p w14:paraId="0A81891D" w14:textId="77777777" w:rsidR="003158C9" w:rsidRDefault="003158C9" w:rsidP="003158C9"/>
    <w:p w14:paraId="2675C5EC" w14:textId="5C7C4870" w:rsidR="003158C9" w:rsidRDefault="003158C9" w:rsidP="003158C9">
      <w:pPr>
        <w:rPr>
          <w:color w:val="000000" w:themeColor="text1"/>
        </w:rPr>
      </w:pPr>
      <w:r>
        <w:t>The QXF coil heat-treatment schedule for cables using</w:t>
      </w:r>
      <w:r w:rsidR="00CD2A66">
        <w:t xml:space="preserve"> this RRP strand is the following: 210°C/48h + 400°C/48h + 665°C/50</w:t>
      </w:r>
      <w:r>
        <w:t xml:space="preserve">h. </w:t>
      </w:r>
      <w:r w:rsidR="00DB216F">
        <w:t xml:space="preserve">This is based on supplier recommendation, and is consistent with past observations by LARP experts, </w:t>
      </w:r>
      <w:r w:rsidR="00CD2A66">
        <w:t>showing that t</w:t>
      </w:r>
      <w:r>
        <w:t>he reduction of the final stage duration</w:t>
      </w:r>
      <w:r w:rsidR="00CD2A66">
        <w:t>,</w:t>
      </w:r>
      <w:r>
        <w:t xml:space="preserve"> compared to the </w:t>
      </w:r>
      <w:r w:rsidR="00CD2A66">
        <w:t xml:space="preserve">duration previously applied by the supplier, </w:t>
      </w:r>
      <w:r>
        <w:t>improved RRR for extracted strands at locations of the kinked edges from cabling, wit</w:t>
      </w:r>
      <w:r w:rsidR="00CD2A66">
        <w:t xml:space="preserve">h negligible reduction </w:t>
      </w:r>
      <w:r>
        <w:t xml:space="preserve">in critical current. </w:t>
      </w:r>
    </w:p>
    <w:p w14:paraId="783C440E" w14:textId="77777777" w:rsidR="00B81A5B" w:rsidRPr="00170E7C" w:rsidRDefault="00B81A5B" w:rsidP="00170E7C"/>
    <w:p w14:paraId="4996D1FF" w14:textId="6477A77D" w:rsidR="00FB6B86" w:rsidRPr="00FB6B86" w:rsidRDefault="00170E7C" w:rsidP="000C5BD4">
      <w:pPr>
        <w:pStyle w:val="Heading2"/>
      </w:pPr>
      <w:bookmarkStart w:id="7" w:name="_Toc35955894"/>
      <w:r>
        <w:t>Cable</w:t>
      </w:r>
      <w:bookmarkEnd w:id="7"/>
    </w:p>
    <w:p w14:paraId="17293ED6" w14:textId="46779C8A" w:rsidR="00170E7C" w:rsidRPr="00FB6B86" w:rsidRDefault="006C3167" w:rsidP="00FB6B86">
      <w:pPr>
        <w:ind w:firstLine="360"/>
        <w:rPr>
          <w:i/>
          <w:szCs w:val="22"/>
        </w:rPr>
      </w:pPr>
      <w:r>
        <w:t>The MQXFA cables have</w:t>
      </w:r>
      <w:r w:rsidR="00FB6B86">
        <w:t xml:space="preserve"> a reduced keystone angle of 0.40° </w:t>
      </w:r>
      <w:r>
        <w:t>(cf. first generation: 0.55°).  T</w:t>
      </w:r>
      <w:r w:rsidR="00FB6B86">
        <w:t>hey w</w:t>
      </w:r>
      <w:r w:rsidR="002011D4">
        <w:t>ill have a minimum length of 455 m, respooled from 50</w:t>
      </w:r>
      <w:r w:rsidR="00FB6B86">
        <w:t>0 m of strands.  The strand maps will be drawn up by LBNL to optimize wire usage with a reasonable billet blending.  The strands will be respooled as-received (i.e. without pre-cable annealing).  An online dual-axis optical micrometer will be used during respooling to verify diameter.  The cables will be fabricated according to the latest</w:t>
      </w:r>
      <w:r w:rsidR="00F95D4E">
        <w:t xml:space="preserve"> “</w:t>
      </w:r>
      <w:r w:rsidR="00F95D4E" w:rsidRPr="00F95D4E">
        <w:t>US-</w:t>
      </w:r>
      <w:proofErr w:type="spellStart"/>
      <w:r w:rsidR="00F95D4E" w:rsidRPr="00F95D4E">
        <w:t>HiLumi</w:t>
      </w:r>
      <w:proofErr w:type="spellEnd"/>
      <w:r w:rsidR="00F95D4E" w:rsidRPr="00F95D4E">
        <w:t xml:space="preserve"> Cable Specification</w:t>
      </w:r>
      <w:r w:rsidR="00F95D4E">
        <w:t>” [3]</w:t>
      </w:r>
      <w:r w:rsidR="00FB6B86">
        <w:t xml:space="preserve">, which is based on the </w:t>
      </w:r>
      <w:r w:rsidR="00F95D4E">
        <w:t xml:space="preserve">LARP specification used for </w:t>
      </w:r>
      <w:r w:rsidR="00805FA2">
        <w:lastRenderedPageBreak/>
        <w:t>the cables of the MQXF prototype coils fabricated by LARP.</w:t>
      </w:r>
      <w:r w:rsidR="00FB6B86">
        <w:t xml:space="preserve"> The salient cable parameters are listed below in </w:t>
      </w:r>
      <w:r w:rsidR="00FB6B86" w:rsidRPr="00FB6B86">
        <w:rPr>
          <w:szCs w:val="22"/>
        </w:rPr>
        <w:fldChar w:fldCharType="begin"/>
      </w:r>
      <w:r w:rsidR="00FB6B86" w:rsidRPr="00FB6B86">
        <w:rPr>
          <w:szCs w:val="22"/>
        </w:rPr>
        <w:instrText xml:space="preserve"> REF _Ref463951104 \h  \* MERGEFORMAT </w:instrText>
      </w:r>
      <w:r w:rsidR="00FB6B86" w:rsidRPr="00FB6B86">
        <w:rPr>
          <w:szCs w:val="22"/>
        </w:rPr>
      </w:r>
      <w:r w:rsidR="00FB6B86" w:rsidRPr="00FB6B86">
        <w:rPr>
          <w:szCs w:val="22"/>
        </w:rPr>
        <w:fldChar w:fldCharType="separate"/>
      </w:r>
      <w:r w:rsidR="00A16290" w:rsidRPr="00A16290">
        <w:rPr>
          <w:szCs w:val="22"/>
        </w:rPr>
        <w:t xml:space="preserve">Table </w:t>
      </w:r>
      <w:r w:rsidR="00A16290" w:rsidRPr="00A16290">
        <w:rPr>
          <w:noProof/>
          <w:szCs w:val="22"/>
        </w:rPr>
        <w:t>3.2</w:t>
      </w:r>
      <w:r w:rsidR="00FB6B86" w:rsidRPr="00FB6B86">
        <w:rPr>
          <w:szCs w:val="22"/>
        </w:rPr>
        <w:fldChar w:fldCharType="end"/>
      </w:r>
      <w:r w:rsidR="00FB6B86">
        <w:rPr>
          <w:szCs w:val="22"/>
        </w:rPr>
        <w:t>.</w:t>
      </w:r>
    </w:p>
    <w:p w14:paraId="756BE31E" w14:textId="77777777" w:rsidR="000B4D08" w:rsidRDefault="000B4D08" w:rsidP="00FB6B86">
      <w:pPr>
        <w:ind w:firstLine="360"/>
      </w:pPr>
    </w:p>
    <w:p w14:paraId="1728D092" w14:textId="2DF84433" w:rsidR="00FB6B86" w:rsidRPr="00CC5CDF" w:rsidRDefault="00FB6B86" w:rsidP="00FB6B86">
      <w:pPr>
        <w:pStyle w:val="Caption"/>
        <w:keepNext/>
        <w:rPr>
          <w:szCs w:val="20"/>
        </w:rPr>
      </w:pPr>
      <w:bookmarkStart w:id="8" w:name="_Ref463951104"/>
      <w:r w:rsidRPr="00CC5CDF">
        <w:rPr>
          <w:szCs w:val="20"/>
        </w:rPr>
        <w:t xml:space="preserve">Table </w:t>
      </w:r>
      <w:r w:rsidR="00B2590A">
        <w:rPr>
          <w:szCs w:val="20"/>
        </w:rPr>
        <w:fldChar w:fldCharType="begin"/>
      </w:r>
      <w:r w:rsidR="00B2590A">
        <w:rPr>
          <w:szCs w:val="20"/>
        </w:rPr>
        <w:instrText xml:space="preserve"> STYLEREF 1 \s </w:instrText>
      </w:r>
      <w:r w:rsidR="00B2590A">
        <w:rPr>
          <w:szCs w:val="20"/>
        </w:rPr>
        <w:fldChar w:fldCharType="separate"/>
      </w:r>
      <w:r w:rsidR="00A16290">
        <w:rPr>
          <w:noProof/>
          <w:szCs w:val="20"/>
        </w:rPr>
        <w:t>3</w:t>
      </w:r>
      <w:r w:rsidR="00B2590A">
        <w:rPr>
          <w:szCs w:val="20"/>
        </w:rPr>
        <w:fldChar w:fldCharType="end"/>
      </w:r>
      <w:r w:rsidR="00B2590A">
        <w:rPr>
          <w:szCs w:val="20"/>
        </w:rPr>
        <w:t>.</w:t>
      </w:r>
      <w:r w:rsidR="00B2590A">
        <w:rPr>
          <w:szCs w:val="20"/>
        </w:rPr>
        <w:fldChar w:fldCharType="begin"/>
      </w:r>
      <w:r w:rsidR="00B2590A">
        <w:rPr>
          <w:szCs w:val="20"/>
        </w:rPr>
        <w:instrText xml:space="preserve"> SEQ Table \* ARABIC \s 1 </w:instrText>
      </w:r>
      <w:r w:rsidR="00B2590A">
        <w:rPr>
          <w:szCs w:val="20"/>
        </w:rPr>
        <w:fldChar w:fldCharType="separate"/>
      </w:r>
      <w:r w:rsidR="00A16290">
        <w:rPr>
          <w:noProof/>
          <w:szCs w:val="20"/>
        </w:rPr>
        <w:t>2</w:t>
      </w:r>
      <w:r w:rsidR="00B2590A">
        <w:rPr>
          <w:szCs w:val="20"/>
        </w:rPr>
        <w:fldChar w:fldCharType="end"/>
      </w:r>
      <w:bookmarkEnd w:id="8"/>
      <w:r w:rsidRPr="00CC5CDF">
        <w:rPr>
          <w:szCs w:val="20"/>
        </w:rPr>
        <w:t xml:space="preserve"> : MQXF</w:t>
      </w:r>
      <w:r w:rsidR="00AE767D">
        <w:rPr>
          <w:szCs w:val="20"/>
        </w:rPr>
        <w:t>A</w:t>
      </w:r>
      <w:r w:rsidRPr="00CC5CDF">
        <w:rPr>
          <w:szCs w:val="20"/>
        </w:rPr>
        <w:t xml:space="preserve"> Cable Parameters</w:t>
      </w:r>
      <w:r w:rsidR="00CC5CDF">
        <w:rPr>
          <w:szCs w:val="20"/>
        </w:rPr>
        <w:t>.</w:t>
      </w:r>
    </w:p>
    <w:tbl>
      <w:tblPr>
        <w:tblStyle w:val="TableGrid"/>
        <w:tblW w:w="0" w:type="auto"/>
        <w:tblLook w:val="04A0" w:firstRow="1" w:lastRow="0" w:firstColumn="1" w:lastColumn="0" w:noHBand="0" w:noVBand="1"/>
      </w:tblPr>
      <w:tblGrid>
        <w:gridCol w:w="3955"/>
        <w:gridCol w:w="4230"/>
      </w:tblGrid>
      <w:tr w:rsidR="00FB6B86" w14:paraId="37342BAA" w14:textId="77777777" w:rsidTr="00BF55F1">
        <w:tc>
          <w:tcPr>
            <w:tcW w:w="3955" w:type="dxa"/>
          </w:tcPr>
          <w:p w14:paraId="26DFF6F4"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Number of Wires in Cable</w:t>
            </w:r>
          </w:p>
        </w:tc>
        <w:tc>
          <w:tcPr>
            <w:tcW w:w="4230" w:type="dxa"/>
          </w:tcPr>
          <w:p w14:paraId="7911B405"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40</w:t>
            </w:r>
          </w:p>
        </w:tc>
      </w:tr>
      <w:tr w:rsidR="00FB6B86" w14:paraId="51233645" w14:textId="77777777" w:rsidTr="00BF55F1">
        <w:tc>
          <w:tcPr>
            <w:tcW w:w="3955" w:type="dxa"/>
          </w:tcPr>
          <w:p w14:paraId="677BD85F"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Mid-Thickness</w:t>
            </w:r>
          </w:p>
        </w:tc>
        <w:tc>
          <w:tcPr>
            <w:tcW w:w="4230" w:type="dxa"/>
          </w:tcPr>
          <w:p w14:paraId="15289685"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1.525 ± 0.010 mm</w:t>
            </w:r>
          </w:p>
        </w:tc>
      </w:tr>
      <w:tr w:rsidR="00FB6B86" w14:paraId="72726F64" w14:textId="77777777" w:rsidTr="00BF55F1">
        <w:tc>
          <w:tcPr>
            <w:tcW w:w="3955" w:type="dxa"/>
          </w:tcPr>
          <w:p w14:paraId="4EE5D99F"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Width</w:t>
            </w:r>
          </w:p>
        </w:tc>
        <w:tc>
          <w:tcPr>
            <w:tcW w:w="4230" w:type="dxa"/>
          </w:tcPr>
          <w:p w14:paraId="62DA7975"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18.15 ± 0.05 mm</w:t>
            </w:r>
          </w:p>
        </w:tc>
      </w:tr>
      <w:tr w:rsidR="00FB6B86" w14:paraId="26E12148" w14:textId="77777777" w:rsidTr="00BF55F1">
        <w:tc>
          <w:tcPr>
            <w:tcW w:w="3955" w:type="dxa"/>
          </w:tcPr>
          <w:p w14:paraId="2B285321"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Keystone Angle</w:t>
            </w:r>
          </w:p>
        </w:tc>
        <w:tc>
          <w:tcPr>
            <w:tcW w:w="4230" w:type="dxa"/>
          </w:tcPr>
          <w:p w14:paraId="4509DFF2"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0.40° ± 0.1°</w:t>
            </w:r>
          </w:p>
        </w:tc>
      </w:tr>
      <w:tr w:rsidR="00FB6B86" w14:paraId="1C52D8CB" w14:textId="77777777" w:rsidTr="00BF55F1">
        <w:tc>
          <w:tcPr>
            <w:tcW w:w="3955" w:type="dxa"/>
          </w:tcPr>
          <w:p w14:paraId="25C67CE2"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Lay Direction</w:t>
            </w:r>
          </w:p>
        </w:tc>
        <w:tc>
          <w:tcPr>
            <w:tcW w:w="4230" w:type="dxa"/>
          </w:tcPr>
          <w:p w14:paraId="4AB1A6A5"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Left</w:t>
            </w:r>
          </w:p>
        </w:tc>
      </w:tr>
      <w:tr w:rsidR="00FB6B86" w14:paraId="10424C2D" w14:textId="77777777" w:rsidTr="00BF55F1">
        <w:tc>
          <w:tcPr>
            <w:tcW w:w="3955" w:type="dxa"/>
          </w:tcPr>
          <w:p w14:paraId="315396D9"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Lay Pitch</w:t>
            </w:r>
          </w:p>
        </w:tc>
        <w:tc>
          <w:tcPr>
            <w:tcW w:w="4230" w:type="dxa"/>
          </w:tcPr>
          <w:p w14:paraId="6ECED806"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109 ± 3 mm</w:t>
            </w:r>
          </w:p>
        </w:tc>
      </w:tr>
      <w:tr w:rsidR="00FB6B86" w14:paraId="428B823E" w14:textId="77777777" w:rsidTr="00BF55F1">
        <w:tc>
          <w:tcPr>
            <w:tcW w:w="3955" w:type="dxa"/>
          </w:tcPr>
          <w:p w14:paraId="5A7126B3"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Core Material</w:t>
            </w:r>
          </w:p>
        </w:tc>
        <w:tc>
          <w:tcPr>
            <w:tcW w:w="4230" w:type="dxa"/>
          </w:tcPr>
          <w:p w14:paraId="41E67E63"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316 L Stainless Steel</w:t>
            </w:r>
          </w:p>
        </w:tc>
      </w:tr>
      <w:tr w:rsidR="00FB6B86" w14:paraId="7B357A5B" w14:textId="77777777" w:rsidTr="00BF55F1">
        <w:tc>
          <w:tcPr>
            <w:tcW w:w="3955" w:type="dxa"/>
          </w:tcPr>
          <w:p w14:paraId="7D105C09"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Core Width</w:t>
            </w:r>
          </w:p>
        </w:tc>
        <w:tc>
          <w:tcPr>
            <w:tcW w:w="4230" w:type="dxa"/>
          </w:tcPr>
          <w:p w14:paraId="77A7CB77" w14:textId="12D41455" w:rsidR="00FB6B86" w:rsidRPr="00FB6B86" w:rsidRDefault="00AE767D" w:rsidP="0067535B">
            <w:pPr>
              <w:pStyle w:val="Table"/>
              <w:rPr>
                <w:rFonts w:ascii="Times New Roman" w:hAnsi="Times New Roman" w:cs="Times New Roman"/>
              </w:rPr>
            </w:pPr>
            <w:r>
              <w:rPr>
                <w:rFonts w:ascii="Times New Roman" w:hAnsi="Times New Roman" w:cs="Times New Roman"/>
              </w:rPr>
              <w:t>12 mm</w:t>
            </w:r>
          </w:p>
        </w:tc>
      </w:tr>
      <w:tr w:rsidR="00FB6B86" w14:paraId="18391CF8" w14:textId="77777777" w:rsidTr="00BF55F1">
        <w:tc>
          <w:tcPr>
            <w:tcW w:w="3955" w:type="dxa"/>
          </w:tcPr>
          <w:p w14:paraId="4DA3E513"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Core Thickness</w:t>
            </w:r>
          </w:p>
        </w:tc>
        <w:tc>
          <w:tcPr>
            <w:tcW w:w="4230" w:type="dxa"/>
          </w:tcPr>
          <w:p w14:paraId="2397F906"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0.025 mm</w:t>
            </w:r>
          </w:p>
        </w:tc>
      </w:tr>
      <w:tr w:rsidR="00FB6B86" w14:paraId="4D259B9C" w14:textId="77777777" w:rsidTr="00BF55F1">
        <w:tc>
          <w:tcPr>
            <w:tcW w:w="3955" w:type="dxa"/>
          </w:tcPr>
          <w:p w14:paraId="62191C00"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Cable Core Position</w:t>
            </w:r>
          </w:p>
        </w:tc>
        <w:tc>
          <w:tcPr>
            <w:tcW w:w="4230" w:type="dxa"/>
          </w:tcPr>
          <w:p w14:paraId="785417E5"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Biased towards the major edge</w:t>
            </w:r>
          </w:p>
        </w:tc>
      </w:tr>
      <w:tr w:rsidR="00FB6B86" w14:paraId="2557BE0C" w14:textId="77777777" w:rsidTr="00BF55F1">
        <w:tc>
          <w:tcPr>
            <w:tcW w:w="3955" w:type="dxa"/>
          </w:tcPr>
          <w:p w14:paraId="36CF8D68"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Maximum Cable Residual Twist</w:t>
            </w:r>
          </w:p>
        </w:tc>
        <w:tc>
          <w:tcPr>
            <w:tcW w:w="4230" w:type="dxa"/>
          </w:tcPr>
          <w:p w14:paraId="5370B189" w14:textId="77777777" w:rsidR="00FB6B86" w:rsidRPr="00FB6B86" w:rsidRDefault="00FB6B86" w:rsidP="0067535B">
            <w:pPr>
              <w:pStyle w:val="Table"/>
              <w:rPr>
                <w:rFonts w:ascii="Times New Roman" w:hAnsi="Times New Roman" w:cs="Times New Roman"/>
              </w:rPr>
            </w:pPr>
            <w:r w:rsidRPr="00FB6B86">
              <w:rPr>
                <w:rFonts w:ascii="Times New Roman" w:hAnsi="Times New Roman" w:cs="Times New Roman"/>
              </w:rPr>
              <w:t>150°</w:t>
            </w:r>
          </w:p>
        </w:tc>
      </w:tr>
    </w:tbl>
    <w:p w14:paraId="5A06B97B" w14:textId="77777777" w:rsidR="00FB6B86" w:rsidRDefault="00FB6B86" w:rsidP="00FB6B86">
      <w:pPr>
        <w:ind w:firstLine="360"/>
      </w:pPr>
    </w:p>
    <w:p w14:paraId="4051E882" w14:textId="05109767" w:rsidR="00D4610A" w:rsidRDefault="00D4610A" w:rsidP="00D4610A">
      <w:r>
        <w:t>The cables will be identified using the following scheme, which is compatible with the CERN system</w:t>
      </w:r>
      <w:r w:rsidR="00CF3567">
        <w:t xml:space="preserve"> (Figure 3.1 and Table 3.3)</w:t>
      </w:r>
      <w:r>
        <w:t>.</w:t>
      </w:r>
    </w:p>
    <w:p w14:paraId="5BDDC688" w14:textId="77777777" w:rsidR="000B4D08" w:rsidRDefault="000B4D08" w:rsidP="00D4610A"/>
    <w:p w14:paraId="138E8B35" w14:textId="77777777" w:rsidR="00D4610A" w:rsidRDefault="00D4610A" w:rsidP="00D4610A">
      <w:pPr>
        <w:keepNext/>
      </w:pPr>
      <w:r w:rsidRPr="00E83BB1">
        <w:rPr>
          <w:noProof/>
        </w:rPr>
        <w:drawing>
          <wp:inline distT="0" distB="0" distL="0" distR="0" wp14:anchorId="7FA629F6" wp14:editId="01E0B99E">
            <wp:extent cx="5486400" cy="166638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b="14256"/>
                    <a:stretch/>
                  </pic:blipFill>
                  <pic:spPr bwMode="auto">
                    <a:xfrm>
                      <a:off x="0" y="0"/>
                      <a:ext cx="5486400" cy="1666383"/>
                    </a:xfrm>
                    <a:prstGeom prst="rect">
                      <a:avLst/>
                    </a:prstGeom>
                    <a:noFill/>
                    <a:ln>
                      <a:noFill/>
                    </a:ln>
                    <a:extLst>
                      <a:ext uri="{53640926-AAD7-44D8-BBD7-CCE9431645EC}">
                        <a14:shadowObscured xmlns:a14="http://schemas.microsoft.com/office/drawing/2010/main"/>
                      </a:ext>
                    </a:extLst>
                  </pic:spPr>
                </pic:pic>
              </a:graphicData>
            </a:graphic>
          </wp:inline>
        </w:drawing>
      </w:r>
    </w:p>
    <w:p w14:paraId="26CCA072" w14:textId="53B90C6C" w:rsidR="00D4610A" w:rsidRPr="00CC5CDF" w:rsidRDefault="00E07F3D" w:rsidP="00E07F3D">
      <w:pPr>
        <w:pStyle w:val="Caption"/>
        <w:rPr>
          <w:szCs w:val="20"/>
        </w:rPr>
      </w:pPr>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3</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1</w:t>
      </w:r>
      <w:r w:rsidR="00A22B1B">
        <w:rPr>
          <w:noProof/>
        </w:rPr>
        <w:fldChar w:fldCharType="end"/>
      </w:r>
      <w:r w:rsidR="00D4610A" w:rsidRPr="00CC5CDF">
        <w:rPr>
          <w:szCs w:val="20"/>
        </w:rPr>
        <w:t>: Cable ID Sc</w:t>
      </w:r>
      <w:r w:rsidR="00402206">
        <w:rPr>
          <w:szCs w:val="20"/>
        </w:rPr>
        <w:t xml:space="preserve">heme based on US </w:t>
      </w:r>
      <w:proofErr w:type="spellStart"/>
      <w:r w:rsidR="00402206">
        <w:rPr>
          <w:szCs w:val="20"/>
        </w:rPr>
        <w:t>HiLumi</w:t>
      </w:r>
      <w:proofErr w:type="spellEnd"/>
      <w:r w:rsidR="00402206">
        <w:rPr>
          <w:szCs w:val="20"/>
        </w:rPr>
        <w:t xml:space="preserve"> </w:t>
      </w:r>
      <w:proofErr w:type="spellStart"/>
      <w:r w:rsidR="00402206">
        <w:rPr>
          <w:szCs w:val="20"/>
        </w:rPr>
        <w:t>DocDB</w:t>
      </w:r>
      <w:proofErr w:type="spellEnd"/>
      <w:r w:rsidR="00D4610A" w:rsidRPr="00CC5CDF">
        <w:rPr>
          <w:szCs w:val="20"/>
        </w:rPr>
        <w:t xml:space="preserve"> </w:t>
      </w:r>
      <w:r w:rsidR="00AE767D">
        <w:rPr>
          <w:szCs w:val="20"/>
        </w:rPr>
        <w:t>#</w:t>
      </w:r>
      <w:r w:rsidR="00402206">
        <w:rPr>
          <w:szCs w:val="20"/>
        </w:rPr>
        <w:t xml:space="preserve"> </w:t>
      </w:r>
      <w:r w:rsidR="00D4610A" w:rsidRPr="00CC5CDF">
        <w:rPr>
          <w:szCs w:val="20"/>
        </w:rPr>
        <w:t>41.</w:t>
      </w:r>
    </w:p>
    <w:p w14:paraId="2DB656C8" w14:textId="77777777" w:rsidR="00D4610A" w:rsidRDefault="00D4610A" w:rsidP="00D4610A"/>
    <w:p w14:paraId="7506B88C" w14:textId="2C4A5AED" w:rsidR="00D4610A" w:rsidRPr="00CC5CDF" w:rsidRDefault="00D4610A" w:rsidP="00D4610A">
      <w:pPr>
        <w:pStyle w:val="Caption"/>
        <w:keepNext/>
        <w:rPr>
          <w:szCs w:val="20"/>
        </w:rPr>
      </w:pPr>
      <w:r w:rsidRPr="00CC5CDF">
        <w:rPr>
          <w:szCs w:val="20"/>
        </w:rPr>
        <w:t xml:space="preserve">Table </w:t>
      </w:r>
      <w:r w:rsidR="00B2590A">
        <w:rPr>
          <w:szCs w:val="20"/>
        </w:rPr>
        <w:fldChar w:fldCharType="begin"/>
      </w:r>
      <w:r w:rsidR="00B2590A">
        <w:rPr>
          <w:szCs w:val="20"/>
        </w:rPr>
        <w:instrText xml:space="preserve"> STYLEREF 1 \s </w:instrText>
      </w:r>
      <w:r w:rsidR="00B2590A">
        <w:rPr>
          <w:szCs w:val="20"/>
        </w:rPr>
        <w:fldChar w:fldCharType="separate"/>
      </w:r>
      <w:r w:rsidR="00A16290">
        <w:rPr>
          <w:noProof/>
          <w:szCs w:val="20"/>
        </w:rPr>
        <w:t>3</w:t>
      </w:r>
      <w:r w:rsidR="00B2590A">
        <w:rPr>
          <w:szCs w:val="20"/>
        </w:rPr>
        <w:fldChar w:fldCharType="end"/>
      </w:r>
      <w:r w:rsidR="00B2590A">
        <w:rPr>
          <w:szCs w:val="20"/>
        </w:rPr>
        <w:t>.</w:t>
      </w:r>
      <w:r w:rsidR="00B2590A">
        <w:rPr>
          <w:szCs w:val="20"/>
        </w:rPr>
        <w:fldChar w:fldCharType="begin"/>
      </w:r>
      <w:r w:rsidR="00B2590A">
        <w:rPr>
          <w:szCs w:val="20"/>
        </w:rPr>
        <w:instrText xml:space="preserve"> SEQ Table \* ARABIC \s 1 </w:instrText>
      </w:r>
      <w:r w:rsidR="00B2590A">
        <w:rPr>
          <w:szCs w:val="20"/>
        </w:rPr>
        <w:fldChar w:fldCharType="separate"/>
      </w:r>
      <w:r w:rsidR="00A16290">
        <w:rPr>
          <w:noProof/>
          <w:szCs w:val="20"/>
        </w:rPr>
        <w:t>3</w:t>
      </w:r>
      <w:r w:rsidR="00B2590A">
        <w:rPr>
          <w:szCs w:val="20"/>
        </w:rPr>
        <w:fldChar w:fldCharType="end"/>
      </w:r>
      <w:r w:rsidRPr="00CC5CDF">
        <w:rPr>
          <w:szCs w:val="20"/>
        </w:rPr>
        <w:t>: Cable codes relevant to MQXF 2</w:t>
      </w:r>
      <w:r w:rsidRPr="00CC5CDF">
        <w:rPr>
          <w:szCs w:val="20"/>
          <w:vertAlign w:val="superscript"/>
        </w:rPr>
        <w:t>nd</w:t>
      </w:r>
      <w:r w:rsidRPr="00CC5CDF">
        <w:rPr>
          <w:szCs w:val="20"/>
        </w:rPr>
        <w:t xml:space="preserve"> generation cable designs</w:t>
      </w:r>
      <w:r w:rsidR="00AE767D">
        <w:rPr>
          <w:szCs w:val="20"/>
        </w:rPr>
        <w:t xml:space="preserve"> used during R&amp;D and production</w:t>
      </w:r>
      <w:r w:rsidRPr="00CC5CDF">
        <w:rPr>
          <w:szCs w:val="20"/>
        </w:rPr>
        <w:t>.</w:t>
      </w:r>
    </w:p>
    <w:tbl>
      <w:tblPr>
        <w:tblStyle w:val="TableGrid1"/>
        <w:tblW w:w="6522" w:type="dxa"/>
        <w:tblLook w:val="04A0" w:firstRow="1" w:lastRow="0" w:firstColumn="1" w:lastColumn="0" w:noHBand="0" w:noVBand="1"/>
      </w:tblPr>
      <w:tblGrid>
        <w:gridCol w:w="1481"/>
        <w:gridCol w:w="5041"/>
      </w:tblGrid>
      <w:tr w:rsidR="00D4610A" w:rsidRPr="00F25D96" w14:paraId="1362D4FA" w14:textId="77777777" w:rsidTr="00D4610A">
        <w:trPr>
          <w:trHeight w:val="308"/>
        </w:trPr>
        <w:tc>
          <w:tcPr>
            <w:tcW w:w="1481" w:type="dxa"/>
          </w:tcPr>
          <w:p w14:paraId="32CDE421" w14:textId="77777777" w:rsidR="00D4610A" w:rsidRPr="00A006F8" w:rsidRDefault="00D4610A" w:rsidP="0067535B">
            <w:pPr>
              <w:pStyle w:val="Table"/>
              <w:rPr>
                <w:rFonts w:ascii="Times New Roman" w:hAnsi="Times New Roman" w:cs="Times New Roman"/>
              </w:rPr>
            </w:pPr>
            <w:r w:rsidRPr="00A006F8">
              <w:rPr>
                <w:rFonts w:ascii="Times New Roman" w:hAnsi="Times New Roman" w:cs="Times New Roman"/>
              </w:rPr>
              <w:t xml:space="preserve">Cable code </w:t>
            </w:r>
          </w:p>
        </w:tc>
        <w:tc>
          <w:tcPr>
            <w:tcW w:w="5041" w:type="dxa"/>
          </w:tcPr>
          <w:p w14:paraId="1FB59005" w14:textId="77777777" w:rsidR="00D4610A" w:rsidRPr="00A006F8" w:rsidRDefault="00D4610A" w:rsidP="0067535B">
            <w:pPr>
              <w:pStyle w:val="Table"/>
              <w:rPr>
                <w:rFonts w:ascii="Times New Roman" w:hAnsi="Times New Roman" w:cs="Times New Roman"/>
              </w:rPr>
            </w:pPr>
            <w:r w:rsidRPr="00A006F8">
              <w:rPr>
                <w:rFonts w:ascii="Times New Roman" w:hAnsi="Times New Roman" w:cs="Times New Roman"/>
              </w:rPr>
              <w:t xml:space="preserve">2nd Generation Cable Description </w:t>
            </w:r>
          </w:p>
        </w:tc>
      </w:tr>
      <w:tr w:rsidR="00D4610A" w:rsidRPr="00F25D96" w14:paraId="64D893EA" w14:textId="77777777" w:rsidTr="00D4610A">
        <w:trPr>
          <w:trHeight w:val="312"/>
        </w:trPr>
        <w:tc>
          <w:tcPr>
            <w:tcW w:w="1481" w:type="dxa"/>
          </w:tcPr>
          <w:p w14:paraId="51914765" w14:textId="77777777" w:rsidR="00D4610A" w:rsidRPr="00A006F8" w:rsidRDefault="00D4610A" w:rsidP="0067535B">
            <w:pPr>
              <w:pStyle w:val="Table"/>
              <w:rPr>
                <w:rFonts w:ascii="Times New Roman" w:hAnsi="Times New Roman" w:cs="Times New Roman"/>
              </w:rPr>
            </w:pPr>
            <w:r w:rsidRPr="00A006F8">
              <w:rPr>
                <w:rFonts w:ascii="Times New Roman" w:hAnsi="Times New Roman" w:cs="Times New Roman"/>
              </w:rPr>
              <w:t>43</w:t>
            </w:r>
          </w:p>
        </w:tc>
        <w:tc>
          <w:tcPr>
            <w:tcW w:w="5041" w:type="dxa"/>
          </w:tcPr>
          <w:p w14:paraId="4D6CDFF5" w14:textId="77777777" w:rsidR="00D4610A" w:rsidRPr="00A006F8" w:rsidRDefault="00D4610A" w:rsidP="0067535B">
            <w:pPr>
              <w:pStyle w:val="Table"/>
              <w:rPr>
                <w:rFonts w:ascii="Times New Roman" w:hAnsi="Times New Roman" w:cs="Times New Roman"/>
              </w:rPr>
            </w:pPr>
            <w:r w:rsidRPr="00A006F8">
              <w:rPr>
                <w:rFonts w:ascii="Times New Roman" w:hAnsi="Times New Roman" w:cs="Times New Roman"/>
              </w:rPr>
              <w:t>QXF R&amp;D w/ Core, using un-annealed 108/127 wires</w:t>
            </w:r>
          </w:p>
        </w:tc>
      </w:tr>
      <w:tr w:rsidR="00D4610A" w:rsidRPr="00F25D96" w14:paraId="003D2F07" w14:textId="77777777" w:rsidTr="00D4610A">
        <w:trPr>
          <w:trHeight w:val="312"/>
        </w:trPr>
        <w:tc>
          <w:tcPr>
            <w:tcW w:w="1481" w:type="dxa"/>
          </w:tcPr>
          <w:p w14:paraId="63AF7702" w14:textId="77777777" w:rsidR="00D4610A" w:rsidRPr="00A006F8" w:rsidRDefault="00D4610A" w:rsidP="0067535B">
            <w:pPr>
              <w:pStyle w:val="Table"/>
              <w:rPr>
                <w:rFonts w:ascii="Times New Roman" w:hAnsi="Times New Roman" w:cs="Times New Roman"/>
              </w:rPr>
            </w:pPr>
            <w:r w:rsidRPr="00A006F8">
              <w:rPr>
                <w:rFonts w:ascii="Times New Roman" w:hAnsi="Times New Roman" w:cs="Times New Roman"/>
              </w:rPr>
              <w:t>45</w:t>
            </w:r>
          </w:p>
        </w:tc>
        <w:tc>
          <w:tcPr>
            <w:tcW w:w="5041" w:type="dxa"/>
          </w:tcPr>
          <w:p w14:paraId="5D75835B" w14:textId="77777777" w:rsidR="00D4610A" w:rsidRPr="00A006F8" w:rsidRDefault="00D4610A" w:rsidP="0067535B">
            <w:pPr>
              <w:pStyle w:val="Table"/>
              <w:rPr>
                <w:rFonts w:ascii="Times New Roman" w:hAnsi="Times New Roman" w:cs="Times New Roman"/>
              </w:rPr>
            </w:pPr>
            <w:r w:rsidRPr="00A006F8">
              <w:rPr>
                <w:rFonts w:ascii="Times New Roman" w:hAnsi="Times New Roman" w:cs="Times New Roman"/>
              </w:rPr>
              <w:t>QXF R&amp;D w/ Core, using un-annealed 132/169 wires</w:t>
            </w:r>
          </w:p>
        </w:tc>
      </w:tr>
      <w:tr w:rsidR="00D4610A" w:rsidRPr="00F25D96" w14:paraId="6765C6E1" w14:textId="77777777" w:rsidTr="00D4610A">
        <w:trPr>
          <w:trHeight w:val="312"/>
        </w:trPr>
        <w:tc>
          <w:tcPr>
            <w:tcW w:w="1481" w:type="dxa"/>
          </w:tcPr>
          <w:p w14:paraId="4641C169" w14:textId="77777777" w:rsidR="00D4610A" w:rsidRPr="00A006F8" w:rsidRDefault="00D4610A" w:rsidP="0067535B">
            <w:pPr>
              <w:pStyle w:val="Table"/>
              <w:rPr>
                <w:rFonts w:ascii="Times New Roman" w:hAnsi="Times New Roman" w:cs="Times New Roman"/>
              </w:rPr>
            </w:pPr>
            <w:r w:rsidRPr="00A006F8">
              <w:rPr>
                <w:rFonts w:ascii="Times New Roman" w:hAnsi="Times New Roman" w:cs="Times New Roman"/>
              </w:rPr>
              <w:lastRenderedPageBreak/>
              <w:t>47</w:t>
            </w:r>
          </w:p>
        </w:tc>
        <w:tc>
          <w:tcPr>
            <w:tcW w:w="5041" w:type="dxa"/>
          </w:tcPr>
          <w:p w14:paraId="63A5B6E1" w14:textId="77777777" w:rsidR="00D4610A" w:rsidRPr="00A006F8" w:rsidRDefault="00D4610A" w:rsidP="0067535B">
            <w:pPr>
              <w:pStyle w:val="Table"/>
              <w:rPr>
                <w:rFonts w:ascii="Times New Roman" w:hAnsi="Times New Roman" w:cs="Times New Roman"/>
              </w:rPr>
            </w:pPr>
            <w:r w:rsidRPr="00A006F8">
              <w:rPr>
                <w:rFonts w:ascii="Times New Roman" w:hAnsi="Times New Roman" w:cs="Times New Roman"/>
              </w:rPr>
              <w:t>QXF R&amp;D w/ Core, using un-annealed 144/169 wires</w:t>
            </w:r>
          </w:p>
        </w:tc>
      </w:tr>
    </w:tbl>
    <w:p w14:paraId="472BF9A4" w14:textId="77777777" w:rsidR="00D4610A" w:rsidRDefault="00D4610A" w:rsidP="00D4610A"/>
    <w:p w14:paraId="64BA3D4A" w14:textId="6419E6DB" w:rsidR="00D4610A" w:rsidRDefault="00D4610A" w:rsidP="00D4610A">
      <w:pPr>
        <w:ind w:firstLine="360"/>
      </w:pPr>
      <w:r>
        <w:t xml:space="preserve">Each cable unit length will be accompanied by a Release Note (a.k.a. Cable Report), including a cable summary, the Respool Log (identifying the strand-spool-brake-fork relationship), charts of the cable dimension parameters (keystone angle, width, and mid-thickness) from the online measurements, optical micrograph (for assessing strand damage), and a report of any non-conformity.  It will be formatted to allow exporting the required data to the Vector Database.  </w:t>
      </w:r>
    </w:p>
    <w:p w14:paraId="7B388320" w14:textId="0787EBF5" w:rsidR="00D4610A" w:rsidRPr="00035310" w:rsidRDefault="00D4610A" w:rsidP="00C904D1">
      <w:pPr>
        <w:ind w:firstLine="360"/>
        <w:rPr>
          <w:color w:val="000000"/>
        </w:rPr>
      </w:pPr>
      <w:r w:rsidRPr="00035310">
        <w:t xml:space="preserve">Strands representative of the billet blend will be extracted according to the Respool Log for </w:t>
      </w:r>
      <w:r w:rsidRPr="00035310">
        <w:rPr>
          <w:i/>
        </w:rPr>
        <w:t>I</w:t>
      </w:r>
      <w:r w:rsidRPr="00035310">
        <w:rPr>
          <w:vertAlign w:val="subscript"/>
        </w:rPr>
        <w:t>C</w:t>
      </w:r>
      <w:r w:rsidRPr="00035310">
        <w:t xml:space="preserve"> and RRR measurements.  The heat treatment schedule used will be </w:t>
      </w:r>
      <w:r w:rsidRPr="00035310">
        <w:rPr>
          <w:color w:val="000000"/>
        </w:rPr>
        <w:t>that specified for the coil heat treatment.</w:t>
      </w:r>
      <w:r w:rsidRPr="00E85D11">
        <w:rPr>
          <w:color w:val="FF0000"/>
        </w:rPr>
        <w:t xml:space="preserve"> </w:t>
      </w:r>
    </w:p>
    <w:p w14:paraId="12CBDE5E" w14:textId="77777777" w:rsidR="00C904D1" w:rsidRPr="00C904D1" w:rsidRDefault="00C904D1" w:rsidP="00C904D1">
      <w:pPr>
        <w:ind w:firstLine="360"/>
        <w:rPr>
          <w:rFonts w:ascii="Calibri" w:hAnsi="Calibri"/>
          <w:color w:val="000000"/>
        </w:rPr>
      </w:pPr>
    </w:p>
    <w:p w14:paraId="7CEFB3A6" w14:textId="798B3A87" w:rsidR="00C904D1" w:rsidRPr="00C904D1" w:rsidRDefault="00170E7C" w:rsidP="000C5BD4">
      <w:pPr>
        <w:pStyle w:val="Heading2"/>
      </w:pPr>
      <w:bookmarkStart w:id="9" w:name="_Toc35955895"/>
      <w:r>
        <w:t>Cable Insulation</w:t>
      </w:r>
      <w:bookmarkEnd w:id="9"/>
    </w:p>
    <w:p w14:paraId="099A4917" w14:textId="62E632A7" w:rsidR="00D4610A" w:rsidRDefault="00AE767D" w:rsidP="00D4610A">
      <w:pPr>
        <w:ind w:firstLine="360"/>
      </w:pPr>
      <w:r>
        <w:t xml:space="preserve">The </w:t>
      </w:r>
      <w:r w:rsidR="00D4610A">
        <w:t>MQXF</w:t>
      </w:r>
      <w:r>
        <w:t xml:space="preserve">A cables </w:t>
      </w:r>
      <w:r w:rsidR="00D4610A">
        <w:t xml:space="preserve">are insulated according to the </w:t>
      </w:r>
      <w:r w:rsidR="004F284C">
        <w:t xml:space="preserve">HL-LHC AUP </w:t>
      </w:r>
      <w:r w:rsidR="00D4610A">
        <w:t>specification</w:t>
      </w:r>
      <w:r w:rsidR="004F284C">
        <w:t xml:space="preserve"> [5] based on LARP specification [6]</w:t>
      </w:r>
      <w:r w:rsidR="00D4610A">
        <w:t xml:space="preserve"> using a high-strength glass yarn (S</w:t>
      </w:r>
      <w:r w:rsidR="00D4610A">
        <w:noBreakHyphen/>
        <w:t>2 Glass® direct sized yarn) made of 9 </w:t>
      </w:r>
      <w:proofErr w:type="spellStart"/>
      <w:r w:rsidR="00D4610A">
        <w:t>μm</w:t>
      </w:r>
      <w:proofErr w:type="spellEnd"/>
      <w:r w:rsidR="00D4610A">
        <w:t xml:space="preserve"> continuous glass strands twisted together and treated with an inorganic s</w:t>
      </w:r>
      <w:r>
        <w:t>izing (“933”), supplied by AGY (</w:t>
      </w:r>
      <w:r w:rsidR="00D4610A">
        <w:t>2558 Wagener Road, Aiken, South Carolina, USA 29801</w:t>
      </w:r>
      <w:r>
        <w:t>)</w:t>
      </w:r>
      <w:r w:rsidR="00D4610A">
        <w:t>.  The single-ply yarn is then made into a 2</w:t>
      </w:r>
      <w:r w:rsidR="00D4610A">
        <w:noBreakHyphen/>
        <w:t>ply yarn with a twist pitch of 3 inches (i.e. 0.34 twist per inch) by an undisclosed subcontractor of</w:t>
      </w:r>
      <w:r>
        <w:t xml:space="preserve"> New England Wire Technologies (NEWT, </w:t>
      </w:r>
      <w:r w:rsidR="00D4610A">
        <w:t>130 North Main Street, Lisbon, NH 03585</w:t>
      </w:r>
      <w:r>
        <w:t xml:space="preserve">), who </w:t>
      </w:r>
      <w:r w:rsidR="00D4610A">
        <w:t>braids the yarns of fiberglass onto our superconducting cables.</w:t>
      </w:r>
      <w:r>
        <w:t xml:space="preserve">  The yarn is identified by HL-LHC-AUP</w:t>
      </w:r>
      <w:r w:rsidR="00D4610A">
        <w:t xml:space="preserve"> and its vendors as “SCG75 1/0 0.7Z fiber with 933 sizing”.  For completeness, </w:t>
      </w:r>
      <w:r w:rsidR="00A006F8" w:rsidRPr="00A006F8">
        <w:rPr>
          <w:szCs w:val="22"/>
        </w:rPr>
        <w:fldChar w:fldCharType="begin"/>
      </w:r>
      <w:r w:rsidR="00A006F8" w:rsidRPr="00A006F8">
        <w:rPr>
          <w:szCs w:val="22"/>
        </w:rPr>
        <w:instrText xml:space="preserve"> REF _Ref463959089 \h  \* MERGEFORMAT </w:instrText>
      </w:r>
      <w:r w:rsidR="00A006F8" w:rsidRPr="00A006F8">
        <w:rPr>
          <w:szCs w:val="22"/>
        </w:rPr>
      </w:r>
      <w:r w:rsidR="00A006F8" w:rsidRPr="00A006F8">
        <w:rPr>
          <w:szCs w:val="22"/>
        </w:rPr>
        <w:fldChar w:fldCharType="separate"/>
      </w:r>
      <w:r w:rsidR="00A16290" w:rsidRPr="00A16290">
        <w:rPr>
          <w:szCs w:val="22"/>
        </w:rPr>
        <w:t xml:space="preserve">Table </w:t>
      </w:r>
      <w:r w:rsidR="00A16290" w:rsidRPr="00A16290">
        <w:rPr>
          <w:noProof/>
          <w:szCs w:val="22"/>
        </w:rPr>
        <w:t>3.4</w:t>
      </w:r>
      <w:r w:rsidR="00A006F8" w:rsidRPr="00A006F8">
        <w:rPr>
          <w:szCs w:val="22"/>
        </w:rPr>
        <w:fldChar w:fldCharType="end"/>
      </w:r>
      <w:r w:rsidR="00A006F8">
        <w:t xml:space="preserve"> translates</w:t>
      </w:r>
      <w:r w:rsidR="00D4610A">
        <w:t xml:space="preserve"> the US- and EU-style nomenclature.  </w:t>
      </w:r>
    </w:p>
    <w:p w14:paraId="50D88C31" w14:textId="77777777" w:rsidR="00D4610A" w:rsidRDefault="00D4610A" w:rsidP="00D4610A"/>
    <w:p w14:paraId="317E8054" w14:textId="4FF4DAA7" w:rsidR="00D4610A" w:rsidRPr="00CC5CDF" w:rsidRDefault="00D4610A" w:rsidP="00D4610A">
      <w:pPr>
        <w:pStyle w:val="Caption"/>
        <w:keepNext/>
        <w:rPr>
          <w:szCs w:val="20"/>
        </w:rPr>
      </w:pPr>
      <w:bookmarkStart w:id="10" w:name="_Ref463959089"/>
      <w:r w:rsidRPr="00CC5CDF">
        <w:rPr>
          <w:szCs w:val="20"/>
        </w:rPr>
        <w:t xml:space="preserve">Table </w:t>
      </w:r>
      <w:r w:rsidR="00B2590A">
        <w:rPr>
          <w:szCs w:val="20"/>
        </w:rPr>
        <w:fldChar w:fldCharType="begin"/>
      </w:r>
      <w:r w:rsidR="00B2590A">
        <w:rPr>
          <w:szCs w:val="20"/>
        </w:rPr>
        <w:instrText xml:space="preserve"> STYLEREF 1 \s </w:instrText>
      </w:r>
      <w:r w:rsidR="00B2590A">
        <w:rPr>
          <w:szCs w:val="20"/>
        </w:rPr>
        <w:fldChar w:fldCharType="separate"/>
      </w:r>
      <w:r w:rsidR="00A16290">
        <w:rPr>
          <w:noProof/>
          <w:szCs w:val="20"/>
        </w:rPr>
        <w:t>3</w:t>
      </w:r>
      <w:r w:rsidR="00B2590A">
        <w:rPr>
          <w:szCs w:val="20"/>
        </w:rPr>
        <w:fldChar w:fldCharType="end"/>
      </w:r>
      <w:r w:rsidR="00B2590A">
        <w:rPr>
          <w:szCs w:val="20"/>
        </w:rPr>
        <w:t>.</w:t>
      </w:r>
      <w:r w:rsidR="00B2590A">
        <w:rPr>
          <w:szCs w:val="20"/>
        </w:rPr>
        <w:fldChar w:fldCharType="begin"/>
      </w:r>
      <w:r w:rsidR="00B2590A">
        <w:rPr>
          <w:szCs w:val="20"/>
        </w:rPr>
        <w:instrText xml:space="preserve"> SEQ Table \* ARABIC \s 1 </w:instrText>
      </w:r>
      <w:r w:rsidR="00B2590A">
        <w:rPr>
          <w:szCs w:val="20"/>
        </w:rPr>
        <w:fldChar w:fldCharType="separate"/>
      </w:r>
      <w:r w:rsidR="00A16290">
        <w:rPr>
          <w:noProof/>
          <w:szCs w:val="20"/>
        </w:rPr>
        <w:t>4</w:t>
      </w:r>
      <w:r w:rsidR="00B2590A">
        <w:rPr>
          <w:szCs w:val="20"/>
        </w:rPr>
        <w:fldChar w:fldCharType="end"/>
      </w:r>
      <w:bookmarkEnd w:id="10"/>
      <w:r w:rsidRPr="00CC5CDF">
        <w:rPr>
          <w:szCs w:val="20"/>
        </w:rPr>
        <w:t>: US- and EU-style nomenclature</w:t>
      </w:r>
      <w:r w:rsidR="00CC5CDF">
        <w:rPr>
          <w:szCs w:val="20"/>
        </w:rPr>
        <w:t>.</w:t>
      </w:r>
    </w:p>
    <w:tbl>
      <w:tblPr>
        <w:tblStyle w:val="TableGrid1"/>
        <w:tblW w:w="8725" w:type="dxa"/>
        <w:tblLayout w:type="fixed"/>
        <w:tblLook w:val="04A0" w:firstRow="1" w:lastRow="0" w:firstColumn="1" w:lastColumn="0" w:noHBand="0" w:noVBand="1"/>
      </w:tblPr>
      <w:tblGrid>
        <w:gridCol w:w="985"/>
        <w:gridCol w:w="990"/>
        <w:gridCol w:w="1260"/>
        <w:gridCol w:w="1080"/>
        <w:gridCol w:w="1350"/>
        <w:gridCol w:w="1530"/>
        <w:gridCol w:w="1530"/>
      </w:tblGrid>
      <w:tr w:rsidR="00D4610A" w14:paraId="366EC51D" w14:textId="77777777" w:rsidTr="00BF55F1">
        <w:trPr>
          <w:trHeight w:val="312"/>
        </w:trPr>
        <w:tc>
          <w:tcPr>
            <w:tcW w:w="985" w:type="dxa"/>
          </w:tcPr>
          <w:p w14:paraId="3FA17884" w14:textId="77777777" w:rsidR="00D4610A" w:rsidRPr="00A006F8" w:rsidRDefault="00D4610A" w:rsidP="0067535B">
            <w:pPr>
              <w:jc w:val="center"/>
              <w:rPr>
                <w:rFonts w:ascii="Times New Roman" w:hAnsi="Times New Roman"/>
              </w:rPr>
            </w:pPr>
            <w:r w:rsidRPr="00A006F8">
              <w:rPr>
                <w:rFonts w:ascii="Times New Roman" w:hAnsi="Times New Roman"/>
              </w:rPr>
              <w:t>US style</w:t>
            </w:r>
          </w:p>
        </w:tc>
        <w:tc>
          <w:tcPr>
            <w:tcW w:w="990" w:type="dxa"/>
          </w:tcPr>
          <w:p w14:paraId="30992650" w14:textId="77777777" w:rsidR="00D4610A" w:rsidRPr="00A006F8" w:rsidRDefault="00D4610A" w:rsidP="0067535B">
            <w:pPr>
              <w:jc w:val="center"/>
              <w:rPr>
                <w:rFonts w:ascii="Times New Roman" w:hAnsi="Times New Roman"/>
              </w:rPr>
            </w:pPr>
            <w:r w:rsidRPr="00A006F8">
              <w:rPr>
                <w:rFonts w:ascii="Times New Roman" w:hAnsi="Times New Roman"/>
              </w:rPr>
              <w:t>S</w:t>
            </w:r>
          </w:p>
        </w:tc>
        <w:tc>
          <w:tcPr>
            <w:tcW w:w="1260" w:type="dxa"/>
          </w:tcPr>
          <w:p w14:paraId="7E5F940A" w14:textId="77777777" w:rsidR="00D4610A" w:rsidRPr="00A006F8" w:rsidRDefault="00D4610A" w:rsidP="0067535B">
            <w:pPr>
              <w:jc w:val="center"/>
              <w:rPr>
                <w:rFonts w:ascii="Times New Roman" w:hAnsi="Times New Roman"/>
              </w:rPr>
            </w:pPr>
            <w:r w:rsidRPr="00A006F8">
              <w:rPr>
                <w:rFonts w:ascii="Times New Roman" w:hAnsi="Times New Roman"/>
              </w:rPr>
              <w:t>C</w:t>
            </w:r>
          </w:p>
        </w:tc>
        <w:tc>
          <w:tcPr>
            <w:tcW w:w="1080" w:type="dxa"/>
          </w:tcPr>
          <w:p w14:paraId="33BF40B0" w14:textId="77777777" w:rsidR="00D4610A" w:rsidRPr="00A006F8" w:rsidRDefault="00D4610A" w:rsidP="0067535B">
            <w:pPr>
              <w:jc w:val="center"/>
              <w:rPr>
                <w:rFonts w:ascii="Times New Roman" w:hAnsi="Times New Roman"/>
              </w:rPr>
            </w:pPr>
            <w:r w:rsidRPr="00A006F8">
              <w:rPr>
                <w:rFonts w:ascii="Times New Roman" w:hAnsi="Times New Roman"/>
              </w:rPr>
              <w:t>G</w:t>
            </w:r>
          </w:p>
        </w:tc>
        <w:tc>
          <w:tcPr>
            <w:tcW w:w="1350" w:type="dxa"/>
          </w:tcPr>
          <w:p w14:paraId="4B217FEC" w14:textId="77777777" w:rsidR="00D4610A" w:rsidRPr="00A006F8" w:rsidRDefault="00D4610A" w:rsidP="0067535B">
            <w:pPr>
              <w:jc w:val="center"/>
              <w:rPr>
                <w:rFonts w:ascii="Times New Roman" w:hAnsi="Times New Roman"/>
              </w:rPr>
            </w:pPr>
            <w:r w:rsidRPr="00A006F8">
              <w:rPr>
                <w:rFonts w:ascii="Times New Roman" w:hAnsi="Times New Roman"/>
              </w:rPr>
              <w:t>75</w:t>
            </w:r>
          </w:p>
        </w:tc>
        <w:tc>
          <w:tcPr>
            <w:tcW w:w="1530" w:type="dxa"/>
          </w:tcPr>
          <w:p w14:paraId="5F354E5C" w14:textId="77777777" w:rsidR="00D4610A" w:rsidRPr="00A006F8" w:rsidRDefault="00D4610A" w:rsidP="0067535B">
            <w:pPr>
              <w:jc w:val="center"/>
              <w:rPr>
                <w:rFonts w:ascii="Times New Roman" w:hAnsi="Times New Roman"/>
              </w:rPr>
            </w:pPr>
            <w:r w:rsidRPr="00A006F8">
              <w:rPr>
                <w:rFonts w:ascii="Times New Roman" w:hAnsi="Times New Roman"/>
              </w:rPr>
              <w:t>1/0</w:t>
            </w:r>
          </w:p>
        </w:tc>
        <w:tc>
          <w:tcPr>
            <w:tcW w:w="1530" w:type="dxa"/>
          </w:tcPr>
          <w:p w14:paraId="1B0C0028" w14:textId="77777777" w:rsidR="00D4610A" w:rsidRPr="00A006F8" w:rsidRDefault="00D4610A" w:rsidP="0067535B">
            <w:pPr>
              <w:jc w:val="center"/>
              <w:rPr>
                <w:rFonts w:ascii="Times New Roman" w:hAnsi="Times New Roman"/>
              </w:rPr>
            </w:pPr>
            <w:r w:rsidRPr="00A006F8">
              <w:rPr>
                <w:rFonts w:ascii="Times New Roman" w:hAnsi="Times New Roman"/>
              </w:rPr>
              <w:t>0.7Z</w:t>
            </w:r>
          </w:p>
        </w:tc>
      </w:tr>
      <w:tr w:rsidR="00D4610A" w14:paraId="7F0275B2" w14:textId="77777777" w:rsidTr="00BF55F1">
        <w:trPr>
          <w:trHeight w:val="312"/>
        </w:trPr>
        <w:tc>
          <w:tcPr>
            <w:tcW w:w="985" w:type="dxa"/>
          </w:tcPr>
          <w:p w14:paraId="528CC76B" w14:textId="77777777" w:rsidR="00D4610A" w:rsidRPr="00A006F8" w:rsidRDefault="00D4610A" w:rsidP="0067535B">
            <w:pPr>
              <w:jc w:val="center"/>
              <w:rPr>
                <w:rFonts w:ascii="Times New Roman" w:hAnsi="Times New Roman"/>
              </w:rPr>
            </w:pPr>
            <w:r w:rsidRPr="00A006F8">
              <w:rPr>
                <w:rFonts w:ascii="Times New Roman" w:hAnsi="Times New Roman"/>
              </w:rPr>
              <w:t>EU style</w:t>
            </w:r>
          </w:p>
        </w:tc>
        <w:tc>
          <w:tcPr>
            <w:tcW w:w="990" w:type="dxa"/>
          </w:tcPr>
          <w:p w14:paraId="7DCB448F" w14:textId="77777777" w:rsidR="00D4610A" w:rsidRPr="00A006F8" w:rsidRDefault="00D4610A" w:rsidP="0067535B">
            <w:pPr>
              <w:jc w:val="center"/>
              <w:rPr>
                <w:rFonts w:ascii="Times New Roman" w:hAnsi="Times New Roman"/>
              </w:rPr>
            </w:pPr>
            <w:r w:rsidRPr="00A006F8">
              <w:rPr>
                <w:rFonts w:ascii="Times New Roman" w:hAnsi="Times New Roman"/>
              </w:rPr>
              <w:t>S</w:t>
            </w:r>
          </w:p>
        </w:tc>
        <w:tc>
          <w:tcPr>
            <w:tcW w:w="1260" w:type="dxa"/>
          </w:tcPr>
          <w:p w14:paraId="7A122957" w14:textId="77777777" w:rsidR="00D4610A" w:rsidRPr="00A006F8" w:rsidRDefault="00D4610A" w:rsidP="0067535B">
            <w:pPr>
              <w:jc w:val="center"/>
              <w:rPr>
                <w:rFonts w:ascii="Times New Roman" w:hAnsi="Times New Roman"/>
              </w:rPr>
            </w:pPr>
            <w:r w:rsidRPr="00A006F8">
              <w:rPr>
                <w:rFonts w:ascii="Times New Roman" w:hAnsi="Times New Roman"/>
              </w:rPr>
              <w:t>C</w:t>
            </w:r>
          </w:p>
        </w:tc>
        <w:tc>
          <w:tcPr>
            <w:tcW w:w="1080" w:type="dxa"/>
          </w:tcPr>
          <w:p w14:paraId="25C8F780" w14:textId="77777777" w:rsidR="00D4610A" w:rsidRPr="00A006F8" w:rsidRDefault="00D4610A" w:rsidP="0067535B">
            <w:pPr>
              <w:jc w:val="center"/>
              <w:rPr>
                <w:rFonts w:ascii="Times New Roman" w:hAnsi="Times New Roman"/>
              </w:rPr>
            </w:pPr>
            <w:r w:rsidRPr="00A006F8">
              <w:rPr>
                <w:rFonts w:ascii="Times New Roman" w:hAnsi="Times New Roman"/>
              </w:rPr>
              <w:t>9</w:t>
            </w:r>
          </w:p>
        </w:tc>
        <w:tc>
          <w:tcPr>
            <w:tcW w:w="1350" w:type="dxa"/>
          </w:tcPr>
          <w:p w14:paraId="29CBBDF2" w14:textId="77777777" w:rsidR="00D4610A" w:rsidRPr="00A006F8" w:rsidRDefault="00D4610A" w:rsidP="0067535B">
            <w:pPr>
              <w:jc w:val="center"/>
              <w:rPr>
                <w:rFonts w:ascii="Times New Roman" w:hAnsi="Times New Roman"/>
              </w:rPr>
            </w:pPr>
            <w:r w:rsidRPr="00A006F8">
              <w:rPr>
                <w:rFonts w:ascii="Times New Roman" w:hAnsi="Times New Roman"/>
              </w:rPr>
              <w:t>66</w:t>
            </w:r>
          </w:p>
        </w:tc>
        <w:tc>
          <w:tcPr>
            <w:tcW w:w="1530" w:type="dxa"/>
          </w:tcPr>
          <w:p w14:paraId="0842BB98" w14:textId="77777777" w:rsidR="00D4610A" w:rsidRPr="00A006F8" w:rsidRDefault="00D4610A" w:rsidP="0067535B">
            <w:pPr>
              <w:jc w:val="center"/>
              <w:rPr>
                <w:rFonts w:ascii="Times New Roman" w:hAnsi="Times New Roman"/>
              </w:rPr>
            </w:pPr>
            <w:r w:rsidRPr="00A006F8">
              <w:rPr>
                <w:rFonts w:ascii="Times New Roman" w:hAnsi="Times New Roman"/>
              </w:rPr>
              <w:t>1x0</w:t>
            </w:r>
          </w:p>
        </w:tc>
        <w:tc>
          <w:tcPr>
            <w:tcW w:w="1530" w:type="dxa"/>
          </w:tcPr>
          <w:p w14:paraId="03235F0F" w14:textId="77777777" w:rsidR="00D4610A" w:rsidRPr="00A006F8" w:rsidRDefault="00D4610A" w:rsidP="0067535B">
            <w:pPr>
              <w:jc w:val="center"/>
              <w:rPr>
                <w:rFonts w:ascii="Times New Roman" w:hAnsi="Times New Roman"/>
              </w:rPr>
            </w:pPr>
            <w:r w:rsidRPr="00A006F8">
              <w:rPr>
                <w:rFonts w:ascii="Times New Roman" w:hAnsi="Times New Roman"/>
              </w:rPr>
              <w:t>Z28</w:t>
            </w:r>
          </w:p>
        </w:tc>
      </w:tr>
      <w:tr w:rsidR="00D4610A" w14:paraId="6547A47F" w14:textId="77777777" w:rsidTr="00BF55F1">
        <w:trPr>
          <w:trHeight w:val="1056"/>
        </w:trPr>
        <w:tc>
          <w:tcPr>
            <w:tcW w:w="985" w:type="dxa"/>
          </w:tcPr>
          <w:p w14:paraId="1C6A372A" w14:textId="77777777" w:rsidR="00D4610A" w:rsidRPr="00BF55F1" w:rsidRDefault="00D4610A" w:rsidP="0067535B">
            <w:pPr>
              <w:jc w:val="center"/>
              <w:rPr>
                <w:rFonts w:ascii="Times New Roman" w:hAnsi="Times New Roman"/>
                <w:sz w:val="20"/>
                <w:szCs w:val="20"/>
              </w:rPr>
            </w:pPr>
            <w:r w:rsidRPr="00BF55F1">
              <w:rPr>
                <w:rFonts w:ascii="Times New Roman" w:hAnsi="Times New Roman"/>
                <w:sz w:val="20"/>
                <w:szCs w:val="20"/>
              </w:rPr>
              <w:t>Meaning</w:t>
            </w:r>
          </w:p>
        </w:tc>
        <w:tc>
          <w:tcPr>
            <w:tcW w:w="990" w:type="dxa"/>
          </w:tcPr>
          <w:p w14:paraId="31D2F64A" w14:textId="77777777" w:rsidR="00D4610A" w:rsidRPr="00BF55F1" w:rsidRDefault="00D4610A" w:rsidP="0067535B">
            <w:pPr>
              <w:jc w:val="center"/>
              <w:rPr>
                <w:rFonts w:ascii="Times New Roman" w:hAnsi="Times New Roman"/>
                <w:sz w:val="20"/>
                <w:szCs w:val="20"/>
              </w:rPr>
            </w:pPr>
            <w:r w:rsidRPr="00BF55F1">
              <w:rPr>
                <w:rFonts w:ascii="Times New Roman" w:hAnsi="Times New Roman"/>
                <w:sz w:val="20"/>
                <w:szCs w:val="20"/>
              </w:rPr>
              <w:t>High-strength glass</w:t>
            </w:r>
          </w:p>
        </w:tc>
        <w:tc>
          <w:tcPr>
            <w:tcW w:w="1260" w:type="dxa"/>
          </w:tcPr>
          <w:p w14:paraId="053F38EC" w14:textId="77777777" w:rsidR="00D4610A" w:rsidRPr="00BF55F1" w:rsidRDefault="00D4610A" w:rsidP="0067535B">
            <w:pPr>
              <w:jc w:val="center"/>
              <w:rPr>
                <w:rFonts w:ascii="Times New Roman" w:hAnsi="Times New Roman"/>
                <w:sz w:val="20"/>
                <w:szCs w:val="20"/>
              </w:rPr>
            </w:pPr>
            <w:r w:rsidRPr="00BF55F1">
              <w:rPr>
                <w:rFonts w:ascii="Times New Roman" w:hAnsi="Times New Roman"/>
                <w:sz w:val="20"/>
                <w:szCs w:val="20"/>
              </w:rPr>
              <w:t>Continuous filament, aka strand</w:t>
            </w:r>
          </w:p>
        </w:tc>
        <w:tc>
          <w:tcPr>
            <w:tcW w:w="1080" w:type="dxa"/>
          </w:tcPr>
          <w:p w14:paraId="65776683" w14:textId="77777777" w:rsidR="00D4610A" w:rsidRPr="00BF55F1" w:rsidRDefault="00D4610A" w:rsidP="0067535B">
            <w:pPr>
              <w:jc w:val="center"/>
              <w:rPr>
                <w:rFonts w:ascii="Times New Roman" w:hAnsi="Times New Roman"/>
                <w:sz w:val="20"/>
                <w:szCs w:val="20"/>
              </w:rPr>
            </w:pPr>
            <w:r w:rsidRPr="00BF55F1">
              <w:rPr>
                <w:rFonts w:ascii="Times New Roman" w:hAnsi="Times New Roman"/>
                <w:sz w:val="20"/>
                <w:szCs w:val="20"/>
              </w:rPr>
              <w:t>Filament diameter = 9 </w:t>
            </w:r>
            <w:proofErr w:type="spellStart"/>
            <w:r w:rsidRPr="00BF55F1">
              <w:rPr>
                <w:rFonts w:ascii="Times New Roman" w:hAnsi="Times New Roman"/>
                <w:sz w:val="20"/>
                <w:szCs w:val="20"/>
              </w:rPr>
              <w:t>μm</w:t>
            </w:r>
            <w:proofErr w:type="spellEnd"/>
          </w:p>
        </w:tc>
        <w:tc>
          <w:tcPr>
            <w:tcW w:w="1350" w:type="dxa"/>
          </w:tcPr>
          <w:p w14:paraId="30A492F2" w14:textId="77777777" w:rsidR="00D4610A" w:rsidRPr="00BF55F1" w:rsidRDefault="00D4610A" w:rsidP="0067535B">
            <w:pPr>
              <w:jc w:val="center"/>
              <w:rPr>
                <w:rFonts w:ascii="Times New Roman" w:hAnsi="Times New Roman"/>
                <w:sz w:val="20"/>
                <w:szCs w:val="20"/>
              </w:rPr>
            </w:pPr>
            <w:r w:rsidRPr="00BF55F1">
              <w:rPr>
                <w:rFonts w:ascii="Times New Roman" w:hAnsi="Times New Roman"/>
                <w:sz w:val="20"/>
                <w:szCs w:val="20"/>
              </w:rPr>
              <w:t>Yield is 7500 yd/</w:t>
            </w:r>
            <w:proofErr w:type="spellStart"/>
            <w:r w:rsidRPr="00BF55F1">
              <w:rPr>
                <w:rFonts w:ascii="Times New Roman" w:hAnsi="Times New Roman"/>
                <w:sz w:val="20"/>
                <w:szCs w:val="20"/>
              </w:rPr>
              <w:t>lb</w:t>
            </w:r>
            <w:proofErr w:type="spellEnd"/>
            <w:r w:rsidRPr="00BF55F1">
              <w:rPr>
                <w:rFonts w:ascii="Times New Roman" w:hAnsi="Times New Roman"/>
                <w:sz w:val="20"/>
                <w:szCs w:val="20"/>
              </w:rPr>
              <w:t xml:space="preserve"> = 66 g/km (TEX)</w:t>
            </w:r>
          </w:p>
        </w:tc>
        <w:tc>
          <w:tcPr>
            <w:tcW w:w="1530" w:type="dxa"/>
          </w:tcPr>
          <w:p w14:paraId="34A62236" w14:textId="77777777" w:rsidR="00D4610A" w:rsidRPr="00BF55F1" w:rsidRDefault="00D4610A" w:rsidP="0067535B">
            <w:pPr>
              <w:jc w:val="center"/>
              <w:rPr>
                <w:rFonts w:ascii="Times New Roman" w:hAnsi="Times New Roman"/>
                <w:sz w:val="20"/>
                <w:szCs w:val="20"/>
              </w:rPr>
            </w:pPr>
            <w:r w:rsidRPr="00BF55F1">
              <w:rPr>
                <w:rFonts w:ascii="Times New Roman" w:hAnsi="Times New Roman"/>
                <w:sz w:val="20"/>
                <w:szCs w:val="20"/>
              </w:rPr>
              <w:t>1 strand twisted into continuous filament ends, no piling</w:t>
            </w:r>
          </w:p>
        </w:tc>
        <w:tc>
          <w:tcPr>
            <w:tcW w:w="1530" w:type="dxa"/>
          </w:tcPr>
          <w:p w14:paraId="647B325A" w14:textId="77777777" w:rsidR="00D4610A" w:rsidRPr="00BF55F1" w:rsidRDefault="00D4610A" w:rsidP="0067535B">
            <w:pPr>
              <w:jc w:val="center"/>
              <w:rPr>
                <w:rFonts w:ascii="Times New Roman" w:hAnsi="Times New Roman"/>
                <w:sz w:val="20"/>
                <w:szCs w:val="20"/>
              </w:rPr>
            </w:pPr>
            <w:r w:rsidRPr="00BF55F1">
              <w:rPr>
                <w:rFonts w:ascii="Times New Roman" w:hAnsi="Times New Roman"/>
                <w:sz w:val="20"/>
                <w:szCs w:val="20"/>
              </w:rPr>
              <w:t>Right hand twist at 0.7 turns per inch = 28 turns per meter</w:t>
            </w:r>
          </w:p>
        </w:tc>
      </w:tr>
    </w:tbl>
    <w:p w14:paraId="1E87179C" w14:textId="77777777" w:rsidR="00D4610A" w:rsidRDefault="00D4610A" w:rsidP="00D4610A"/>
    <w:p w14:paraId="12EDD73F" w14:textId="6FA0923A" w:rsidR="00D4610A" w:rsidRDefault="00D4610A" w:rsidP="00D4610A">
      <w:r>
        <w:t>The braiding is done using a 48 bobbin-carrier braiding machine at NEWT, set to achieve 18 picks per inch in a vertical orientation.  The bobbin payoff tension is between 1/4 to 3/8 </w:t>
      </w:r>
      <w:proofErr w:type="spellStart"/>
      <w:r>
        <w:t>lbs</w:t>
      </w:r>
      <w:proofErr w:type="spellEnd"/>
      <w:r>
        <w:t>, and the cable payoff and take-up spool tensions are 2 and 12 </w:t>
      </w:r>
      <w:proofErr w:type="spellStart"/>
      <w:r>
        <w:t>lbs</w:t>
      </w:r>
      <w:proofErr w:type="spellEnd"/>
      <w:r>
        <w:t xml:space="preserve">, respectively.  The insulation specification thickness is 0.145 ± 0.005 mm, common between CERN and </w:t>
      </w:r>
      <w:r w:rsidR="00E32ED4">
        <w:t>HL-LHC-AUP.</w:t>
      </w:r>
      <w:r>
        <w:t xml:space="preserve"> The insulation thickness is checked at the start of the insulation run using a 5</w:t>
      </w:r>
      <w:r>
        <w:noBreakHyphen/>
        <w:t>foot sample according to a 10</w:t>
      </w:r>
      <w:r>
        <w:noBreakHyphen/>
        <w:t>stack measurement proced</w:t>
      </w:r>
      <w:r w:rsidR="00E32ED4">
        <w:t>ure agreed between CERN and HL-LHC-AUP</w:t>
      </w:r>
      <w:r>
        <w:t>. The insulated 10</w:t>
      </w:r>
      <w:r>
        <w:noBreakHyphen/>
        <w:t>stack cable is measured at 5 MPa during three loading cycles, repeated using the same stack with the insulation removed.  The per-side insulation thickness (calculated by subtracting the bare-stack average from the insulated-stack average and then divided by two) measured by th</w:t>
      </w:r>
      <w:r w:rsidR="00E32ED4">
        <w:t>e vendor is communicated to HL-LHC-AUP</w:t>
      </w:r>
      <w:r>
        <w:t xml:space="preserve"> and must be within the tolerance before commencing further work.  A secon</w:t>
      </w:r>
      <w:r w:rsidR="00352898">
        <w:t>d 5</w:t>
      </w:r>
      <w:r w:rsidR="00352898">
        <w:noBreakHyphen/>
        <w:t xml:space="preserve">foot </w:t>
      </w:r>
      <w:r w:rsidR="00352898">
        <w:lastRenderedPageBreak/>
        <w:t xml:space="preserve">sample is sent to HL-LHC-AUP </w:t>
      </w:r>
      <w:r>
        <w:t>for verification measurements.  At the end of the run, another 5</w:t>
      </w:r>
      <w:r>
        <w:noBreakHyphen/>
        <w:t xml:space="preserve">foot sample is taken and measured by the vendor using the same procedure.  </w:t>
      </w:r>
    </w:p>
    <w:p w14:paraId="078E777A" w14:textId="0B6CB231" w:rsidR="000B4D08" w:rsidRDefault="000B4D08" w:rsidP="00D4610A"/>
    <w:p w14:paraId="50E87A3B" w14:textId="77777777" w:rsidR="00A243AF" w:rsidRPr="0079216E" w:rsidRDefault="00A243AF" w:rsidP="00A243AF">
      <w:pPr>
        <w:rPr>
          <w:sz w:val="24"/>
          <w:szCs w:val="24"/>
        </w:rPr>
      </w:pPr>
      <w:r w:rsidRPr="0079216E">
        <w:rPr>
          <w:sz w:val="24"/>
          <w:szCs w:val="24"/>
        </w:rPr>
        <w:t>References</w:t>
      </w:r>
    </w:p>
    <w:p w14:paraId="7F8A39B7" w14:textId="77777777" w:rsidR="000B4D08" w:rsidRDefault="000B4D08" w:rsidP="00A243AF"/>
    <w:p w14:paraId="1BF7A6FF" w14:textId="4D397D06" w:rsidR="00BB67EA" w:rsidRDefault="00A243AF" w:rsidP="000B4D08">
      <w:r w:rsidRPr="0079216E">
        <w:t xml:space="preserve">[1] </w:t>
      </w:r>
      <w:r w:rsidR="00F95D4E">
        <w:t xml:space="preserve">Specification for Quadrupole Magnet Conductor, </w:t>
      </w:r>
      <w:r w:rsidR="00E85D11" w:rsidRPr="0079216E">
        <w:rPr>
          <w:bCs/>
        </w:rPr>
        <w:t>US-HiLumi-d</w:t>
      </w:r>
      <w:r w:rsidR="00DB216F">
        <w:rPr>
          <w:bCs/>
        </w:rPr>
        <w:t>oc-</w:t>
      </w:r>
      <w:r w:rsidR="00BB67EA">
        <w:rPr>
          <w:bCs/>
        </w:rPr>
        <w:t>40</w:t>
      </w:r>
      <w:r w:rsidR="00E85D11" w:rsidRPr="0079216E">
        <w:t>.</w:t>
      </w:r>
    </w:p>
    <w:p w14:paraId="70A480A3" w14:textId="77777777" w:rsidR="00F95D4E" w:rsidRDefault="00DB216F" w:rsidP="000B4D08">
      <w:r>
        <w:t>[2</w:t>
      </w:r>
      <w:r w:rsidR="00BB67EA" w:rsidRPr="0079216E">
        <w:t xml:space="preserve">] </w:t>
      </w:r>
      <w:r w:rsidR="00F95D4E">
        <w:t xml:space="preserve">Specification for Quadrupole Magnet Conductor, </w:t>
      </w:r>
      <w:r>
        <w:rPr>
          <w:bCs/>
        </w:rPr>
        <w:t xml:space="preserve">US-HiLumi-doc-40; </w:t>
      </w:r>
      <w:r w:rsidR="00BB67EA" w:rsidRPr="0079216E">
        <w:rPr>
          <w:bCs/>
        </w:rPr>
        <w:t>Original Release</w:t>
      </w:r>
      <w:r w:rsidR="00BB67EA" w:rsidRPr="0079216E">
        <w:t>.</w:t>
      </w:r>
    </w:p>
    <w:p w14:paraId="24E4700A" w14:textId="77777777" w:rsidR="00F95D4E" w:rsidRPr="00F95D4E" w:rsidRDefault="00F95D4E" w:rsidP="000B4D08">
      <w:r>
        <w:t xml:space="preserve">[3] </w:t>
      </w:r>
      <w:r w:rsidRPr="00F95D4E">
        <w:t>US-</w:t>
      </w:r>
      <w:proofErr w:type="spellStart"/>
      <w:r w:rsidRPr="00F95D4E">
        <w:t>HiLumi</w:t>
      </w:r>
      <w:proofErr w:type="spellEnd"/>
      <w:r w:rsidRPr="00F95D4E">
        <w:t xml:space="preserve"> Cable Specification</w:t>
      </w:r>
      <w:r>
        <w:t xml:space="preserve">, </w:t>
      </w:r>
      <w:r w:rsidRPr="0079216E">
        <w:rPr>
          <w:bCs/>
        </w:rPr>
        <w:t>US-HiLumi-d</w:t>
      </w:r>
      <w:r>
        <w:rPr>
          <w:bCs/>
        </w:rPr>
        <w:t>oc-74.</w:t>
      </w:r>
      <w:r>
        <w:rPr>
          <w:color w:val="FF0000"/>
        </w:rPr>
        <w:t xml:space="preserve"> </w:t>
      </w:r>
    </w:p>
    <w:p w14:paraId="286A921E" w14:textId="77777777" w:rsidR="004F284C" w:rsidRDefault="00F95D4E" w:rsidP="000B4D08">
      <w:r w:rsidRPr="00F95D4E">
        <w:t>[4] Nb</w:t>
      </w:r>
      <w:r w:rsidRPr="00F95D4E">
        <w:rPr>
          <w:vertAlign w:val="subscript"/>
        </w:rPr>
        <w:t>3</w:t>
      </w:r>
      <w:r w:rsidRPr="00F95D4E">
        <w:t>Sn Superconductor Cable for LARP 150</w:t>
      </w:r>
      <w:r>
        <w:t xml:space="preserve"> mm Aperture Quadrupole Magnets, </w:t>
      </w:r>
      <w:r w:rsidRPr="00F95D4E">
        <w:t>LARP-MAG-M-8005</w:t>
      </w:r>
      <w:r w:rsidR="00805FA2">
        <w:t xml:space="preserve">, and relevant amendments.  </w:t>
      </w:r>
    </w:p>
    <w:p w14:paraId="2CD3F340" w14:textId="384E0691" w:rsidR="004F284C" w:rsidRDefault="004F284C" w:rsidP="000B4D08">
      <w:r>
        <w:t xml:space="preserve">[5] </w:t>
      </w:r>
      <w:r w:rsidRPr="004F284C">
        <w:t>Cable Insulation Specification</w:t>
      </w:r>
      <w:r>
        <w:t xml:space="preserve">, </w:t>
      </w:r>
      <w:r w:rsidRPr="0079216E">
        <w:rPr>
          <w:bCs/>
        </w:rPr>
        <w:t>US-HiLumi-d</w:t>
      </w:r>
      <w:r>
        <w:rPr>
          <w:bCs/>
        </w:rPr>
        <w:t>oc-75.</w:t>
      </w:r>
    </w:p>
    <w:p w14:paraId="50EA5FC1" w14:textId="32427998" w:rsidR="00A006F8" w:rsidRPr="00F95D4E" w:rsidRDefault="004F284C" w:rsidP="000B4D08">
      <w:r>
        <w:t xml:space="preserve">[6] QXF Magnet </w:t>
      </w:r>
      <w:r w:rsidRPr="004F284C">
        <w:t>Cable Insulation Specification</w:t>
      </w:r>
      <w:r>
        <w:t xml:space="preserve">, LARP-MAG-R-8006-A (2014). </w:t>
      </w:r>
      <w:r w:rsidR="00B42741" w:rsidRPr="00F95D4E">
        <w:br w:type="page"/>
      </w:r>
    </w:p>
    <w:p w14:paraId="4A6852B1" w14:textId="17DF5C74" w:rsidR="00A006F8" w:rsidRDefault="00A006F8" w:rsidP="000C5BD4">
      <w:pPr>
        <w:pStyle w:val="Heading1"/>
      </w:pPr>
      <w:bookmarkStart w:id="11" w:name="_Toc35955896"/>
      <w:r>
        <w:lastRenderedPageBreak/>
        <w:t>Magnet Design</w:t>
      </w:r>
      <w:bookmarkEnd w:id="11"/>
    </w:p>
    <w:p w14:paraId="18B5A337" w14:textId="77777777" w:rsidR="0067535B" w:rsidRDefault="0067535B" w:rsidP="0067535B"/>
    <w:p w14:paraId="0B4333EC" w14:textId="1C1365F0" w:rsidR="0067535B" w:rsidRDefault="000C5BD4" w:rsidP="000C5BD4">
      <w:pPr>
        <w:pStyle w:val="Heading2"/>
      </w:pPr>
      <w:bookmarkStart w:id="12" w:name="_Ref464826293"/>
      <w:bookmarkStart w:id="13" w:name="_Toc35955897"/>
      <w:r>
        <w:t xml:space="preserve">2D </w:t>
      </w:r>
      <w:r w:rsidR="0067535B">
        <w:t>Magnetic Design</w:t>
      </w:r>
      <w:bookmarkEnd w:id="12"/>
      <w:bookmarkEnd w:id="13"/>
    </w:p>
    <w:p w14:paraId="1446062C" w14:textId="77777777" w:rsidR="0067535B" w:rsidRDefault="0067535B" w:rsidP="0067535B"/>
    <w:p w14:paraId="29032B7F" w14:textId="4F7D4277" w:rsidR="0067535B" w:rsidRPr="0067535B" w:rsidRDefault="0067535B" w:rsidP="0067535B">
      <w:pPr>
        <w:pStyle w:val="Heading3"/>
      </w:pPr>
      <w:bookmarkStart w:id="14" w:name="_Toc35955898"/>
      <w:r>
        <w:t>Coil main parameters</w:t>
      </w:r>
      <w:bookmarkEnd w:id="14"/>
    </w:p>
    <w:p w14:paraId="352141B3" w14:textId="36966267" w:rsidR="0073700B" w:rsidRDefault="0067535B" w:rsidP="0067535B">
      <w:pPr>
        <w:ind w:firstLine="720"/>
        <w:rPr>
          <w:szCs w:val="24"/>
        </w:rPr>
      </w:pPr>
      <w:r w:rsidRPr="00801A6E">
        <w:rPr>
          <w:szCs w:val="24"/>
        </w:rPr>
        <w:t xml:space="preserve">The cross-section of the </w:t>
      </w:r>
      <w:r>
        <w:rPr>
          <w:szCs w:val="24"/>
        </w:rPr>
        <w:t>M</w:t>
      </w:r>
      <w:r w:rsidRPr="00801A6E">
        <w:rPr>
          <w:szCs w:val="24"/>
        </w:rPr>
        <w:t>QXF</w:t>
      </w:r>
      <w:r w:rsidR="003615C0">
        <w:rPr>
          <w:szCs w:val="24"/>
        </w:rPr>
        <w:t>A</w:t>
      </w:r>
      <w:r w:rsidRPr="00801A6E">
        <w:rPr>
          <w:szCs w:val="24"/>
        </w:rPr>
        <w:t xml:space="preserve"> </w:t>
      </w:r>
      <w:r>
        <w:rPr>
          <w:szCs w:val="24"/>
        </w:rPr>
        <w:t>is based on the cos2</w:t>
      </w:r>
      <w:r w:rsidRPr="004062F3">
        <w:rPr>
          <w:i/>
          <w:szCs w:val="24"/>
        </w:rPr>
        <w:t>θ</w:t>
      </w:r>
      <w:r>
        <w:rPr>
          <w:szCs w:val="24"/>
        </w:rPr>
        <w:t>-</w:t>
      </w:r>
      <w:r w:rsidR="009008F4">
        <w:rPr>
          <w:szCs w:val="24"/>
        </w:rPr>
        <w:t>layout with two</w:t>
      </w:r>
      <w:r>
        <w:rPr>
          <w:szCs w:val="24"/>
        </w:rPr>
        <w:t xml:space="preserve"> </w:t>
      </w:r>
      <w:r w:rsidR="009008F4">
        <w:rPr>
          <w:szCs w:val="24"/>
        </w:rPr>
        <w:t xml:space="preserve">conductor </w:t>
      </w:r>
      <w:r>
        <w:rPr>
          <w:szCs w:val="24"/>
        </w:rPr>
        <w:t xml:space="preserve">blocks </w:t>
      </w:r>
      <w:r w:rsidR="009008F4">
        <w:rPr>
          <w:szCs w:val="24"/>
        </w:rPr>
        <w:t>in each</w:t>
      </w:r>
      <w:r>
        <w:rPr>
          <w:szCs w:val="24"/>
        </w:rPr>
        <w:t xml:space="preserve"> layer</w:t>
      </w:r>
      <w:r w:rsidR="009008F4">
        <w:rPr>
          <w:szCs w:val="24"/>
        </w:rPr>
        <w:t xml:space="preserve"> and similar pole angle in both layers. These features </w:t>
      </w:r>
      <w:r w:rsidR="0073700B">
        <w:rPr>
          <w:szCs w:val="24"/>
        </w:rPr>
        <w:t>are based on</w:t>
      </w:r>
      <w:r w:rsidR="009008F4">
        <w:rPr>
          <w:szCs w:val="24"/>
        </w:rPr>
        <w:t xml:space="preserve"> the 120 mm HQ design </w:t>
      </w:r>
      <w:r w:rsidR="0073700B">
        <w:rPr>
          <w:szCs w:val="24"/>
        </w:rPr>
        <w:t>in order to achieve the following design objectives:</w:t>
      </w:r>
    </w:p>
    <w:p w14:paraId="79A85E6E" w14:textId="77777777" w:rsidR="0067535B" w:rsidRDefault="0067535B" w:rsidP="0093546A">
      <w:pPr>
        <w:rPr>
          <w:szCs w:val="24"/>
        </w:rPr>
      </w:pPr>
    </w:p>
    <w:p w14:paraId="1E0B518D" w14:textId="4A6CE475" w:rsidR="0067535B" w:rsidRPr="00CC5CDF" w:rsidRDefault="0073700B" w:rsidP="0095196B">
      <w:pPr>
        <w:pStyle w:val="ListParagraph"/>
        <w:numPr>
          <w:ilvl w:val="0"/>
          <w:numId w:val="4"/>
        </w:numPr>
        <w:spacing w:after="200" w:line="276" w:lineRule="auto"/>
        <w:rPr>
          <w:szCs w:val="22"/>
        </w:rPr>
      </w:pPr>
      <w:r>
        <w:rPr>
          <w:szCs w:val="22"/>
        </w:rPr>
        <w:t>Minimize the</w:t>
      </w:r>
      <w:r w:rsidR="0067535B" w:rsidRPr="00CC5CDF">
        <w:rPr>
          <w:szCs w:val="22"/>
        </w:rPr>
        <w:t xml:space="preserve"> peak stress </w:t>
      </w:r>
      <w:r>
        <w:rPr>
          <w:szCs w:val="22"/>
        </w:rPr>
        <w:t>by optimizing the balance of Lorentz force and pre-load among the</w:t>
      </w:r>
      <w:r w:rsidR="0067535B" w:rsidRPr="00CC5CDF">
        <w:rPr>
          <w:szCs w:val="22"/>
        </w:rPr>
        <w:t xml:space="preserve"> </w:t>
      </w:r>
      <w:r>
        <w:rPr>
          <w:szCs w:val="22"/>
        </w:rPr>
        <w:t>t</w:t>
      </w:r>
      <w:r w:rsidR="00AA78D6">
        <w:rPr>
          <w:szCs w:val="22"/>
        </w:rPr>
        <w:t>w</w:t>
      </w:r>
      <w:r>
        <w:rPr>
          <w:szCs w:val="22"/>
        </w:rPr>
        <w:t>o</w:t>
      </w:r>
      <w:r w:rsidR="0067535B" w:rsidRPr="00CC5CDF">
        <w:rPr>
          <w:szCs w:val="22"/>
        </w:rPr>
        <w:t xml:space="preserve"> layers.</w:t>
      </w:r>
    </w:p>
    <w:p w14:paraId="5C5787DE" w14:textId="6F8F0E93" w:rsidR="0073700B" w:rsidRPr="00CC5CDF" w:rsidRDefault="0073700B" w:rsidP="0073700B">
      <w:pPr>
        <w:pStyle w:val="ListParagraph"/>
        <w:numPr>
          <w:ilvl w:val="0"/>
          <w:numId w:val="4"/>
        </w:numPr>
        <w:spacing w:after="200" w:line="276" w:lineRule="auto"/>
        <w:rPr>
          <w:szCs w:val="22"/>
        </w:rPr>
      </w:pPr>
      <w:r>
        <w:rPr>
          <w:szCs w:val="22"/>
        </w:rPr>
        <w:t>High conductor packing to maximize the engineering current density and increase the operating margin</w:t>
      </w:r>
    </w:p>
    <w:p w14:paraId="25042FEF" w14:textId="3123DC8C" w:rsidR="0073700B" w:rsidRPr="0073700B" w:rsidRDefault="0073700B" w:rsidP="0073700B">
      <w:pPr>
        <w:pStyle w:val="ListParagraph"/>
        <w:numPr>
          <w:ilvl w:val="0"/>
          <w:numId w:val="4"/>
        </w:numPr>
        <w:rPr>
          <w:szCs w:val="24"/>
        </w:rPr>
      </w:pPr>
      <w:r>
        <w:rPr>
          <w:szCs w:val="24"/>
        </w:rPr>
        <w:t>Minimize field errors, in particular the high order harmonic components, by optimizing the position and angle of each conductor block</w:t>
      </w:r>
    </w:p>
    <w:p w14:paraId="7163EBC6" w14:textId="2E6DAD34" w:rsidR="009A276B" w:rsidRPr="009A276B" w:rsidRDefault="0073700B" w:rsidP="0093546A">
      <w:pPr>
        <w:pStyle w:val="ListParagraph"/>
        <w:numPr>
          <w:ilvl w:val="0"/>
          <w:numId w:val="4"/>
        </w:numPr>
        <w:spacing w:after="200" w:line="276" w:lineRule="auto"/>
        <w:rPr>
          <w:szCs w:val="24"/>
        </w:rPr>
      </w:pPr>
      <w:r>
        <w:rPr>
          <w:szCs w:val="22"/>
        </w:rPr>
        <w:t xml:space="preserve">Incorporate </w:t>
      </w:r>
      <w:r w:rsidR="009A276B">
        <w:rPr>
          <w:szCs w:val="22"/>
        </w:rPr>
        <w:t xml:space="preserve">to the extent possible </w:t>
      </w:r>
      <w:r>
        <w:rPr>
          <w:szCs w:val="22"/>
        </w:rPr>
        <w:t xml:space="preserve">the </w:t>
      </w:r>
      <w:r w:rsidR="009A276B">
        <w:rPr>
          <w:szCs w:val="22"/>
        </w:rPr>
        <w:t xml:space="preserve">HQ </w:t>
      </w:r>
      <w:r w:rsidR="0067535B" w:rsidRPr="00CC5CDF">
        <w:rPr>
          <w:szCs w:val="22"/>
        </w:rPr>
        <w:t>experience</w:t>
      </w:r>
      <w:r w:rsidR="009A276B">
        <w:rPr>
          <w:szCs w:val="22"/>
        </w:rPr>
        <w:t xml:space="preserve"> in tooling design and coil fabrication</w:t>
      </w:r>
      <w:r w:rsidR="0067535B" w:rsidRPr="00CC5CDF">
        <w:rPr>
          <w:szCs w:val="22"/>
        </w:rPr>
        <w:t>,.</w:t>
      </w:r>
    </w:p>
    <w:p w14:paraId="60613CC2" w14:textId="6992A95A" w:rsidR="000B4D08" w:rsidRDefault="0067535B" w:rsidP="0093546A">
      <w:pPr>
        <w:autoSpaceDE w:val="0"/>
        <w:autoSpaceDN w:val="0"/>
        <w:adjustRightInd w:val="0"/>
        <w:ind w:firstLine="720"/>
        <w:rPr>
          <w:szCs w:val="24"/>
        </w:rPr>
      </w:pPr>
      <w:r w:rsidRPr="00606ED3">
        <w:rPr>
          <w:szCs w:val="24"/>
        </w:rPr>
        <w:t xml:space="preserve"> </w:t>
      </w:r>
    </w:p>
    <w:p w14:paraId="1C3AE7FA" w14:textId="77777777" w:rsidR="001949E1" w:rsidRDefault="0067535B" w:rsidP="001949E1">
      <w:pPr>
        <w:keepNext/>
        <w:jc w:val="center"/>
      </w:pPr>
      <w:r w:rsidRPr="000F1055">
        <w:rPr>
          <w:noProof/>
          <w:szCs w:val="24"/>
        </w:rPr>
        <mc:AlternateContent>
          <mc:Choice Requires="wpg">
            <w:drawing>
              <wp:inline distT="0" distB="0" distL="0" distR="0" wp14:anchorId="4A3FC5AC" wp14:editId="0B8F21AB">
                <wp:extent cx="2073374" cy="2125684"/>
                <wp:effectExtent l="0" t="0" r="3175" b="8255"/>
                <wp:docPr id="304" name="Group 10"/>
                <wp:cNvGraphicFramePr/>
                <a:graphic xmlns:a="http://schemas.openxmlformats.org/drawingml/2006/main">
                  <a:graphicData uri="http://schemas.microsoft.com/office/word/2010/wordprocessingGroup">
                    <wpg:wgp>
                      <wpg:cNvGrpSpPr/>
                      <wpg:grpSpPr>
                        <a:xfrm>
                          <a:off x="0" y="0"/>
                          <a:ext cx="2073374" cy="2125684"/>
                          <a:chOff x="0" y="0"/>
                          <a:chExt cx="5614736" cy="5336321"/>
                        </a:xfrm>
                      </wpg:grpSpPr>
                      <pic:pic xmlns:pic="http://schemas.openxmlformats.org/drawingml/2006/picture">
                        <pic:nvPicPr>
                          <pic:cNvPr id="319" name="Picture 319"/>
                          <pic:cNvPicPr>
                            <a:picLocks noChangeAspect="1"/>
                          </pic:cNvPicPr>
                        </pic:nvPicPr>
                        <pic:blipFill rotWithShape="1">
                          <a:blip r:embed="rId21"/>
                          <a:srcRect l="19591" t="25720" r="43398" b="23034"/>
                          <a:stretch/>
                        </pic:blipFill>
                        <pic:spPr>
                          <a:xfrm>
                            <a:off x="0" y="0"/>
                            <a:ext cx="5614736" cy="5336321"/>
                          </a:xfrm>
                          <a:prstGeom prst="rect">
                            <a:avLst/>
                          </a:prstGeom>
                        </pic:spPr>
                      </pic:pic>
                      <wps:wsp>
                        <wps:cNvPr id="96" name="TextBox 6"/>
                        <wps:cNvSpPr txBox="1"/>
                        <wps:spPr>
                          <a:xfrm>
                            <a:off x="3689640" y="4308130"/>
                            <a:ext cx="361315" cy="500380"/>
                          </a:xfrm>
                          <a:prstGeom prst="rect">
                            <a:avLst/>
                          </a:prstGeom>
                          <a:noFill/>
                        </wps:spPr>
                        <wps:txbx>
                          <w:txbxContent>
                            <w:p w14:paraId="7A164462" w14:textId="77777777" w:rsidR="00E31A22" w:rsidRPr="0000047B" w:rsidRDefault="00E31A22" w:rsidP="0067535B">
                              <w:pPr>
                                <w:pStyle w:val="NormalWeb"/>
                                <w:spacing w:before="0" w:beforeAutospacing="0" w:after="0" w:afterAutospacing="0"/>
                                <w:rPr>
                                  <w:sz w:val="16"/>
                                  <w:szCs w:val="16"/>
                                </w:rPr>
                              </w:pPr>
                              <w:r w:rsidRPr="0000047B">
                                <w:rPr>
                                  <w:b/>
                                  <w:bCs/>
                                  <w:color w:val="000000" w:themeColor="text1"/>
                                  <w:kern w:val="24"/>
                                  <w:sz w:val="16"/>
                                  <w:szCs w:val="16"/>
                                </w:rPr>
                                <w:t>1</w:t>
                              </w:r>
                            </w:p>
                          </w:txbxContent>
                        </wps:txbx>
                        <wps:bodyPr wrap="square" rtlCol="0">
                          <a:noAutofit/>
                        </wps:bodyPr>
                      </wps:wsp>
                      <wps:wsp>
                        <wps:cNvPr id="97" name="TextBox 7"/>
                        <wps:cNvSpPr txBox="1"/>
                        <wps:spPr>
                          <a:xfrm>
                            <a:off x="3200361" y="3016842"/>
                            <a:ext cx="361315" cy="500380"/>
                          </a:xfrm>
                          <a:prstGeom prst="rect">
                            <a:avLst/>
                          </a:prstGeom>
                          <a:noFill/>
                        </wps:spPr>
                        <wps:txbx>
                          <w:txbxContent>
                            <w:p w14:paraId="17458EA0" w14:textId="77777777" w:rsidR="00E31A22" w:rsidRPr="0000047B" w:rsidRDefault="00E31A22" w:rsidP="0067535B">
                              <w:pPr>
                                <w:pStyle w:val="NormalWeb"/>
                                <w:spacing w:before="0" w:beforeAutospacing="0" w:after="0" w:afterAutospacing="0"/>
                                <w:rPr>
                                  <w:sz w:val="16"/>
                                  <w:szCs w:val="16"/>
                                </w:rPr>
                              </w:pPr>
                              <w:r w:rsidRPr="0000047B">
                                <w:rPr>
                                  <w:b/>
                                  <w:bCs/>
                                  <w:color w:val="000000" w:themeColor="text1"/>
                                  <w:kern w:val="24"/>
                                  <w:sz w:val="16"/>
                                  <w:szCs w:val="16"/>
                                </w:rPr>
                                <w:t>2</w:t>
                              </w:r>
                            </w:p>
                          </w:txbxContent>
                        </wps:txbx>
                        <wps:bodyPr wrap="square" rtlCol="0">
                          <a:noAutofit/>
                        </wps:bodyPr>
                      </wps:wsp>
                      <wps:wsp>
                        <wps:cNvPr id="98" name="TextBox 8"/>
                        <wps:cNvSpPr txBox="1"/>
                        <wps:spPr>
                          <a:xfrm>
                            <a:off x="4652154" y="4308130"/>
                            <a:ext cx="361315" cy="500380"/>
                          </a:xfrm>
                          <a:prstGeom prst="rect">
                            <a:avLst/>
                          </a:prstGeom>
                          <a:noFill/>
                        </wps:spPr>
                        <wps:txbx>
                          <w:txbxContent>
                            <w:p w14:paraId="79FEE378" w14:textId="77777777" w:rsidR="00E31A22" w:rsidRPr="0000047B" w:rsidRDefault="00E31A22" w:rsidP="0067535B">
                              <w:pPr>
                                <w:pStyle w:val="NormalWeb"/>
                                <w:spacing w:before="0" w:beforeAutospacing="0" w:after="0" w:afterAutospacing="0"/>
                                <w:rPr>
                                  <w:sz w:val="16"/>
                                  <w:szCs w:val="16"/>
                                </w:rPr>
                              </w:pPr>
                              <w:r w:rsidRPr="0000047B">
                                <w:rPr>
                                  <w:b/>
                                  <w:bCs/>
                                  <w:color w:val="000000" w:themeColor="text1"/>
                                  <w:kern w:val="24"/>
                                  <w:sz w:val="16"/>
                                  <w:szCs w:val="16"/>
                                </w:rPr>
                                <w:t>3</w:t>
                              </w:r>
                            </w:p>
                          </w:txbxContent>
                        </wps:txbx>
                        <wps:bodyPr wrap="square" rtlCol="0">
                          <a:noAutofit/>
                        </wps:bodyPr>
                      </wps:wsp>
                      <wps:wsp>
                        <wps:cNvPr id="99" name="TextBox 9"/>
                        <wps:cNvSpPr txBox="1"/>
                        <wps:spPr>
                          <a:xfrm>
                            <a:off x="4225416" y="3016842"/>
                            <a:ext cx="361315" cy="500380"/>
                          </a:xfrm>
                          <a:prstGeom prst="rect">
                            <a:avLst/>
                          </a:prstGeom>
                          <a:noFill/>
                        </wps:spPr>
                        <wps:txbx>
                          <w:txbxContent>
                            <w:p w14:paraId="609142DC" w14:textId="77777777" w:rsidR="00E31A22" w:rsidRPr="0000047B" w:rsidRDefault="00E31A22" w:rsidP="0067535B">
                              <w:pPr>
                                <w:pStyle w:val="NormalWeb"/>
                                <w:spacing w:before="0" w:beforeAutospacing="0" w:after="0" w:afterAutospacing="0"/>
                                <w:rPr>
                                  <w:sz w:val="16"/>
                                  <w:szCs w:val="16"/>
                                </w:rPr>
                              </w:pPr>
                              <w:r w:rsidRPr="0000047B">
                                <w:rPr>
                                  <w:b/>
                                  <w:bCs/>
                                  <w:color w:val="000000" w:themeColor="text1"/>
                                  <w:kern w:val="24"/>
                                  <w:sz w:val="16"/>
                                  <w:szCs w:val="16"/>
                                </w:rPr>
                                <w:t>4</w:t>
                              </w:r>
                            </w:p>
                          </w:txbxContent>
                        </wps:txbx>
                        <wps:bodyPr wrap="square" rtlCol="0">
                          <a:noAutofit/>
                        </wps:bodyPr>
                      </wps:wsp>
                    </wpg:wgp>
                  </a:graphicData>
                </a:graphic>
              </wp:inline>
            </w:drawing>
          </mc:Choice>
          <mc:Fallback>
            <w:pict>
              <v:group w14:anchorId="4A3FC5AC" id="Group 10" o:spid="_x0000_s1026" style="width:163.25pt;height:167.4pt;mso-position-horizontal-relative:char;mso-position-vertical-relative:line" coordsize="56147,53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9" o:spid="_x0000_s1027" type="#_x0000_t75" style="position:absolute;width:56147;height:53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">
                  <v:imagedata r:id="rId22" o:title="" croptop="16856f" cropbottom="15096f" cropleft="12839f" cropright="28441f"/>
                </v:shape>
                <v:shapetype id="_x0000_t202" coordsize="21600,21600" o:spt="202" path="m,l,21600r21600,l21600,xe">
                  <v:stroke joinstyle="miter"/>
                  <v:path gradientshapeok="t" o:connecttype="rect"/>
                </v:shapetype>
                <v:shape id="TextBox 6" o:spid="_x0000_s1028" type="#_x0000_t202" style="position:absolute;left:36896;top:43081;width:3613;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" filled="f" stroked="f">
                  <v:textbox>
                    <w:txbxContent>
                      <w:p w14:paraId="7A164462" w14:textId="77777777" w:rsidR="00E31A22" w:rsidRPr="0000047B" w:rsidRDefault="00E31A22" w:rsidP="0067535B">
                        <w:pPr>
                          <w:pStyle w:val="NormalWeb"/>
                          <w:spacing w:before="0" w:beforeAutospacing="0" w:after="0" w:afterAutospacing="0"/>
                          <w:rPr>
                            <w:sz w:val="16"/>
                            <w:szCs w:val="16"/>
                          </w:rPr>
                        </w:pPr>
                        <w:r w:rsidRPr="0000047B">
                          <w:rPr>
                            <w:b/>
                            <w:bCs/>
                            <w:color w:val="000000" w:themeColor="text1"/>
                            <w:kern w:val="24"/>
                            <w:sz w:val="16"/>
                            <w:szCs w:val="16"/>
                          </w:rPr>
                          <w:t>1</w:t>
                        </w:r>
                      </w:p>
                    </w:txbxContent>
                  </v:textbox>
                </v:shape>
                <v:shape id="TextBox 7" o:spid="_x0000_s1029" type="#_x0000_t202" style="position:absolute;left:32003;top:30168;width:3613;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" filled="f" stroked="f">
                  <v:textbox>
                    <w:txbxContent>
                      <w:p w14:paraId="17458EA0" w14:textId="77777777" w:rsidR="00E31A22" w:rsidRPr="0000047B" w:rsidRDefault="00E31A22" w:rsidP="0067535B">
                        <w:pPr>
                          <w:pStyle w:val="NormalWeb"/>
                          <w:spacing w:before="0" w:beforeAutospacing="0" w:after="0" w:afterAutospacing="0"/>
                          <w:rPr>
                            <w:sz w:val="16"/>
                            <w:szCs w:val="16"/>
                          </w:rPr>
                        </w:pPr>
                        <w:r w:rsidRPr="0000047B">
                          <w:rPr>
                            <w:b/>
                            <w:bCs/>
                            <w:color w:val="000000" w:themeColor="text1"/>
                            <w:kern w:val="24"/>
                            <w:sz w:val="16"/>
                            <w:szCs w:val="16"/>
                          </w:rPr>
                          <w:t>2</w:t>
                        </w:r>
                      </w:p>
                    </w:txbxContent>
                  </v:textbox>
                </v:shape>
                <v:shape id="TextBox 8" o:spid="_x0000_s1030" type="#_x0000_t202" style="position:absolute;left:46521;top:43081;width:3613;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" filled="f" stroked="f">
                  <v:textbox>
                    <w:txbxContent>
                      <w:p w14:paraId="79FEE378" w14:textId="77777777" w:rsidR="00E31A22" w:rsidRPr="0000047B" w:rsidRDefault="00E31A22" w:rsidP="0067535B">
                        <w:pPr>
                          <w:pStyle w:val="NormalWeb"/>
                          <w:spacing w:before="0" w:beforeAutospacing="0" w:after="0" w:afterAutospacing="0"/>
                          <w:rPr>
                            <w:sz w:val="16"/>
                            <w:szCs w:val="16"/>
                          </w:rPr>
                        </w:pPr>
                        <w:r w:rsidRPr="0000047B">
                          <w:rPr>
                            <w:b/>
                            <w:bCs/>
                            <w:color w:val="000000" w:themeColor="text1"/>
                            <w:kern w:val="24"/>
                            <w:sz w:val="16"/>
                            <w:szCs w:val="16"/>
                          </w:rPr>
                          <w:t>3</w:t>
                        </w:r>
                      </w:p>
                    </w:txbxContent>
                  </v:textbox>
                </v:shape>
                <v:shape id="TextBox 9" o:spid="_x0000_s1031" type="#_x0000_t202" style="position:absolute;left:42254;top:30168;width:3613;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" filled="f" stroked="f">
                  <v:textbox>
                    <w:txbxContent>
                      <w:p w14:paraId="609142DC" w14:textId="77777777" w:rsidR="00E31A22" w:rsidRPr="0000047B" w:rsidRDefault="00E31A22" w:rsidP="0067535B">
                        <w:pPr>
                          <w:pStyle w:val="NormalWeb"/>
                          <w:spacing w:before="0" w:beforeAutospacing="0" w:after="0" w:afterAutospacing="0"/>
                          <w:rPr>
                            <w:sz w:val="16"/>
                            <w:szCs w:val="16"/>
                          </w:rPr>
                        </w:pPr>
                        <w:r w:rsidRPr="0000047B">
                          <w:rPr>
                            <w:b/>
                            <w:bCs/>
                            <w:color w:val="000000" w:themeColor="text1"/>
                            <w:kern w:val="24"/>
                            <w:sz w:val="16"/>
                            <w:szCs w:val="16"/>
                          </w:rPr>
                          <w:t>4</w:t>
                        </w:r>
                      </w:p>
                    </w:txbxContent>
                  </v:textbox>
                </v:shape>
                <w10:anchorlock/>
              </v:group>
            </w:pict>
          </mc:Fallback>
        </mc:AlternateContent>
      </w:r>
    </w:p>
    <w:p w14:paraId="70701882" w14:textId="631607B6" w:rsidR="0067535B" w:rsidRDefault="001949E1" w:rsidP="001949E1">
      <w:pPr>
        <w:pStyle w:val="Caption"/>
        <w:jc w:val="center"/>
      </w:pPr>
      <w:bookmarkStart w:id="15" w:name="_Ref471892253"/>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1</w:t>
      </w:r>
      <w:r w:rsidR="00A22B1B">
        <w:rPr>
          <w:noProof/>
        </w:rPr>
        <w:fldChar w:fldCharType="end"/>
      </w:r>
      <w:bookmarkEnd w:id="15"/>
      <w:r>
        <w:t>: Cross-section of the MQXF</w:t>
      </w:r>
      <w:r w:rsidR="00E85D11">
        <w:t xml:space="preserve"> </w:t>
      </w:r>
      <w:r>
        <w:t>coil.</w:t>
      </w:r>
    </w:p>
    <w:p w14:paraId="41398414" w14:textId="77777777" w:rsidR="001949E1" w:rsidRDefault="001949E1" w:rsidP="001949E1"/>
    <w:p w14:paraId="24534E35" w14:textId="281BF7B8" w:rsidR="00995142" w:rsidRPr="001949E1" w:rsidRDefault="00995142" w:rsidP="00995142">
      <w:r>
        <w:rPr>
          <w:szCs w:val="24"/>
        </w:rPr>
        <w:fldChar w:fldCharType="begin"/>
      </w:r>
      <w:r>
        <w:rPr>
          <w:szCs w:val="24"/>
        </w:rPr>
        <w:instrText xml:space="preserve"> REF _Ref471892253 \h </w:instrText>
      </w:r>
      <w:r>
        <w:rPr>
          <w:szCs w:val="24"/>
        </w:rPr>
      </w:r>
      <w:r>
        <w:rPr>
          <w:szCs w:val="24"/>
        </w:rPr>
        <w:fldChar w:fldCharType="separate"/>
      </w:r>
      <w:r w:rsidR="00A16290">
        <w:t xml:space="preserve">Figure </w:t>
      </w:r>
      <w:r w:rsidR="00A16290">
        <w:rPr>
          <w:noProof/>
        </w:rPr>
        <w:t>4</w:t>
      </w:r>
      <w:r w:rsidR="00A16290">
        <w:t>.</w:t>
      </w:r>
      <w:r w:rsidR="00A16290">
        <w:rPr>
          <w:noProof/>
        </w:rPr>
        <w:t>1</w:t>
      </w:r>
      <w:r>
        <w:rPr>
          <w:szCs w:val="24"/>
        </w:rPr>
        <w:fldChar w:fldCharType="end"/>
      </w:r>
      <w:r>
        <w:rPr>
          <w:szCs w:val="24"/>
        </w:rPr>
        <w:t xml:space="preserve"> shows the cross-section design for the s</w:t>
      </w:r>
      <w:r w:rsidR="001949D1">
        <w:rPr>
          <w:szCs w:val="24"/>
        </w:rPr>
        <w:t>e</w:t>
      </w:r>
      <w:r>
        <w:rPr>
          <w:szCs w:val="24"/>
        </w:rPr>
        <w:t xml:space="preserve">cond generation coil (MQXF_v2) implementing various improvements with respect to the original design [1], which was used for the first practice coils and short model (MQXFS1). </w:t>
      </w:r>
      <w:r w:rsidRPr="00BF3A8C">
        <w:rPr>
          <w:szCs w:val="24"/>
        </w:rPr>
        <w:t>In order to minimize the impact on coil fabrication and tooling</w:t>
      </w:r>
      <w:r>
        <w:rPr>
          <w:szCs w:val="24"/>
        </w:rPr>
        <w:t xml:space="preserve"> </w:t>
      </w:r>
      <w:r w:rsidRPr="00BF3A8C">
        <w:rPr>
          <w:szCs w:val="24"/>
        </w:rPr>
        <w:t>the guideline</w:t>
      </w:r>
      <w:r>
        <w:rPr>
          <w:szCs w:val="24"/>
        </w:rPr>
        <w:t>s for coil re-optimization were to</w:t>
      </w:r>
      <w:r w:rsidRPr="00BF3A8C">
        <w:rPr>
          <w:szCs w:val="24"/>
        </w:rPr>
        <w:t xml:space="preserve"> 1) to keep same number of conductors per block; 2) to</w:t>
      </w:r>
      <w:r>
        <w:rPr>
          <w:szCs w:val="24"/>
        </w:rPr>
        <w:t xml:space="preserve"> </w:t>
      </w:r>
      <w:r w:rsidRPr="00BF3A8C">
        <w:rPr>
          <w:szCs w:val="24"/>
        </w:rPr>
        <w:t>keep the pole turns of the inner and outer layer aligned so as to</w:t>
      </w:r>
      <w:r>
        <w:rPr>
          <w:szCs w:val="24"/>
        </w:rPr>
        <w:t xml:space="preserve"> </w:t>
      </w:r>
      <w:r w:rsidRPr="00BF3A8C">
        <w:rPr>
          <w:szCs w:val="24"/>
        </w:rPr>
        <w:t>have the same concept of layer jump (only hard way bending);</w:t>
      </w:r>
      <w:r>
        <w:rPr>
          <w:szCs w:val="24"/>
        </w:rPr>
        <w:t xml:space="preserve"> </w:t>
      </w:r>
      <w:r w:rsidRPr="00550BE6">
        <w:rPr>
          <w:szCs w:val="24"/>
        </w:rPr>
        <w:t xml:space="preserve">3) to keep the same coil inner and outer diameters. </w:t>
      </w:r>
    </w:p>
    <w:p w14:paraId="596FD9E0" w14:textId="5E657907" w:rsidR="00995142" w:rsidRDefault="009A276B" w:rsidP="0093546A">
      <w:pPr>
        <w:autoSpaceDE w:val="0"/>
        <w:autoSpaceDN w:val="0"/>
        <w:adjustRightInd w:val="0"/>
        <w:ind w:firstLine="720"/>
        <w:rPr>
          <w:szCs w:val="24"/>
        </w:rPr>
      </w:pPr>
      <w:r>
        <w:rPr>
          <w:szCs w:val="24"/>
        </w:rPr>
        <w:lastRenderedPageBreak/>
        <w:t xml:space="preserve">The </w:t>
      </w:r>
      <w:r w:rsidRPr="00606ED3">
        <w:rPr>
          <w:szCs w:val="24"/>
        </w:rPr>
        <w:t xml:space="preserve">main </w:t>
      </w:r>
      <w:r>
        <w:rPr>
          <w:szCs w:val="24"/>
        </w:rPr>
        <w:t xml:space="preserve">coil </w:t>
      </w:r>
      <w:r w:rsidRPr="00606ED3">
        <w:rPr>
          <w:szCs w:val="24"/>
        </w:rPr>
        <w:t>parameters are summarized in</w:t>
      </w:r>
      <w:r>
        <w:rPr>
          <w:szCs w:val="24"/>
        </w:rPr>
        <w:t xml:space="preserve"> </w:t>
      </w:r>
      <w:r>
        <w:rPr>
          <w:szCs w:val="24"/>
        </w:rPr>
        <w:fldChar w:fldCharType="begin"/>
      </w:r>
      <w:r>
        <w:rPr>
          <w:szCs w:val="24"/>
        </w:rPr>
        <w:instrText xml:space="preserve"> REF _Ref467515838 \h </w:instrText>
      </w:r>
      <w:r>
        <w:rPr>
          <w:szCs w:val="24"/>
        </w:rPr>
      </w:r>
      <w:r>
        <w:rPr>
          <w:szCs w:val="24"/>
        </w:rPr>
        <w:fldChar w:fldCharType="separate"/>
      </w:r>
      <w:r w:rsidR="00A16290">
        <w:t xml:space="preserve">Table </w:t>
      </w:r>
      <w:r w:rsidR="00A16290">
        <w:rPr>
          <w:noProof/>
        </w:rPr>
        <w:t>4</w:t>
      </w:r>
      <w:r w:rsidR="00A16290">
        <w:t>.</w:t>
      </w:r>
      <w:r w:rsidR="00A16290">
        <w:rPr>
          <w:noProof/>
        </w:rPr>
        <w:t>1</w:t>
      </w:r>
      <w:r>
        <w:rPr>
          <w:szCs w:val="24"/>
        </w:rPr>
        <w:fldChar w:fldCharType="end"/>
      </w:r>
      <w:r>
        <w:rPr>
          <w:szCs w:val="24"/>
        </w:rPr>
        <w:t>.</w:t>
      </w:r>
      <w:r w:rsidRPr="00606ED3">
        <w:rPr>
          <w:szCs w:val="24"/>
        </w:rPr>
        <w:t xml:space="preserve"> </w:t>
      </w:r>
      <w:r w:rsidRPr="00EA5ED3">
        <w:rPr>
          <w:szCs w:val="24"/>
        </w:rPr>
        <w:t>Based on th</w:t>
      </w:r>
      <w:r>
        <w:rPr>
          <w:szCs w:val="24"/>
        </w:rPr>
        <w:t xml:space="preserve">e measurements performed to characterize the conductor dimensional change during heat treatment [1], </w:t>
      </w:r>
      <w:r w:rsidRPr="00EA5ED3">
        <w:rPr>
          <w:szCs w:val="24"/>
        </w:rPr>
        <w:t>and in order to find the best</w:t>
      </w:r>
      <w:r>
        <w:rPr>
          <w:szCs w:val="24"/>
        </w:rPr>
        <w:t xml:space="preserve"> </w:t>
      </w:r>
      <w:r w:rsidRPr="00EA5ED3">
        <w:rPr>
          <w:szCs w:val="24"/>
        </w:rPr>
        <w:t xml:space="preserve">compromise between performance and field quality, </w:t>
      </w:r>
      <w:r>
        <w:rPr>
          <w:szCs w:val="24"/>
        </w:rPr>
        <w:t xml:space="preserve">for the second generation design </w:t>
      </w:r>
      <w:r w:rsidRPr="00EA5ED3">
        <w:rPr>
          <w:szCs w:val="24"/>
        </w:rPr>
        <w:t>it was</w:t>
      </w:r>
      <w:r>
        <w:rPr>
          <w:szCs w:val="24"/>
        </w:rPr>
        <w:t xml:space="preserve"> </w:t>
      </w:r>
      <w:r w:rsidRPr="00EA5ED3">
        <w:rPr>
          <w:szCs w:val="24"/>
        </w:rPr>
        <w:t>decided to: 1) reduce the radial space in the tooling to</w:t>
      </w:r>
      <w:r>
        <w:rPr>
          <w:szCs w:val="24"/>
        </w:rPr>
        <w:t xml:space="preserve"> </w:t>
      </w:r>
      <w:r w:rsidRPr="00EA5ED3">
        <w:rPr>
          <w:szCs w:val="24"/>
        </w:rPr>
        <w:t>accommodate</w:t>
      </w:r>
      <w:r>
        <w:rPr>
          <w:szCs w:val="24"/>
        </w:rPr>
        <w:t xml:space="preserve"> for a cable width expansion to </w:t>
      </w:r>
      <w:r w:rsidRPr="00EA5ED3">
        <w:rPr>
          <w:szCs w:val="24"/>
        </w:rPr>
        <w:t>1.2% instead</w:t>
      </w:r>
      <w:r>
        <w:rPr>
          <w:szCs w:val="24"/>
        </w:rPr>
        <w:t xml:space="preserve"> </w:t>
      </w:r>
      <w:r w:rsidRPr="00EA5ED3">
        <w:rPr>
          <w:szCs w:val="24"/>
        </w:rPr>
        <w:t>of 2%; 2) keep the same azimuthal space, corresponding to</w:t>
      </w:r>
      <w:r>
        <w:rPr>
          <w:szCs w:val="24"/>
        </w:rPr>
        <w:t xml:space="preserve"> </w:t>
      </w:r>
      <w:r w:rsidRPr="00EA5ED3">
        <w:rPr>
          <w:szCs w:val="24"/>
        </w:rPr>
        <w:t>a thickness expansion of 4.5%. The reduction of the nominal</w:t>
      </w:r>
      <w:r>
        <w:rPr>
          <w:szCs w:val="24"/>
        </w:rPr>
        <w:t xml:space="preserve"> </w:t>
      </w:r>
      <w:r w:rsidRPr="00EA5ED3">
        <w:rPr>
          <w:szCs w:val="24"/>
        </w:rPr>
        <w:t xml:space="preserve">insulation thickness </w:t>
      </w:r>
      <w:r>
        <w:rPr>
          <w:szCs w:val="24"/>
        </w:rPr>
        <w:t xml:space="preserve">from 150 µm to 145 µm </w:t>
      </w:r>
      <w:r w:rsidRPr="00EA5ED3">
        <w:rPr>
          <w:szCs w:val="24"/>
        </w:rPr>
        <w:t xml:space="preserve">without changing the </w:t>
      </w:r>
      <w:r>
        <w:rPr>
          <w:szCs w:val="24"/>
        </w:rPr>
        <w:t xml:space="preserve">actual </w:t>
      </w:r>
      <w:r w:rsidRPr="00EA5ED3">
        <w:rPr>
          <w:szCs w:val="24"/>
        </w:rPr>
        <w:t>insulation</w:t>
      </w:r>
      <w:r>
        <w:rPr>
          <w:szCs w:val="24"/>
        </w:rPr>
        <w:t xml:space="preserve"> thickness</w:t>
      </w:r>
      <w:r w:rsidRPr="00EA5ED3">
        <w:rPr>
          <w:szCs w:val="24"/>
        </w:rPr>
        <w:t xml:space="preserve"> will help to assure a better azimuthal position of the</w:t>
      </w:r>
      <w:r>
        <w:rPr>
          <w:szCs w:val="24"/>
        </w:rPr>
        <w:t xml:space="preserve"> </w:t>
      </w:r>
      <w:r w:rsidRPr="00EA5ED3">
        <w:rPr>
          <w:szCs w:val="24"/>
        </w:rPr>
        <w:t>coil turns.</w:t>
      </w:r>
      <w:r>
        <w:rPr>
          <w:szCs w:val="24"/>
        </w:rPr>
        <w:t xml:space="preserve"> </w:t>
      </w:r>
      <w:r w:rsidRPr="00606ED3">
        <w:rPr>
          <w:szCs w:val="24"/>
        </w:rPr>
        <w:t>Dimensions of the cable before and after reaction are both given</w:t>
      </w:r>
      <w:r>
        <w:rPr>
          <w:szCs w:val="24"/>
        </w:rPr>
        <w:t xml:space="preserve"> in </w:t>
      </w:r>
      <w:r>
        <w:rPr>
          <w:szCs w:val="24"/>
        </w:rPr>
        <w:fldChar w:fldCharType="begin"/>
      </w:r>
      <w:r>
        <w:rPr>
          <w:szCs w:val="24"/>
        </w:rPr>
        <w:instrText xml:space="preserve"> REF _Ref467515838 \h </w:instrText>
      </w:r>
      <w:r>
        <w:rPr>
          <w:szCs w:val="24"/>
        </w:rPr>
      </w:r>
      <w:r>
        <w:rPr>
          <w:szCs w:val="24"/>
        </w:rPr>
        <w:fldChar w:fldCharType="separate"/>
      </w:r>
      <w:r w:rsidR="00A16290">
        <w:t xml:space="preserve">Table </w:t>
      </w:r>
      <w:r w:rsidR="00A16290">
        <w:rPr>
          <w:noProof/>
        </w:rPr>
        <w:t>4</w:t>
      </w:r>
      <w:r w:rsidR="00A16290">
        <w:t>.</w:t>
      </w:r>
      <w:r w:rsidR="00A16290">
        <w:rPr>
          <w:noProof/>
        </w:rPr>
        <w:t>1</w:t>
      </w:r>
      <w:r>
        <w:rPr>
          <w:szCs w:val="24"/>
        </w:rPr>
        <w:fldChar w:fldCharType="end"/>
      </w:r>
      <w:r>
        <w:rPr>
          <w:szCs w:val="24"/>
        </w:rPr>
        <w:t xml:space="preserve">. </w:t>
      </w:r>
      <w:r w:rsidRPr="00606ED3">
        <w:rPr>
          <w:szCs w:val="24"/>
        </w:rPr>
        <w:t xml:space="preserve"> </w:t>
      </w:r>
      <w:r>
        <w:rPr>
          <w:szCs w:val="24"/>
        </w:rPr>
        <w:t>Design calculations are based on the</w:t>
      </w:r>
      <w:r w:rsidRPr="00606ED3">
        <w:rPr>
          <w:szCs w:val="24"/>
        </w:rPr>
        <w:t xml:space="preserve"> dimension of the reacted cable.</w:t>
      </w:r>
    </w:p>
    <w:p w14:paraId="1E20FEED" w14:textId="6F9A5DCB" w:rsidR="00995142" w:rsidRPr="00995142" w:rsidRDefault="00995142" w:rsidP="0093546A">
      <w:pPr>
        <w:autoSpaceDE w:val="0"/>
        <w:autoSpaceDN w:val="0"/>
        <w:adjustRightInd w:val="0"/>
        <w:ind w:firstLine="720"/>
        <w:rPr>
          <w:szCs w:val="24"/>
        </w:rPr>
      </w:pPr>
      <w:r>
        <w:rPr>
          <w:szCs w:val="24"/>
        </w:rPr>
        <w:t xml:space="preserve">The additional </w:t>
      </w:r>
      <w:r w:rsidRPr="00550BE6">
        <w:rPr>
          <w:szCs w:val="24"/>
        </w:rPr>
        <w:t>radial space due to the decrease</w:t>
      </w:r>
      <w:r>
        <w:rPr>
          <w:szCs w:val="24"/>
        </w:rPr>
        <w:t xml:space="preserve">d </w:t>
      </w:r>
      <w:r w:rsidRPr="00550BE6">
        <w:rPr>
          <w:szCs w:val="24"/>
        </w:rPr>
        <w:t>cable width after reaction</w:t>
      </w:r>
      <w:r>
        <w:rPr>
          <w:szCs w:val="24"/>
        </w:rPr>
        <w:t xml:space="preserve"> is</w:t>
      </w:r>
      <w:r w:rsidRPr="00550BE6">
        <w:rPr>
          <w:szCs w:val="24"/>
        </w:rPr>
        <w:t xml:space="preserve"> partially absorbed by the </w:t>
      </w:r>
      <w:r>
        <w:rPr>
          <w:szCs w:val="24"/>
        </w:rPr>
        <w:t xml:space="preserve">increased </w:t>
      </w:r>
      <w:r w:rsidRPr="00550BE6">
        <w:rPr>
          <w:szCs w:val="24"/>
        </w:rPr>
        <w:t>inter-layer insulation (from 0.500 mm to 0.660 mm) and the outer layer</w:t>
      </w:r>
      <w:r>
        <w:rPr>
          <w:szCs w:val="24"/>
        </w:rPr>
        <w:t xml:space="preserve"> </w:t>
      </w:r>
      <w:r w:rsidRPr="00550BE6">
        <w:rPr>
          <w:szCs w:val="24"/>
        </w:rPr>
        <w:t>of S2-glass that is installed in the outer coil diameter before</w:t>
      </w:r>
      <w:r>
        <w:rPr>
          <w:szCs w:val="24"/>
        </w:rPr>
        <w:t xml:space="preserve"> </w:t>
      </w:r>
      <w:r w:rsidRPr="00550BE6">
        <w:rPr>
          <w:szCs w:val="24"/>
        </w:rPr>
        <w:t>impregnation (which increases from 0.150 mm to 0.310 mm).</w:t>
      </w:r>
      <w:r>
        <w:rPr>
          <w:szCs w:val="24"/>
        </w:rPr>
        <w:t xml:space="preserve"> </w:t>
      </w:r>
      <w:r w:rsidRPr="00550BE6">
        <w:rPr>
          <w:szCs w:val="24"/>
        </w:rPr>
        <w:t>For the second generation design, we also consider a thicker</w:t>
      </w:r>
      <w:r>
        <w:rPr>
          <w:szCs w:val="24"/>
        </w:rPr>
        <w:t xml:space="preserve"> </w:t>
      </w:r>
      <w:r w:rsidRPr="00550BE6">
        <w:rPr>
          <w:szCs w:val="24"/>
        </w:rPr>
        <w:t>mid-plane and pole insulation to allow fine tuning of field</w:t>
      </w:r>
      <w:r>
        <w:rPr>
          <w:szCs w:val="24"/>
        </w:rPr>
        <w:t xml:space="preserve"> quality. The </w:t>
      </w:r>
      <w:r w:rsidRPr="00550BE6">
        <w:rPr>
          <w:szCs w:val="24"/>
        </w:rPr>
        <w:t>insulation between the mid-plane and the first</w:t>
      </w:r>
      <w:r>
        <w:rPr>
          <w:szCs w:val="24"/>
        </w:rPr>
        <w:t xml:space="preserve"> </w:t>
      </w:r>
      <w:r w:rsidRPr="00550BE6">
        <w:rPr>
          <w:szCs w:val="24"/>
        </w:rPr>
        <w:t>insulated conductor increases from 0.250 mm to 0.375 mm,</w:t>
      </w:r>
      <w:r>
        <w:rPr>
          <w:szCs w:val="24"/>
        </w:rPr>
        <w:t xml:space="preserve"> </w:t>
      </w:r>
      <w:r w:rsidRPr="00550BE6">
        <w:rPr>
          <w:szCs w:val="24"/>
        </w:rPr>
        <w:t>and from 0.350 mm to 0.500 mm between the pole and the</w:t>
      </w:r>
      <w:r>
        <w:rPr>
          <w:szCs w:val="24"/>
        </w:rPr>
        <w:t xml:space="preserve"> </w:t>
      </w:r>
      <w:r w:rsidRPr="00550BE6">
        <w:rPr>
          <w:szCs w:val="24"/>
        </w:rPr>
        <w:t>insulated conductor.</w:t>
      </w:r>
      <w:r w:rsidRPr="00BF3A8C">
        <w:rPr>
          <w:szCs w:val="24"/>
        </w:rPr>
        <w:t xml:space="preserve"> </w:t>
      </w:r>
      <w:r w:rsidRPr="005858B4">
        <w:rPr>
          <w:szCs w:val="24"/>
        </w:rPr>
        <w:t xml:space="preserve">More information about the </w:t>
      </w:r>
      <w:r>
        <w:rPr>
          <w:szCs w:val="24"/>
        </w:rPr>
        <w:t xml:space="preserve">modifications implemented in the second generation design can be </w:t>
      </w:r>
      <w:r w:rsidRPr="005858B4">
        <w:rPr>
          <w:szCs w:val="24"/>
        </w:rPr>
        <w:t>found in [</w:t>
      </w:r>
      <w:r>
        <w:rPr>
          <w:szCs w:val="24"/>
        </w:rPr>
        <w:t>3</w:t>
      </w:r>
      <w:r w:rsidRPr="005858B4">
        <w:rPr>
          <w:szCs w:val="24"/>
        </w:rPr>
        <w:t>].</w:t>
      </w:r>
    </w:p>
    <w:p w14:paraId="1F7E932B" w14:textId="77777777" w:rsidR="00995142" w:rsidRPr="00606ED3" w:rsidRDefault="00995142" w:rsidP="009A276B">
      <w:pPr>
        <w:autoSpaceDE w:val="0"/>
        <w:autoSpaceDN w:val="0"/>
        <w:adjustRightInd w:val="0"/>
        <w:ind w:firstLine="720"/>
        <w:rPr>
          <w:szCs w:val="24"/>
        </w:rPr>
      </w:pPr>
    </w:p>
    <w:p w14:paraId="3ACA3278" w14:textId="2E784203" w:rsidR="001949E1" w:rsidRDefault="001949E1" w:rsidP="001949E1">
      <w:pPr>
        <w:pStyle w:val="Caption"/>
        <w:keepNext/>
      </w:pPr>
      <w:bookmarkStart w:id="16" w:name="_Ref467515838"/>
      <w:r>
        <w:t xml:space="preserve">Table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B2590A">
        <w:t>.</w:t>
      </w:r>
      <w:r w:rsidR="00A22B1B">
        <w:rPr>
          <w:noProof/>
        </w:rPr>
        <w:fldChar w:fldCharType="begin"/>
      </w:r>
      <w:r w:rsidR="00A22B1B">
        <w:rPr>
          <w:noProof/>
        </w:rPr>
        <w:instrText xml:space="preserve"> SEQ Table \* ARABIC \s 1 </w:instrText>
      </w:r>
      <w:r w:rsidR="00A22B1B">
        <w:rPr>
          <w:noProof/>
        </w:rPr>
        <w:fldChar w:fldCharType="separate"/>
      </w:r>
      <w:r w:rsidR="00A16290">
        <w:rPr>
          <w:noProof/>
        </w:rPr>
        <w:t>1</w:t>
      </w:r>
      <w:r w:rsidR="00A22B1B">
        <w:rPr>
          <w:noProof/>
        </w:rPr>
        <w:fldChar w:fldCharType="end"/>
      </w:r>
      <w:bookmarkEnd w:id="16"/>
      <w:r>
        <w:t>: Nominal parameters of the MQXF coil.</w:t>
      </w:r>
    </w:p>
    <w:tbl>
      <w:tblPr>
        <w:tblStyle w:val="TableGrid1"/>
        <w:tblW w:w="0" w:type="auto"/>
        <w:tblLayout w:type="fixed"/>
        <w:tblLook w:val="04A0" w:firstRow="1" w:lastRow="0" w:firstColumn="1" w:lastColumn="0" w:noHBand="0" w:noVBand="1"/>
      </w:tblPr>
      <w:tblGrid>
        <w:gridCol w:w="4820"/>
        <w:gridCol w:w="992"/>
        <w:gridCol w:w="2268"/>
      </w:tblGrid>
      <w:tr w:rsidR="0067535B" w:rsidRPr="001949E1" w14:paraId="1B88B503" w14:textId="77777777" w:rsidTr="001949E1">
        <w:tc>
          <w:tcPr>
            <w:tcW w:w="4820" w:type="dxa"/>
          </w:tcPr>
          <w:p w14:paraId="7DDC2E18" w14:textId="77777777" w:rsidR="0067535B" w:rsidRPr="001949E1" w:rsidRDefault="0067535B" w:rsidP="0067535B">
            <w:pPr>
              <w:rPr>
                <w:rFonts w:ascii="Times New Roman" w:hAnsi="Times New Roman"/>
              </w:rPr>
            </w:pPr>
          </w:p>
        </w:tc>
        <w:tc>
          <w:tcPr>
            <w:tcW w:w="992" w:type="dxa"/>
          </w:tcPr>
          <w:p w14:paraId="02E148C8" w14:textId="77777777" w:rsidR="0067535B" w:rsidRPr="001949E1" w:rsidRDefault="0067535B" w:rsidP="0067535B">
            <w:pPr>
              <w:jc w:val="center"/>
              <w:rPr>
                <w:rFonts w:ascii="Times New Roman" w:hAnsi="Times New Roman"/>
              </w:rPr>
            </w:pPr>
            <w:r w:rsidRPr="001949E1">
              <w:rPr>
                <w:rFonts w:ascii="Times New Roman" w:hAnsi="Times New Roman"/>
              </w:rPr>
              <w:t>unit</w:t>
            </w:r>
          </w:p>
        </w:tc>
        <w:tc>
          <w:tcPr>
            <w:tcW w:w="2268" w:type="dxa"/>
          </w:tcPr>
          <w:p w14:paraId="17B1D017" w14:textId="77777777" w:rsidR="0067535B" w:rsidRPr="001949E1" w:rsidRDefault="0067535B" w:rsidP="0067535B">
            <w:pPr>
              <w:jc w:val="center"/>
              <w:rPr>
                <w:rFonts w:ascii="Times New Roman" w:hAnsi="Times New Roman"/>
              </w:rPr>
            </w:pPr>
          </w:p>
        </w:tc>
      </w:tr>
      <w:tr w:rsidR="0067535B" w:rsidRPr="001949E1" w14:paraId="64D461C8" w14:textId="77777777" w:rsidTr="001949E1">
        <w:tc>
          <w:tcPr>
            <w:tcW w:w="4820" w:type="dxa"/>
          </w:tcPr>
          <w:p w14:paraId="6694F679" w14:textId="77777777" w:rsidR="0067535B" w:rsidRPr="001949E1" w:rsidRDefault="0067535B" w:rsidP="0067535B">
            <w:pPr>
              <w:rPr>
                <w:rFonts w:ascii="Times New Roman" w:hAnsi="Times New Roman"/>
              </w:rPr>
            </w:pPr>
            <w:r w:rsidRPr="001949E1">
              <w:rPr>
                <w:rFonts w:ascii="Times New Roman" w:hAnsi="Times New Roman"/>
              </w:rPr>
              <w:t>Coil aperture radius</w:t>
            </w:r>
          </w:p>
        </w:tc>
        <w:tc>
          <w:tcPr>
            <w:tcW w:w="992" w:type="dxa"/>
          </w:tcPr>
          <w:p w14:paraId="7BC07D9C"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229FBAF7" w14:textId="77777777" w:rsidR="0067535B" w:rsidRPr="001949E1" w:rsidRDefault="0067535B" w:rsidP="0067535B">
            <w:pPr>
              <w:jc w:val="center"/>
              <w:rPr>
                <w:rFonts w:ascii="Times New Roman" w:hAnsi="Times New Roman"/>
              </w:rPr>
            </w:pPr>
            <w:r w:rsidRPr="001949E1">
              <w:rPr>
                <w:rFonts w:ascii="Times New Roman" w:hAnsi="Times New Roman"/>
              </w:rPr>
              <w:t>75.000</w:t>
            </w:r>
          </w:p>
        </w:tc>
      </w:tr>
      <w:tr w:rsidR="0067535B" w:rsidRPr="001949E1" w14:paraId="124C5700" w14:textId="77777777" w:rsidTr="001949E1">
        <w:tc>
          <w:tcPr>
            <w:tcW w:w="4820" w:type="dxa"/>
          </w:tcPr>
          <w:p w14:paraId="42B81D82" w14:textId="77777777" w:rsidR="0067535B" w:rsidRPr="001949E1" w:rsidRDefault="0067535B" w:rsidP="0067535B">
            <w:pPr>
              <w:rPr>
                <w:rFonts w:ascii="Times New Roman" w:hAnsi="Times New Roman"/>
              </w:rPr>
            </w:pPr>
            <w:r w:rsidRPr="001949E1">
              <w:rPr>
                <w:rFonts w:ascii="Times New Roman" w:hAnsi="Times New Roman"/>
              </w:rPr>
              <w:t>Layer 1 outer radius</w:t>
            </w:r>
          </w:p>
        </w:tc>
        <w:tc>
          <w:tcPr>
            <w:tcW w:w="992" w:type="dxa"/>
          </w:tcPr>
          <w:p w14:paraId="2C50D4A0"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33F9D425" w14:textId="77777777" w:rsidR="0067535B" w:rsidRPr="001949E1" w:rsidRDefault="0067535B" w:rsidP="0067535B">
            <w:pPr>
              <w:jc w:val="center"/>
              <w:rPr>
                <w:rFonts w:ascii="Times New Roman" w:hAnsi="Times New Roman"/>
              </w:rPr>
            </w:pPr>
            <w:r w:rsidRPr="001949E1">
              <w:rPr>
                <w:rFonts w:ascii="Times New Roman" w:hAnsi="Times New Roman"/>
              </w:rPr>
              <w:t>93.653</w:t>
            </w:r>
          </w:p>
        </w:tc>
      </w:tr>
      <w:tr w:rsidR="0067535B" w:rsidRPr="001949E1" w14:paraId="0AC4F473" w14:textId="77777777" w:rsidTr="001949E1">
        <w:tc>
          <w:tcPr>
            <w:tcW w:w="4820" w:type="dxa"/>
          </w:tcPr>
          <w:p w14:paraId="15B26063" w14:textId="77777777" w:rsidR="0067535B" w:rsidRPr="001949E1" w:rsidRDefault="0067535B" w:rsidP="0067535B">
            <w:pPr>
              <w:rPr>
                <w:rFonts w:ascii="Times New Roman" w:hAnsi="Times New Roman"/>
              </w:rPr>
            </w:pPr>
            <w:r w:rsidRPr="001949E1">
              <w:rPr>
                <w:rFonts w:ascii="Times New Roman" w:hAnsi="Times New Roman"/>
              </w:rPr>
              <w:t>Inter-layer thickness</w:t>
            </w:r>
          </w:p>
        </w:tc>
        <w:tc>
          <w:tcPr>
            <w:tcW w:w="992" w:type="dxa"/>
          </w:tcPr>
          <w:p w14:paraId="77287115"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65871888" w14:textId="77777777" w:rsidR="0067535B" w:rsidRPr="001949E1" w:rsidRDefault="0067535B" w:rsidP="0067535B">
            <w:pPr>
              <w:jc w:val="center"/>
              <w:rPr>
                <w:rFonts w:ascii="Times New Roman" w:hAnsi="Times New Roman"/>
              </w:rPr>
            </w:pPr>
            <w:r w:rsidRPr="001949E1">
              <w:rPr>
                <w:rFonts w:ascii="Times New Roman" w:hAnsi="Times New Roman"/>
              </w:rPr>
              <w:t>0.660</w:t>
            </w:r>
          </w:p>
        </w:tc>
      </w:tr>
      <w:tr w:rsidR="0067535B" w:rsidRPr="001949E1" w14:paraId="026AB40A" w14:textId="77777777" w:rsidTr="001949E1">
        <w:tc>
          <w:tcPr>
            <w:tcW w:w="4820" w:type="dxa"/>
          </w:tcPr>
          <w:p w14:paraId="40E2877D" w14:textId="77777777" w:rsidR="0067535B" w:rsidRPr="001949E1" w:rsidRDefault="0067535B" w:rsidP="0067535B">
            <w:pPr>
              <w:rPr>
                <w:rFonts w:ascii="Times New Roman" w:hAnsi="Times New Roman"/>
              </w:rPr>
            </w:pPr>
            <w:r w:rsidRPr="001949E1">
              <w:rPr>
                <w:rFonts w:ascii="Times New Roman" w:hAnsi="Times New Roman"/>
              </w:rPr>
              <w:t>Outer layer inner radius</w:t>
            </w:r>
          </w:p>
        </w:tc>
        <w:tc>
          <w:tcPr>
            <w:tcW w:w="992" w:type="dxa"/>
          </w:tcPr>
          <w:p w14:paraId="4D74AA97"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0FC13714" w14:textId="77777777" w:rsidR="0067535B" w:rsidRPr="001949E1" w:rsidRDefault="0067535B" w:rsidP="0067535B">
            <w:pPr>
              <w:jc w:val="center"/>
              <w:rPr>
                <w:rFonts w:ascii="Times New Roman" w:hAnsi="Times New Roman"/>
              </w:rPr>
            </w:pPr>
            <w:r w:rsidRPr="001949E1">
              <w:rPr>
                <w:rFonts w:ascii="Times New Roman" w:hAnsi="Times New Roman"/>
              </w:rPr>
              <w:t>94.313</w:t>
            </w:r>
          </w:p>
        </w:tc>
      </w:tr>
      <w:tr w:rsidR="0067535B" w:rsidRPr="001949E1" w14:paraId="1C4CBC1C" w14:textId="77777777" w:rsidTr="001949E1">
        <w:tc>
          <w:tcPr>
            <w:tcW w:w="4820" w:type="dxa"/>
          </w:tcPr>
          <w:p w14:paraId="528998D5" w14:textId="77777777" w:rsidR="0067535B" w:rsidRPr="001949E1" w:rsidRDefault="0067535B" w:rsidP="0067535B">
            <w:pPr>
              <w:rPr>
                <w:rFonts w:ascii="Times New Roman" w:hAnsi="Times New Roman"/>
              </w:rPr>
            </w:pPr>
            <w:r w:rsidRPr="001949E1">
              <w:rPr>
                <w:rFonts w:ascii="Times New Roman" w:hAnsi="Times New Roman"/>
              </w:rPr>
              <w:t>Outer layer outer radius</w:t>
            </w:r>
          </w:p>
        </w:tc>
        <w:tc>
          <w:tcPr>
            <w:tcW w:w="992" w:type="dxa"/>
          </w:tcPr>
          <w:p w14:paraId="03B8FBE0"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6AA37858" w14:textId="77777777" w:rsidR="0067535B" w:rsidRPr="001949E1" w:rsidRDefault="0067535B" w:rsidP="0067535B">
            <w:pPr>
              <w:jc w:val="center"/>
              <w:rPr>
                <w:rFonts w:ascii="Times New Roman" w:hAnsi="Times New Roman"/>
              </w:rPr>
            </w:pPr>
            <w:r w:rsidRPr="001949E1">
              <w:rPr>
                <w:rFonts w:ascii="Times New Roman" w:hAnsi="Times New Roman"/>
              </w:rPr>
              <w:t>112.966</w:t>
            </w:r>
          </w:p>
        </w:tc>
      </w:tr>
      <w:tr w:rsidR="0067535B" w:rsidRPr="001949E1" w14:paraId="2FE5FC36" w14:textId="77777777" w:rsidTr="001949E1">
        <w:tc>
          <w:tcPr>
            <w:tcW w:w="4820" w:type="dxa"/>
          </w:tcPr>
          <w:p w14:paraId="46D9467A" w14:textId="77777777" w:rsidR="0067535B" w:rsidRPr="001949E1" w:rsidRDefault="0067535B" w:rsidP="0067535B">
            <w:pPr>
              <w:rPr>
                <w:rFonts w:ascii="Times New Roman" w:hAnsi="Times New Roman"/>
              </w:rPr>
            </w:pPr>
            <w:r w:rsidRPr="001949E1">
              <w:rPr>
                <w:rFonts w:ascii="Times New Roman" w:hAnsi="Times New Roman"/>
              </w:rPr>
              <w:t>Mid-plane shim thickness (per coil)</w:t>
            </w:r>
          </w:p>
        </w:tc>
        <w:tc>
          <w:tcPr>
            <w:tcW w:w="992" w:type="dxa"/>
          </w:tcPr>
          <w:p w14:paraId="18719B07"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595513D0" w14:textId="77777777" w:rsidR="0067535B" w:rsidRPr="001949E1" w:rsidRDefault="0067535B" w:rsidP="0067535B">
            <w:pPr>
              <w:jc w:val="center"/>
              <w:rPr>
                <w:rFonts w:ascii="Times New Roman" w:hAnsi="Times New Roman"/>
              </w:rPr>
            </w:pPr>
            <w:r w:rsidRPr="001949E1">
              <w:rPr>
                <w:rFonts w:ascii="Times New Roman" w:hAnsi="Times New Roman"/>
              </w:rPr>
              <w:t>0.375</w:t>
            </w:r>
          </w:p>
        </w:tc>
      </w:tr>
      <w:tr w:rsidR="0067535B" w:rsidRPr="001949E1" w14:paraId="1C1942B9" w14:textId="77777777" w:rsidTr="001949E1">
        <w:tc>
          <w:tcPr>
            <w:tcW w:w="4820" w:type="dxa"/>
          </w:tcPr>
          <w:p w14:paraId="250981CE" w14:textId="77777777" w:rsidR="0067535B" w:rsidRPr="001949E1" w:rsidRDefault="0067535B" w:rsidP="0067535B">
            <w:pPr>
              <w:rPr>
                <w:rFonts w:ascii="Times New Roman" w:hAnsi="Times New Roman"/>
              </w:rPr>
            </w:pPr>
            <w:r w:rsidRPr="001949E1">
              <w:rPr>
                <w:rFonts w:ascii="Times New Roman" w:hAnsi="Times New Roman"/>
              </w:rPr>
              <w:t>Number of turns in block 1</w:t>
            </w:r>
          </w:p>
        </w:tc>
        <w:tc>
          <w:tcPr>
            <w:tcW w:w="992" w:type="dxa"/>
          </w:tcPr>
          <w:p w14:paraId="78C57BAC" w14:textId="77777777" w:rsidR="0067535B" w:rsidRPr="001949E1" w:rsidRDefault="0067535B" w:rsidP="0067535B">
            <w:pPr>
              <w:jc w:val="center"/>
              <w:rPr>
                <w:rFonts w:ascii="Times New Roman" w:hAnsi="Times New Roman"/>
              </w:rPr>
            </w:pPr>
          </w:p>
        </w:tc>
        <w:tc>
          <w:tcPr>
            <w:tcW w:w="2268" w:type="dxa"/>
          </w:tcPr>
          <w:p w14:paraId="4B266C65" w14:textId="77777777" w:rsidR="0067535B" w:rsidRPr="001949E1" w:rsidRDefault="0067535B" w:rsidP="0067535B">
            <w:pPr>
              <w:jc w:val="center"/>
              <w:rPr>
                <w:rFonts w:ascii="Times New Roman" w:hAnsi="Times New Roman"/>
              </w:rPr>
            </w:pPr>
            <w:r w:rsidRPr="001949E1">
              <w:rPr>
                <w:rFonts w:ascii="Times New Roman" w:hAnsi="Times New Roman"/>
              </w:rPr>
              <w:t>17</w:t>
            </w:r>
          </w:p>
        </w:tc>
      </w:tr>
      <w:tr w:rsidR="0067535B" w:rsidRPr="001949E1" w14:paraId="511C97E9" w14:textId="77777777" w:rsidTr="001949E1">
        <w:tc>
          <w:tcPr>
            <w:tcW w:w="4820" w:type="dxa"/>
          </w:tcPr>
          <w:p w14:paraId="1021797E" w14:textId="77777777" w:rsidR="0067535B" w:rsidRPr="001949E1" w:rsidRDefault="0067535B" w:rsidP="0067535B">
            <w:pPr>
              <w:rPr>
                <w:rFonts w:ascii="Times New Roman" w:hAnsi="Times New Roman"/>
              </w:rPr>
            </w:pPr>
            <w:r w:rsidRPr="001949E1">
              <w:rPr>
                <w:rFonts w:ascii="Times New Roman" w:hAnsi="Times New Roman"/>
              </w:rPr>
              <w:t>Number of turns in block 2</w:t>
            </w:r>
          </w:p>
        </w:tc>
        <w:tc>
          <w:tcPr>
            <w:tcW w:w="992" w:type="dxa"/>
          </w:tcPr>
          <w:p w14:paraId="6F3E98C8" w14:textId="77777777" w:rsidR="0067535B" w:rsidRPr="001949E1" w:rsidRDefault="0067535B" w:rsidP="0067535B">
            <w:pPr>
              <w:jc w:val="center"/>
              <w:rPr>
                <w:rFonts w:ascii="Times New Roman" w:hAnsi="Times New Roman"/>
              </w:rPr>
            </w:pPr>
          </w:p>
        </w:tc>
        <w:tc>
          <w:tcPr>
            <w:tcW w:w="2268" w:type="dxa"/>
          </w:tcPr>
          <w:p w14:paraId="4F7831D5" w14:textId="77777777" w:rsidR="0067535B" w:rsidRPr="001949E1" w:rsidRDefault="0067535B" w:rsidP="0067535B">
            <w:pPr>
              <w:jc w:val="center"/>
              <w:rPr>
                <w:rFonts w:ascii="Times New Roman" w:hAnsi="Times New Roman"/>
              </w:rPr>
            </w:pPr>
            <w:r w:rsidRPr="001949E1">
              <w:rPr>
                <w:rFonts w:ascii="Times New Roman" w:hAnsi="Times New Roman"/>
              </w:rPr>
              <w:t>5</w:t>
            </w:r>
          </w:p>
        </w:tc>
      </w:tr>
      <w:tr w:rsidR="0067535B" w:rsidRPr="001949E1" w14:paraId="723C2675" w14:textId="77777777" w:rsidTr="001949E1">
        <w:tc>
          <w:tcPr>
            <w:tcW w:w="4820" w:type="dxa"/>
          </w:tcPr>
          <w:p w14:paraId="50FCB630" w14:textId="77777777" w:rsidR="0067535B" w:rsidRPr="001949E1" w:rsidRDefault="0067535B" w:rsidP="0067535B">
            <w:pPr>
              <w:rPr>
                <w:rFonts w:ascii="Times New Roman" w:hAnsi="Times New Roman"/>
              </w:rPr>
            </w:pPr>
            <w:r w:rsidRPr="001949E1">
              <w:rPr>
                <w:rFonts w:ascii="Times New Roman" w:hAnsi="Times New Roman"/>
              </w:rPr>
              <w:t>Number of turns in block 3</w:t>
            </w:r>
          </w:p>
        </w:tc>
        <w:tc>
          <w:tcPr>
            <w:tcW w:w="992" w:type="dxa"/>
          </w:tcPr>
          <w:p w14:paraId="09E62289" w14:textId="77777777" w:rsidR="0067535B" w:rsidRPr="001949E1" w:rsidRDefault="0067535B" w:rsidP="0067535B">
            <w:pPr>
              <w:jc w:val="center"/>
              <w:rPr>
                <w:rFonts w:ascii="Times New Roman" w:hAnsi="Times New Roman"/>
              </w:rPr>
            </w:pPr>
          </w:p>
        </w:tc>
        <w:tc>
          <w:tcPr>
            <w:tcW w:w="2268" w:type="dxa"/>
          </w:tcPr>
          <w:p w14:paraId="5CC7A61A" w14:textId="77777777" w:rsidR="0067535B" w:rsidRPr="001949E1" w:rsidRDefault="0067535B" w:rsidP="0067535B">
            <w:pPr>
              <w:jc w:val="center"/>
              <w:rPr>
                <w:rFonts w:ascii="Times New Roman" w:hAnsi="Times New Roman"/>
              </w:rPr>
            </w:pPr>
            <w:r w:rsidRPr="001949E1">
              <w:rPr>
                <w:rFonts w:ascii="Times New Roman" w:hAnsi="Times New Roman"/>
              </w:rPr>
              <w:t>16</w:t>
            </w:r>
          </w:p>
        </w:tc>
      </w:tr>
      <w:tr w:rsidR="0067535B" w:rsidRPr="001949E1" w14:paraId="41FB0636" w14:textId="77777777" w:rsidTr="001949E1">
        <w:tc>
          <w:tcPr>
            <w:tcW w:w="4820" w:type="dxa"/>
          </w:tcPr>
          <w:p w14:paraId="089C4FBE" w14:textId="77777777" w:rsidR="0067535B" w:rsidRPr="001949E1" w:rsidRDefault="0067535B" w:rsidP="0067535B">
            <w:pPr>
              <w:rPr>
                <w:rFonts w:ascii="Times New Roman" w:hAnsi="Times New Roman"/>
              </w:rPr>
            </w:pPr>
            <w:r w:rsidRPr="001949E1">
              <w:rPr>
                <w:rFonts w:ascii="Times New Roman" w:hAnsi="Times New Roman"/>
              </w:rPr>
              <w:t>Number of turns in block 4</w:t>
            </w:r>
          </w:p>
        </w:tc>
        <w:tc>
          <w:tcPr>
            <w:tcW w:w="992" w:type="dxa"/>
          </w:tcPr>
          <w:p w14:paraId="6FABDB9A" w14:textId="77777777" w:rsidR="0067535B" w:rsidRPr="001949E1" w:rsidRDefault="0067535B" w:rsidP="0067535B">
            <w:pPr>
              <w:jc w:val="center"/>
              <w:rPr>
                <w:rFonts w:ascii="Times New Roman" w:hAnsi="Times New Roman"/>
              </w:rPr>
            </w:pPr>
          </w:p>
        </w:tc>
        <w:tc>
          <w:tcPr>
            <w:tcW w:w="2268" w:type="dxa"/>
          </w:tcPr>
          <w:p w14:paraId="2F1489E6" w14:textId="77777777" w:rsidR="0067535B" w:rsidRPr="001949E1" w:rsidRDefault="0067535B" w:rsidP="0067535B">
            <w:pPr>
              <w:jc w:val="center"/>
              <w:rPr>
                <w:rFonts w:ascii="Times New Roman" w:hAnsi="Times New Roman"/>
              </w:rPr>
            </w:pPr>
            <w:r w:rsidRPr="001949E1">
              <w:rPr>
                <w:rFonts w:ascii="Times New Roman" w:hAnsi="Times New Roman"/>
              </w:rPr>
              <w:t>12</w:t>
            </w:r>
          </w:p>
        </w:tc>
      </w:tr>
      <w:tr w:rsidR="0067535B" w:rsidRPr="001949E1" w14:paraId="63BE8273" w14:textId="77777777" w:rsidTr="001949E1">
        <w:tc>
          <w:tcPr>
            <w:tcW w:w="4820" w:type="dxa"/>
          </w:tcPr>
          <w:p w14:paraId="562A0E4C" w14:textId="77777777" w:rsidR="0067535B" w:rsidRPr="001949E1" w:rsidRDefault="0067535B" w:rsidP="0067535B">
            <w:pPr>
              <w:rPr>
                <w:rFonts w:ascii="Times New Roman" w:hAnsi="Times New Roman"/>
              </w:rPr>
            </w:pPr>
            <w:r w:rsidRPr="001949E1">
              <w:rPr>
                <w:rFonts w:ascii="Times New Roman" w:hAnsi="Times New Roman"/>
              </w:rPr>
              <w:t>Bare unreacted/</w:t>
            </w:r>
            <w:r w:rsidRPr="00C14AA0">
              <w:rPr>
                <w:rFonts w:ascii="Times New Roman" w:hAnsi="Times New Roman"/>
                <w:b/>
              </w:rPr>
              <w:t>reacted</w:t>
            </w:r>
            <w:r w:rsidRPr="001949E1">
              <w:rPr>
                <w:rFonts w:ascii="Times New Roman" w:hAnsi="Times New Roman"/>
              </w:rPr>
              <w:t xml:space="preserve"> conductor width</w:t>
            </w:r>
          </w:p>
        </w:tc>
        <w:tc>
          <w:tcPr>
            <w:tcW w:w="992" w:type="dxa"/>
          </w:tcPr>
          <w:p w14:paraId="26735ACB"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326EE7C7" w14:textId="77777777" w:rsidR="0067535B" w:rsidRPr="001949E1" w:rsidRDefault="0067535B" w:rsidP="0067535B">
            <w:pPr>
              <w:jc w:val="center"/>
              <w:rPr>
                <w:rFonts w:ascii="Times New Roman" w:hAnsi="Times New Roman"/>
              </w:rPr>
            </w:pPr>
            <w:r w:rsidRPr="001949E1">
              <w:rPr>
                <w:rFonts w:ascii="Times New Roman" w:hAnsi="Times New Roman"/>
              </w:rPr>
              <w:t>18.150/</w:t>
            </w:r>
            <w:r w:rsidRPr="001949E1">
              <w:rPr>
                <w:rFonts w:ascii="Times New Roman" w:hAnsi="Times New Roman"/>
                <w:b/>
              </w:rPr>
              <w:t>18.363</w:t>
            </w:r>
          </w:p>
        </w:tc>
      </w:tr>
      <w:tr w:rsidR="0067535B" w:rsidRPr="001949E1" w14:paraId="3D942D9D" w14:textId="77777777" w:rsidTr="001949E1">
        <w:tc>
          <w:tcPr>
            <w:tcW w:w="4820" w:type="dxa"/>
          </w:tcPr>
          <w:p w14:paraId="1E9F68B8" w14:textId="77777777" w:rsidR="0067535B" w:rsidRPr="001949E1" w:rsidRDefault="0067535B" w:rsidP="0067535B">
            <w:pPr>
              <w:rPr>
                <w:rFonts w:ascii="Times New Roman" w:hAnsi="Times New Roman"/>
              </w:rPr>
            </w:pPr>
            <w:r w:rsidRPr="001949E1">
              <w:rPr>
                <w:rFonts w:ascii="Times New Roman" w:hAnsi="Times New Roman"/>
              </w:rPr>
              <w:t>Bare unreacted/</w:t>
            </w:r>
            <w:r w:rsidRPr="00C14AA0">
              <w:rPr>
                <w:rFonts w:ascii="Times New Roman" w:hAnsi="Times New Roman"/>
                <w:b/>
              </w:rPr>
              <w:t>reacted</w:t>
            </w:r>
            <w:r w:rsidRPr="001949E1">
              <w:rPr>
                <w:rFonts w:ascii="Times New Roman" w:hAnsi="Times New Roman"/>
              </w:rPr>
              <w:t xml:space="preserve"> conductor thickness</w:t>
            </w:r>
          </w:p>
        </w:tc>
        <w:tc>
          <w:tcPr>
            <w:tcW w:w="992" w:type="dxa"/>
          </w:tcPr>
          <w:p w14:paraId="648126BF"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49B8474D" w14:textId="77777777" w:rsidR="0067535B" w:rsidRPr="001949E1" w:rsidRDefault="0067535B" w:rsidP="0067535B">
            <w:pPr>
              <w:jc w:val="center"/>
              <w:rPr>
                <w:rFonts w:ascii="Times New Roman" w:hAnsi="Times New Roman"/>
              </w:rPr>
            </w:pPr>
            <w:r w:rsidRPr="001949E1">
              <w:rPr>
                <w:rFonts w:ascii="Times New Roman" w:hAnsi="Times New Roman"/>
              </w:rPr>
              <w:t>1.525/</w:t>
            </w:r>
            <w:r w:rsidRPr="001949E1">
              <w:rPr>
                <w:rFonts w:ascii="Times New Roman" w:hAnsi="Times New Roman"/>
                <w:b/>
              </w:rPr>
              <w:t>1.594</w:t>
            </w:r>
          </w:p>
        </w:tc>
      </w:tr>
      <w:tr w:rsidR="0067535B" w:rsidRPr="001949E1" w14:paraId="5D19A07A" w14:textId="77777777" w:rsidTr="001949E1">
        <w:tc>
          <w:tcPr>
            <w:tcW w:w="4820" w:type="dxa"/>
          </w:tcPr>
          <w:p w14:paraId="78A6B54D" w14:textId="77777777" w:rsidR="0067535B" w:rsidRPr="001949E1" w:rsidRDefault="0067535B" w:rsidP="0067535B">
            <w:pPr>
              <w:rPr>
                <w:rFonts w:ascii="Times New Roman" w:hAnsi="Times New Roman"/>
              </w:rPr>
            </w:pPr>
            <w:r w:rsidRPr="001949E1">
              <w:rPr>
                <w:rFonts w:ascii="Times New Roman" w:hAnsi="Times New Roman"/>
              </w:rPr>
              <w:t>Nominal keystone angle</w:t>
            </w:r>
          </w:p>
        </w:tc>
        <w:tc>
          <w:tcPr>
            <w:tcW w:w="992" w:type="dxa"/>
          </w:tcPr>
          <w:p w14:paraId="2E863FF0" w14:textId="77777777" w:rsidR="0067535B" w:rsidRPr="001949E1" w:rsidRDefault="0067535B" w:rsidP="0067535B">
            <w:pPr>
              <w:jc w:val="center"/>
              <w:rPr>
                <w:rFonts w:ascii="Times New Roman" w:hAnsi="Times New Roman"/>
              </w:rPr>
            </w:pPr>
            <w:r w:rsidRPr="001949E1">
              <w:rPr>
                <w:rFonts w:ascii="Times New Roman" w:hAnsi="Times New Roman"/>
              </w:rPr>
              <w:t>deg</w:t>
            </w:r>
          </w:p>
        </w:tc>
        <w:tc>
          <w:tcPr>
            <w:tcW w:w="2268" w:type="dxa"/>
          </w:tcPr>
          <w:p w14:paraId="6F4FA27E" w14:textId="77777777" w:rsidR="0067535B" w:rsidRPr="001949E1" w:rsidRDefault="0067535B" w:rsidP="0067535B">
            <w:pPr>
              <w:jc w:val="center"/>
              <w:rPr>
                <w:rFonts w:ascii="Times New Roman" w:hAnsi="Times New Roman"/>
              </w:rPr>
            </w:pPr>
            <w:r w:rsidRPr="001949E1">
              <w:rPr>
                <w:rFonts w:ascii="Times New Roman" w:hAnsi="Times New Roman"/>
              </w:rPr>
              <w:t>0.40</w:t>
            </w:r>
          </w:p>
        </w:tc>
      </w:tr>
      <w:tr w:rsidR="0067535B" w:rsidRPr="001949E1" w14:paraId="68A39B73" w14:textId="77777777" w:rsidTr="001949E1">
        <w:tc>
          <w:tcPr>
            <w:tcW w:w="4820" w:type="dxa"/>
          </w:tcPr>
          <w:p w14:paraId="3B2E46F5" w14:textId="77777777" w:rsidR="0067535B" w:rsidRPr="001949E1" w:rsidRDefault="0067535B" w:rsidP="0067535B">
            <w:pPr>
              <w:rPr>
                <w:rFonts w:ascii="Times New Roman" w:hAnsi="Times New Roman"/>
              </w:rPr>
            </w:pPr>
            <w:r w:rsidRPr="001949E1">
              <w:rPr>
                <w:rFonts w:ascii="Times New Roman" w:hAnsi="Times New Roman"/>
              </w:rPr>
              <w:t>Nominal insulation thickness</w:t>
            </w:r>
          </w:p>
        </w:tc>
        <w:tc>
          <w:tcPr>
            <w:tcW w:w="992" w:type="dxa"/>
          </w:tcPr>
          <w:p w14:paraId="7964E849" w14:textId="77777777" w:rsidR="0067535B" w:rsidRPr="001949E1" w:rsidRDefault="0067535B" w:rsidP="0067535B">
            <w:pPr>
              <w:jc w:val="center"/>
              <w:rPr>
                <w:rFonts w:ascii="Times New Roman" w:hAnsi="Times New Roman"/>
              </w:rPr>
            </w:pPr>
            <w:r w:rsidRPr="001949E1">
              <w:rPr>
                <w:rFonts w:ascii="Times New Roman" w:hAnsi="Times New Roman"/>
              </w:rPr>
              <w:t>mm</w:t>
            </w:r>
          </w:p>
        </w:tc>
        <w:tc>
          <w:tcPr>
            <w:tcW w:w="2268" w:type="dxa"/>
          </w:tcPr>
          <w:p w14:paraId="2F303D12" w14:textId="77777777" w:rsidR="0067535B" w:rsidRPr="001949E1" w:rsidRDefault="0067535B" w:rsidP="0067535B">
            <w:pPr>
              <w:jc w:val="center"/>
              <w:rPr>
                <w:rFonts w:ascii="Times New Roman" w:hAnsi="Times New Roman"/>
              </w:rPr>
            </w:pPr>
            <w:r w:rsidRPr="001949E1">
              <w:rPr>
                <w:rFonts w:ascii="Times New Roman" w:hAnsi="Times New Roman"/>
              </w:rPr>
              <w:t>0.145</w:t>
            </w:r>
          </w:p>
        </w:tc>
      </w:tr>
    </w:tbl>
    <w:p w14:paraId="678F88A8" w14:textId="77777777" w:rsidR="0067535B" w:rsidRDefault="0067535B" w:rsidP="0067535B">
      <w:pPr>
        <w:rPr>
          <w:szCs w:val="24"/>
        </w:rPr>
      </w:pPr>
    </w:p>
    <w:p w14:paraId="04D5AE2E" w14:textId="5AAA7519" w:rsidR="0067535B" w:rsidRDefault="0067535B" w:rsidP="00E32D59">
      <w:pPr>
        <w:ind w:firstLine="720"/>
        <w:rPr>
          <w:szCs w:val="24"/>
        </w:rPr>
      </w:pPr>
      <w:r>
        <w:rPr>
          <w:szCs w:val="24"/>
        </w:rPr>
        <w:t xml:space="preserve">The relative position </w:t>
      </w:r>
      <w:r w:rsidR="00C14AA0">
        <w:rPr>
          <w:szCs w:val="24"/>
        </w:rPr>
        <w:t>of the block number 2 and 4 (pole block of layer 1 and pole</w:t>
      </w:r>
      <w:r>
        <w:rPr>
          <w:szCs w:val="24"/>
        </w:rPr>
        <w:t xml:space="preserve"> block of layer 2) is such that the broad face of the layer jump turn (orange conductor) is parallel to the broad face of the top conductor of the upper block outer layer (see</w:t>
      </w:r>
      <w:r w:rsidR="001949E1">
        <w:rPr>
          <w:szCs w:val="24"/>
        </w:rPr>
        <w:t xml:space="preserve"> </w:t>
      </w:r>
      <w:r w:rsidR="001949E1">
        <w:rPr>
          <w:szCs w:val="24"/>
        </w:rPr>
        <w:fldChar w:fldCharType="begin"/>
      </w:r>
      <w:r w:rsidR="001949E1">
        <w:rPr>
          <w:szCs w:val="24"/>
        </w:rPr>
        <w:instrText xml:space="preserve"> REF _Ref467516026 \h </w:instrText>
      </w:r>
      <w:r w:rsidR="001949E1">
        <w:rPr>
          <w:szCs w:val="24"/>
        </w:rPr>
      </w:r>
      <w:r w:rsidR="001949E1">
        <w:rPr>
          <w:szCs w:val="24"/>
        </w:rPr>
        <w:fldChar w:fldCharType="separate"/>
      </w:r>
      <w:r w:rsidR="00A16290">
        <w:t xml:space="preserve">Figure </w:t>
      </w:r>
      <w:r w:rsidR="00A16290">
        <w:rPr>
          <w:noProof/>
        </w:rPr>
        <w:t>4</w:t>
      </w:r>
      <w:r w:rsidR="00A16290">
        <w:t>.</w:t>
      </w:r>
      <w:r w:rsidR="00A16290">
        <w:rPr>
          <w:noProof/>
        </w:rPr>
        <w:t>2</w:t>
      </w:r>
      <w:r w:rsidR="001949E1">
        <w:rPr>
          <w:szCs w:val="24"/>
        </w:rPr>
        <w:fldChar w:fldCharType="end"/>
      </w:r>
      <w:r>
        <w:rPr>
          <w:szCs w:val="24"/>
        </w:rPr>
        <w:t xml:space="preserve">). This way a shim with a </w:t>
      </w:r>
      <w:r>
        <w:rPr>
          <w:szCs w:val="24"/>
        </w:rPr>
        <w:lastRenderedPageBreak/>
        <w:t>uniform thickness (~0.25 mm) can be used. Fabrication tolerances for cable and insulation are provided in the conductor sec</w:t>
      </w:r>
      <w:r w:rsidR="00E32D59">
        <w:rPr>
          <w:szCs w:val="24"/>
        </w:rPr>
        <w:t>tion.</w:t>
      </w:r>
    </w:p>
    <w:p w14:paraId="34F40CC2" w14:textId="77777777" w:rsidR="00E32D59" w:rsidRDefault="00E32D59" w:rsidP="00E32D59">
      <w:pPr>
        <w:ind w:firstLine="720"/>
        <w:rPr>
          <w:szCs w:val="24"/>
        </w:rPr>
      </w:pPr>
    </w:p>
    <w:p w14:paraId="140773FB" w14:textId="073A0753" w:rsidR="001949E1" w:rsidRDefault="00221001" w:rsidP="001949E1">
      <w:pPr>
        <w:keepNext/>
        <w:jc w:val="center"/>
      </w:pPr>
      <w:r>
        <w:rPr>
          <w:noProof/>
        </w:rPr>
        <w:drawing>
          <wp:inline distT="0" distB="0" distL="0" distR="0" wp14:anchorId="5837BD03" wp14:editId="42510DDB">
            <wp:extent cx="5486400" cy="2924810"/>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86400" cy="2924810"/>
                    </a:xfrm>
                    <a:prstGeom prst="rect">
                      <a:avLst/>
                    </a:prstGeom>
                  </pic:spPr>
                </pic:pic>
              </a:graphicData>
            </a:graphic>
          </wp:inline>
        </w:drawing>
      </w:r>
    </w:p>
    <w:p w14:paraId="57DE088E" w14:textId="0E0B936D" w:rsidR="001949E1" w:rsidRDefault="001949E1" w:rsidP="00E32D59">
      <w:pPr>
        <w:pStyle w:val="Caption"/>
        <w:jc w:val="center"/>
        <w:rPr>
          <w:szCs w:val="24"/>
        </w:rPr>
      </w:pPr>
      <w:bookmarkStart w:id="17" w:name="_Ref467516026"/>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2</w:t>
      </w:r>
      <w:r w:rsidR="00A22B1B">
        <w:rPr>
          <w:noProof/>
        </w:rPr>
        <w:fldChar w:fldCharType="end"/>
      </w:r>
      <w:bookmarkEnd w:id="17"/>
      <w:r>
        <w:t>: Coil layer jump.</w:t>
      </w:r>
    </w:p>
    <w:p w14:paraId="3E341861" w14:textId="3E7FB8B1" w:rsidR="0067535B" w:rsidRDefault="001949E1" w:rsidP="0067535B">
      <w:pPr>
        <w:rPr>
          <w:szCs w:val="24"/>
        </w:rPr>
      </w:pPr>
      <w:r>
        <w:rPr>
          <w:szCs w:val="24"/>
        </w:rPr>
        <w:fldChar w:fldCharType="begin"/>
      </w:r>
      <w:r>
        <w:rPr>
          <w:szCs w:val="24"/>
        </w:rPr>
        <w:instrText xml:space="preserve"> REF _Ref467516010 \h </w:instrText>
      </w:r>
      <w:r>
        <w:rPr>
          <w:szCs w:val="24"/>
        </w:rPr>
      </w:r>
      <w:r>
        <w:rPr>
          <w:szCs w:val="24"/>
        </w:rPr>
        <w:fldChar w:fldCharType="separate"/>
      </w:r>
      <w:r w:rsidR="00A16290">
        <w:t xml:space="preserve">Figure </w:t>
      </w:r>
      <w:r w:rsidR="00A16290">
        <w:rPr>
          <w:noProof/>
        </w:rPr>
        <w:t>4</w:t>
      </w:r>
      <w:r w:rsidR="00A16290">
        <w:t>.</w:t>
      </w:r>
      <w:r w:rsidR="00A16290">
        <w:rPr>
          <w:noProof/>
        </w:rPr>
        <w:t>3</w:t>
      </w:r>
      <w:r>
        <w:rPr>
          <w:szCs w:val="24"/>
        </w:rPr>
        <w:fldChar w:fldCharType="end"/>
      </w:r>
      <w:r>
        <w:rPr>
          <w:szCs w:val="24"/>
        </w:rPr>
        <w:t xml:space="preserve"> </w:t>
      </w:r>
      <w:r w:rsidR="0067535B">
        <w:rPr>
          <w:szCs w:val="24"/>
        </w:rPr>
        <w:t>compares the turn position for the first and second generation coil design.</w:t>
      </w:r>
    </w:p>
    <w:p w14:paraId="5549E33E" w14:textId="77777777" w:rsidR="001949E1" w:rsidRDefault="0067535B" w:rsidP="001949E1">
      <w:pPr>
        <w:keepNext/>
        <w:jc w:val="center"/>
      </w:pPr>
      <w:r w:rsidRPr="003F0A54">
        <w:rPr>
          <w:noProof/>
          <w:szCs w:val="24"/>
        </w:rPr>
        <w:drawing>
          <wp:inline distT="0" distB="0" distL="0" distR="0" wp14:anchorId="0B305CF2" wp14:editId="596A75D2">
            <wp:extent cx="4819650" cy="331517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37459" cy="3327424"/>
                    </a:xfrm>
                    <a:prstGeom prst="rect">
                      <a:avLst/>
                    </a:prstGeom>
                    <a:noFill/>
                    <a:ln>
                      <a:noFill/>
                    </a:ln>
                  </pic:spPr>
                </pic:pic>
              </a:graphicData>
            </a:graphic>
          </wp:inline>
        </w:drawing>
      </w:r>
    </w:p>
    <w:p w14:paraId="21ECFA78" w14:textId="315ADB66" w:rsidR="0067535B" w:rsidRDefault="001949E1" w:rsidP="00E32D59">
      <w:pPr>
        <w:pStyle w:val="Caption"/>
        <w:jc w:val="center"/>
      </w:pPr>
      <w:bookmarkStart w:id="18" w:name="_Ref467516010"/>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3</w:t>
      </w:r>
      <w:r w:rsidR="00A22B1B">
        <w:rPr>
          <w:noProof/>
        </w:rPr>
        <w:fldChar w:fldCharType="end"/>
      </w:r>
      <w:bookmarkEnd w:id="18"/>
      <w:r>
        <w:t xml:space="preserve">: </w:t>
      </w:r>
      <w:r w:rsidRPr="001949E1">
        <w:t>Cross-section of the MQXF second generation coil (red) superimposed to the cross-section of the first generation coil (blue).</w:t>
      </w:r>
    </w:p>
    <w:p w14:paraId="69BE4365" w14:textId="77777777" w:rsidR="00E32D59" w:rsidRPr="00E32D59" w:rsidRDefault="00E32D59" w:rsidP="00E32D59"/>
    <w:p w14:paraId="59D81135" w14:textId="060E892C" w:rsidR="0067535B" w:rsidRDefault="0067535B" w:rsidP="0067535B">
      <w:pPr>
        <w:pStyle w:val="Heading3"/>
      </w:pPr>
      <w:bookmarkStart w:id="19" w:name="_Toc35955899"/>
      <w:r>
        <w:t>Roxie model</w:t>
      </w:r>
      <w:bookmarkEnd w:id="19"/>
    </w:p>
    <w:p w14:paraId="630A4A5F" w14:textId="12B02DB2" w:rsidR="0067535B" w:rsidRDefault="00E32D59" w:rsidP="0067535B">
      <w:pPr>
        <w:rPr>
          <w:szCs w:val="24"/>
        </w:rPr>
      </w:pPr>
      <w:r>
        <w:rPr>
          <w:szCs w:val="24"/>
        </w:rPr>
        <w:tab/>
      </w:r>
      <w:r w:rsidR="0067535B">
        <w:rPr>
          <w:szCs w:val="24"/>
        </w:rPr>
        <w:t xml:space="preserve">The computation of the magnetic field was performed with the Roxie software [7]. In </w:t>
      </w:r>
      <w:r w:rsidR="00221001">
        <w:rPr>
          <w:szCs w:val="24"/>
        </w:rPr>
        <w:fldChar w:fldCharType="begin"/>
      </w:r>
      <w:r w:rsidR="00221001">
        <w:rPr>
          <w:szCs w:val="24"/>
        </w:rPr>
        <w:instrText xml:space="preserve"> REF _Ref467683769 \h </w:instrText>
      </w:r>
      <w:r w:rsidR="00221001">
        <w:rPr>
          <w:szCs w:val="24"/>
        </w:rPr>
      </w:r>
      <w:r w:rsidR="00221001">
        <w:rPr>
          <w:szCs w:val="24"/>
        </w:rPr>
        <w:fldChar w:fldCharType="separate"/>
      </w:r>
      <w:r w:rsidR="00A16290">
        <w:t xml:space="preserve">Figure </w:t>
      </w:r>
      <w:r w:rsidR="00A16290">
        <w:rPr>
          <w:noProof/>
        </w:rPr>
        <w:t>4</w:t>
      </w:r>
      <w:r w:rsidR="00A16290">
        <w:t>.</w:t>
      </w:r>
      <w:r w:rsidR="00A16290">
        <w:rPr>
          <w:noProof/>
        </w:rPr>
        <w:t>4</w:t>
      </w:r>
      <w:r w:rsidR="00221001">
        <w:rPr>
          <w:szCs w:val="24"/>
        </w:rPr>
        <w:fldChar w:fldCharType="end"/>
      </w:r>
      <w:r w:rsidR="00221001">
        <w:rPr>
          <w:szCs w:val="24"/>
        </w:rPr>
        <w:t xml:space="preserve"> </w:t>
      </w:r>
      <w:r w:rsidR="0067535B">
        <w:rPr>
          <w:szCs w:val="24"/>
        </w:rPr>
        <w:t xml:space="preserve">it is given the 2D data table as implemented in Roxie. The option “alignment of the conductor on the coil OD” was selected (ODFAC = 1) since it provides the best results based on the experience from previous magnets. </w:t>
      </w:r>
    </w:p>
    <w:p w14:paraId="30D0AC4F" w14:textId="77777777" w:rsidR="00B42741" w:rsidRDefault="00B42741" w:rsidP="0067535B">
      <w:pPr>
        <w:rPr>
          <w:szCs w:val="24"/>
        </w:rPr>
      </w:pPr>
    </w:p>
    <w:p w14:paraId="54093110" w14:textId="77777777" w:rsidR="001949E1" w:rsidRDefault="0067535B" w:rsidP="001949E1">
      <w:pPr>
        <w:keepNext/>
      </w:pPr>
      <w:r>
        <w:rPr>
          <w:noProof/>
        </w:rPr>
        <w:drawing>
          <wp:inline distT="0" distB="0" distL="0" distR="0" wp14:anchorId="3F77719B" wp14:editId="11E4975F">
            <wp:extent cx="5532120" cy="6858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9859" t="32035" r="4718" b="57015"/>
                    <a:stretch/>
                  </pic:blipFill>
                  <pic:spPr bwMode="auto">
                    <a:xfrm>
                      <a:off x="0" y="0"/>
                      <a:ext cx="5532120" cy="685800"/>
                    </a:xfrm>
                    <a:prstGeom prst="rect">
                      <a:avLst/>
                    </a:prstGeom>
                    <a:ln>
                      <a:noFill/>
                    </a:ln>
                    <a:extLst>
                      <a:ext uri="{53640926-AAD7-44D8-BBD7-CCE9431645EC}">
                        <a14:shadowObscured xmlns:a14="http://schemas.microsoft.com/office/drawing/2010/main"/>
                      </a:ext>
                    </a:extLst>
                  </pic:spPr>
                </pic:pic>
              </a:graphicData>
            </a:graphic>
          </wp:inline>
        </w:drawing>
      </w:r>
    </w:p>
    <w:p w14:paraId="1CD40132" w14:textId="695A87C4" w:rsidR="0067535B" w:rsidRDefault="001949E1" w:rsidP="001949E1">
      <w:pPr>
        <w:pStyle w:val="Caption"/>
        <w:rPr>
          <w:szCs w:val="24"/>
        </w:rPr>
      </w:pPr>
      <w:bookmarkStart w:id="20" w:name="_Ref467683769"/>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4</w:t>
      </w:r>
      <w:r w:rsidR="00A22B1B">
        <w:rPr>
          <w:noProof/>
        </w:rPr>
        <w:fldChar w:fldCharType="end"/>
      </w:r>
      <w:bookmarkEnd w:id="20"/>
      <w:r>
        <w:t xml:space="preserve">: </w:t>
      </w:r>
      <w:r w:rsidRPr="001949E1">
        <w:t>Input-file of the MQXF coil used in ROXIE.</w:t>
      </w:r>
    </w:p>
    <w:p w14:paraId="5837CCA3" w14:textId="77777777" w:rsidR="0067535B" w:rsidRPr="00E72CA8" w:rsidRDefault="0067535B" w:rsidP="0067535B">
      <w:pPr>
        <w:jc w:val="center"/>
        <w:rPr>
          <w:sz w:val="20"/>
        </w:rPr>
      </w:pPr>
    </w:p>
    <w:p w14:paraId="4AB0591B" w14:textId="77777777" w:rsidR="00221001" w:rsidRDefault="00221001" w:rsidP="00221001">
      <w:pPr>
        <w:keepNext/>
      </w:pPr>
      <w:r>
        <w:rPr>
          <w:noProof/>
        </w:rPr>
        <w:drawing>
          <wp:inline distT="0" distB="0" distL="0" distR="0" wp14:anchorId="31FA71AD" wp14:editId="3EDC940C">
            <wp:extent cx="5486400" cy="318325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86400" cy="3183255"/>
                    </a:xfrm>
                    <a:prstGeom prst="rect">
                      <a:avLst/>
                    </a:prstGeom>
                  </pic:spPr>
                </pic:pic>
              </a:graphicData>
            </a:graphic>
          </wp:inline>
        </w:drawing>
      </w:r>
    </w:p>
    <w:p w14:paraId="28B18BB8" w14:textId="6E8ABDA7" w:rsidR="0067535B" w:rsidRPr="00221001" w:rsidRDefault="00221001" w:rsidP="00221001">
      <w:pPr>
        <w:pStyle w:val="Caption"/>
        <w:rPr>
          <w:sz w:val="22"/>
          <w:szCs w:val="24"/>
        </w:rPr>
      </w:pPr>
      <w:bookmarkStart w:id="21" w:name="_Ref467683796"/>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5</w:t>
      </w:r>
      <w:r w:rsidR="00A22B1B">
        <w:rPr>
          <w:noProof/>
        </w:rPr>
        <w:fldChar w:fldCharType="end"/>
      </w:r>
      <w:bookmarkEnd w:id="21"/>
      <w:r>
        <w:t>: MQXF magnet model</w:t>
      </w:r>
      <w:r w:rsidRPr="00E72CA8">
        <w:t xml:space="preserve"> used in ROXIE.</w:t>
      </w:r>
    </w:p>
    <w:p w14:paraId="3E49CF5C" w14:textId="77777777" w:rsidR="0067535B" w:rsidRDefault="0067535B" w:rsidP="0067535B">
      <w:pPr>
        <w:jc w:val="center"/>
        <w:rPr>
          <w:sz w:val="20"/>
        </w:rPr>
      </w:pPr>
    </w:p>
    <w:p w14:paraId="51190BE0" w14:textId="0E2CD356" w:rsidR="0067535B" w:rsidRPr="00E32D59" w:rsidRDefault="0067535B" w:rsidP="0067535B">
      <w:pPr>
        <w:rPr>
          <w:szCs w:val="24"/>
        </w:rPr>
      </w:pPr>
      <w:r>
        <w:rPr>
          <w:szCs w:val="24"/>
        </w:rPr>
        <w:t>In the MQXF assembly the superconducting coil is surrounded by iron pads and yokes which reinforce the field in the aperture and reduce the stray field outside the m</w:t>
      </w:r>
      <w:r w:rsidR="00221001">
        <w:rPr>
          <w:szCs w:val="24"/>
        </w:rPr>
        <w:t xml:space="preserve">agnet. These elements are </w:t>
      </w:r>
      <w:r>
        <w:rPr>
          <w:szCs w:val="24"/>
        </w:rPr>
        <w:t>also integral components of the shell-based support structure. As a consequence the yoke and the pad implement slots for the insertion of the bladders and grooves for the keys. The 2D FEM model used for the computation of the magnetic field is shown in</w:t>
      </w:r>
      <w:r w:rsidR="00221001">
        <w:rPr>
          <w:szCs w:val="24"/>
        </w:rPr>
        <w:t xml:space="preserve"> </w:t>
      </w:r>
      <w:r w:rsidR="00221001">
        <w:rPr>
          <w:szCs w:val="24"/>
        </w:rPr>
        <w:fldChar w:fldCharType="begin"/>
      </w:r>
      <w:r w:rsidR="00221001">
        <w:rPr>
          <w:szCs w:val="24"/>
        </w:rPr>
        <w:instrText xml:space="preserve"> REF _Ref467683796 \h </w:instrText>
      </w:r>
      <w:r w:rsidR="00221001">
        <w:rPr>
          <w:szCs w:val="24"/>
        </w:rPr>
      </w:r>
      <w:r w:rsidR="00221001">
        <w:rPr>
          <w:szCs w:val="24"/>
        </w:rPr>
        <w:fldChar w:fldCharType="separate"/>
      </w:r>
      <w:r w:rsidR="00A16290">
        <w:t xml:space="preserve">Figure </w:t>
      </w:r>
      <w:r w:rsidR="00A16290">
        <w:rPr>
          <w:noProof/>
        </w:rPr>
        <w:t>4</w:t>
      </w:r>
      <w:r w:rsidR="00A16290">
        <w:t>.</w:t>
      </w:r>
      <w:r w:rsidR="00A16290">
        <w:rPr>
          <w:noProof/>
        </w:rPr>
        <w:t>5</w:t>
      </w:r>
      <w:r w:rsidR="00221001">
        <w:rPr>
          <w:szCs w:val="24"/>
        </w:rPr>
        <w:fldChar w:fldCharType="end"/>
      </w:r>
      <w:r>
        <w:rPr>
          <w:szCs w:val="24"/>
        </w:rPr>
        <w:t xml:space="preserve">. The </w:t>
      </w:r>
      <w:r w:rsidRPr="00CC50BD">
        <w:rPr>
          <w:i/>
          <w:szCs w:val="24"/>
        </w:rPr>
        <w:t>BH</w:t>
      </w:r>
      <w:r>
        <w:rPr>
          <w:szCs w:val="24"/>
        </w:rPr>
        <w:t xml:space="preserve"> characteristic used for the iron components is defined as “BHiron1” in the </w:t>
      </w:r>
      <w:proofErr w:type="spellStart"/>
      <w:r w:rsidRPr="00DE5ADB">
        <w:rPr>
          <w:i/>
          <w:szCs w:val="24"/>
        </w:rPr>
        <w:t>roxie.</w:t>
      </w:r>
      <w:r w:rsidRPr="00782857">
        <w:rPr>
          <w:i/>
          <w:szCs w:val="24"/>
        </w:rPr>
        <w:t>bhdata</w:t>
      </w:r>
      <w:proofErr w:type="spellEnd"/>
      <w:r>
        <w:rPr>
          <w:szCs w:val="24"/>
        </w:rPr>
        <w:t xml:space="preserve"> file. This </w:t>
      </w:r>
      <w:r w:rsidRPr="00CC50BD">
        <w:rPr>
          <w:i/>
          <w:szCs w:val="24"/>
        </w:rPr>
        <w:t>BH</w:t>
      </w:r>
      <w:r>
        <w:rPr>
          <w:szCs w:val="24"/>
        </w:rPr>
        <w:t xml:space="preserve"> curve assumes a filling factor of 1 (full body).  Note that no thermal contraction factor was used for the computation of the harmonics, </w:t>
      </w:r>
      <w:r w:rsidRPr="00B16F84">
        <w:rPr>
          <w:i/>
          <w:szCs w:val="24"/>
        </w:rPr>
        <w:t>i.e.</w:t>
      </w:r>
      <w:r>
        <w:rPr>
          <w:szCs w:val="24"/>
        </w:rPr>
        <w:t>, the coil is assumed to be at room temperature. The impact of cool-down and mechanical deformation on field quality will be discussed later.</w:t>
      </w:r>
    </w:p>
    <w:p w14:paraId="393BA722" w14:textId="0CD8592E" w:rsidR="0067535B" w:rsidRDefault="0067535B" w:rsidP="0067535B">
      <w:pPr>
        <w:pStyle w:val="Heading3"/>
      </w:pPr>
      <w:bookmarkStart w:id="22" w:name="_Toc35955900"/>
      <w:r>
        <w:lastRenderedPageBreak/>
        <w:t>Magnet performance</w:t>
      </w:r>
      <w:bookmarkEnd w:id="22"/>
      <w:r>
        <w:t xml:space="preserve"> </w:t>
      </w:r>
    </w:p>
    <w:p w14:paraId="41410ADA" w14:textId="5A6295C6" w:rsidR="0067535B" w:rsidRDefault="00E32D59" w:rsidP="0067535B">
      <w:pPr>
        <w:rPr>
          <w:szCs w:val="24"/>
        </w:rPr>
      </w:pPr>
      <w:r>
        <w:rPr>
          <w:szCs w:val="24"/>
        </w:rPr>
        <w:tab/>
      </w:r>
      <w:r w:rsidR="0067535B" w:rsidRPr="005330FB">
        <w:rPr>
          <w:szCs w:val="24"/>
        </w:rPr>
        <w:t>Minimal requirements for wir</w:t>
      </w:r>
      <w:r w:rsidR="000A5292">
        <w:rPr>
          <w:szCs w:val="24"/>
        </w:rPr>
        <w:t xml:space="preserve">e manufacturing set by CERN and HL-LHC-AUP </w:t>
      </w:r>
      <w:r w:rsidR="0067535B" w:rsidRPr="005330FB">
        <w:rPr>
          <w:szCs w:val="24"/>
        </w:rPr>
        <w:t>require a critical current larger than 632 A and 331 A in respectively 12 T and 15 T applied field and at a temperature of 4.2 K. For the computation of the magnet short sample current 5% degradation on the current due to cabling is assumed and a correction factor of 0.429 T/kA is used to take into account the strand self-field. It corresponds to the magnetic field produced at 89% of the radius of a straight wire. For the characterization of the critical surface the scaling law developed in [</w:t>
      </w:r>
      <w:r w:rsidR="0067535B">
        <w:rPr>
          <w:szCs w:val="24"/>
        </w:rPr>
        <w:t>8</w:t>
      </w:r>
      <w:r w:rsidR="0067535B" w:rsidRPr="005330FB">
        <w:rPr>
          <w:szCs w:val="24"/>
        </w:rPr>
        <w:t xml:space="preserve">] is used. In </w:t>
      </w:r>
      <w:r w:rsidR="00A962CA">
        <w:rPr>
          <w:szCs w:val="24"/>
        </w:rPr>
        <w:fldChar w:fldCharType="begin"/>
      </w:r>
      <w:r w:rsidR="00A962CA">
        <w:rPr>
          <w:szCs w:val="24"/>
        </w:rPr>
        <w:instrText xml:space="preserve"> REF _Ref467684338 \h </w:instrText>
      </w:r>
      <w:r w:rsidR="00A962CA">
        <w:rPr>
          <w:szCs w:val="24"/>
        </w:rPr>
      </w:r>
      <w:r w:rsidR="00A962CA">
        <w:rPr>
          <w:szCs w:val="24"/>
        </w:rPr>
        <w:fldChar w:fldCharType="separate"/>
      </w:r>
      <w:r w:rsidR="00A16290">
        <w:t xml:space="preserve">Table </w:t>
      </w:r>
      <w:r w:rsidR="00A16290">
        <w:rPr>
          <w:noProof/>
        </w:rPr>
        <w:t>4</w:t>
      </w:r>
      <w:r w:rsidR="00A16290">
        <w:t>.</w:t>
      </w:r>
      <w:r w:rsidR="00A16290">
        <w:rPr>
          <w:noProof/>
        </w:rPr>
        <w:t>2</w:t>
      </w:r>
      <w:r w:rsidR="00A962CA">
        <w:rPr>
          <w:szCs w:val="24"/>
        </w:rPr>
        <w:fldChar w:fldCharType="end"/>
      </w:r>
      <w:r w:rsidR="00A962CA">
        <w:rPr>
          <w:szCs w:val="24"/>
        </w:rPr>
        <w:t xml:space="preserve"> </w:t>
      </w:r>
      <w:r w:rsidR="0067535B" w:rsidRPr="005330FB">
        <w:rPr>
          <w:szCs w:val="24"/>
        </w:rPr>
        <w:t>the magnetic parameters of the MQXF magnet when powered at short sample (</w:t>
      </w:r>
      <w:proofErr w:type="spellStart"/>
      <w:r w:rsidR="0067535B" w:rsidRPr="005330FB">
        <w:rPr>
          <w:szCs w:val="24"/>
        </w:rPr>
        <w:t>I</w:t>
      </w:r>
      <w:r w:rsidR="0067535B" w:rsidRPr="006F3069">
        <w:rPr>
          <w:szCs w:val="24"/>
          <w:vertAlign w:val="subscript"/>
        </w:rPr>
        <w:t>ss</w:t>
      </w:r>
      <w:proofErr w:type="spellEnd"/>
      <w:r w:rsidR="0067535B">
        <w:rPr>
          <w:szCs w:val="24"/>
        </w:rPr>
        <w:t xml:space="preserve">), </w:t>
      </w:r>
      <w:r w:rsidR="0067535B" w:rsidRPr="005330FB">
        <w:rPr>
          <w:szCs w:val="24"/>
        </w:rPr>
        <w:t>nominal (</w:t>
      </w:r>
      <w:proofErr w:type="spellStart"/>
      <w:r w:rsidR="0067535B" w:rsidRPr="005330FB">
        <w:rPr>
          <w:szCs w:val="24"/>
        </w:rPr>
        <w:t>I</w:t>
      </w:r>
      <w:r w:rsidR="0067535B" w:rsidRPr="006F3069">
        <w:rPr>
          <w:szCs w:val="24"/>
          <w:vertAlign w:val="subscript"/>
        </w:rPr>
        <w:t>nom</w:t>
      </w:r>
      <w:proofErr w:type="spellEnd"/>
      <w:r w:rsidR="0067535B" w:rsidRPr="005330FB">
        <w:rPr>
          <w:szCs w:val="24"/>
        </w:rPr>
        <w:t xml:space="preserve">) </w:t>
      </w:r>
      <w:r w:rsidR="0067535B">
        <w:rPr>
          <w:szCs w:val="24"/>
        </w:rPr>
        <w:t xml:space="preserve">and </w:t>
      </w:r>
      <w:r w:rsidR="000A5292">
        <w:rPr>
          <w:szCs w:val="24"/>
        </w:rPr>
        <w:t xml:space="preserve">ultimate-operation, or </w:t>
      </w:r>
      <w:r w:rsidR="0067535B">
        <w:rPr>
          <w:szCs w:val="24"/>
        </w:rPr>
        <w:t>maximum (I</w:t>
      </w:r>
      <w:r w:rsidR="0067535B" w:rsidRPr="00A962CA">
        <w:rPr>
          <w:szCs w:val="24"/>
          <w:vertAlign w:val="subscript"/>
        </w:rPr>
        <w:t>max</w:t>
      </w:r>
      <w:r w:rsidR="0067535B">
        <w:rPr>
          <w:szCs w:val="24"/>
        </w:rPr>
        <w:t xml:space="preserve">) </w:t>
      </w:r>
      <w:r w:rsidR="0067535B" w:rsidRPr="005330FB">
        <w:rPr>
          <w:szCs w:val="24"/>
        </w:rPr>
        <w:t>currents are given (</w:t>
      </w:r>
      <w:r w:rsidR="00A962CA">
        <w:rPr>
          <w:szCs w:val="24"/>
        </w:rPr>
        <w:fldChar w:fldCharType="begin"/>
      </w:r>
      <w:r w:rsidR="00A962CA">
        <w:rPr>
          <w:szCs w:val="24"/>
        </w:rPr>
        <w:instrText xml:space="preserve"> REF _Ref467684385 \h </w:instrText>
      </w:r>
      <w:r w:rsidR="00A962CA">
        <w:rPr>
          <w:szCs w:val="24"/>
        </w:rPr>
      </w:r>
      <w:r w:rsidR="00A962CA">
        <w:rPr>
          <w:szCs w:val="24"/>
        </w:rPr>
        <w:fldChar w:fldCharType="separate"/>
      </w:r>
      <w:r w:rsidR="00A16290">
        <w:t xml:space="preserve">Figure </w:t>
      </w:r>
      <w:r w:rsidR="00A16290">
        <w:rPr>
          <w:noProof/>
        </w:rPr>
        <w:t>4</w:t>
      </w:r>
      <w:r w:rsidR="00A16290">
        <w:t>.</w:t>
      </w:r>
      <w:r w:rsidR="00A16290">
        <w:rPr>
          <w:noProof/>
        </w:rPr>
        <w:t>6</w:t>
      </w:r>
      <w:r w:rsidR="00A962CA">
        <w:rPr>
          <w:szCs w:val="24"/>
        </w:rPr>
        <w:fldChar w:fldCharType="end"/>
      </w:r>
      <w:r w:rsidR="0067535B" w:rsidRPr="005330FB">
        <w:rPr>
          <w:szCs w:val="24"/>
        </w:rPr>
        <w:t>). The operational temperature of the MQXF magnet is 1.9 K</w:t>
      </w:r>
      <w:r w:rsidR="0067535B">
        <w:rPr>
          <w:szCs w:val="24"/>
        </w:rPr>
        <w:t>.</w:t>
      </w:r>
    </w:p>
    <w:p w14:paraId="774A1EF0" w14:textId="187638A1" w:rsidR="0067535B" w:rsidRDefault="0067535B" w:rsidP="0067535B">
      <w:pPr>
        <w:rPr>
          <w:szCs w:val="24"/>
        </w:rPr>
      </w:pPr>
      <w:r w:rsidRPr="005330FB">
        <w:rPr>
          <w:szCs w:val="24"/>
        </w:rPr>
        <w:t xml:space="preserve">In </w:t>
      </w:r>
      <w:r w:rsidR="00A962CA">
        <w:rPr>
          <w:szCs w:val="24"/>
        </w:rPr>
        <w:fldChar w:fldCharType="begin"/>
      </w:r>
      <w:r w:rsidR="00A962CA">
        <w:rPr>
          <w:szCs w:val="24"/>
        </w:rPr>
        <w:instrText xml:space="preserve"> REF _Ref467684613 \h </w:instrText>
      </w:r>
      <w:r w:rsidR="00A962CA">
        <w:rPr>
          <w:szCs w:val="24"/>
        </w:rPr>
      </w:r>
      <w:r w:rsidR="00A962CA">
        <w:rPr>
          <w:szCs w:val="24"/>
        </w:rPr>
        <w:fldChar w:fldCharType="separate"/>
      </w:r>
      <w:r w:rsidR="00A16290">
        <w:t xml:space="preserve">Figure </w:t>
      </w:r>
      <w:r w:rsidR="00A16290">
        <w:rPr>
          <w:noProof/>
        </w:rPr>
        <w:t>4</w:t>
      </w:r>
      <w:r w:rsidR="00A16290">
        <w:t>.</w:t>
      </w:r>
      <w:r w:rsidR="00A16290">
        <w:rPr>
          <w:noProof/>
        </w:rPr>
        <w:t>7</w:t>
      </w:r>
      <w:r w:rsidR="00A962CA">
        <w:rPr>
          <w:szCs w:val="24"/>
        </w:rPr>
        <w:fldChar w:fldCharType="end"/>
      </w:r>
      <w:r w:rsidR="00A962CA">
        <w:rPr>
          <w:szCs w:val="24"/>
        </w:rPr>
        <w:t xml:space="preserve"> </w:t>
      </w:r>
      <w:r w:rsidRPr="005330FB">
        <w:rPr>
          <w:szCs w:val="24"/>
        </w:rPr>
        <w:t xml:space="preserve">the magnetic field density in the coil (left) and in the yoke (right) at nominal current are plotted. At I = </w:t>
      </w:r>
      <w:proofErr w:type="spellStart"/>
      <w:r w:rsidRPr="005330FB">
        <w:rPr>
          <w:szCs w:val="24"/>
        </w:rPr>
        <w:t>I</w:t>
      </w:r>
      <w:r w:rsidRPr="006F3069">
        <w:rPr>
          <w:szCs w:val="24"/>
          <w:vertAlign w:val="subscript"/>
        </w:rPr>
        <w:t>nom</w:t>
      </w:r>
      <w:proofErr w:type="spellEnd"/>
      <w:r w:rsidRPr="005330FB">
        <w:rPr>
          <w:szCs w:val="24"/>
        </w:rPr>
        <w:t xml:space="preserve"> the peak field in the coil reaches 11.4</w:t>
      </w:r>
      <w:r>
        <w:rPr>
          <w:szCs w:val="24"/>
        </w:rPr>
        <w:t>1</w:t>
      </w:r>
      <w:r w:rsidRPr="005330FB">
        <w:rPr>
          <w:szCs w:val="24"/>
        </w:rPr>
        <w:t xml:space="preserve"> T. The pe</w:t>
      </w:r>
      <w:r w:rsidR="000A5292">
        <w:rPr>
          <w:szCs w:val="24"/>
        </w:rPr>
        <w:t>ak field is located in the pole</w:t>
      </w:r>
      <w:r w:rsidRPr="005330FB">
        <w:rPr>
          <w:szCs w:val="24"/>
        </w:rPr>
        <w:t xml:space="preserve"> block of the inner layer (block 2). The proximity of the yoke </w:t>
      </w:r>
      <w:r>
        <w:rPr>
          <w:szCs w:val="24"/>
        </w:rPr>
        <w:t>to</w:t>
      </w:r>
      <w:r w:rsidRPr="005330FB">
        <w:rPr>
          <w:szCs w:val="24"/>
        </w:rPr>
        <w:t xml:space="preserve"> the coil results in a highly saturated iron yoke that translate in a ~9% reduction in the transfer function </w:t>
      </w:r>
      <w:r>
        <w:rPr>
          <w:szCs w:val="24"/>
        </w:rPr>
        <w:t>from injection to</w:t>
      </w:r>
      <w:r w:rsidRPr="005330FB">
        <w:rPr>
          <w:szCs w:val="24"/>
        </w:rPr>
        <w:t xml:space="preserve"> nominal current (</w:t>
      </w:r>
      <w:r w:rsidR="00A962CA">
        <w:rPr>
          <w:szCs w:val="24"/>
        </w:rPr>
        <w:fldChar w:fldCharType="begin"/>
      </w:r>
      <w:r w:rsidR="00A962CA">
        <w:rPr>
          <w:szCs w:val="24"/>
        </w:rPr>
        <w:instrText xml:space="preserve"> REF _Ref467684639 \h </w:instrText>
      </w:r>
      <w:r w:rsidR="00A962CA">
        <w:rPr>
          <w:szCs w:val="24"/>
        </w:rPr>
      </w:r>
      <w:r w:rsidR="00A962CA">
        <w:rPr>
          <w:szCs w:val="24"/>
        </w:rPr>
        <w:fldChar w:fldCharType="separate"/>
      </w:r>
      <w:r w:rsidR="00A16290">
        <w:t xml:space="preserve">Figure </w:t>
      </w:r>
      <w:r w:rsidR="00A16290">
        <w:rPr>
          <w:noProof/>
        </w:rPr>
        <w:t>4</w:t>
      </w:r>
      <w:r w:rsidR="00A16290">
        <w:t>.</w:t>
      </w:r>
      <w:r w:rsidR="00A16290">
        <w:rPr>
          <w:noProof/>
        </w:rPr>
        <w:t>8</w:t>
      </w:r>
      <w:r w:rsidR="00A962CA">
        <w:rPr>
          <w:szCs w:val="24"/>
        </w:rPr>
        <w:fldChar w:fldCharType="end"/>
      </w:r>
      <w:r w:rsidRPr="005330FB">
        <w:rPr>
          <w:szCs w:val="24"/>
        </w:rPr>
        <w:t xml:space="preserve">-left). For the same reason the differential inductance </w:t>
      </w:r>
      <w:proofErr w:type="spellStart"/>
      <w:r w:rsidRPr="005330FB">
        <w:rPr>
          <w:szCs w:val="24"/>
        </w:rPr>
        <w:t>Ld</w:t>
      </w:r>
      <w:proofErr w:type="spellEnd"/>
      <w:r w:rsidRPr="005330FB">
        <w:rPr>
          <w:szCs w:val="24"/>
        </w:rPr>
        <w:t xml:space="preserve"> is non-linear </w:t>
      </w:r>
      <w:r w:rsidR="00A962CA">
        <w:rPr>
          <w:szCs w:val="24"/>
        </w:rPr>
        <w:t>(</w:t>
      </w:r>
      <w:r w:rsidR="00A962CA">
        <w:rPr>
          <w:szCs w:val="24"/>
        </w:rPr>
        <w:fldChar w:fldCharType="begin"/>
      </w:r>
      <w:r w:rsidR="00A962CA">
        <w:rPr>
          <w:szCs w:val="24"/>
        </w:rPr>
        <w:instrText xml:space="preserve"> REF _Ref467684639 \h </w:instrText>
      </w:r>
      <w:r w:rsidR="00A962CA">
        <w:rPr>
          <w:szCs w:val="24"/>
        </w:rPr>
      </w:r>
      <w:r w:rsidR="00A962CA">
        <w:rPr>
          <w:szCs w:val="24"/>
        </w:rPr>
        <w:fldChar w:fldCharType="separate"/>
      </w:r>
      <w:r w:rsidR="00A16290">
        <w:t xml:space="preserve">Figure </w:t>
      </w:r>
      <w:r w:rsidR="00A16290">
        <w:rPr>
          <w:noProof/>
        </w:rPr>
        <w:t>4</w:t>
      </w:r>
      <w:r w:rsidR="00A16290">
        <w:t>.</w:t>
      </w:r>
      <w:r w:rsidR="00A16290">
        <w:rPr>
          <w:noProof/>
        </w:rPr>
        <w:t>8</w:t>
      </w:r>
      <w:r w:rsidR="00A962CA">
        <w:rPr>
          <w:szCs w:val="24"/>
        </w:rPr>
        <w:fldChar w:fldCharType="end"/>
      </w:r>
      <w:r w:rsidRPr="005330FB">
        <w:rPr>
          <w:szCs w:val="24"/>
        </w:rPr>
        <w:t xml:space="preserve">-right). In spite of being highly saturated the iron yoke still contribute to enhancing the magnet gradient by ~ 8% at </w:t>
      </w:r>
      <w:proofErr w:type="spellStart"/>
      <w:r w:rsidRPr="005330FB">
        <w:rPr>
          <w:szCs w:val="24"/>
        </w:rPr>
        <w:t>I</w:t>
      </w:r>
      <w:r w:rsidRPr="006F3069">
        <w:rPr>
          <w:szCs w:val="24"/>
          <w:vertAlign w:val="subscript"/>
        </w:rPr>
        <w:t>nom</w:t>
      </w:r>
      <w:proofErr w:type="spellEnd"/>
      <w:r w:rsidRPr="005330FB">
        <w:rPr>
          <w:szCs w:val="24"/>
        </w:rPr>
        <w:t xml:space="preserve"> (from 121.7 T/m to 132.6 T/m).</w:t>
      </w:r>
    </w:p>
    <w:p w14:paraId="40878BBC" w14:textId="21365B48" w:rsidR="0067535B" w:rsidRDefault="0067535B" w:rsidP="0067535B"/>
    <w:p w14:paraId="625133AE" w14:textId="14B26752" w:rsidR="00A962CA" w:rsidRDefault="00A962CA" w:rsidP="00A962CA">
      <w:pPr>
        <w:pStyle w:val="Caption"/>
        <w:keepNext/>
      </w:pPr>
      <w:bookmarkStart w:id="23" w:name="_Ref467684338"/>
      <w:r>
        <w:t xml:space="preserve">Table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B2590A">
        <w:t>.</w:t>
      </w:r>
      <w:r w:rsidR="00A22B1B">
        <w:rPr>
          <w:noProof/>
        </w:rPr>
        <w:fldChar w:fldCharType="begin"/>
      </w:r>
      <w:r w:rsidR="00A22B1B">
        <w:rPr>
          <w:noProof/>
        </w:rPr>
        <w:instrText xml:space="preserve"> SEQ Table \* ARABIC \s 1 </w:instrText>
      </w:r>
      <w:r w:rsidR="00A22B1B">
        <w:rPr>
          <w:noProof/>
        </w:rPr>
        <w:fldChar w:fldCharType="separate"/>
      </w:r>
      <w:r w:rsidR="00A16290">
        <w:rPr>
          <w:noProof/>
        </w:rPr>
        <w:t>2</w:t>
      </w:r>
      <w:r w:rsidR="00A22B1B">
        <w:rPr>
          <w:noProof/>
        </w:rPr>
        <w:fldChar w:fldCharType="end"/>
      </w:r>
      <w:bookmarkEnd w:id="23"/>
      <w:r>
        <w:t xml:space="preserve">: </w:t>
      </w:r>
      <w:r w:rsidRPr="00A962CA">
        <w:t>Main magnetic parameters of the MQXF cross-section considering an operational temperature of 1.9 K</w:t>
      </w:r>
      <w:r>
        <w:t>.</w:t>
      </w:r>
    </w:p>
    <w:tbl>
      <w:tblPr>
        <w:tblW w:w="8628" w:type="dxa"/>
        <w:tblInd w:w="2" w:type="dxa"/>
        <w:tblCellMar>
          <w:left w:w="0" w:type="dxa"/>
          <w:right w:w="0" w:type="dxa"/>
        </w:tblCellMar>
        <w:tblLook w:val="04A0" w:firstRow="1" w:lastRow="0" w:firstColumn="1" w:lastColumn="0" w:noHBand="0" w:noVBand="1"/>
      </w:tblPr>
      <w:tblGrid>
        <w:gridCol w:w="3948"/>
        <w:gridCol w:w="1170"/>
        <w:gridCol w:w="1170"/>
        <w:gridCol w:w="1170"/>
        <w:gridCol w:w="1170"/>
      </w:tblGrid>
      <w:tr w:rsidR="000857AB" w14:paraId="1E1918E5" w14:textId="77777777" w:rsidTr="000857AB">
        <w:trPr>
          <w:trHeight w:val="375"/>
        </w:trPr>
        <w:tc>
          <w:tcPr>
            <w:tcW w:w="394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BD8A76A" w14:textId="0266E8B2" w:rsidR="000857AB" w:rsidRDefault="000857AB">
            <w:pPr>
              <w:jc w:val="center"/>
              <w:rPr>
                <w:color w:val="000000"/>
              </w:rPr>
            </w:pPr>
            <w:r>
              <w:rPr>
                <w:color w:val="000000"/>
              </w:rPr>
              <w:t>Parameters</w:t>
            </w:r>
          </w:p>
        </w:tc>
        <w:tc>
          <w:tcPr>
            <w:tcW w:w="117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19B7CC7" w14:textId="77777777" w:rsidR="000857AB" w:rsidRDefault="000857AB">
            <w:pPr>
              <w:jc w:val="center"/>
              <w:rPr>
                <w:color w:val="000000"/>
              </w:rPr>
            </w:pPr>
            <w:r>
              <w:rPr>
                <w:color w:val="000000"/>
              </w:rPr>
              <w:t>Units</w:t>
            </w:r>
          </w:p>
        </w:tc>
        <w:tc>
          <w:tcPr>
            <w:tcW w:w="117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50EAE04" w14:textId="77777777" w:rsidR="000857AB" w:rsidRDefault="000857AB">
            <w:pPr>
              <w:jc w:val="center"/>
              <w:rPr>
                <w:color w:val="000000"/>
              </w:rPr>
            </w:pPr>
            <w:proofErr w:type="spellStart"/>
            <w:r>
              <w:rPr>
                <w:color w:val="000000"/>
              </w:rPr>
              <w:t>I</w:t>
            </w:r>
            <w:r>
              <w:rPr>
                <w:color w:val="000000"/>
                <w:vertAlign w:val="subscript"/>
              </w:rPr>
              <w:t>ss</w:t>
            </w:r>
            <w:proofErr w:type="spellEnd"/>
          </w:p>
        </w:tc>
        <w:tc>
          <w:tcPr>
            <w:tcW w:w="117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F36B37C" w14:textId="77777777" w:rsidR="000857AB" w:rsidRDefault="000857AB">
            <w:pPr>
              <w:jc w:val="center"/>
              <w:rPr>
                <w:color w:val="000000"/>
              </w:rPr>
            </w:pPr>
            <w:r>
              <w:rPr>
                <w:color w:val="000000"/>
              </w:rPr>
              <w:t>I</w:t>
            </w:r>
            <w:r>
              <w:rPr>
                <w:color w:val="000000"/>
                <w:vertAlign w:val="subscript"/>
              </w:rPr>
              <w:t>max</w:t>
            </w:r>
          </w:p>
        </w:tc>
        <w:tc>
          <w:tcPr>
            <w:tcW w:w="117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0906254" w14:textId="77777777" w:rsidR="000857AB" w:rsidRDefault="000857AB">
            <w:pPr>
              <w:jc w:val="center"/>
              <w:rPr>
                <w:color w:val="000000"/>
              </w:rPr>
            </w:pPr>
            <w:proofErr w:type="spellStart"/>
            <w:r>
              <w:rPr>
                <w:color w:val="000000"/>
              </w:rPr>
              <w:t>I</w:t>
            </w:r>
            <w:r>
              <w:rPr>
                <w:color w:val="000000"/>
                <w:vertAlign w:val="subscript"/>
              </w:rPr>
              <w:t>nom</w:t>
            </w:r>
            <w:proofErr w:type="spellEnd"/>
          </w:p>
        </w:tc>
      </w:tr>
      <w:tr w:rsidR="000857AB" w14:paraId="1FAF9919" w14:textId="77777777" w:rsidTr="000857AB">
        <w:trPr>
          <w:trHeight w:val="31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3DCBDA4" w14:textId="77777777" w:rsidR="000857AB" w:rsidRDefault="000857AB">
            <w:pPr>
              <w:rPr>
                <w:color w:val="000000"/>
              </w:rPr>
            </w:pPr>
            <w:r>
              <w:rPr>
                <w:color w:val="000000"/>
              </w:rPr>
              <w:t>Current</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6641C1E" w14:textId="77777777" w:rsidR="000857AB" w:rsidRDefault="000857AB">
            <w:pPr>
              <w:rPr>
                <w:color w:val="000000"/>
              </w:rPr>
            </w:pPr>
            <w:r>
              <w:rPr>
                <w:color w:val="000000"/>
              </w:rPr>
              <w:t>kA</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9974EB7" w14:textId="77777777" w:rsidR="000857AB" w:rsidRDefault="000857AB">
            <w:pPr>
              <w:jc w:val="center"/>
              <w:rPr>
                <w:color w:val="000000"/>
              </w:rPr>
            </w:pPr>
            <w:r>
              <w:rPr>
                <w:color w:val="000000"/>
              </w:rPr>
              <w:t>21.24</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CB39593" w14:textId="77777777" w:rsidR="000857AB" w:rsidRDefault="000857AB">
            <w:pPr>
              <w:jc w:val="center"/>
              <w:rPr>
                <w:color w:val="000000"/>
              </w:rPr>
            </w:pPr>
            <w:r>
              <w:rPr>
                <w:color w:val="000000"/>
              </w:rPr>
              <w:t>17.89</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07E131A" w14:textId="77777777" w:rsidR="000857AB" w:rsidRDefault="000857AB">
            <w:pPr>
              <w:jc w:val="center"/>
              <w:rPr>
                <w:color w:val="000000"/>
              </w:rPr>
            </w:pPr>
            <w:r>
              <w:rPr>
                <w:color w:val="000000"/>
              </w:rPr>
              <w:t>16.47</w:t>
            </w:r>
          </w:p>
        </w:tc>
      </w:tr>
      <w:tr w:rsidR="000857AB" w14:paraId="6CBE7A30" w14:textId="77777777" w:rsidTr="000857AB">
        <w:trPr>
          <w:trHeight w:val="37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E9126F4" w14:textId="77777777" w:rsidR="000857AB" w:rsidRDefault="000857AB">
            <w:pPr>
              <w:rPr>
                <w:color w:val="000000"/>
              </w:rPr>
            </w:pPr>
            <w:r>
              <w:rPr>
                <w:color w:val="000000"/>
              </w:rPr>
              <w:t>I/</w:t>
            </w:r>
            <w:proofErr w:type="spellStart"/>
            <w:r>
              <w:rPr>
                <w:color w:val="000000"/>
              </w:rPr>
              <w:t>I</w:t>
            </w:r>
            <w:r>
              <w:rPr>
                <w:color w:val="000000"/>
                <w:vertAlign w:val="subscript"/>
              </w:rPr>
              <w:t>ss</w:t>
            </w:r>
            <w:proofErr w:type="spellEnd"/>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1903470" w14:textId="77777777" w:rsidR="000857AB" w:rsidRDefault="000857AB">
            <w:pPr>
              <w:rPr>
                <w:color w:val="000000"/>
              </w:rPr>
            </w:pPr>
            <w:r>
              <w:rPr>
                <w:color w:val="000000"/>
              </w:rPr>
              <w:t>%</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385F56" w14:textId="77777777" w:rsidR="000857AB" w:rsidRDefault="000857AB">
            <w:pPr>
              <w:jc w:val="center"/>
              <w:rPr>
                <w:color w:val="000000"/>
              </w:rPr>
            </w:pPr>
            <w:r>
              <w:rPr>
                <w:color w:val="000000"/>
              </w:rPr>
              <w:t>100</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1AE5E5A" w14:textId="77777777" w:rsidR="000857AB" w:rsidRDefault="000857AB">
            <w:pPr>
              <w:jc w:val="center"/>
              <w:rPr>
                <w:color w:val="000000"/>
              </w:rPr>
            </w:pPr>
            <w:r>
              <w:rPr>
                <w:color w:val="000000"/>
              </w:rPr>
              <w:t>84</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966830D" w14:textId="77777777" w:rsidR="000857AB" w:rsidRDefault="000857AB">
            <w:pPr>
              <w:jc w:val="center"/>
              <w:rPr>
                <w:color w:val="000000"/>
              </w:rPr>
            </w:pPr>
            <w:r>
              <w:rPr>
                <w:color w:val="000000"/>
              </w:rPr>
              <w:t>78</w:t>
            </w:r>
          </w:p>
        </w:tc>
      </w:tr>
      <w:tr w:rsidR="000857AB" w14:paraId="76A18A60" w14:textId="77777777" w:rsidTr="000857AB">
        <w:trPr>
          <w:trHeight w:val="31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2627600" w14:textId="77777777" w:rsidR="000857AB" w:rsidRDefault="000857AB">
            <w:pPr>
              <w:rPr>
                <w:color w:val="000000"/>
              </w:rPr>
            </w:pPr>
            <w:r>
              <w:rPr>
                <w:color w:val="000000"/>
              </w:rPr>
              <w:t>Gradient</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55D3DC" w14:textId="77777777" w:rsidR="000857AB" w:rsidRDefault="000857AB">
            <w:pPr>
              <w:rPr>
                <w:color w:val="000000"/>
              </w:rPr>
            </w:pPr>
            <w:r>
              <w:rPr>
                <w:color w:val="000000"/>
              </w:rPr>
              <w:t>T/m</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5AD9469" w14:textId="77777777" w:rsidR="000857AB" w:rsidRDefault="000857AB">
            <w:pPr>
              <w:jc w:val="center"/>
              <w:rPr>
                <w:color w:val="000000"/>
              </w:rPr>
            </w:pPr>
            <w:r>
              <w:rPr>
                <w:color w:val="000000"/>
              </w:rPr>
              <w:t>168.1</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2352C9" w14:textId="77777777" w:rsidR="000857AB" w:rsidRDefault="000857AB">
            <w:pPr>
              <w:jc w:val="center"/>
              <w:rPr>
                <w:color w:val="000000"/>
              </w:rPr>
            </w:pPr>
            <w:r>
              <w:rPr>
                <w:color w:val="000000"/>
              </w:rPr>
              <w:t>143.2</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2BF6A3" w14:textId="77777777" w:rsidR="000857AB" w:rsidRDefault="000857AB">
            <w:pPr>
              <w:jc w:val="center"/>
              <w:rPr>
                <w:color w:val="000000"/>
              </w:rPr>
            </w:pPr>
            <w:r>
              <w:rPr>
                <w:color w:val="000000"/>
              </w:rPr>
              <w:t>132.6</w:t>
            </w:r>
          </w:p>
        </w:tc>
      </w:tr>
      <w:tr w:rsidR="000857AB" w14:paraId="6463FE5D" w14:textId="77777777" w:rsidTr="000857AB">
        <w:trPr>
          <w:trHeight w:val="31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E4689CD" w14:textId="77777777" w:rsidR="000857AB" w:rsidRDefault="000857AB">
            <w:pPr>
              <w:rPr>
                <w:color w:val="000000"/>
              </w:rPr>
            </w:pPr>
            <w:r>
              <w:rPr>
                <w:color w:val="000000"/>
              </w:rPr>
              <w:t>Nominal peak field on the coil</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32139F0" w14:textId="77777777" w:rsidR="000857AB" w:rsidRDefault="000857AB">
            <w:pPr>
              <w:rPr>
                <w:color w:val="000000"/>
              </w:rPr>
            </w:pPr>
            <w:r>
              <w:rPr>
                <w:color w:val="000000"/>
              </w:rPr>
              <w:t>T</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B89C6F" w14:textId="77777777" w:rsidR="000857AB" w:rsidRDefault="000857AB">
            <w:pPr>
              <w:jc w:val="center"/>
              <w:rPr>
                <w:color w:val="000000"/>
              </w:rPr>
            </w:pPr>
            <w:r>
              <w:rPr>
                <w:color w:val="000000"/>
              </w:rPr>
              <w:t>14.5</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56058C" w14:textId="77777777" w:rsidR="000857AB" w:rsidRDefault="000857AB">
            <w:pPr>
              <w:jc w:val="center"/>
              <w:rPr>
                <w:color w:val="000000"/>
              </w:rPr>
            </w:pPr>
            <w:r>
              <w:rPr>
                <w:color w:val="000000"/>
              </w:rPr>
              <w:t>12.3</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C1FA0AD" w14:textId="77777777" w:rsidR="000857AB" w:rsidRDefault="000857AB">
            <w:pPr>
              <w:jc w:val="center"/>
              <w:rPr>
                <w:color w:val="000000"/>
              </w:rPr>
            </w:pPr>
            <w:r>
              <w:rPr>
                <w:color w:val="000000"/>
              </w:rPr>
              <w:t>11.4</w:t>
            </w:r>
          </w:p>
        </w:tc>
      </w:tr>
      <w:tr w:rsidR="000857AB" w14:paraId="7B0FA38D" w14:textId="77777777" w:rsidTr="000857AB">
        <w:trPr>
          <w:trHeight w:val="31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B2216D1" w14:textId="77777777" w:rsidR="000857AB" w:rsidRDefault="000857AB">
            <w:pPr>
              <w:rPr>
                <w:color w:val="000000"/>
              </w:rPr>
            </w:pPr>
            <w:r>
              <w:rPr>
                <w:color w:val="000000"/>
              </w:rPr>
              <w:t>Stored energy</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5D23262" w14:textId="77777777" w:rsidR="000857AB" w:rsidRDefault="000857AB">
            <w:pPr>
              <w:rPr>
                <w:color w:val="000000"/>
              </w:rPr>
            </w:pPr>
            <w:r>
              <w:rPr>
                <w:color w:val="000000"/>
              </w:rPr>
              <w:t>MJ/m</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BE3A727" w14:textId="77777777" w:rsidR="000857AB" w:rsidRDefault="000857AB">
            <w:pPr>
              <w:jc w:val="center"/>
              <w:rPr>
                <w:color w:val="000000"/>
              </w:rPr>
            </w:pPr>
            <w:r>
              <w:rPr>
                <w:color w:val="000000"/>
              </w:rPr>
              <w:t>1.89</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7905CEF" w14:textId="77777777" w:rsidR="000857AB" w:rsidRDefault="000857AB">
            <w:pPr>
              <w:jc w:val="center"/>
              <w:rPr>
                <w:color w:val="000000"/>
              </w:rPr>
            </w:pPr>
            <w:r>
              <w:rPr>
                <w:color w:val="000000"/>
              </w:rPr>
              <w:t>1.38</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4A0787" w14:textId="77777777" w:rsidR="000857AB" w:rsidRDefault="000857AB">
            <w:pPr>
              <w:jc w:val="center"/>
              <w:rPr>
                <w:color w:val="000000"/>
              </w:rPr>
            </w:pPr>
            <w:r>
              <w:rPr>
                <w:color w:val="000000"/>
              </w:rPr>
              <w:t>1.18</w:t>
            </w:r>
          </w:p>
        </w:tc>
      </w:tr>
      <w:tr w:rsidR="000857AB" w14:paraId="2047C420" w14:textId="77777777" w:rsidTr="000857AB">
        <w:trPr>
          <w:trHeight w:val="31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2024C70" w14:textId="77777777" w:rsidR="000857AB" w:rsidRDefault="000857AB">
            <w:pPr>
              <w:rPr>
                <w:color w:val="000000"/>
              </w:rPr>
            </w:pPr>
            <w:r>
              <w:rPr>
                <w:color w:val="000000"/>
              </w:rPr>
              <w:t>Current sharing temperature</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D3B3409" w14:textId="77777777" w:rsidR="000857AB" w:rsidRDefault="000857AB">
            <w:pPr>
              <w:rPr>
                <w:color w:val="000000"/>
              </w:rPr>
            </w:pPr>
            <w:r>
              <w:rPr>
                <w:color w:val="000000"/>
              </w:rPr>
              <w:t>K</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4824D1" w14:textId="77777777" w:rsidR="000857AB" w:rsidRDefault="000857AB">
            <w:pPr>
              <w:jc w:val="center"/>
              <w:rPr>
                <w:color w:val="000000"/>
              </w:rPr>
            </w:pPr>
            <w:r>
              <w:rPr>
                <w:color w:val="000000"/>
              </w:rPr>
              <w:t>1.9</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B9672E" w14:textId="77777777" w:rsidR="000857AB" w:rsidRDefault="000857AB">
            <w:pPr>
              <w:jc w:val="center"/>
              <w:rPr>
                <w:color w:val="000000"/>
              </w:rPr>
            </w:pPr>
            <w:r>
              <w:rPr>
                <w:color w:val="000000"/>
              </w:rPr>
              <w:t>5.8</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0B80FED" w14:textId="77777777" w:rsidR="000857AB" w:rsidRDefault="000857AB">
            <w:pPr>
              <w:jc w:val="center"/>
              <w:rPr>
                <w:color w:val="000000"/>
              </w:rPr>
            </w:pPr>
            <w:r>
              <w:rPr>
                <w:color w:val="000000"/>
              </w:rPr>
              <w:t>6.8</w:t>
            </w:r>
          </w:p>
        </w:tc>
      </w:tr>
      <w:tr w:rsidR="000857AB" w14:paraId="4905B5AD" w14:textId="77777777" w:rsidTr="000857AB">
        <w:trPr>
          <w:trHeight w:val="31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C3BCEF9" w14:textId="77777777" w:rsidR="000857AB" w:rsidRDefault="000857AB">
            <w:pPr>
              <w:rPr>
                <w:color w:val="000000"/>
              </w:rPr>
            </w:pPr>
            <w:r>
              <w:rPr>
                <w:color w:val="000000"/>
              </w:rPr>
              <w:t>Differential inductance</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D800E03" w14:textId="77777777" w:rsidR="000857AB" w:rsidRDefault="000857AB">
            <w:pPr>
              <w:rPr>
                <w:color w:val="000000"/>
              </w:rPr>
            </w:pPr>
            <w:proofErr w:type="spellStart"/>
            <w:r>
              <w:rPr>
                <w:color w:val="000000"/>
              </w:rPr>
              <w:t>mH</w:t>
            </w:r>
            <w:proofErr w:type="spellEnd"/>
            <w:r>
              <w:rPr>
                <w:color w:val="000000"/>
              </w:rPr>
              <w:t>/m</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A63DC3" w14:textId="77777777" w:rsidR="000857AB" w:rsidRDefault="000857AB">
            <w:pPr>
              <w:jc w:val="center"/>
              <w:rPr>
                <w:color w:val="000000"/>
              </w:rPr>
            </w:pPr>
            <w:r>
              <w:rPr>
                <w:color w:val="000000"/>
              </w:rPr>
              <w:t>8.13</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9C5648" w14:textId="77777777" w:rsidR="000857AB" w:rsidRDefault="000857AB">
            <w:pPr>
              <w:jc w:val="center"/>
              <w:rPr>
                <w:color w:val="000000"/>
              </w:rPr>
            </w:pPr>
            <w:r>
              <w:rPr>
                <w:color w:val="000000"/>
              </w:rPr>
              <w:t>8.18</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0A6C5F8" w14:textId="77777777" w:rsidR="000857AB" w:rsidRDefault="000857AB">
            <w:pPr>
              <w:jc w:val="center"/>
              <w:rPr>
                <w:color w:val="000000"/>
              </w:rPr>
            </w:pPr>
            <w:r>
              <w:rPr>
                <w:color w:val="000000"/>
              </w:rPr>
              <w:t>8.21</w:t>
            </w:r>
          </w:p>
        </w:tc>
      </w:tr>
      <w:tr w:rsidR="000857AB" w14:paraId="4B90677D" w14:textId="77777777" w:rsidTr="000857AB">
        <w:trPr>
          <w:trHeight w:val="37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B178DFA" w14:textId="77777777" w:rsidR="000857AB" w:rsidRDefault="000857AB">
            <w:pPr>
              <w:rPr>
                <w:color w:val="000000"/>
              </w:rPr>
            </w:pPr>
            <w:r>
              <w:rPr>
                <w:color w:val="000000"/>
              </w:rPr>
              <w:t>Superconductor current density (</w:t>
            </w:r>
            <w:proofErr w:type="spellStart"/>
            <w:r>
              <w:rPr>
                <w:color w:val="000000"/>
              </w:rPr>
              <w:t>j</w:t>
            </w:r>
            <w:r>
              <w:rPr>
                <w:color w:val="000000"/>
                <w:vertAlign w:val="subscript"/>
              </w:rPr>
              <w:t>sc</w:t>
            </w:r>
            <w:proofErr w:type="spellEnd"/>
            <w:r>
              <w:rPr>
                <w:color w:val="000000"/>
              </w:rPr>
              <w:t>)</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1AEB1BF" w14:textId="77777777" w:rsidR="000857AB" w:rsidRDefault="000857AB">
            <w:pPr>
              <w:rPr>
                <w:color w:val="000000"/>
              </w:rPr>
            </w:pPr>
            <w:r>
              <w:rPr>
                <w:color w:val="000000"/>
              </w:rPr>
              <w:t>A/mm</w:t>
            </w:r>
            <w:r>
              <w:rPr>
                <w:color w:val="000000"/>
                <w:vertAlign w:val="superscript"/>
              </w:rPr>
              <w:t>2</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5E5C507" w14:textId="77777777" w:rsidR="000857AB" w:rsidRDefault="000857AB">
            <w:pPr>
              <w:jc w:val="center"/>
              <w:rPr>
                <w:color w:val="000000"/>
              </w:rPr>
            </w:pPr>
            <w:r>
              <w:rPr>
                <w:color w:val="000000"/>
              </w:rPr>
              <w:t>2059</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AC472D0" w14:textId="77777777" w:rsidR="000857AB" w:rsidRDefault="000857AB">
            <w:pPr>
              <w:jc w:val="center"/>
              <w:rPr>
                <w:color w:val="000000"/>
              </w:rPr>
            </w:pPr>
            <w:r>
              <w:rPr>
                <w:color w:val="000000"/>
              </w:rPr>
              <w:t>1734</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D756429" w14:textId="77777777" w:rsidR="000857AB" w:rsidRDefault="000857AB">
            <w:pPr>
              <w:jc w:val="center"/>
              <w:rPr>
                <w:color w:val="000000"/>
              </w:rPr>
            </w:pPr>
            <w:r>
              <w:rPr>
                <w:color w:val="000000"/>
              </w:rPr>
              <w:t>1596</w:t>
            </w:r>
          </w:p>
        </w:tc>
      </w:tr>
      <w:tr w:rsidR="000857AB" w14:paraId="3E22D1B0" w14:textId="77777777" w:rsidTr="000857AB">
        <w:trPr>
          <w:trHeight w:val="37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DDF0424" w14:textId="77777777" w:rsidR="000857AB" w:rsidRDefault="000857AB">
            <w:pPr>
              <w:rPr>
                <w:color w:val="000000"/>
              </w:rPr>
            </w:pPr>
            <w:r>
              <w:rPr>
                <w:color w:val="000000"/>
              </w:rPr>
              <w:t>Engineering current density (</w:t>
            </w:r>
            <w:proofErr w:type="spellStart"/>
            <w:r>
              <w:rPr>
                <w:color w:val="000000"/>
              </w:rPr>
              <w:t>j</w:t>
            </w:r>
            <w:r>
              <w:rPr>
                <w:color w:val="000000"/>
                <w:vertAlign w:val="subscript"/>
              </w:rPr>
              <w:t>eng</w:t>
            </w:r>
            <w:proofErr w:type="spellEnd"/>
            <w:r>
              <w:rPr>
                <w:color w:val="000000"/>
              </w:rPr>
              <w:t>)</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AEE232" w14:textId="77777777" w:rsidR="000857AB" w:rsidRDefault="000857AB">
            <w:pPr>
              <w:rPr>
                <w:color w:val="000000"/>
              </w:rPr>
            </w:pPr>
            <w:r>
              <w:rPr>
                <w:color w:val="000000"/>
              </w:rPr>
              <w:t>A/mm</w:t>
            </w:r>
            <w:r>
              <w:rPr>
                <w:color w:val="000000"/>
                <w:vertAlign w:val="superscript"/>
              </w:rPr>
              <w:t>2</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3288197" w14:textId="77777777" w:rsidR="000857AB" w:rsidRDefault="000857AB">
            <w:pPr>
              <w:jc w:val="center"/>
              <w:rPr>
                <w:color w:val="000000"/>
              </w:rPr>
            </w:pPr>
            <w:r>
              <w:rPr>
                <w:color w:val="000000"/>
              </w:rPr>
              <w:t>936</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004735" w14:textId="77777777" w:rsidR="000857AB" w:rsidRDefault="000857AB">
            <w:pPr>
              <w:jc w:val="center"/>
              <w:rPr>
                <w:color w:val="000000"/>
              </w:rPr>
            </w:pPr>
            <w:r>
              <w:rPr>
                <w:color w:val="000000"/>
              </w:rPr>
              <w:t>788</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9B8B5C9" w14:textId="77777777" w:rsidR="000857AB" w:rsidRDefault="000857AB">
            <w:pPr>
              <w:jc w:val="center"/>
              <w:rPr>
                <w:color w:val="000000"/>
              </w:rPr>
            </w:pPr>
            <w:r>
              <w:rPr>
                <w:color w:val="000000"/>
              </w:rPr>
              <w:t>726</w:t>
            </w:r>
          </w:p>
        </w:tc>
      </w:tr>
      <w:tr w:rsidR="000857AB" w14:paraId="7FB2E2C0" w14:textId="77777777" w:rsidTr="000857AB">
        <w:trPr>
          <w:trHeight w:val="31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8D3158B" w14:textId="77777777" w:rsidR="000857AB" w:rsidRDefault="000857AB">
            <w:pPr>
              <w:rPr>
                <w:color w:val="000000"/>
              </w:rPr>
            </w:pPr>
            <w:r>
              <w:rPr>
                <w:color w:val="000000"/>
              </w:rPr>
              <w:t>Forces x</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4EE4FB6" w14:textId="77777777" w:rsidR="000857AB" w:rsidRDefault="000857AB">
            <w:pPr>
              <w:rPr>
                <w:color w:val="000000"/>
              </w:rPr>
            </w:pPr>
            <w:r>
              <w:rPr>
                <w:color w:val="000000"/>
              </w:rPr>
              <w:t>MN/m</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574C745" w14:textId="77777777" w:rsidR="000857AB" w:rsidRDefault="000857AB">
            <w:pPr>
              <w:jc w:val="center"/>
              <w:rPr>
                <w:color w:val="000000"/>
              </w:rPr>
            </w:pPr>
            <w:r>
              <w:rPr>
                <w:color w:val="000000"/>
              </w:rPr>
              <w:t>3.83</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0D66D9" w14:textId="77777777" w:rsidR="000857AB" w:rsidRDefault="000857AB">
            <w:pPr>
              <w:jc w:val="center"/>
              <w:rPr>
                <w:color w:val="000000"/>
              </w:rPr>
            </w:pPr>
            <w:r>
              <w:rPr>
                <w:color w:val="000000"/>
              </w:rPr>
              <w:t>2.85</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2F894C" w14:textId="77777777" w:rsidR="000857AB" w:rsidRDefault="000857AB">
            <w:pPr>
              <w:jc w:val="center"/>
              <w:rPr>
                <w:color w:val="000000"/>
              </w:rPr>
            </w:pPr>
            <w:r>
              <w:rPr>
                <w:color w:val="000000"/>
              </w:rPr>
              <w:t>2.47</w:t>
            </w:r>
          </w:p>
        </w:tc>
      </w:tr>
      <w:tr w:rsidR="000857AB" w14:paraId="27620B83" w14:textId="77777777" w:rsidTr="000857AB">
        <w:trPr>
          <w:trHeight w:val="315"/>
        </w:trPr>
        <w:tc>
          <w:tcPr>
            <w:tcW w:w="394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CB1DE28" w14:textId="77777777" w:rsidR="000857AB" w:rsidRDefault="000857AB">
            <w:pPr>
              <w:rPr>
                <w:color w:val="000000"/>
              </w:rPr>
            </w:pPr>
            <w:r>
              <w:rPr>
                <w:color w:val="000000"/>
              </w:rPr>
              <w:t>Forces y</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A4687E" w14:textId="77777777" w:rsidR="000857AB" w:rsidRDefault="000857AB">
            <w:pPr>
              <w:rPr>
                <w:color w:val="000000"/>
              </w:rPr>
            </w:pPr>
            <w:r>
              <w:rPr>
                <w:color w:val="000000"/>
              </w:rPr>
              <w:t>MN/m</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44979F3" w14:textId="77777777" w:rsidR="000857AB" w:rsidRDefault="000857AB">
            <w:pPr>
              <w:jc w:val="center"/>
              <w:rPr>
                <w:color w:val="000000"/>
              </w:rPr>
            </w:pPr>
            <w:r>
              <w:rPr>
                <w:color w:val="000000"/>
              </w:rPr>
              <w:t>-5.68</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D82064" w14:textId="77777777" w:rsidR="000857AB" w:rsidRDefault="000857AB">
            <w:pPr>
              <w:jc w:val="center"/>
              <w:rPr>
                <w:color w:val="000000"/>
              </w:rPr>
            </w:pPr>
            <w:r>
              <w:rPr>
                <w:color w:val="000000"/>
              </w:rPr>
              <w:t>-4.08</w:t>
            </w:r>
          </w:p>
        </w:tc>
        <w:tc>
          <w:tcPr>
            <w:tcW w:w="11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5F703F" w14:textId="77777777" w:rsidR="000857AB" w:rsidRDefault="000857AB">
            <w:pPr>
              <w:jc w:val="center"/>
              <w:rPr>
                <w:color w:val="000000"/>
              </w:rPr>
            </w:pPr>
            <w:r>
              <w:rPr>
                <w:color w:val="000000"/>
              </w:rPr>
              <w:t>-3.48</w:t>
            </w:r>
          </w:p>
        </w:tc>
      </w:tr>
    </w:tbl>
    <w:p w14:paraId="77606645" w14:textId="77777777" w:rsidR="000857AB" w:rsidRDefault="000857AB" w:rsidP="000857AB">
      <w:pPr>
        <w:rPr>
          <w:rFonts w:ascii="Calibri" w:eastAsiaTheme="minorHAnsi" w:hAnsi="Calibri"/>
          <w:color w:val="1F497D"/>
          <w:szCs w:val="22"/>
          <w:lang w:val="en-GB"/>
        </w:rPr>
      </w:pPr>
    </w:p>
    <w:p w14:paraId="2A671A3D" w14:textId="6C961B51" w:rsidR="000857AB" w:rsidRDefault="000857AB" w:rsidP="0067535B"/>
    <w:p w14:paraId="3A3EB695" w14:textId="77777777" w:rsidR="00A962CA" w:rsidRDefault="0067535B" w:rsidP="00A962CA">
      <w:pPr>
        <w:pStyle w:val="ListParagraph"/>
        <w:keepNext/>
        <w:jc w:val="center"/>
      </w:pPr>
      <w:r>
        <w:rPr>
          <w:noProof/>
        </w:rPr>
        <w:lastRenderedPageBreak/>
        <w:drawing>
          <wp:inline distT="0" distB="0" distL="0" distR="0" wp14:anchorId="78C1772D" wp14:editId="2B0CD122">
            <wp:extent cx="4030189" cy="3235284"/>
            <wp:effectExtent l="0" t="0" r="8890" b="3810"/>
            <wp:docPr id="1026" name="Chart 10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A4B67C5" w14:textId="564572A4" w:rsidR="0067535B" w:rsidRPr="005330FB" w:rsidRDefault="00A962CA" w:rsidP="00A962CA">
      <w:pPr>
        <w:pStyle w:val="Caption"/>
        <w:jc w:val="center"/>
        <w:rPr>
          <w:szCs w:val="24"/>
        </w:rPr>
      </w:pPr>
      <w:bookmarkStart w:id="24" w:name="_Ref467684385"/>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6</w:t>
      </w:r>
      <w:r w:rsidR="00A22B1B">
        <w:rPr>
          <w:noProof/>
        </w:rPr>
        <w:fldChar w:fldCharType="end"/>
      </w:r>
      <w:bookmarkEnd w:id="24"/>
      <w:r>
        <w:t xml:space="preserve">: </w:t>
      </w:r>
      <w:r w:rsidRPr="00A962CA">
        <w:t>MQXF quadrupole load line (current in the cable versus peak field in the coil). The peak field is always located in block 2. The load line has been obtained by gradually increasing the current in the coil. This way the non-linearity of the load line is taken into account.</w:t>
      </w:r>
    </w:p>
    <w:p w14:paraId="647C4C38" w14:textId="77777777" w:rsidR="00A962CA" w:rsidRDefault="00A962CA" w:rsidP="00A962CA">
      <w:pPr>
        <w:keepNext/>
        <w:jc w:val="center"/>
      </w:pPr>
      <w:r>
        <w:rPr>
          <w:noProof/>
        </w:rPr>
        <w:drawing>
          <wp:inline distT="0" distB="0" distL="0" distR="0" wp14:anchorId="230EBE4F" wp14:editId="7CF58656">
            <wp:extent cx="5486400" cy="22891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86400" cy="2289175"/>
                    </a:xfrm>
                    <a:prstGeom prst="rect">
                      <a:avLst/>
                    </a:prstGeom>
                  </pic:spPr>
                </pic:pic>
              </a:graphicData>
            </a:graphic>
          </wp:inline>
        </w:drawing>
      </w:r>
    </w:p>
    <w:p w14:paraId="19D8D7AC" w14:textId="04326EA4" w:rsidR="0067535B" w:rsidRPr="005330FB" w:rsidRDefault="00A962CA" w:rsidP="00A962CA">
      <w:pPr>
        <w:pStyle w:val="Caption"/>
        <w:jc w:val="center"/>
        <w:rPr>
          <w:szCs w:val="24"/>
        </w:rPr>
      </w:pPr>
      <w:bookmarkStart w:id="25" w:name="_Ref467684613"/>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7</w:t>
      </w:r>
      <w:r w:rsidR="00A22B1B">
        <w:rPr>
          <w:noProof/>
        </w:rPr>
        <w:fldChar w:fldCharType="end"/>
      </w:r>
      <w:bookmarkEnd w:id="25"/>
      <w:r>
        <w:t xml:space="preserve">: </w:t>
      </w:r>
      <w:r w:rsidRPr="00A962CA">
        <w:t>Magnetic flux density in the coil (left) and in the yoke (right) at nominal current (</w:t>
      </w:r>
      <w:proofErr w:type="spellStart"/>
      <w:r w:rsidRPr="00A962CA">
        <w:t>Inom</w:t>
      </w:r>
      <w:proofErr w:type="spellEnd"/>
      <w:r w:rsidRPr="00A962CA">
        <w:t>).</w:t>
      </w:r>
    </w:p>
    <w:p w14:paraId="3B7F5F85" w14:textId="77777777" w:rsidR="00A962CA" w:rsidRDefault="00A962CA" w:rsidP="00A962CA">
      <w:pPr>
        <w:keepNext/>
      </w:pPr>
      <w:r>
        <w:rPr>
          <w:noProof/>
        </w:rPr>
        <w:lastRenderedPageBreak/>
        <w:drawing>
          <wp:inline distT="0" distB="0" distL="0" distR="0" wp14:anchorId="20592E0A" wp14:editId="73B33141">
            <wp:extent cx="5486400" cy="2661920"/>
            <wp:effectExtent l="0" t="0" r="0" b="508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86400" cy="2661920"/>
                    </a:xfrm>
                    <a:prstGeom prst="rect">
                      <a:avLst/>
                    </a:prstGeom>
                  </pic:spPr>
                </pic:pic>
              </a:graphicData>
            </a:graphic>
          </wp:inline>
        </w:drawing>
      </w:r>
    </w:p>
    <w:p w14:paraId="6195712A" w14:textId="1637ABC5" w:rsidR="0067535B" w:rsidRDefault="00A962CA" w:rsidP="00A962CA">
      <w:pPr>
        <w:pStyle w:val="Caption"/>
      </w:pPr>
      <w:bookmarkStart w:id="26" w:name="_Ref467684639"/>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8</w:t>
      </w:r>
      <w:r w:rsidR="00A22B1B">
        <w:rPr>
          <w:noProof/>
        </w:rPr>
        <w:fldChar w:fldCharType="end"/>
      </w:r>
      <w:bookmarkEnd w:id="26"/>
      <w:r>
        <w:t xml:space="preserve">: </w:t>
      </w:r>
      <w:r w:rsidRPr="00A962CA">
        <w:t>Left: Transfer function defined as the ratio between the gradient and the current and expressed in [T/m/kA] plotted versus I/</w:t>
      </w:r>
      <w:proofErr w:type="spellStart"/>
      <w:r w:rsidRPr="00A962CA">
        <w:t>Inom</w:t>
      </w:r>
      <w:proofErr w:type="spellEnd"/>
      <w:r w:rsidRPr="00A962CA">
        <w:t xml:space="preserve">. Right: differential inductance </w:t>
      </w:r>
      <w:proofErr w:type="spellStart"/>
      <w:r w:rsidRPr="00A962CA">
        <w:t>Ld</w:t>
      </w:r>
      <w:proofErr w:type="spellEnd"/>
      <w:r w:rsidRPr="00A962CA">
        <w:t xml:space="preserve"> in </w:t>
      </w:r>
      <w:proofErr w:type="spellStart"/>
      <w:r w:rsidRPr="00A962CA">
        <w:t>mH</w:t>
      </w:r>
      <w:proofErr w:type="spellEnd"/>
      <w:r w:rsidRPr="00A962CA">
        <w:t>/m. Roxie was used for the computations.</w:t>
      </w:r>
    </w:p>
    <w:p w14:paraId="1B581A73" w14:textId="77777777" w:rsidR="0067535B" w:rsidRDefault="0067535B" w:rsidP="0067535B"/>
    <w:p w14:paraId="637D8F2D" w14:textId="358E600B" w:rsidR="0067535B" w:rsidRDefault="0067535B" w:rsidP="000C5BD4">
      <w:pPr>
        <w:pStyle w:val="Heading3"/>
      </w:pPr>
      <w:bookmarkStart w:id="27" w:name="_Toc35955901"/>
      <w:r>
        <w:t>Field quality</w:t>
      </w:r>
      <w:bookmarkEnd w:id="27"/>
    </w:p>
    <w:p w14:paraId="102EFAB3" w14:textId="79C704D5" w:rsidR="0067535B" w:rsidRDefault="00E32D59" w:rsidP="0067535B">
      <w:pPr>
        <w:rPr>
          <w:szCs w:val="24"/>
        </w:rPr>
      </w:pPr>
      <w:r>
        <w:tab/>
      </w:r>
      <w:r w:rsidR="0067535B" w:rsidRPr="00B504A4">
        <w:rPr>
          <w:szCs w:val="24"/>
        </w:rPr>
        <w:t>Due to the large beam size and orbit displacement in the</w:t>
      </w:r>
      <w:r w:rsidR="0067535B">
        <w:rPr>
          <w:szCs w:val="24"/>
        </w:rPr>
        <w:t xml:space="preserve"> </w:t>
      </w:r>
      <w:r w:rsidR="0067535B" w:rsidRPr="00B504A4">
        <w:rPr>
          <w:szCs w:val="24"/>
        </w:rPr>
        <w:t>final focusing triplet, these magnets have challenging targets</w:t>
      </w:r>
      <w:r w:rsidR="0067535B">
        <w:rPr>
          <w:szCs w:val="24"/>
        </w:rPr>
        <w:t xml:space="preserve"> </w:t>
      </w:r>
      <w:r w:rsidR="0067535B" w:rsidRPr="00B504A4">
        <w:rPr>
          <w:szCs w:val="24"/>
        </w:rPr>
        <w:t>for field quality requirements at nominal operating current. The</w:t>
      </w:r>
      <w:r w:rsidR="0067535B">
        <w:rPr>
          <w:szCs w:val="24"/>
        </w:rPr>
        <w:t xml:space="preserve"> </w:t>
      </w:r>
      <w:r w:rsidR="0067535B" w:rsidRPr="00B504A4">
        <w:rPr>
          <w:szCs w:val="24"/>
        </w:rPr>
        <w:t>coil cross section is optimized such that all allowed harmonics</w:t>
      </w:r>
      <w:r w:rsidR="0067535B">
        <w:rPr>
          <w:szCs w:val="24"/>
        </w:rPr>
        <w:t xml:space="preserve"> </w:t>
      </w:r>
      <w:r w:rsidR="0067535B" w:rsidRPr="00B504A4">
        <w:rPr>
          <w:szCs w:val="24"/>
        </w:rPr>
        <w:t xml:space="preserve">are within one unit at 6.5 </w:t>
      </w:r>
      <w:proofErr w:type="spellStart"/>
      <w:r w:rsidR="0067535B" w:rsidRPr="00B504A4">
        <w:rPr>
          <w:szCs w:val="24"/>
        </w:rPr>
        <w:t>TeV</w:t>
      </w:r>
      <w:proofErr w:type="spellEnd"/>
      <w:r w:rsidR="0067535B" w:rsidRPr="00B504A4">
        <w:rPr>
          <w:szCs w:val="24"/>
        </w:rPr>
        <w:t>. Field quality is optimized at</w:t>
      </w:r>
      <w:r w:rsidR="0067535B">
        <w:rPr>
          <w:szCs w:val="24"/>
        </w:rPr>
        <w:t xml:space="preserve"> </w:t>
      </w:r>
      <w:r w:rsidR="0067535B" w:rsidRPr="00B504A4">
        <w:rPr>
          <w:szCs w:val="24"/>
        </w:rPr>
        <w:t xml:space="preserve">123 T/m (6.5 </w:t>
      </w:r>
      <w:proofErr w:type="spellStart"/>
      <w:r w:rsidR="0067535B" w:rsidRPr="00B504A4">
        <w:rPr>
          <w:szCs w:val="24"/>
        </w:rPr>
        <w:t>TeV</w:t>
      </w:r>
      <w:proofErr w:type="spellEnd"/>
      <w:r w:rsidR="0067535B" w:rsidRPr="00B504A4">
        <w:rPr>
          <w:szCs w:val="24"/>
        </w:rPr>
        <w:t>) because the triplet will operate between</w:t>
      </w:r>
      <w:r w:rsidR="0067535B">
        <w:rPr>
          <w:szCs w:val="24"/>
        </w:rPr>
        <w:t xml:space="preserve"> </w:t>
      </w:r>
      <w:r w:rsidR="00656106">
        <w:rPr>
          <w:szCs w:val="24"/>
        </w:rPr>
        <w:t>100% and 90% of the nominal</w:t>
      </w:r>
      <w:r w:rsidR="0067535B" w:rsidRPr="00B504A4">
        <w:rPr>
          <w:szCs w:val="24"/>
        </w:rPr>
        <w:t xml:space="preserve"> gradient (132.6 T/m, 7 </w:t>
      </w:r>
      <w:proofErr w:type="spellStart"/>
      <w:r w:rsidR="0067535B" w:rsidRPr="00B504A4">
        <w:rPr>
          <w:szCs w:val="24"/>
        </w:rPr>
        <w:t>TeV</w:t>
      </w:r>
      <w:proofErr w:type="spellEnd"/>
      <w:r w:rsidR="0067535B" w:rsidRPr="00B504A4">
        <w:rPr>
          <w:szCs w:val="24"/>
        </w:rPr>
        <w:t>)</w:t>
      </w:r>
      <w:r w:rsidR="0067535B">
        <w:rPr>
          <w:szCs w:val="24"/>
        </w:rPr>
        <w:t xml:space="preserve"> </w:t>
      </w:r>
      <w:r w:rsidR="0067535B" w:rsidRPr="00B504A4">
        <w:rPr>
          <w:szCs w:val="24"/>
        </w:rPr>
        <w:t>[</w:t>
      </w:r>
      <w:r w:rsidR="0067535B">
        <w:rPr>
          <w:szCs w:val="24"/>
        </w:rPr>
        <w:t>3</w:t>
      </w:r>
      <w:r w:rsidR="0067535B" w:rsidRPr="00B504A4">
        <w:rPr>
          <w:szCs w:val="24"/>
        </w:rPr>
        <w:t xml:space="preserve">]. </w:t>
      </w:r>
      <w:r w:rsidR="0067535B">
        <w:rPr>
          <w:szCs w:val="24"/>
        </w:rPr>
        <w:t>The following convention for the definition of the multipoles is used, taking as reference radius 2/3 of the coil aperture radius (</w:t>
      </w:r>
      <w:proofErr w:type="spellStart"/>
      <w:r w:rsidR="0067535B" w:rsidRPr="00274374">
        <w:rPr>
          <w:i/>
          <w:szCs w:val="24"/>
        </w:rPr>
        <w:t>R</w:t>
      </w:r>
      <w:r w:rsidR="0067535B" w:rsidRPr="00274374">
        <w:rPr>
          <w:i/>
          <w:szCs w:val="24"/>
          <w:vertAlign w:val="subscript"/>
        </w:rPr>
        <w:t>ref</w:t>
      </w:r>
      <w:proofErr w:type="spellEnd"/>
      <w:r w:rsidR="0067535B">
        <w:rPr>
          <w:szCs w:val="24"/>
        </w:rPr>
        <w:t xml:space="preserve"> = 50 mm).</w:t>
      </w:r>
    </w:p>
    <w:p w14:paraId="2DE8BB01" w14:textId="77777777" w:rsidR="00E32D59" w:rsidRDefault="00E32D59" w:rsidP="0067535B">
      <w:pPr>
        <w:rPr>
          <w:szCs w:val="24"/>
        </w:rPr>
      </w:pPr>
    </w:p>
    <w:p w14:paraId="75545295" w14:textId="77777777" w:rsidR="0067535B" w:rsidRPr="00100D22" w:rsidRDefault="00EA44DF" w:rsidP="0067535B">
      <w:pPr>
        <w:jc w:val="center"/>
        <w:rPr>
          <w:szCs w:val="24"/>
        </w:rPr>
      </w:pPr>
      <m:oMathPara>
        <m:oMath>
          <m:sSub>
            <m:sSubPr>
              <m:ctrlPr>
                <w:rPr>
                  <w:rFonts w:ascii="Cambria Math" w:hAnsi="Cambria Math"/>
                  <w:i/>
                  <w:szCs w:val="24"/>
                </w:rPr>
              </m:ctrlPr>
            </m:sSubPr>
            <m:e>
              <m:r>
                <w:rPr>
                  <w:rFonts w:ascii="Cambria Math" w:hAnsi="Cambria Math"/>
                  <w:szCs w:val="24"/>
                </w:rPr>
                <m:t>B</m:t>
              </m:r>
            </m:e>
            <m:sub>
              <m:r>
                <w:rPr>
                  <w:rFonts w:ascii="Cambria Math" w:hAnsi="Cambria Math"/>
                  <w:szCs w:val="24"/>
                </w:rPr>
                <m:t>y</m:t>
              </m:r>
            </m:sub>
          </m:sSub>
          <m:r>
            <w:rPr>
              <w:rFonts w:ascii="Cambria Math" w:hAnsi="Cambria Math"/>
              <w:szCs w:val="24"/>
            </w:rPr>
            <m:t>+i</m:t>
          </m:r>
          <m:sSub>
            <m:sSubPr>
              <m:ctrlPr>
                <w:rPr>
                  <w:rFonts w:ascii="Cambria Math" w:hAnsi="Cambria Math"/>
                  <w:i/>
                  <w:szCs w:val="24"/>
                </w:rPr>
              </m:ctrlPr>
            </m:sSubPr>
            <m:e>
              <m:r>
                <w:rPr>
                  <w:rFonts w:ascii="Cambria Math" w:hAnsi="Cambria Math"/>
                  <w:szCs w:val="24"/>
                </w:rPr>
                <m:t>B</m:t>
              </m:r>
            </m:e>
            <m:sub>
              <m:r>
                <w:rPr>
                  <w:rFonts w:ascii="Cambria Math" w:hAnsi="Cambria Math"/>
                  <w:szCs w:val="24"/>
                </w:rPr>
                <m:t>x</m:t>
              </m:r>
            </m:sub>
          </m:sSub>
          <m:r>
            <w:rPr>
              <w:rFonts w:ascii="Cambria Math" w:hAnsi="Cambria Math"/>
              <w:szCs w:val="24"/>
            </w:rPr>
            <m:t>=</m:t>
          </m:r>
          <m:sSup>
            <m:sSupPr>
              <m:ctrlPr>
                <w:rPr>
                  <w:rFonts w:ascii="Cambria Math" w:hAnsi="Cambria Math"/>
                  <w:i/>
                  <w:szCs w:val="24"/>
                </w:rPr>
              </m:ctrlPr>
            </m:sSupPr>
            <m:e>
              <m:r>
                <w:rPr>
                  <w:rFonts w:ascii="Cambria Math" w:hAnsi="Cambria Math"/>
                  <w:szCs w:val="24"/>
                </w:rPr>
                <m:t>10</m:t>
              </m:r>
            </m:e>
            <m:sup>
              <m:r>
                <w:rPr>
                  <w:rFonts w:ascii="Cambria Math" w:hAnsi="Cambria Math"/>
                  <w:szCs w:val="24"/>
                </w:rPr>
                <m:t>-4</m:t>
              </m:r>
            </m:sup>
          </m:sSup>
          <m:sSub>
            <m:sSubPr>
              <m:ctrlPr>
                <w:rPr>
                  <w:rFonts w:ascii="Cambria Math" w:hAnsi="Cambria Math"/>
                  <w:i/>
                  <w:szCs w:val="24"/>
                </w:rPr>
              </m:ctrlPr>
            </m:sSubPr>
            <m:e>
              <m:r>
                <w:rPr>
                  <w:rFonts w:ascii="Cambria Math" w:hAnsi="Cambria Math"/>
                  <w:szCs w:val="24"/>
                </w:rPr>
                <m:t>B</m:t>
              </m:r>
            </m:e>
            <m:sub>
              <m:r>
                <w:rPr>
                  <w:rFonts w:ascii="Cambria Math" w:hAnsi="Cambria Math"/>
                  <w:szCs w:val="24"/>
                </w:rPr>
                <m:t>2</m:t>
              </m:r>
            </m:sub>
          </m:sSub>
          <m:nary>
            <m:naryPr>
              <m:chr m:val="∑"/>
              <m:limLoc m:val="undOvr"/>
              <m:ctrlPr>
                <w:rPr>
                  <w:rFonts w:ascii="Cambria Math" w:hAnsi="Cambria Math"/>
                  <w:i/>
                  <w:szCs w:val="24"/>
                </w:rPr>
              </m:ctrlPr>
            </m:naryPr>
            <m:sub>
              <m:r>
                <w:rPr>
                  <w:rFonts w:ascii="Cambria Math" w:hAnsi="Cambria Math"/>
                  <w:szCs w:val="24"/>
                </w:rPr>
                <m:t>n=1</m:t>
              </m:r>
            </m:sub>
            <m:sup>
              <m:r>
                <w:rPr>
                  <w:rFonts w:ascii="Cambria Math" w:hAnsi="Cambria Math"/>
                  <w:szCs w:val="24"/>
                </w:rPr>
                <m:t>∞</m:t>
              </m:r>
            </m:sup>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b</m:t>
                      </m:r>
                    </m:e>
                    <m:sub>
                      <m:r>
                        <w:rPr>
                          <w:rFonts w:ascii="Cambria Math" w:hAnsi="Cambria Math"/>
                          <w:szCs w:val="24"/>
                        </w:rPr>
                        <m:t>n</m:t>
                      </m:r>
                    </m:sub>
                  </m:sSub>
                  <m:r>
                    <w:rPr>
                      <w:rFonts w:ascii="Cambria Math" w:hAnsi="Cambria Math"/>
                      <w:szCs w:val="24"/>
                    </w:rPr>
                    <m:t>+i</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n</m:t>
                      </m:r>
                    </m:sub>
                  </m:sSub>
                </m:e>
              </m:d>
              <m:f>
                <m:fPr>
                  <m:ctrlPr>
                    <w:rPr>
                      <w:rFonts w:ascii="Cambria Math" w:hAnsi="Cambria Math"/>
                      <w:i/>
                      <w:szCs w:val="24"/>
                    </w:rPr>
                  </m:ctrlPr>
                </m:fPr>
                <m:num>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x+iy</m:t>
                          </m:r>
                        </m:e>
                      </m:d>
                    </m:e>
                    <m:sup>
                      <m:r>
                        <w:rPr>
                          <w:rFonts w:ascii="Cambria Math" w:hAnsi="Cambria Math"/>
                          <w:szCs w:val="24"/>
                        </w:rPr>
                        <m:t>n-1</m:t>
                      </m:r>
                    </m:sup>
                  </m:sSup>
                </m:num>
                <m:den>
                  <m:sSubSup>
                    <m:sSubSupPr>
                      <m:ctrlPr>
                        <w:rPr>
                          <w:rFonts w:ascii="Cambria Math" w:hAnsi="Cambria Math"/>
                          <w:i/>
                          <w:szCs w:val="24"/>
                        </w:rPr>
                      </m:ctrlPr>
                    </m:sSubSupPr>
                    <m:e>
                      <m:r>
                        <w:rPr>
                          <w:rFonts w:ascii="Cambria Math" w:hAnsi="Cambria Math"/>
                          <w:szCs w:val="24"/>
                        </w:rPr>
                        <m:t>R</m:t>
                      </m:r>
                    </m:e>
                    <m:sub>
                      <m:r>
                        <w:rPr>
                          <w:rFonts w:ascii="Cambria Math" w:hAnsi="Cambria Math"/>
                          <w:szCs w:val="24"/>
                        </w:rPr>
                        <m:t>ref</m:t>
                      </m:r>
                    </m:sub>
                    <m:sup>
                      <m:r>
                        <w:rPr>
                          <w:rFonts w:ascii="Cambria Math" w:hAnsi="Cambria Math"/>
                          <w:szCs w:val="24"/>
                        </w:rPr>
                        <m:t>n-1</m:t>
                      </m:r>
                    </m:sup>
                  </m:sSubSup>
                </m:den>
              </m:f>
            </m:e>
          </m:nary>
        </m:oMath>
      </m:oMathPara>
    </w:p>
    <w:p w14:paraId="545AE862" w14:textId="77777777" w:rsidR="00E32D59" w:rsidRDefault="00E32D59" w:rsidP="0067535B">
      <w:pPr>
        <w:rPr>
          <w:szCs w:val="24"/>
        </w:rPr>
      </w:pPr>
    </w:p>
    <w:p w14:paraId="3EF108C1" w14:textId="72462375" w:rsidR="0067535B" w:rsidRDefault="0067535B" w:rsidP="0067535B">
      <w:r w:rsidRPr="00B504A4">
        <w:rPr>
          <w:szCs w:val="24"/>
        </w:rPr>
        <w:t>For the second generation</w:t>
      </w:r>
      <w:r>
        <w:rPr>
          <w:szCs w:val="24"/>
        </w:rPr>
        <w:t xml:space="preserve"> </w:t>
      </w:r>
      <w:r w:rsidRPr="00B504A4">
        <w:rPr>
          <w:szCs w:val="24"/>
        </w:rPr>
        <w:t>design, coil cross section has been re-optimized to account</w:t>
      </w:r>
      <w:r>
        <w:rPr>
          <w:szCs w:val="24"/>
        </w:rPr>
        <w:t xml:space="preserve"> </w:t>
      </w:r>
      <w:r w:rsidRPr="00B504A4">
        <w:rPr>
          <w:szCs w:val="24"/>
        </w:rPr>
        <w:t>for the effect of coil deformation on field quality [</w:t>
      </w:r>
      <w:r>
        <w:rPr>
          <w:szCs w:val="24"/>
        </w:rPr>
        <w:t>5</w:t>
      </w:r>
      <w:r w:rsidRPr="00B504A4">
        <w:rPr>
          <w:szCs w:val="24"/>
        </w:rPr>
        <w:t>] and</w:t>
      </w:r>
      <w:r>
        <w:rPr>
          <w:szCs w:val="24"/>
        </w:rPr>
        <w:t xml:space="preserve"> </w:t>
      </w:r>
      <w:r w:rsidRPr="00B504A4">
        <w:rPr>
          <w:szCs w:val="24"/>
        </w:rPr>
        <w:t>the contribution of the splice</w:t>
      </w:r>
      <w:r w:rsidR="00656106">
        <w:rPr>
          <w:szCs w:val="24"/>
        </w:rPr>
        <w:t>s</w:t>
      </w:r>
      <w:r w:rsidRPr="00B504A4">
        <w:rPr>
          <w:szCs w:val="24"/>
        </w:rPr>
        <w:t xml:space="preserve"> and connection leads [</w:t>
      </w:r>
      <w:r>
        <w:rPr>
          <w:szCs w:val="24"/>
        </w:rPr>
        <w:t>6</w:t>
      </w:r>
      <w:r w:rsidRPr="00B504A4">
        <w:rPr>
          <w:szCs w:val="24"/>
        </w:rPr>
        <w:t>]</w:t>
      </w:r>
      <w:r w:rsidR="00656106">
        <w:rPr>
          <w:szCs w:val="24"/>
        </w:rPr>
        <w:t xml:space="preserve"> to the integral field quality</w:t>
      </w:r>
      <w:r w:rsidRPr="00B504A4">
        <w:rPr>
          <w:szCs w:val="24"/>
        </w:rPr>
        <w:t>. The</w:t>
      </w:r>
      <w:r>
        <w:rPr>
          <w:szCs w:val="24"/>
        </w:rPr>
        <w:t xml:space="preserve"> </w:t>
      </w:r>
      <w:r w:rsidRPr="00B504A4">
        <w:rPr>
          <w:szCs w:val="24"/>
        </w:rPr>
        <w:t>impact of coil deformation is an offset of +0.9 units on b</w:t>
      </w:r>
      <w:r w:rsidRPr="004E63A6">
        <w:rPr>
          <w:szCs w:val="24"/>
          <w:vertAlign w:val="subscript"/>
        </w:rPr>
        <w:t>6</w:t>
      </w:r>
      <w:r w:rsidRPr="00B504A4">
        <w:rPr>
          <w:szCs w:val="24"/>
        </w:rPr>
        <w:t>,</w:t>
      </w:r>
      <w:r>
        <w:rPr>
          <w:szCs w:val="24"/>
        </w:rPr>
        <w:t xml:space="preserve"> m</w:t>
      </w:r>
      <w:r w:rsidRPr="00B504A4">
        <w:rPr>
          <w:szCs w:val="24"/>
        </w:rPr>
        <w:t>ostly caused by the azimuthal coil deformation during cool down</w:t>
      </w:r>
      <w:r>
        <w:rPr>
          <w:szCs w:val="24"/>
        </w:rPr>
        <w:t xml:space="preserve"> as it can be observed in</w:t>
      </w:r>
      <w:r w:rsidR="00C653BD">
        <w:rPr>
          <w:szCs w:val="24"/>
        </w:rPr>
        <w:t xml:space="preserve"> </w:t>
      </w:r>
      <w:r w:rsidR="00C653BD">
        <w:rPr>
          <w:szCs w:val="24"/>
        </w:rPr>
        <w:fldChar w:fldCharType="begin"/>
      </w:r>
      <w:r w:rsidR="00C653BD">
        <w:rPr>
          <w:szCs w:val="24"/>
        </w:rPr>
        <w:instrText xml:space="preserve"> REF _Ref467684968 \h </w:instrText>
      </w:r>
      <w:r w:rsidR="00C653BD">
        <w:rPr>
          <w:szCs w:val="24"/>
        </w:rPr>
      </w:r>
      <w:r w:rsidR="00C653BD">
        <w:rPr>
          <w:szCs w:val="24"/>
        </w:rPr>
        <w:fldChar w:fldCharType="separate"/>
      </w:r>
      <w:r w:rsidR="00A16290">
        <w:t xml:space="preserve">Figure </w:t>
      </w:r>
      <w:r w:rsidR="00A16290">
        <w:rPr>
          <w:noProof/>
        </w:rPr>
        <w:t>4</w:t>
      </w:r>
      <w:r w:rsidR="00A16290">
        <w:t>.</w:t>
      </w:r>
      <w:r w:rsidR="00A16290">
        <w:rPr>
          <w:noProof/>
        </w:rPr>
        <w:t>9</w:t>
      </w:r>
      <w:r w:rsidR="00C653BD">
        <w:rPr>
          <w:szCs w:val="24"/>
        </w:rPr>
        <w:fldChar w:fldCharType="end"/>
      </w:r>
      <w:r w:rsidRPr="00BC3A4E">
        <w:rPr>
          <w:szCs w:val="24"/>
        </w:rPr>
        <w:t xml:space="preserve">. The </w:t>
      </w:r>
      <w:r>
        <w:rPr>
          <w:szCs w:val="24"/>
        </w:rPr>
        <w:t xml:space="preserve">evaluation of the impact of coil deformation on field quality </w:t>
      </w:r>
      <w:r w:rsidRPr="00BC3A4E">
        <w:rPr>
          <w:szCs w:val="24"/>
        </w:rPr>
        <w:t xml:space="preserve">was carried out by importing the coil displacement map extracted from the ANSYS solution into the 2D magnetic model implemented in Roxie. The displacement map corresponds to the state of the coil after the room temperature pre-load, the cool-down and the excitation to </w:t>
      </w:r>
      <w:proofErr w:type="spellStart"/>
      <w:r w:rsidRPr="00BC3A4E">
        <w:rPr>
          <w:i/>
          <w:szCs w:val="24"/>
        </w:rPr>
        <w:t>I</w:t>
      </w:r>
      <w:r w:rsidRPr="00BC3A4E">
        <w:rPr>
          <w:i/>
          <w:szCs w:val="24"/>
          <w:vertAlign w:val="subscript"/>
        </w:rPr>
        <w:t>nom</w:t>
      </w:r>
      <w:proofErr w:type="spellEnd"/>
      <w:r w:rsidRPr="00BC3A4E">
        <w:rPr>
          <w:szCs w:val="24"/>
        </w:rPr>
        <w:t>, and it is estimated with respect to the design coil geometry at room temperature without any pre-load. The computed displacements were applied to every strand of the magnetic model and a harmonic analysis was performed with the displaced strand distribution. The deformation of the iron yoke was not taken into account during this analysis.</w:t>
      </w:r>
      <w:r w:rsidRPr="00BC3A4E">
        <w:t xml:space="preserve"> </w:t>
      </w:r>
      <w:r>
        <w:t xml:space="preserve">The results of the mechanical analysis indicate a radial displacement of the blocks of -0.3 </w:t>
      </w:r>
      <w:r>
        <w:lastRenderedPageBreak/>
        <w:t xml:space="preserve">to -0.4 mm and an azimuthal displacement of -0.04 to -0.05 mm. The output of the numerical magnetic model showed a change in the normalized </w:t>
      </w:r>
      <w:r>
        <w:rPr>
          <w:i/>
        </w:rPr>
        <w:t>b</w:t>
      </w:r>
      <w:r>
        <w:rPr>
          <w:vertAlign w:val="subscript"/>
        </w:rPr>
        <w:t>6</w:t>
      </w:r>
      <w:r>
        <w:t xml:space="preserve"> harmonic of about 0.9 units and a negligible change of other allowed harmonics such as </w:t>
      </w:r>
      <w:r>
        <w:rPr>
          <w:i/>
        </w:rPr>
        <w:t>b</w:t>
      </w:r>
      <w:r>
        <w:rPr>
          <w:vertAlign w:val="subscript"/>
        </w:rPr>
        <w:t>10</w:t>
      </w:r>
      <w:r>
        <w:t xml:space="preserve"> and </w:t>
      </w:r>
      <w:r>
        <w:rPr>
          <w:i/>
        </w:rPr>
        <w:t>b</w:t>
      </w:r>
      <w:r>
        <w:rPr>
          <w:vertAlign w:val="subscript"/>
        </w:rPr>
        <w:t>14</w:t>
      </w:r>
      <w:r>
        <w:t xml:space="preserve">. The offset of the </w:t>
      </w:r>
      <w:r>
        <w:rPr>
          <w:i/>
        </w:rPr>
        <w:t>b</w:t>
      </w:r>
      <w:r>
        <w:rPr>
          <w:vertAlign w:val="subscript"/>
        </w:rPr>
        <w:t>6</w:t>
      </w:r>
      <w:r>
        <w:t xml:space="preserve"> is mostly caused by the azimuthal coil deformation, which results from the pre-load applied to the structure during the assembly and the structure contraction during the cool-down phase. As expected for quadrupole magnets, the deformations resulting from the electro-magnetic forces have a negligible effect on the </w:t>
      </w:r>
      <w:r>
        <w:rPr>
          <w:i/>
        </w:rPr>
        <w:t>b</w:t>
      </w:r>
      <w:r>
        <w:rPr>
          <w:vertAlign w:val="subscript"/>
        </w:rPr>
        <w:t>6</w:t>
      </w:r>
      <w:r w:rsidR="00CF3567">
        <w:t>, as shown in Figure 4.9.</w:t>
      </w:r>
    </w:p>
    <w:p w14:paraId="63115743" w14:textId="77777777" w:rsidR="00E32D59" w:rsidRDefault="00E32D59" w:rsidP="0067535B">
      <w:pPr>
        <w:rPr>
          <w:szCs w:val="24"/>
        </w:rPr>
      </w:pPr>
    </w:p>
    <w:p w14:paraId="3FE999DF" w14:textId="77777777" w:rsidR="0067535B" w:rsidRDefault="0067535B" w:rsidP="0067535B">
      <w:pPr>
        <w:rPr>
          <w:szCs w:val="24"/>
        </w:rPr>
      </w:pPr>
    </w:p>
    <w:p w14:paraId="6988FE1B" w14:textId="77777777" w:rsidR="00C653BD" w:rsidRDefault="0067535B" w:rsidP="00C653BD">
      <w:pPr>
        <w:keepNext/>
      </w:pPr>
      <w:r>
        <w:rPr>
          <w:noProof/>
        </w:rPr>
        <w:drawing>
          <wp:inline distT="0" distB="0" distL="0" distR="0" wp14:anchorId="25106AC2" wp14:editId="25BFD8D3">
            <wp:extent cx="5181600" cy="3457575"/>
            <wp:effectExtent l="0" t="0" r="0" b="0"/>
            <wp:docPr id="117" name="Chart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694C8A8" w14:textId="48B2D6F2" w:rsidR="0067535B" w:rsidRDefault="00C653BD" w:rsidP="00C653BD">
      <w:pPr>
        <w:pStyle w:val="Caption"/>
      </w:pPr>
      <w:bookmarkStart w:id="28" w:name="_Ref467684968"/>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9</w:t>
      </w:r>
      <w:r w:rsidR="00A22B1B">
        <w:rPr>
          <w:noProof/>
        </w:rPr>
        <w:fldChar w:fldCharType="end"/>
      </w:r>
      <w:bookmarkEnd w:id="28"/>
      <w:r>
        <w:t xml:space="preserve">: </w:t>
      </w:r>
      <w:r w:rsidRPr="00C653BD">
        <w:t xml:space="preserve">Impact </w:t>
      </w:r>
      <w:r w:rsidR="00656106">
        <w:t xml:space="preserve">of </w:t>
      </w:r>
      <w:r w:rsidRPr="00C653BD">
        <w:t xml:space="preserve">coil deformations due to cool-down, pre-loading, and energizing on the gradient and b6 </w:t>
      </w:r>
      <w:r w:rsidR="00656106">
        <w:t>at</w:t>
      </w:r>
      <w:r w:rsidRPr="00C653BD">
        <w:t xml:space="preserve"> 6.5 </w:t>
      </w:r>
      <w:proofErr w:type="spellStart"/>
      <w:r w:rsidRPr="00C653BD">
        <w:t>TeV</w:t>
      </w:r>
      <w:proofErr w:type="spellEnd"/>
      <w:r w:rsidRPr="00C653BD">
        <w:t>. In order to retain only the effect of the mechanical deformation, the magnet current is the same for the different steps to have the same contribution from the iron.</w:t>
      </w:r>
    </w:p>
    <w:p w14:paraId="2B4D9728" w14:textId="77777777" w:rsidR="00E32D59" w:rsidRDefault="00E32D59" w:rsidP="00E32D59"/>
    <w:p w14:paraId="5AACAFFF" w14:textId="77777777" w:rsidR="00E32D59" w:rsidRPr="00E32D59" w:rsidRDefault="00E32D59" w:rsidP="00E32D59"/>
    <w:p w14:paraId="320A0338" w14:textId="5196CB61" w:rsidR="0067535B" w:rsidRDefault="0067535B" w:rsidP="0067535B">
      <w:pPr>
        <w:rPr>
          <w:szCs w:val="24"/>
        </w:rPr>
      </w:pPr>
      <w:r w:rsidRPr="00B504A4">
        <w:rPr>
          <w:szCs w:val="24"/>
        </w:rPr>
        <w:t>The</w:t>
      </w:r>
      <w:r>
        <w:rPr>
          <w:szCs w:val="24"/>
        </w:rPr>
        <w:t xml:space="preserve"> contribution of the Nb</w:t>
      </w:r>
      <w:r w:rsidRPr="00DB09A1">
        <w:rPr>
          <w:szCs w:val="24"/>
          <w:vertAlign w:val="subscript"/>
        </w:rPr>
        <w:t>3</w:t>
      </w:r>
      <w:r>
        <w:rPr>
          <w:szCs w:val="24"/>
        </w:rPr>
        <w:t>Sn-NbTi</w:t>
      </w:r>
      <w:r w:rsidR="00656106">
        <w:rPr>
          <w:szCs w:val="24"/>
        </w:rPr>
        <w:t xml:space="preserve"> splices</w:t>
      </w:r>
      <w:r>
        <w:rPr>
          <w:szCs w:val="24"/>
        </w:rPr>
        <w:t xml:space="preserve"> and connection leads</w:t>
      </w:r>
      <w:r w:rsidRPr="00B504A4">
        <w:rPr>
          <w:szCs w:val="24"/>
        </w:rPr>
        <w:t xml:space="preserve"> is an offset of +0.</w:t>
      </w:r>
      <w:r>
        <w:rPr>
          <w:szCs w:val="24"/>
        </w:rPr>
        <w:t>5</w:t>
      </w:r>
      <w:r w:rsidRPr="00B504A4">
        <w:rPr>
          <w:szCs w:val="24"/>
        </w:rPr>
        <w:t xml:space="preserve"> units on b</w:t>
      </w:r>
      <w:r w:rsidRPr="00DB09A1">
        <w:rPr>
          <w:szCs w:val="24"/>
          <w:vertAlign w:val="subscript"/>
        </w:rPr>
        <w:t>6</w:t>
      </w:r>
      <w:r>
        <w:rPr>
          <w:noProof/>
        </w:rPr>
        <mc:AlternateContent>
          <mc:Choice Requires="wps">
            <w:drawing>
              <wp:anchor distT="0" distB="0" distL="114300" distR="114300" simplePos="0" relativeHeight="251677696" behindDoc="0" locked="0" layoutInCell="1" allowOverlap="1" wp14:anchorId="28309E71" wp14:editId="6C3B1AF5">
                <wp:simplePos x="0" y="0"/>
                <wp:positionH relativeFrom="column">
                  <wp:posOffset>-2627575</wp:posOffset>
                </wp:positionH>
                <wp:positionV relativeFrom="paragraph">
                  <wp:posOffset>7882752</wp:posOffset>
                </wp:positionV>
                <wp:extent cx="506998" cy="264560"/>
                <wp:effectExtent l="0" t="0" r="0" b="0"/>
                <wp:wrapNone/>
                <wp:docPr id="44" name="TextBox 2"/>
                <wp:cNvGraphicFramePr/>
                <a:graphic xmlns:a="http://schemas.openxmlformats.org/drawingml/2006/main">
                  <a:graphicData uri="http://schemas.microsoft.com/office/word/2010/wordprocessingShape">
                    <wps:wsp>
                      <wps:cNvSpPr txBox="1"/>
                      <wps:spPr>
                        <a:xfrm rot="16200000">
                          <a:off x="0" y="0"/>
                          <a:ext cx="506998"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ABF1843" w14:textId="77777777" w:rsidR="00E31A22" w:rsidRDefault="00E31A22" w:rsidP="0067535B">
                            <w:pPr>
                              <w:pStyle w:val="NormalWeb"/>
                              <w:spacing w:before="0" w:beforeAutospacing="0" w:after="0" w:afterAutospacing="0"/>
                            </w:pPr>
                            <w:r>
                              <w:rPr>
                                <w:rFonts w:asciiTheme="minorHAnsi" w:hAnsi="Calibri" w:cstheme="minorBidi"/>
                                <w:color w:val="000000" w:themeColor="text1"/>
                                <w:sz w:val="22"/>
                                <w:szCs w:val="22"/>
                              </w:rPr>
                              <w:t>7 TeV</w:t>
                            </w:r>
                          </w:p>
                        </w:txbxContent>
                      </wps:txbx>
                      <wps:bodyPr vertOverflow="clip" horzOverflow="clip" wrap="none" rtlCol="0" anchor="t">
                        <a:spAutoFit/>
                      </wps:bodyPr>
                    </wps:wsp>
                  </a:graphicData>
                </a:graphic>
              </wp:anchor>
            </w:drawing>
          </mc:Choice>
          <mc:Fallback>
            <w:pict>
              <v:shape w14:anchorId="28309E71" id="TextBox 2" o:spid="_x0000_s1032" type="#_x0000_t202" style="position:absolute;left:0;text-align:left;margin-left:-206.9pt;margin-top:620.7pt;width:39.9pt;height:20.85pt;rotation:-90;z-index:251677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" filled="f" stroked="f">
                <v:textbox style="mso-fit-shape-to-text:t">
                  <w:txbxContent>
                    <w:p w14:paraId="3ABF1843" w14:textId="77777777" w:rsidR="00E31A22" w:rsidRDefault="00E31A22" w:rsidP="0067535B">
                      <w:pPr>
                        <w:pStyle w:val="NormalWeb"/>
                        <w:spacing w:before="0" w:beforeAutospacing="0" w:after="0" w:afterAutospacing="0"/>
                      </w:pPr>
                      <w:r>
                        <w:rPr>
                          <w:rFonts w:asciiTheme="minorHAnsi" w:hAnsi="Calibri" w:cstheme="minorBidi"/>
                          <w:color w:val="000000" w:themeColor="text1"/>
                          <w:sz w:val="22"/>
                          <w:szCs w:val="22"/>
                        </w:rPr>
                        <w:t>7 TeV</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328614E7" wp14:editId="5CDCAAF9">
                <wp:simplePos x="0" y="0"/>
                <wp:positionH relativeFrom="column">
                  <wp:posOffset>-2953579</wp:posOffset>
                </wp:positionH>
                <wp:positionV relativeFrom="paragraph">
                  <wp:posOffset>7882752</wp:posOffset>
                </wp:positionV>
                <wp:extent cx="614079" cy="264560"/>
                <wp:effectExtent l="0" t="0" r="0" b="0"/>
                <wp:wrapNone/>
                <wp:docPr id="103" name="TextBox 11"/>
                <wp:cNvGraphicFramePr/>
                <a:graphic xmlns:a="http://schemas.openxmlformats.org/drawingml/2006/main">
                  <a:graphicData uri="http://schemas.microsoft.com/office/word/2010/wordprocessingShape">
                    <wps:wsp>
                      <wps:cNvSpPr txBox="1"/>
                      <wps:spPr>
                        <a:xfrm rot="16200000">
                          <a:off x="0" y="0"/>
                          <a:ext cx="614079"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4438AC9" w14:textId="77777777" w:rsidR="00E31A22" w:rsidRDefault="00E31A22" w:rsidP="0067535B">
                            <w:pPr>
                              <w:pStyle w:val="NormalWeb"/>
                              <w:spacing w:before="0" w:beforeAutospacing="0" w:after="0" w:afterAutospacing="0"/>
                            </w:pPr>
                            <w:r>
                              <w:rPr>
                                <w:rFonts w:asciiTheme="minorHAnsi" w:hAnsi="Calibri" w:cstheme="minorBidi"/>
                                <w:color w:val="000000" w:themeColor="text1"/>
                                <w:sz w:val="22"/>
                                <w:szCs w:val="22"/>
                              </w:rPr>
                              <w:t>6.5 TeV</w:t>
                            </w:r>
                          </w:p>
                        </w:txbxContent>
                      </wps:txbx>
                      <wps:bodyPr vertOverflow="clip" horzOverflow="clip" wrap="none" rtlCol="0" anchor="t">
                        <a:spAutoFit/>
                      </wps:bodyPr>
                    </wps:wsp>
                  </a:graphicData>
                </a:graphic>
              </wp:anchor>
            </w:drawing>
          </mc:Choice>
          <mc:Fallback>
            <w:pict>
              <v:shape w14:anchorId="328614E7" id="TextBox 11" o:spid="_x0000_s1033" type="#_x0000_t202" style="position:absolute;left:0;text-align:left;margin-left:-232.55pt;margin-top:620.7pt;width:48.35pt;height:20.85pt;rotation:-90;z-index:2516787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" filled="f" stroked="f">
                <v:textbox style="mso-fit-shape-to-text:t">
                  <w:txbxContent>
                    <w:p w14:paraId="74438AC9" w14:textId="77777777" w:rsidR="00E31A22" w:rsidRDefault="00E31A22" w:rsidP="0067535B">
                      <w:pPr>
                        <w:pStyle w:val="NormalWeb"/>
                        <w:spacing w:before="0" w:beforeAutospacing="0" w:after="0" w:afterAutospacing="0"/>
                      </w:pPr>
                      <w:r>
                        <w:rPr>
                          <w:rFonts w:asciiTheme="minorHAnsi" w:hAnsi="Calibri" w:cstheme="minorBidi"/>
                          <w:color w:val="000000" w:themeColor="text1"/>
                          <w:sz w:val="22"/>
                          <w:szCs w:val="22"/>
                        </w:rPr>
                        <w:t>6.5 TeV</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1897F01F" wp14:editId="17E38AB0">
                <wp:simplePos x="0" y="0"/>
                <wp:positionH relativeFrom="column">
                  <wp:posOffset>-3374998</wp:posOffset>
                </wp:positionH>
                <wp:positionV relativeFrom="paragraph">
                  <wp:posOffset>7874801</wp:posOffset>
                </wp:positionV>
                <wp:extent cx="889795" cy="264560"/>
                <wp:effectExtent l="0" t="0" r="0" b="0"/>
                <wp:wrapNone/>
                <wp:docPr id="104" name="TextBox 13"/>
                <wp:cNvGraphicFramePr/>
                <a:graphic xmlns:a="http://schemas.openxmlformats.org/drawingml/2006/main">
                  <a:graphicData uri="http://schemas.microsoft.com/office/word/2010/wordprocessingShape">
                    <wps:wsp>
                      <wps:cNvSpPr txBox="1"/>
                      <wps:spPr>
                        <a:xfrm rot="16200000">
                          <a:off x="0" y="0"/>
                          <a:ext cx="88979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C17DB51" w14:textId="77777777" w:rsidR="00E31A22" w:rsidRDefault="00E31A22" w:rsidP="0067535B">
                            <w:pPr>
                              <w:pStyle w:val="NormalWeb"/>
                              <w:spacing w:before="0" w:beforeAutospacing="0" w:after="0" w:afterAutospacing="0"/>
                            </w:pPr>
                            <w:r>
                              <w:rPr>
                                <w:rFonts w:asciiTheme="minorHAnsi" w:hAnsi="Calibri" w:cstheme="minorBidi"/>
                                <w:color w:val="000000" w:themeColor="text1"/>
                                <w:sz w:val="22"/>
                                <w:szCs w:val="22"/>
                              </w:rPr>
                              <w:t>90% 6.5 TeV</w:t>
                            </w:r>
                          </w:p>
                        </w:txbxContent>
                      </wps:txbx>
                      <wps:bodyPr vertOverflow="clip" horzOverflow="clip" wrap="none" rtlCol="0" anchor="t">
                        <a:spAutoFit/>
                      </wps:bodyPr>
                    </wps:wsp>
                  </a:graphicData>
                </a:graphic>
              </wp:anchor>
            </w:drawing>
          </mc:Choice>
          <mc:Fallback>
            <w:pict>
              <v:shape w14:anchorId="1897F01F" id="TextBox 13" o:spid="_x0000_s1034" type="#_x0000_t202" style="position:absolute;left:0;text-align:left;margin-left:-265.75pt;margin-top:620.05pt;width:70.05pt;height:20.85pt;rotation:-90;z-index:251679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" filled="f" stroked="f">
                <v:textbox style="mso-fit-shape-to-text:t">
                  <w:txbxContent>
                    <w:p w14:paraId="7C17DB51" w14:textId="77777777" w:rsidR="00E31A22" w:rsidRDefault="00E31A22" w:rsidP="0067535B">
                      <w:pPr>
                        <w:pStyle w:val="NormalWeb"/>
                        <w:spacing w:before="0" w:beforeAutospacing="0" w:after="0" w:afterAutospacing="0"/>
                      </w:pPr>
                      <w:r>
                        <w:rPr>
                          <w:rFonts w:asciiTheme="minorHAnsi" w:hAnsi="Calibri" w:cstheme="minorBidi"/>
                          <w:color w:val="000000" w:themeColor="text1"/>
                          <w:sz w:val="22"/>
                          <w:szCs w:val="22"/>
                        </w:rPr>
                        <w:t>90% 6.5 TeV</w:t>
                      </w:r>
                    </w:p>
                  </w:txbxContent>
                </v:textbox>
              </v:shape>
            </w:pict>
          </mc:Fallback>
        </mc:AlternateContent>
      </w:r>
      <w:r>
        <w:rPr>
          <w:szCs w:val="24"/>
        </w:rPr>
        <w:t xml:space="preserve"> as it will be described in 3D section. The change on the rest of the harmonics is negligible. </w:t>
      </w:r>
      <w:r w:rsidR="00C653BD">
        <w:rPr>
          <w:szCs w:val="24"/>
        </w:rPr>
        <w:fldChar w:fldCharType="begin"/>
      </w:r>
      <w:r w:rsidR="00C653BD">
        <w:rPr>
          <w:szCs w:val="24"/>
        </w:rPr>
        <w:instrText xml:space="preserve"> REF _Ref467684997 \h </w:instrText>
      </w:r>
      <w:r w:rsidR="00C653BD">
        <w:rPr>
          <w:szCs w:val="24"/>
        </w:rPr>
      </w:r>
      <w:r w:rsidR="00C653BD">
        <w:rPr>
          <w:szCs w:val="24"/>
        </w:rPr>
        <w:fldChar w:fldCharType="separate"/>
      </w:r>
      <w:r w:rsidR="00A16290">
        <w:t xml:space="preserve">Figure </w:t>
      </w:r>
      <w:r w:rsidR="00A16290">
        <w:rPr>
          <w:noProof/>
        </w:rPr>
        <w:t>4</w:t>
      </w:r>
      <w:r w:rsidR="00A16290">
        <w:t>.</w:t>
      </w:r>
      <w:r w:rsidR="00A16290">
        <w:rPr>
          <w:noProof/>
        </w:rPr>
        <w:t>10</w:t>
      </w:r>
      <w:r w:rsidR="00C653BD">
        <w:rPr>
          <w:szCs w:val="24"/>
        </w:rPr>
        <w:fldChar w:fldCharType="end"/>
      </w:r>
      <w:r w:rsidR="00C653BD">
        <w:rPr>
          <w:szCs w:val="24"/>
        </w:rPr>
        <w:t xml:space="preserve"> </w:t>
      </w:r>
      <w:r>
        <w:rPr>
          <w:szCs w:val="24"/>
        </w:rPr>
        <w:t xml:space="preserve">shows the evolution of </w:t>
      </w:r>
      <w:r w:rsidRPr="00B504A4">
        <w:rPr>
          <w:szCs w:val="24"/>
        </w:rPr>
        <w:t>b</w:t>
      </w:r>
      <w:r w:rsidRPr="00DB09A1">
        <w:rPr>
          <w:szCs w:val="24"/>
          <w:vertAlign w:val="subscript"/>
        </w:rPr>
        <w:t>6</w:t>
      </w:r>
      <w:r>
        <w:rPr>
          <w:szCs w:val="24"/>
          <w:vertAlign w:val="subscript"/>
        </w:rPr>
        <w:t xml:space="preserve"> </w:t>
      </w:r>
      <w:r>
        <w:rPr>
          <w:szCs w:val="24"/>
        </w:rPr>
        <w:t>as a function of the current including the mechanical deformations and 3D effects. As it can be seen from the plot, the main contribution to b</w:t>
      </w:r>
      <w:r w:rsidRPr="00C653BD">
        <w:rPr>
          <w:szCs w:val="24"/>
          <w:vertAlign w:val="subscript"/>
        </w:rPr>
        <w:t>6</w:t>
      </w:r>
      <w:r>
        <w:rPr>
          <w:szCs w:val="24"/>
        </w:rPr>
        <w:t xml:space="preserve"> is coming from the iron satura</w:t>
      </w:r>
      <w:r w:rsidR="00656106">
        <w:rPr>
          <w:szCs w:val="24"/>
        </w:rPr>
        <w:t xml:space="preserve">tion. Even if the difference </w:t>
      </w:r>
      <w:r>
        <w:rPr>
          <w:szCs w:val="24"/>
        </w:rPr>
        <w:t>between injection and nominal current is less than one unit, the maximum variation of b</w:t>
      </w:r>
      <w:r w:rsidRPr="00C653BD">
        <w:rPr>
          <w:szCs w:val="24"/>
          <w:vertAlign w:val="subscript"/>
        </w:rPr>
        <w:t>6</w:t>
      </w:r>
      <w:r>
        <w:rPr>
          <w:szCs w:val="24"/>
        </w:rPr>
        <w:t xml:space="preserve"> for the full range of current is 4 units.</w:t>
      </w:r>
    </w:p>
    <w:p w14:paraId="452A4599" w14:textId="77777777" w:rsidR="0067535B" w:rsidRDefault="0067535B" w:rsidP="0067535B">
      <w:pPr>
        <w:rPr>
          <w:szCs w:val="24"/>
        </w:rPr>
      </w:pPr>
    </w:p>
    <w:p w14:paraId="456396D9" w14:textId="77777777" w:rsidR="00C653BD" w:rsidRDefault="00C653BD" w:rsidP="00C653BD">
      <w:pPr>
        <w:keepNext/>
      </w:pPr>
      <w:r>
        <w:rPr>
          <w:noProof/>
        </w:rPr>
        <w:lastRenderedPageBreak/>
        <w:drawing>
          <wp:inline distT="0" distB="0" distL="0" distR="0" wp14:anchorId="191EBA20" wp14:editId="163A101E">
            <wp:extent cx="5486400" cy="3195955"/>
            <wp:effectExtent l="0" t="0" r="0" b="4445"/>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86400" cy="3195955"/>
                    </a:xfrm>
                    <a:prstGeom prst="rect">
                      <a:avLst/>
                    </a:prstGeom>
                  </pic:spPr>
                </pic:pic>
              </a:graphicData>
            </a:graphic>
          </wp:inline>
        </w:drawing>
      </w:r>
    </w:p>
    <w:p w14:paraId="01BCD8A6" w14:textId="0242B2BA" w:rsidR="0067535B" w:rsidRDefault="00C653BD" w:rsidP="00C653BD">
      <w:pPr>
        <w:pStyle w:val="Caption"/>
        <w:rPr>
          <w:szCs w:val="24"/>
        </w:rPr>
      </w:pPr>
      <w:bookmarkStart w:id="29" w:name="_Ref467684997"/>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10</w:t>
      </w:r>
      <w:r w:rsidR="00A22B1B">
        <w:rPr>
          <w:noProof/>
        </w:rPr>
        <w:fldChar w:fldCharType="end"/>
      </w:r>
      <w:bookmarkEnd w:id="29"/>
      <w:r>
        <w:t xml:space="preserve">: </w:t>
      </w:r>
      <w:r w:rsidRPr="00C653BD">
        <w:t>First allowed harmonic (b</w:t>
      </w:r>
      <w:r w:rsidRPr="00C653BD">
        <w:rPr>
          <w:vertAlign w:val="subscript"/>
        </w:rPr>
        <w:t>6</w:t>
      </w:r>
      <w:r w:rsidRPr="00C653BD">
        <w:t>) plotted versus the current, inc</w:t>
      </w:r>
      <w:r>
        <w:t>l</w:t>
      </w:r>
      <w:r w:rsidRPr="00C653BD">
        <w:t>uding the contribution of the mechanical deformation and 3D effects. Harmonics are expressed in units.</w:t>
      </w:r>
    </w:p>
    <w:p w14:paraId="695C6E1A" w14:textId="77777777" w:rsidR="0067535B" w:rsidRDefault="0067535B" w:rsidP="0067535B">
      <w:pPr>
        <w:rPr>
          <w:szCs w:val="24"/>
        </w:rPr>
      </w:pPr>
    </w:p>
    <w:p w14:paraId="19F8D714" w14:textId="546B3A92" w:rsidR="0067535B" w:rsidRDefault="0067535B" w:rsidP="0067535B">
      <w:pPr>
        <w:rPr>
          <w:szCs w:val="24"/>
        </w:rPr>
      </w:pPr>
      <w:r>
        <w:rPr>
          <w:szCs w:val="24"/>
        </w:rPr>
        <w:t>The evolution of the first four allowed harmonics (</w:t>
      </w:r>
      <w:r w:rsidRPr="00AD63D7">
        <w:rPr>
          <w:i/>
          <w:szCs w:val="24"/>
        </w:rPr>
        <w:t>b</w:t>
      </w:r>
      <w:r w:rsidRPr="00AD63D7">
        <w:rPr>
          <w:i/>
          <w:szCs w:val="24"/>
          <w:vertAlign w:val="subscript"/>
        </w:rPr>
        <w:t>6</w:t>
      </w:r>
      <w:r>
        <w:rPr>
          <w:szCs w:val="24"/>
        </w:rPr>
        <w:t xml:space="preserve">, </w:t>
      </w:r>
      <w:r w:rsidRPr="00AD63D7">
        <w:rPr>
          <w:i/>
          <w:szCs w:val="24"/>
        </w:rPr>
        <w:t>b</w:t>
      </w:r>
      <w:r w:rsidRPr="00AD63D7">
        <w:rPr>
          <w:i/>
          <w:szCs w:val="24"/>
          <w:vertAlign w:val="subscript"/>
        </w:rPr>
        <w:t>10</w:t>
      </w:r>
      <w:r>
        <w:rPr>
          <w:szCs w:val="24"/>
        </w:rPr>
        <w:t xml:space="preserve">, </w:t>
      </w:r>
      <w:r w:rsidRPr="00AD63D7">
        <w:rPr>
          <w:i/>
          <w:szCs w:val="24"/>
        </w:rPr>
        <w:t>b</w:t>
      </w:r>
      <w:r w:rsidRPr="00AD63D7">
        <w:rPr>
          <w:i/>
          <w:szCs w:val="24"/>
          <w:vertAlign w:val="subscript"/>
        </w:rPr>
        <w:t>14</w:t>
      </w:r>
      <w:r>
        <w:rPr>
          <w:szCs w:val="24"/>
        </w:rPr>
        <w:t xml:space="preserve"> and </w:t>
      </w:r>
      <w:r w:rsidRPr="00AD63D7">
        <w:rPr>
          <w:i/>
          <w:szCs w:val="24"/>
        </w:rPr>
        <w:t>b</w:t>
      </w:r>
      <w:r w:rsidRPr="00AD63D7">
        <w:rPr>
          <w:i/>
          <w:szCs w:val="24"/>
          <w:vertAlign w:val="subscript"/>
        </w:rPr>
        <w:t>18</w:t>
      </w:r>
      <w:r>
        <w:rPr>
          <w:szCs w:val="24"/>
        </w:rPr>
        <w:t>) with the current is plotted in</w:t>
      </w:r>
      <w:r w:rsidR="00360AB5">
        <w:rPr>
          <w:szCs w:val="24"/>
        </w:rPr>
        <w:t xml:space="preserve"> </w:t>
      </w:r>
      <w:r w:rsidR="00360AB5">
        <w:rPr>
          <w:szCs w:val="24"/>
        </w:rPr>
        <w:fldChar w:fldCharType="begin"/>
      </w:r>
      <w:r w:rsidR="00360AB5">
        <w:rPr>
          <w:szCs w:val="24"/>
        </w:rPr>
        <w:instrText xml:space="preserve"> REF _Ref467685602 \h </w:instrText>
      </w:r>
      <w:r w:rsidR="00360AB5">
        <w:rPr>
          <w:szCs w:val="24"/>
        </w:rPr>
      </w:r>
      <w:r w:rsidR="00360AB5">
        <w:rPr>
          <w:szCs w:val="24"/>
        </w:rPr>
        <w:fldChar w:fldCharType="separate"/>
      </w:r>
      <w:r w:rsidR="00A16290">
        <w:t xml:space="preserve">Figure </w:t>
      </w:r>
      <w:r w:rsidR="00A16290">
        <w:rPr>
          <w:noProof/>
        </w:rPr>
        <w:t>4</w:t>
      </w:r>
      <w:r w:rsidR="00A16290">
        <w:t>.</w:t>
      </w:r>
      <w:r w:rsidR="00A16290">
        <w:rPr>
          <w:noProof/>
        </w:rPr>
        <w:t>11</w:t>
      </w:r>
      <w:r w:rsidR="00360AB5">
        <w:rPr>
          <w:szCs w:val="24"/>
        </w:rPr>
        <w:fldChar w:fldCharType="end"/>
      </w:r>
      <w:r>
        <w:rPr>
          <w:szCs w:val="24"/>
        </w:rPr>
        <w:t xml:space="preserve">. Numerical values of the field components calculated for 7 </w:t>
      </w:r>
      <w:proofErr w:type="spellStart"/>
      <w:r>
        <w:rPr>
          <w:szCs w:val="24"/>
        </w:rPr>
        <w:t>TeV</w:t>
      </w:r>
      <w:proofErr w:type="spellEnd"/>
      <w:r>
        <w:rPr>
          <w:szCs w:val="24"/>
        </w:rPr>
        <w:t xml:space="preserve">, 6.5 </w:t>
      </w:r>
      <w:proofErr w:type="spellStart"/>
      <w:r>
        <w:rPr>
          <w:szCs w:val="24"/>
        </w:rPr>
        <w:t>TeV</w:t>
      </w:r>
      <w:proofErr w:type="spellEnd"/>
      <w:r>
        <w:rPr>
          <w:szCs w:val="24"/>
        </w:rPr>
        <w:t xml:space="preserve"> and 5.85 </w:t>
      </w:r>
      <w:proofErr w:type="spellStart"/>
      <w:r>
        <w:rPr>
          <w:szCs w:val="24"/>
        </w:rPr>
        <w:t>TeV</w:t>
      </w:r>
      <w:proofErr w:type="spellEnd"/>
      <w:r>
        <w:rPr>
          <w:szCs w:val="24"/>
        </w:rPr>
        <w:t xml:space="preserve"> are given in</w:t>
      </w:r>
      <w:r w:rsidR="00360AB5">
        <w:rPr>
          <w:szCs w:val="24"/>
        </w:rPr>
        <w:t xml:space="preserve"> </w:t>
      </w:r>
      <w:r w:rsidR="00360AB5">
        <w:rPr>
          <w:szCs w:val="24"/>
        </w:rPr>
        <w:fldChar w:fldCharType="begin"/>
      </w:r>
      <w:r w:rsidR="00360AB5">
        <w:rPr>
          <w:szCs w:val="24"/>
        </w:rPr>
        <w:instrText xml:space="preserve"> REF _Ref467685620 \h </w:instrText>
      </w:r>
      <w:r w:rsidR="00360AB5">
        <w:rPr>
          <w:szCs w:val="24"/>
        </w:rPr>
      </w:r>
      <w:r w:rsidR="00360AB5">
        <w:rPr>
          <w:szCs w:val="24"/>
        </w:rPr>
        <w:fldChar w:fldCharType="separate"/>
      </w:r>
      <w:r w:rsidR="00A16290">
        <w:t xml:space="preserve">Table </w:t>
      </w:r>
      <w:r w:rsidR="00A16290">
        <w:rPr>
          <w:noProof/>
        </w:rPr>
        <w:t>4</w:t>
      </w:r>
      <w:r w:rsidR="00A16290">
        <w:t>.</w:t>
      </w:r>
      <w:r w:rsidR="00A16290">
        <w:rPr>
          <w:noProof/>
        </w:rPr>
        <w:t>3</w:t>
      </w:r>
      <w:r w:rsidR="00360AB5">
        <w:rPr>
          <w:szCs w:val="24"/>
        </w:rPr>
        <w:fldChar w:fldCharType="end"/>
      </w:r>
      <w:r>
        <w:rPr>
          <w:szCs w:val="24"/>
        </w:rPr>
        <w:t>.</w:t>
      </w:r>
    </w:p>
    <w:p w14:paraId="37FBDB08" w14:textId="77777777" w:rsidR="00C653BD" w:rsidRDefault="00C653BD" w:rsidP="00C653BD">
      <w:pPr>
        <w:keepNext/>
      </w:pPr>
      <w:r>
        <w:rPr>
          <w:noProof/>
        </w:rPr>
        <w:drawing>
          <wp:inline distT="0" distB="0" distL="0" distR="0" wp14:anchorId="70409430" wp14:editId="31718021">
            <wp:extent cx="5486400" cy="2821940"/>
            <wp:effectExtent l="0" t="0" r="0" b="0"/>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86400" cy="2821940"/>
                    </a:xfrm>
                    <a:prstGeom prst="rect">
                      <a:avLst/>
                    </a:prstGeom>
                  </pic:spPr>
                </pic:pic>
              </a:graphicData>
            </a:graphic>
          </wp:inline>
        </w:drawing>
      </w:r>
    </w:p>
    <w:p w14:paraId="540E87AA" w14:textId="1175A368" w:rsidR="00C653BD" w:rsidRDefault="00C653BD" w:rsidP="00C653BD">
      <w:pPr>
        <w:pStyle w:val="Caption"/>
      </w:pPr>
      <w:bookmarkStart w:id="30" w:name="_Ref467685602"/>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11</w:t>
      </w:r>
      <w:r w:rsidR="00A22B1B">
        <w:rPr>
          <w:noProof/>
        </w:rPr>
        <w:fldChar w:fldCharType="end"/>
      </w:r>
      <w:bookmarkEnd w:id="30"/>
      <w:r>
        <w:t xml:space="preserve">: </w:t>
      </w:r>
      <w:r w:rsidRPr="00C653BD">
        <w:t>First four allowed harmonics (</w:t>
      </w:r>
      <w:r w:rsidRPr="00C653BD">
        <w:rPr>
          <w:i/>
        </w:rPr>
        <w:t>b</w:t>
      </w:r>
      <w:r w:rsidRPr="00C653BD">
        <w:rPr>
          <w:i/>
          <w:vertAlign w:val="subscript"/>
        </w:rPr>
        <w:t>6</w:t>
      </w:r>
      <w:r w:rsidRPr="00C653BD">
        <w:t xml:space="preserve">, </w:t>
      </w:r>
      <w:r w:rsidRPr="00C653BD">
        <w:rPr>
          <w:i/>
        </w:rPr>
        <w:t>b</w:t>
      </w:r>
      <w:r w:rsidRPr="00C653BD">
        <w:rPr>
          <w:i/>
          <w:vertAlign w:val="subscript"/>
        </w:rPr>
        <w:t>10</w:t>
      </w:r>
      <w:r w:rsidRPr="00C653BD">
        <w:t xml:space="preserve">, </w:t>
      </w:r>
      <w:r w:rsidRPr="00C653BD">
        <w:rPr>
          <w:i/>
        </w:rPr>
        <w:t>b</w:t>
      </w:r>
      <w:r w:rsidRPr="00C653BD">
        <w:rPr>
          <w:i/>
          <w:vertAlign w:val="subscript"/>
        </w:rPr>
        <w:t>14</w:t>
      </w:r>
      <w:r w:rsidRPr="00C653BD">
        <w:t xml:space="preserve"> and </w:t>
      </w:r>
      <w:r w:rsidRPr="00C653BD">
        <w:rPr>
          <w:i/>
        </w:rPr>
        <w:t>b</w:t>
      </w:r>
      <w:r w:rsidRPr="00C653BD">
        <w:rPr>
          <w:i/>
          <w:vertAlign w:val="subscript"/>
        </w:rPr>
        <w:t>18</w:t>
      </w:r>
      <w:r w:rsidRPr="00C653BD">
        <w:t xml:space="preserve">) plotted versus the </w:t>
      </w:r>
      <w:r w:rsidRPr="00C653BD">
        <w:rPr>
          <w:i/>
        </w:rPr>
        <w:t>I/</w:t>
      </w:r>
      <w:proofErr w:type="spellStart"/>
      <w:r w:rsidRPr="00C653BD">
        <w:rPr>
          <w:i/>
        </w:rPr>
        <w:t>I</w:t>
      </w:r>
      <w:r w:rsidRPr="00C653BD">
        <w:rPr>
          <w:i/>
          <w:vertAlign w:val="subscript"/>
        </w:rPr>
        <w:t>nom</w:t>
      </w:r>
      <w:proofErr w:type="spellEnd"/>
      <w:r w:rsidRPr="00C653BD">
        <w:t xml:space="preserve"> ratio. Harmonics are expressed in units.</w:t>
      </w:r>
    </w:p>
    <w:p w14:paraId="4C7554E1" w14:textId="132B3066" w:rsidR="0067535B" w:rsidRPr="00C653BD" w:rsidRDefault="0067535B" w:rsidP="00C653BD">
      <w:pPr>
        <w:rPr>
          <w:szCs w:val="24"/>
        </w:rPr>
      </w:pPr>
      <w:r>
        <w:rPr>
          <w:noProof/>
          <w:szCs w:val="24"/>
        </w:rPr>
        <w:lastRenderedPageBreak/>
        <w:t xml:space="preserve">   </w:t>
      </w:r>
    </w:p>
    <w:p w14:paraId="6B817B42" w14:textId="70B94D1D" w:rsidR="00360AB5" w:rsidRDefault="00360AB5" w:rsidP="00360AB5">
      <w:pPr>
        <w:pStyle w:val="Caption"/>
        <w:keepNext/>
      </w:pPr>
      <w:bookmarkStart w:id="31" w:name="_Ref467685620"/>
      <w:r>
        <w:t xml:space="preserve">Table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B2590A">
        <w:t>.</w:t>
      </w:r>
      <w:r w:rsidR="00A22B1B">
        <w:rPr>
          <w:noProof/>
        </w:rPr>
        <w:fldChar w:fldCharType="begin"/>
      </w:r>
      <w:r w:rsidR="00A22B1B">
        <w:rPr>
          <w:noProof/>
        </w:rPr>
        <w:instrText xml:space="preserve"> SEQ Table \* ARABIC \s 1 </w:instrText>
      </w:r>
      <w:r w:rsidR="00A22B1B">
        <w:rPr>
          <w:noProof/>
        </w:rPr>
        <w:fldChar w:fldCharType="separate"/>
      </w:r>
      <w:r w:rsidR="00A16290">
        <w:rPr>
          <w:noProof/>
        </w:rPr>
        <w:t>3</w:t>
      </w:r>
      <w:r w:rsidR="00A22B1B">
        <w:rPr>
          <w:noProof/>
        </w:rPr>
        <w:fldChar w:fldCharType="end"/>
      </w:r>
      <w:bookmarkEnd w:id="31"/>
      <w:r>
        <w:t xml:space="preserve">: Field Harmonic components calculated for 7 </w:t>
      </w:r>
      <w:proofErr w:type="spellStart"/>
      <w:r>
        <w:t>TeV</w:t>
      </w:r>
      <w:proofErr w:type="spellEnd"/>
      <w:r>
        <w:t xml:space="preserve"> (Nominal), 6.5 </w:t>
      </w:r>
      <w:proofErr w:type="spellStart"/>
      <w:r>
        <w:t>TeV</w:t>
      </w:r>
      <w:proofErr w:type="spellEnd"/>
      <w:r>
        <w:t xml:space="preserve"> and 5.85 </w:t>
      </w:r>
      <w:proofErr w:type="spellStart"/>
      <w:r>
        <w:t>TeV</w:t>
      </w:r>
      <w:proofErr w:type="spellEnd"/>
      <w:r>
        <w:t>.</w:t>
      </w:r>
    </w:p>
    <w:tbl>
      <w:tblPr>
        <w:tblStyle w:val="TableGrid1"/>
        <w:tblW w:w="7511" w:type="dxa"/>
        <w:tblLook w:val="04A0" w:firstRow="1" w:lastRow="0" w:firstColumn="1" w:lastColumn="0" w:noHBand="0" w:noVBand="1"/>
      </w:tblPr>
      <w:tblGrid>
        <w:gridCol w:w="2245"/>
        <w:gridCol w:w="911"/>
        <w:gridCol w:w="1429"/>
        <w:gridCol w:w="1396"/>
        <w:gridCol w:w="1530"/>
      </w:tblGrid>
      <w:tr w:rsidR="0067535B" w:rsidRPr="00B55187" w14:paraId="6A46E115" w14:textId="77777777" w:rsidTr="00360AB5">
        <w:tc>
          <w:tcPr>
            <w:tcW w:w="2245" w:type="dxa"/>
          </w:tcPr>
          <w:p w14:paraId="00F3F887" w14:textId="77777777" w:rsidR="0067535B" w:rsidRPr="00B55187" w:rsidRDefault="0067535B" w:rsidP="0097187D">
            <w:pPr>
              <w:pStyle w:val="Text"/>
              <w:jc w:val="center"/>
              <w:rPr>
                <w:rFonts w:ascii="Times New Roman" w:hAnsi="Times New Roman"/>
              </w:rPr>
            </w:pPr>
          </w:p>
        </w:tc>
        <w:tc>
          <w:tcPr>
            <w:tcW w:w="911" w:type="dxa"/>
          </w:tcPr>
          <w:p w14:paraId="2A91FB48" w14:textId="77777777" w:rsidR="0067535B" w:rsidRPr="00B55187" w:rsidRDefault="0067535B" w:rsidP="0097187D">
            <w:pPr>
              <w:pStyle w:val="Text"/>
              <w:jc w:val="center"/>
              <w:rPr>
                <w:rFonts w:ascii="Times New Roman" w:hAnsi="Times New Roman"/>
              </w:rPr>
            </w:pPr>
            <w:r w:rsidRPr="00B55187">
              <w:rPr>
                <w:rFonts w:ascii="Times New Roman" w:hAnsi="Times New Roman"/>
              </w:rPr>
              <w:t>unit</w:t>
            </w:r>
          </w:p>
        </w:tc>
        <w:tc>
          <w:tcPr>
            <w:tcW w:w="1429" w:type="dxa"/>
          </w:tcPr>
          <w:p w14:paraId="3D61C164" w14:textId="77777777" w:rsidR="0067535B" w:rsidRPr="00B55187" w:rsidRDefault="0067535B" w:rsidP="0097187D">
            <w:pPr>
              <w:pStyle w:val="Text"/>
              <w:jc w:val="center"/>
              <w:rPr>
                <w:rFonts w:ascii="Times New Roman" w:hAnsi="Times New Roman"/>
                <w:i/>
              </w:rPr>
            </w:pPr>
            <w:r w:rsidRPr="00B55187">
              <w:rPr>
                <w:rFonts w:ascii="Times New Roman" w:hAnsi="Times New Roman"/>
                <w:i/>
              </w:rPr>
              <w:t xml:space="preserve">7 </w:t>
            </w:r>
            <w:proofErr w:type="spellStart"/>
            <w:r w:rsidRPr="00B55187">
              <w:rPr>
                <w:rFonts w:ascii="Times New Roman" w:hAnsi="Times New Roman"/>
                <w:i/>
              </w:rPr>
              <w:t>TeV</w:t>
            </w:r>
            <w:proofErr w:type="spellEnd"/>
          </w:p>
        </w:tc>
        <w:tc>
          <w:tcPr>
            <w:tcW w:w="1396" w:type="dxa"/>
          </w:tcPr>
          <w:p w14:paraId="6A44DC33" w14:textId="77777777" w:rsidR="0067535B" w:rsidRPr="00B55187" w:rsidRDefault="0067535B" w:rsidP="0097187D">
            <w:pPr>
              <w:pStyle w:val="Text"/>
              <w:jc w:val="center"/>
              <w:rPr>
                <w:rFonts w:ascii="Times New Roman" w:hAnsi="Times New Roman"/>
                <w:i/>
              </w:rPr>
            </w:pPr>
            <w:r w:rsidRPr="00B55187">
              <w:rPr>
                <w:rFonts w:ascii="Times New Roman" w:hAnsi="Times New Roman"/>
                <w:i/>
              </w:rPr>
              <w:t xml:space="preserve">6.5 </w:t>
            </w:r>
            <w:proofErr w:type="spellStart"/>
            <w:r w:rsidRPr="00B55187">
              <w:rPr>
                <w:rFonts w:ascii="Times New Roman" w:hAnsi="Times New Roman"/>
                <w:i/>
              </w:rPr>
              <w:t>TeV</w:t>
            </w:r>
            <w:proofErr w:type="spellEnd"/>
          </w:p>
        </w:tc>
        <w:tc>
          <w:tcPr>
            <w:tcW w:w="1530" w:type="dxa"/>
          </w:tcPr>
          <w:p w14:paraId="6EC081F7" w14:textId="77777777" w:rsidR="0067535B" w:rsidRPr="00B55187" w:rsidRDefault="0067535B" w:rsidP="0097187D">
            <w:pPr>
              <w:pStyle w:val="Text"/>
              <w:jc w:val="center"/>
              <w:rPr>
                <w:rFonts w:ascii="Times New Roman" w:hAnsi="Times New Roman"/>
                <w:i/>
              </w:rPr>
            </w:pPr>
            <w:r w:rsidRPr="00B55187">
              <w:rPr>
                <w:rFonts w:ascii="Times New Roman" w:hAnsi="Times New Roman"/>
                <w:i/>
              </w:rPr>
              <w:t xml:space="preserve">5.85 </w:t>
            </w:r>
            <w:proofErr w:type="spellStart"/>
            <w:r w:rsidRPr="00B55187">
              <w:rPr>
                <w:rFonts w:ascii="Times New Roman" w:hAnsi="Times New Roman"/>
                <w:i/>
              </w:rPr>
              <w:t>TeV</w:t>
            </w:r>
            <w:proofErr w:type="spellEnd"/>
          </w:p>
        </w:tc>
      </w:tr>
      <w:tr w:rsidR="0067535B" w:rsidRPr="00B55187" w14:paraId="20825CD8" w14:textId="77777777" w:rsidTr="00360AB5">
        <w:tc>
          <w:tcPr>
            <w:tcW w:w="2245" w:type="dxa"/>
          </w:tcPr>
          <w:p w14:paraId="3C35C250" w14:textId="77777777" w:rsidR="0067535B" w:rsidRPr="00B55187" w:rsidRDefault="0067535B" w:rsidP="0097187D">
            <w:pPr>
              <w:pStyle w:val="Text"/>
              <w:jc w:val="center"/>
              <w:rPr>
                <w:rFonts w:ascii="Times New Roman" w:hAnsi="Times New Roman"/>
              </w:rPr>
            </w:pPr>
            <w:r w:rsidRPr="00B55187">
              <w:rPr>
                <w:rFonts w:ascii="Times New Roman" w:hAnsi="Times New Roman"/>
              </w:rPr>
              <w:t>Current</w:t>
            </w:r>
          </w:p>
        </w:tc>
        <w:tc>
          <w:tcPr>
            <w:tcW w:w="911" w:type="dxa"/>
          </w:tcPr>
          <w:p w14:paraId="756C4F2D" w14:textId="77777777" w:rsidR="0067535B" w:rsidRPr="00B55187" w:rsidRDefault="0067535B" w:rsidP="0097187D">
            <w:pPr>
              <w:pStyle w:val="Text"/>
              <w:jc w:val="center"/>
              <w:rPr>
                <w:rFonts w:ascii="Times New Roman" w:hAnsi="Times New Roman"/>
              </w:rPr>
            </w:pPr>
            <w:r w:rsidRPr="00B55187">
              <w:rPr>
                <w:rFonts w:ascii="Times New Roman" w:hAnsi="Times New Roman"/>
              </w:rPr>
              <w:t>kA</w:t>
            </w:r>
          </w:p>
        </w:tc>
        <w:tc>
          <w:tcPr>
            <w:tcW w:w="1429" w:type="dxa"/>
          </w:tcPr>
          <w:p w14:paraId="57266290"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16.47</w:t>
            </w:r>
          </w:p>
        </w:tc>
        <w:tc>
          <w:tcPr>
            <w:tcW w:w="1396" w:type="dxa"/>
          </w:tcPr>
          <w:p w14:paraId="76A019D5"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15.29</w:t>
            </w:r>
          </w:p>
        </w:tc>
        <w:tc>
          <w:tcPr>
            <w:tcW w:w="1530" w:type="dxa"/>
          </w:tcPr>
          <w:p w14:paraId="770BF351"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13.76</w:t>
            </w:r>
          </w:p>
        </w:tc>
      </w:tr>
      <w:tr w:rsidR="0067535B" w:rsidRPr="00B55187" w14:paraId="52536874" w14:textId="77777777" w:rsidTr="00360AB5">
        <w:tc>
          <w:tcPr>
            <w:tcW w:w="2245" w:type="dxa"/>
          </w:tcPr>
          <w:p w14:paraId="44308C08" w14:textId="77777777" w:rsidR="0067535B" w:rsidRPr="00B55187" w:rsidRDefault="0067535B" w:rsidP="0097187D">
            <w:pPr>
              <w:pStyle w:val="Text"/>
              <w:jc w:val="center"/>
              <w:rPr>
                <w:rFonts w:ascii="Times New Roman" w:hAnsi="Times New Roman"/>
              </w:rPr>
            </w:pPr>
            <w:r w:rsidRPr="00B55187">
              <w:rPr>
                <w:rFonts w:ascii="Times New Roman" w:hAnsi="Times New Roman"/>
              </w:rPr>
              <w:t>Gradient</w:t>
            </w:r>
          </w:p>
        </w:tc>
        <w:tc>
          <w:tcPr>
            <w:tcW w:w="911" w:type="dxa"/>
          </w:tcPr>
          <w:p w14:paraId="1578E647" w14:textId="77777777" w:rsidR="0067535B" w:rsidRPr="00B55187" w:rsidRDefault="0067535B" w:rsidP="0097187D">
            <w:pPr>
              <w:pStyle w:val="Text"/>
              <w:jc w:val="center"/>
              <w:rPr>
                <w:rFonts w:ascii="Times New Roman" w:hAnsi="Times New Roman"/>
              </w:rPr>
            </w:pPr>
            <w:r w:rsidRPr="00B55187">
              <w:rPr>
                <w:rFonts w:ascii="Times New Roman" w:hAnsi="Times New Roman"/>
              </w:rPr>
              <w:t>T/m</w:t>
            </w:r>
          </w:p>
        </w:tc>
        <w:tc>
          <w:tcPr>
            <w:tcW w:w="1429" w:type="dxa"/>
          </w:tcPr>
          <w:p w14:paraId="5A26DD53"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132.6</w:t>
            </w:r>
          </w:p>
        </w:tc>
        <w:tc>
          <w:tcPr>
            <w:tcW w:w="1396" w:type="dxa"/>
          </w:tcPr>
          <w:p w14:paraId="2005A773"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123.8</w:t>
            </w:r>
          </w:p>
        </w:tc>
        <w:tc>
          <w:tcPr>
            <w:tcW w:w="1530" w:type="dxa"/>
          </w:tcPr>
          <w:p w14:paraId="13F5A8A4"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112.3</w:t>
            </w:r>
          </w:p>
        </w:tc>
      </w:tr>
      <w:tr w:rsidR="0067535B" w:rsidRPr="00B55187" w14:paraId="1CF194FA" w14:textId="77777777" w:rsidTr="00360AB5">
        <w:tc>
          <w:tcPr>
            <w:tcW w:w="2245" w:type="dxa"/>
          </w:tcPr>
          <w:p w14:paraId="64DB11EA" w14:textId="77777777" w:rsidR="0067535B" w:rsidRPr="00B55187" w:rsidRDefault="0067535B" w:rsidP="0097187D">
            <w:pPr>
              <w:pStyle w:val="Text"/>
              <w:jc w:val="center"/>
              <w:rPr>
                <w:rFonts w:ascii="Times New Roman" w:hAnsi="Times New Roman"/>
                <w:i/>
              </w:rPr>
            </w:pPr>
            <w:r w:rsidRPr="00B55187">
              <w:rPr>
                <w:rFonts w:ascii="Times New Roman" w:hAnsi="Times New Roman"/>
                <w:i/>
              </w:rPr>
              <w:t>b</w:t>
            </w:r>
            <w:r w:rsidRPr="00B55187">
              <w:rPr>
                <w:rFonts w:ascii="Times New Roman" w:hAnsi="Times New Roman"/>
                <w:i/>
                <w:vertAlign w:val="subscript"/>
              </w:rPr>
              <w:t>6</w:t>
            </w:r>
          </w:p>
        </w:tc>
        <w:tc>
          <w:tcPr>
            <w:tcW w:w="911" w:type="dxa"/>
          </w:tcPr>
          <w:p w14:paraId="434B2DCD" w14:textId="77777777" w:rsidR="0067535B" w:rsidRPr="00B55187" w:rsidRDefault="0067535B" w:rsidP="0097187D">
            <w:pPr>
              <w:pStyle w:val="Text"/>
              <w:jc w:val="center"/>
              <w:rPr>
                <w:rFonts w:ascii="Times New Roman" w:hAnsi="Times New Roman"/>
              </w:rPr>
            </w:pPr>
            <w:r w:rsidRPr="00B55187">
              <w:rPr>
                <w:rFonts w:ascii="Times New Roman" w:hAnsi="Times New Roman"/>
              </w:rPr>
              <w:t>unit</w:t>
            </w:r>
          </w:p>
        </w:tc>
        <w:tc>
          <w:tcPr>
            <w:tcW w:w="1429" w:type="dxa"/>
          </w:tcPr>
          <w:p w14:paraId="3628EB9D"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-0.69</w:t>
            </w:r>
          </w:p>
        </w:tc>
        <w:tc>
          <w:tcPr>
            <w:tcW w:w="1396" w:type="dxa"/>
          </w:tcPr>
          <w:p w14:paraId="5AE3AD37"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-0.03</w:t>
            </w:r>
          </w:p>
        </w:tc>
        <w:tc>
          <w:tcPr>
            <w:tcW w:w="1530" w:type="dxa"/>
          </w:tcPr>
          <w:p w14:paraId="6B79063F"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0.63</w:t>
            </w:r>
          </w:p>
        </w:tc>
      </w:tr>
      <w:tr w:rsidR="0067535B" w:rsidRPr="00B55187" w14:paraId="588EF6EF" w14:textId="77777777" w:rsidTr="00360AB5">
        <w:tc>
          <w:tcPr>
            <w:tcW w:w="2245" w:type="dxa"/>
          </w:tcPr>
          <w:p w14:paraId="7AECF87C" w14:textId="77777777" w:rsidR="0067535B" w:rsidRPr="00B55187" w:rsidRDefault="0067535B" w:rsidP="0097187D">
            <w:pPr>
              <w:pStyle w:val="Text"/>
              <w:jc w:val="center"/>
              <w:rPr>
                <w:rFonts w:ascii="Times New Roman" w:hAnsi="Times New Roman"/>
                <w:i/>
              </w:rPr>
            </w:pPr>
            <w:r w:rsidRPr="00B55187">
              <w:rPr>
                <w:rFonts w:ascii="Times New Roman" w:hAnsi="Times New Roman"/>
                <w:i/>
              </w:rPr>
              <w:t>b</w:t>
            </w:r>
            <w:r w:rsidRPr="00B55187">
              <w:rPr>
                <w:rFonts w:ascii="Times New Roman" w:hAnsi="Times New Roman"/>
                <w:i/>
                <w:vertAlign w:val="subscript"/>
              </w:rPr>
              <w:t>10</w:t>
            </w:r>
          </w:p>
        </w:tc>
        <w:tc>
          <w:tcPr>
            <w:tcW w:w="911" w:type="dxa"/>
          </w:tcPr>
          <w:p w14:paraId="700599B1" w14:textId="77777777" w:rsidR="0067535B" w:rsidRPr="00B55187" w:rsidRDefault="0067535B" w:rsidP="0097187D">
            <w:pPr>
              <w:pStyle w:val="Text"/>
              <w:jc w:val="center"/>
              <w:rPr>
                <w:rFonts w:ascii="Times New Roman" w:hAnsi="Times New Roman"/>
              </w:rPr>
            </w:pPr>
            <w:r w:rsidRPr="00B55187">
              <w:rPr>
                <w:rFonts w:ascii="Times New Roman" w:hAnsi="Times New Roman"/>
              </w:rPr>
              <w:t>unit</w:t>
            </w:r>
          </w:p>
        </w:tc>
        <w:tc>
          <w:tcPr>
            <w:tcW w:w="1429" w:type="dxa"/>
          </w:tcPr>
          <w:p w14:paraId="21E603D4"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-0.11</w:t>
            </w:r>
          </w:p>
        </w:tc>
        <w:tc>
          <w:tcPr>
            <w:tcW w:w="1396" w:type="dxa"/>
          </w:tcPr>
          <w:p w14:paraId="102D9E7B"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-0.11</w:t>
            </w:r>
          </w:p>
        </w:tc>
        <w:tc>
          <w:tcPr>
            <w:tcW w:w="1530" w:type="dxa"/>
          </w:tcPr>
          <w:p w14:paraId="41258C95"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-0.11</w:t>
            </w:r>
          </w:p>
        </w:tc>
      </w:tr>
      <w:tr w:rsidR="0067535B" w:rsidRPr="00B55187" w14:paraId="3C722A6F" w14:textId="77777777" w:rsidTr="00360AB5">
        <w:tc>
          <w:tcPr>
            <w:tcW w:w="2245" w:type="dxa"/>
          </w:tcPr>
          <w:p w14:paraId="7FA4219C" w14:textId="77777777" w:rsidR="0067535B" w:rsidRPr="00B55187" w:rsidRDefault="0067535B" w:rsidP="0097187D">
            <w:pPr>
              <w:pStyle w:val="Text"/>
              <w:jc w:val="center"/>
              <w:rPr>
                <w:rFonts w:ascii="Times New Roman" w:hAnsi="Times New Roman"/>
                <w:i/>
              </w:rPr>
            </w:pPr>
            <w:r w:rsidRPr="00B55187">
              <w:rPr>
                <w:rFonts w:ascii="Times New Roman" w:hAnsi="Times New Roman"/>
                <w:i/>
              </w:rPr>
              <w:t>b</w:t>
            </w:r>
            <w:r w:rsidRPr="00B55187">
              <w:rPr>
                <w:rFonts w:ascii="Times New Roman" w:hAnsi="Times New Roman"/>
                <w:i/>
                <w:vertAlign w:val="subscript"/>
              </w:rPr>
              <w:t>14</w:t>
            </w:r>
          </w:p>
        </w:tc>
        <w:tc>
          <w:tcPr>
            <w:tcW w:w="911" w:type="dxa"/>
          </w:tcPr>
          <w:p w14:paraId="56AA685D" w14:textId="77777777" w:rsidR="0067535B" w:rsidRPr="00B55187" w:rsidRDefault="0067535B" w:rsidP="0097187D">
            <w:pPr>
              <w:pStyle w:val="Text"/>
              <w:jc w:val="center"/>
              <w:rPr>
                <w:rFonts w:ascii="Times New Roman" w:hAnsi="Times New Roman"/>
              </w:rPr>
            </w:pPr>
            <w:r w:rsidRPr="00B55187">
              <w:rPr>
                <w:rFonts w:ascii="Times New Roman" w:hAnsi="Times New Roman"/>
              </w:rPr>
              <w:t>unit</w:t>
            </w:r>
          </w:p>
        </w:tc>
        <w:tc>
          <w:tcPr>
            <w:tcW w:w="1429" w:type="dxa"/>
          </w:tcPr>
          <w:p w14:paraId="62729A04"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-0.26</w:t>
            </w:r>
          </w:p>
        </w:tc>
        <w:tc>
          <w:tcPr>
            <w:tcW w:w="1396" w:type="dxa"/>
          </w:tcPr>
          <w:p w14:paraId="618B6A50"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-0.26</w:t>
            </w:r>
          </w:p>
        </w:tc>
        <w:tc>
          <w:tcPr>
            <w:tcW w:w="1530" w:type="dxa"/>
          </w:tcPr>
          <w:p w14:paraId="3C7A5741"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-0.26</w:t>
            </w:r>
          </w:p>
        </w:tc>
      </w:tr>
      <w:tr w:rsidR="0067535B" w:rsidRPr="00B55187" w14:paraId="4F00E17B" w14:textId="77777777" w:rsidTr="00360AB5">
        <w:tc>
          <w:tcPr>
            <w:tcW w:w="2245" w:type="dxa"/>
          </w:tcPr>
          <w:p w14:paraId="02D2CBA8" w14:textId="77777777" w:rsidR="0067535B" w:rsidRPr="00B55187" w:rsidRDefault="0067535B" w:rsidP="0097187D">
            <w:pPr>
              <w:pStyle w:val="Text"/>
              <w:jc w:val="center"/>
              <w:rPr>
                <w:rFonts w:ascii="Times New Roman" w:hAnsi="Times New Roman"/>
                <w:i/>
              </w:rPr>
            </w:pPr>
            <w:r w:rsidRPr="00B55187">
              <w:rPr>
                <w:rFonts w:ascii="Times New Roman" w:hAnsi="Times New Roman"/>
                <w:i/>
              </w:rPr>
              <w:t>b</w:t>
            </w:r>
            <w:r w:rsidRPr="00B55187">
              <w:rPr>
                <w:rFonts w:ascii="Times New Roman" w:hAnsi="Times New Roman"/>
                <w:i/>
                <w:vertAlign w:val="subscript"/>
              </w:rPr>
              <w:t>18</w:t>
            </w:r>
          </w:p>
        </w:tc>
        <w:tc>
          <w:tcPr>
            <w:tcW w:w="911" w:type="dxa"/>
          </w:tcPr>
          <w:p w14:paraId="6BDB8BA6" w14:textId="77777777" w:rsidR="0067535B" w:rsidRPr="00B55187" w:rsidRDefault="0067535B" w:rsidP="0097187D">
            <w:pPr>
              <w:pStyle w:val="Text"/>
              <w:jc w:val="center"/>
              <w:rPr>
                <w:rFonts w:ascii="Times New Roman" w:hAnsi="Times New Roman"/>
              </w:rPr>
            </w:pPr>
            <w:r w:rsidRPr="00B55187">
              <w:rPr>
                <w:rFonts w:ascii="Times New Roman" w:hAnsi="Times New Roman"/>
              </w:rPr>
              <w:t>unit</w:t>
            </w:r>
          </w:p>
        </w:tc>
        <w:tc>
          <w:tcPr>
            <w:tcW w:w="1429" w:type="dxa"/>
          </w:tcPr>
          <w:p w14:paraId="6089522C"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-0.86</w:t>
            </w:r>
          </w:p>
        </w:tc>
        <w:tc>
          <w:tcPr>
            <w:tcW w:w="1396" w:type="dxa"/>
          </w:tcPr>
          <w:p w14:paraId="0F223DED"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-0.86</w:t>
            </w:r>
          </w:p>
        </w:tc>
        <w:tc>
          <w:tcPr>
            <w:tcW w:w="1530" w:type="dxa"/>
          </w:tcPr>
          <w:p w14:paraId="2FAE5BB4" w14:textId="77777777" w:rsidR="0067535B" w:rsidRPr="00B55187" w:rsidRDefault="0067535B" w:rsidP="0097187D">
            <w:pPr>
              <w:jc w:val="center"/>
              <w:rPr>
                <w:rFonts w:ascii="Times New Roman" w:hAnsi="Times New Roman"/>
                <w:color w:val="000000"/>
                <w:sz w:val="20"/>
              </w:rPr>
            </w:pPr>
            <w:r w:rsidRPr="00B55187">
              <w:rPr>
                <w:rFonts w:ascii="Times New Roman" w:hAnsi="Times New Roman"/>
                <w:color w:val="000000"/>
                <w:sz w:val="20"/>
              </w:rPr>
              <w:t>-0.86</w:t>
            </w:r>
          </w:p>
        </w:tc>
      </w:tr>
    </w:tbl>
    <w:p w14:paraId="382627F5" w14:textId="5B113BAF" w:rsidR="0067535B" w:rsidRPr="00B55187" w:rsidRDefault="0067535B" w:rsidP="0067535B"/>
    <w:p w14:paraId="6FD70465" w14:textId="77777777" w:rsidR="0067535B" w:rsidRDefault="0067535B" w:rsidP="0067535B"/>
    <w:p w14:paraId="5BDCDEAA" w14:textId="5E9703A3" w:rsidR="0067535B" w:rsidRDefault="0067535B" w:rsidP="000C5BD4">
      <w:pPr>
        <w:pStyle w:val="Heading3"/>
      </w:pPr>
      <w:bookmarkStart w:id="32" w:name="_Toc35955902"/>
      <w:r w:rsidRPr="001035FE">
        <w:t>Systematic field error</w:t>
      </w:r>
      <w:bookmarkEnd w:id="32"/>
    </w:p>
    <w:p w14:paraId="1491ABC9" w14:textId="516C727C" w:rsidR="0067535B" w:rsidRDefault="00E22E4A" w:rsidP="0067535B">
      <w:pPr>
        <w:rPr>
          <w:szCs w:val="24"/>
        </w:rPr>
      </w:pPr>
      <w:r>
        <w:rPr>
          <w:szCs w:val="24"/>
        </w:rPr>
        <w:tab/>
      </w:r>
      <w:r w:rsidR="0067535B">
        <w:rPr>
          <w:szCs w:val="24"/>
        </w:rPr>
        <w:t>Field calculations are performed assuming that conductors are aligned on their OD based on the experience from previous (</w:t>
      </w:r>
      <w:proofErr w:type="spellStart"/>
      <w:r w:rsidR="0067535B">
        <w:rPr>
          <w:szCs w:val="24"/>
        </w:rPr>
        <w:t>NbTi</w:t>
      </w:r>
      <w:proofErr w:type="spellEnd"/>
      <w:r w:rsidR="0067535B">
        <w:rPr>
          <w:szCs w:val="24"/>
        </w:rPr>
        <w:t>) magnet. However, it is clear that one does not totally control the position of the cable in the impregnation cavity due to the necessity to allow space for the cable to</w:t>
      </w:r>
      <w:r>
        <w:rPr>
          <w:szCs w:val="24"/>
        </w:rPr>
        <w:t xml:space="preserve"> gro</w:t>
      </w:r>
      <w:r w:rsidR="0067535B">
        <w:rPr>
          <w:szCs w:val="24"/>
        </w:rPr>
        <w:t xml:space="preserve">w during heat treatment. Here we estimate the field errors due to various defects in tooling, coil size and asymmetry, and turn shifts. </w:t>
      </w:r>
    </w:p>
    <w:p w14:paraId="3377F398" w14:textId="3BDE48C6" w:rsidR="0067535B" w:rsidRDefault="0067535B" w:rsidP="0067535B">
      <w:pPr>
        <w:rPr>
          <w:szCs w:val="24"/>
        </w:rPr>
      </w:pPr>
      <w:r>
        <w:rPr>
          <w:szCs w:val="24"/>
        </w:rPr>
        <w:t>Certain coil variances are observed from 1</w:t>
      </w:r>
      <w:r w:rsidRPr="004523EF">
        <w:rPr>
          <w:szCs w:val="24"/>
          <w:vertAlign w:val="superscript"/>
        </w:rPr>
        <w:t>st</w:t>
      </w:r>
      <w:r>
        <w:rPr>
          <w:szCs w:val="24"/>
        </w:rPr>
        <w:t xml:space="preserve"> generation coil cross section and CMM. At the winding and block level there are azimuthal and radial shifts and rotations. The position of turns near the pole and near the midplane have very little displacement as observed in coil cross sections. Therefore</w:t>
      </w:r>
      <w:r w:rsidR="002F021F">
        <w:rPr>
          <w:szCs w:val="24"/>
        </w:rPr>
        <w:t>,</w:t>
      </w:r>
      <w:r>
        <w:rPr>
          <w:szCs w:val="24"/>
        </w:rPr>
        <w:t xml:space="preserve"> shifts mostly affect the middle turns of each level near the wedge. The variability along the magnetic length alone is the subject of this analysis. A demonstration of each turn shift is shown</w:t>
      </w:r>
      <w:r w:rsidRPr="0039168F">
        <w:rPr>
          <w:szCs w:val="24"/>
        </w:rPr>
        <w:t xml:space="preserve"> </w:t>
      </w:r>
      <w:r>
        <w:rPr>
          <w:szCs w:val="24"/>
        </w:rPr>
        <w:t xml:space="preserve">in </w:t>
      </w:r>
      <w:r w:rsidR="00E22E4A">
        <w:rPr>
          <w:szCs w:val="24"/>
        </w:rPr>
        <w:fldChar w:fldCharType="begin"/>
      </w:r>
      <w:r w:rsidR="00E22E4A">
        <w:rPr>
          <w:szCs w:val="24"/>
        </w:rPr>
        <w:instrText xml:space="preserve"> REF _Ref467687501 \h </w:instrText>
      </w:r>
      <w:r w:rsidR="00E22E4A">
        <w:rPr>
          <w:szCs w:val="24"/>
        </w:rPr>
      </w:r>
      <w:r w:rsidR="00E22E4A">
        <w:rPr>
          <w:szCs w:val="24"/>
        </w:rPr>
        <w:fldChar w:fldCharType="separate"/>
      </w:r>
      <w:r w:rsidR="00A16290">
        <w:t xml:space="preserve">Figure </w:t>
      </w:r>
      <w:r w:rsidR="00A16290">
        <w:rPr>
          <w:noProof/>
        </w:rPr>
        <w:t>4</w:t>
      </w:r>
      <w:r w:rsidR="00A16290">
        <w:t>.</w:t>
      </w:r>
      <w:r w:rsidR="00A16290">
        <w:rPr>
          <w:noProof/>
        </w:rPr>
        <w:t>12</w:t>
      </w:r>
      <w:r w:rsidR="00E22E4A">
        <w:rPr>
          <w:szCs w:val="24"/>
        </w:rPr>
        <w:fldChar w:fldCharType="end"/>
      </w:r>
      <w:r w:rsidR="00E22E4A">
        <w:rPr>
          <w:szCs w:val="24"/>
        </w:rPr>
        <w:t xml:space="preserve"> </w:t>
      </w:r>
      <w:r>
        <w:rPr>
          <w:szCs w:val="24"/>
        </w:rPr>
        <w:t>at greatly exaggerated magnitudes. Coil size and asymmetry is also included in this analysis based on 1</w:t>
      </w:r>
      <w:r w:rsidRPr="00F34196">
        <w:rPr>
          <w:szCs w:val="24"/>
          <w:vertAlign w:val="superscript"/>
        </w:rPr>
        <w:t>st</w:t>
      </w:r>
      <w:r>
        <w:rPr>
          <w:szCs w:val="24"/>
        </w:rPr>
        <w:t xml:space="preserve"> generation coil CMM data. Field errors due to tooling defects were calculated in the first generation MQXF design report and are included in this analysis.</w:t>
      </w:r>
    </w:p>
    <w:p w14:paraId="1BC8E331" w14:textId="77777777" w:rsidR="0067535B" w:rsidRDefault="0067535B" w:rsidP="0067535B">
      <w:pPr>
        <w:rPr>
          <w:szCs w:val="24"/>
        </w:rPr>
      </w:pPr>
      <w:r>
        <w:rPr>
          <w:szCs w:val="24"/>
        </w:rPr>
        <w:t>A Monte-Carlo code was written in Java in conjunction with COMSOL Multiphysics to calculate the harmonics based on 40 line currents uniformly distributed within each cable. The code neglects effects from iron. Random turn/block/coil shifts have a normal distribution with a standard deviation of 50 µm. Errors larger than 1 standard deviation</w:t>
      </w:r>
      <w:r w:rsidRPr="004523EF">
        <w:rPr>
          <w:szCs w:val="24"/>
        </w:rPr>
        <w:t xml:space="preserve"> are not included</w:t>
      </w:r>
      <w:r>
        <w:rPr>
          <w:szCs w:val="24"/>
        </w:rPr>
        <w:t xml:space="preserve">. </w:t>
      </w:r>
    </w:p>
    <w:p w14:paraId="04C08188" w14:textId="0F8077A9" w:rsidR="0067535B" w:rsidRDefault="0067535B" w:rsidP="0067535B">
      <w:pPr>
        <w:rPr>
          <w:szCs w:val="24"/>
        </w:rPr>
      </w:pPr>
      <w:r>
        <w:rPr>
          <w:szCs w:val="24"/>
        </w:rPr>
        <w:t>The normal and skew harmonic standard deviations are presented in</w:t>
      </w:r>
      <w:r w:rsidR="00F231D0">
        <w:rPr>
          <w:szCs w:val="24"/>
        </w:rPr>
        <w:t xml:space="preserve"> </w:t>
      </w:r>
      <w:r w:rsidR="00200EBD">
        <w:rPr>
          <w:szCs w:val="24"/>
        </w:rPr>
        <w:fldChar w:fldCharType="begin"/>
      </w:r>
      <w:r w:rsidR="00200EBD">
        <w:rPr>
          <w:szCs w:val="24"/>
        </w:rPr>
        <w:instrText xml:space="preserve"> REF _Ref467688533 \h </w:instrText>
      </w:r>
      <w:r w:rsidR="00200EBD">
        <w:rPr>
          <w:szCs w:val="24"/>
        </w:rPr>
      </w:r>
      <w:r w:rsidR="00200EBD">
        <w:rPr>
          <w:szCs w:val="24"/>
        </w:rPr>
        <w:fldChar w:fldCharType="separate"/>
      </w:r>
      <w:r w:rsidR="00A16290">
        <w:t xml:space="preserve">Table </w:t>
      </w:r>
      <w:r w:rsidR="00A16290">
        <w:rPr>
          <w:noProof/>
        </w:rPr>
        <w:t>4</w:t>
      </w:r>
      <w:r w:rsidR="00A16290">
        <w:t>.</w:t>
      </w:r>
      <w:r w:rsidR="00A16290">
        <w:rPr>
          <w:noProof/>
        </w:rPr>
        <w:t>4</w:t>
      </w:r>
      <w:r w:rsidR="00200EBD">
        <w:rPr>
          <w:szCs w:val="24"/>
        </w:rPr>
        <w:fldChar w:fldCharType="end"/>
      </w:r>
      <w:r>
        <w:rPr>
          <w:szCs w:val="24"/>
        </w:rPr>
        <w:t>. All random harmonics assume a 50 µm independent RMS displacement. This level of RMS aberration is based on initial coil cross section analysis and coil CMM variance. Machining tolerance for coil parts is consistent with this choice of RMS aberration. Radial variation seems to have the largest effect on harmonics. This is partly an artifact that the entire block is shifted for radial variation as seen</w:t>
      </w:r>
      <w:r>
        <w:rPr>
          <w:szCs w:val="24"/>
        </w:rPr>
        <w:br/>
        <w:t>in coil cross sections while rotational and azimuthal variation principally is a shift of only the central turns between the midplane and pole. Regardless this analysis indicates that attention should be paid on the materials and thickness of radial insulation.</w:t>
      </w:r>
    </w:p>
    <w:p w14:paraId="3EDF6F42" w14:textId="77777777" w:rsidR="00E22E4A" w:rsidRDefault="00E22E4A" w:rsidP="00E22E4A">
      <w:pPr>
        <w:keepNext/>
      </w:pPr>
      <w:r>
        <w:rPr>
          <w:noProof/>
        </w:rPr>
        <w:lastRenderedPageBreak/>
        <w:drawing>
          <wp:inline distT="0" distB="0" distL="0" distR="0" wp14:anchorId="572505F9" wp14:editId="6351CF75">
            <wp:extent cx="5486400" cy="1813560"/>
            <wp:effectExtent l="0" t="0" r="0" b="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86400" cy="1813560"/>
                    </a:xfrm>
                    <a:prstGeom prst="rect">
                      <a:avLst/>
                    </a:prstGeom>
                  </pic:spPr>
                </pic:pic>
              </a:graphicData>
            </a:graphic>
          </wp:inline>
        </w:drawing>
      </w:r>
    </w:p>
    <w:p w14:paraId="04180F20" w14:textId="0E71B7E1" w:rsidR="00E22E4A" w:rsidRPr="00E22E4A" w:rsidRDefault="00E22E4A" w:rsidP="00E22E4A">
      <w:pPr>
        <w:pStyle w:val="Caption"/>
      </w:pPr>
      <w:bookmarkStart w:id="33" w:name="_Ref467687501"/>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12</w:t>
      </w:r>
      <w:r w:rsidR="00A22B1B">
        <w:rPr>
          <w:noProof/>
        </w:rPr>
        <w:fldChar w:fldCharType="end"/>
      </w:r>
      <w:bookmarkEnd w:id="33"/>
      <w:r>
        <w:t xml:space="preserve">: </w:t>
      </w:r>
      <w:r w:rsidRPr="00E22E4A">
        <w:t xml:space="preserve">On the left a magnet cross section as displayed in COMSOL with random block rotations. The middle image has random azimuthal shifts. The right image has random radial shifts. Each type of shift has a standard deviation and peak greatly exaggerating displacements for demonstration purposes only.  </w:t>
      </w:r>
    </w:p>
    <w:p w14:paraId="2883884B" w14:textId="6D15A43C" w:rsidR="00E22E4A" w:rsidRDefault="00E22E4A" w:rsidP="00E22E4A">
      <w:pPr>
        <w:pStyle w:val="Caption"/>
        <w:rPr>
          <w:szCs w:val="24"/>
        </w:rPr>
      </w:pPr>
    </w:p>
    <w:p w14:paraId="760A99DA" w14:textId="2DACC3B4" w:rsidR="00F231D0" w:rsidRDefault="00F231D0" w:rsidP="00F231D0">
      <w:pPr>
        <w:pStyle w:val="Caption"/>
        <w:keepNext/>
      </w:pPr>
      <w:bookmarkStart w:id="34" w:name="_Ref467688533"/>
      <w:r>
        <w:t xml:space="preserve">Table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B2590A">
        <w:t>.</w:t>
      </w:r>
      <w:r w:rsidR="00A22B1B">
        <w:rPr>
          <w:noProof/>
        </w:rPr>
        <w:fldChar w:fldCharType="begin"/>
      </w:r>
      <w:r w:rsidR="00A22B1B">
        <w:rPr>
          <w:noProof/>
        </w:rPr>
        <w:instrText xml:space="preserve"> SEQ Table \* ARABIC \s 1 </w:instrText>
      </w:r>
      <w:r w:rsidR="00A22B1B">
        <w:rPr>
          <w:noProof/>
        </w:rPr>
        <w:fldChar w:fldCharType="separate"/>
      </w:r>
      <w:r w:rsidR="00A16290">
        <w:rPr>
          <w:noProof/>
        </w:rPr>
        <w:t>4</w:t>
      </w:r>
      <w:r w:rsidR="00A22B1B">
        <w:rPr>
          <w:noProof/>
        </w:rPr>
        <w:fldChar w:fldCharType="end"/>
      </w:r>
      <w:bookmarkEnd w:id="34"/>
      <w:r>
        <w:t xml:space="preserve">: Random Harmonics based on 50 </w:t>
      </w:r>
      <w:proofErr w:type="spellStart"/>
      <w:r>
        <w:t>μm</w:t>
      </w:r>
      <w:proofErr w:type="spellEnd"/>
      <w:r>
        <w:t xml:space="preserve"> RMS variation in tooling defects, coil CMM, and turn shifts.</w:t>
      </w:r>
    </w:p>
    <w:tbl>
      <w:tblPr>
        <w:tblW w:w="8730" w:type="dxa"/>
        <w:tblLayout w:type="fixed"/>
        <w:tblLook w:val="04A0" w:firstRow="1" w:lastRow="0" w:firstColumn="1" w:lastColumn="0" w:noHBand="0" w:noVBand="1"/>
      </w:tblPr>
      <w:tblGrid>
        <w:gridCol w:w="1710"/>
        <w:gridCol w:w="540"/>
        <w:gridCol w:w="540"/>
        <w:gridCol w:w="630"/>
        <w:gridCol w:w="540"/>
        <w:gridCol w:w="630"/>
        <w:gridCol w:w="630"/>
        <w:gridCol w:w="630"/>
        <w:gridCol w:w="630"/>
        <w:gridCol w:w="540"/>
        <w:gridCol w:w="630"/>
        <w:gridCol w:w="540"/>
        <w:gridCol w:w="540"/>
      </w:tblGrid>
      <w:tr w:rsidR="00F231D0" w:rsidRPr="00F231D0" w14:paraId="470C0AB1" w14:textId="77777777" w:rsidTr="00F231D0">
        <w:trPr>
          <w:trHeight w:val="262"/>
        </w:trPr>
        <w:tc>
          <w:tcPr>
            <w:tcW w:w="1710" w:type="dxa"/>
            <w:tcBorders>
              <w:top w:val="nil"/>
              <w:left w:val="nil"/>
              <w:bottom w:val="nil"/>
              <w:right w:val="nil"/>
            </w:tcBorders>
            <w:shd w:val="clear" w:color="auto" w:fill="auto"/>
            <w:noWrap/>
            <w:vAlign w:val="bottom"/>
            <w:hideMark/>
          </w:tcPr>
          <w:p w14:paraId="38F4A8CD" w14:textId="77777777" w:rsidR="00F231D0" w:rsidRPr="00F231D0" w:rsidRDefault="00F231D0" w:rsidP="00057204">
            <w:pPr>
              <w:jc w:val="left"/>
              <w:rPr>
                <w:sz w:val="14"/>
                <w:szCs w:val="16"/>
              </w:rPr>
            </w:pPr>
          </w:p>
        </w:tc>
        <w:tc>
          <w:tcPr>
            <w:tcW w:w="540" w:type="dxa"/>
            <w:tcBorders>
              <w:top w:val="nil"/>
              <w:left w:val="nil"/>
              <w:bottom w:val="nil"/>
              <w:right w:val="nil"/>
            </w:tcBorders>
            <w:shd w:val="clear" w:color="auto" w:fill="auto"/>
            <w:noWrap/>
            <w:vAlign w:val="bottom"/>
            <w:hideMark/>
          </w:tcPr>
          <w:p w14:paraId="1CFCA029" w14:textId="77777777" w:rsidR="00F231D0" w:rsidRPr="00F231D0" w:rsidRDefault="00F231D0" w:rsidP="00057204">
            <w:pPr>
              <w:jc w:val="center"/>
              <w:rPr>
                <w:color w:val="000000"/>
                <w:sz w:val="14"/>
                <w:szCs w:val="16"/>
              </w:rPr>
            </w:pPr>
            <w:r w:rsidRPr="00F231D0">
              <w:rPr>
                <w:color w:val="000000"/>
                <w:sz w:val="14"/>
                <w:szCs w:val="16"/>
              </w:rPr>
              <w:t>b3</w:t>
            </w:r>
          </w:p>
        </w:tc>
        <w:tc>
          <w:tcPr>
            <w:tcW w:w="540" w:type="dxa"/>
            <w:tcBorders>
              <w:top w:val="nil"/>
              <w:left w:val="nil"/>
              <w:bottom w:val="nil"/>
              <w:right w:val="nil"/>
            </w:tcBorders>
            <w:shd w:val="clear" w:color="auto" w:fill="auto"/>
            <w:noWrap/>
            <w:vAlign w:val="bottom"/>
            <w:hideMark/>
          </w:tcPr>
          <w:p w14:paraId="2298F6A6" w14:textId="77777777" w:rsidR="00F231D0" w:rsidRPr="00F231D0" w:rsidRDefault="00F231D0" w:rsidP="00057204">
            <w:pPr>
              <w:jc w:val="center"/>
              <w:rPr>
                <w:color w:val="000000"/>
                <w:sz w:val="14"/>
                <w:szCs w:val="16"/>
              </w:rPr>
            </w:pPr>
            <w:r w:rsidRPr="00F231D0">
              <w:rPr>
                <w:color w:val="000000"/>
                <w:sz w:val="14"/>
                <w:szCs w:val="16"/>
              </w:rPr>
              <w:t>b4</w:t>
            </w:r>
          </w:p>
        </w:tc>
        <w:tc>
          <w:tcPr>
            <w:tcW w:w="630" w:type="dxa"/>
            <w:tcBorders>
              <w:top w:val="nil"/>
              <w:left w:val="nil"/>
              <w:bottom w:val="nil"/>
              <w:right w:val="nil"/>
            </w:tcBorders>
            <w:shd w:val="clear" w:color="auto" w:fill="auto"/>
            <w:noWrap/>
            <w:vAlign w:val="bottom"/>
            <w:hideMark/>
          </w:tcPr>
          <w:p w14:paraId="613B0928" w14:textId="77777777" w:rsidR="00F231D0" w:rsidRPr="00F231D0" w:rsidRDefault="00F231D0" w:rsidP="00057204">
            <w:pPr>
              <w:jc w:val="center"/>
              <w:rPr>
                <w:color w:val="000000"/>
                <w:sz w:val="14"/>
                <w:szCs w:val="16"/>
              </w:rPr>
            </w:pPr>
            <w:r w:rsidRPr="00F231D0">
              <w:rPr>
                <w:color w:val="000000"/>
                <w:sz w:val="14"/>
                <w:szCs w:val="16"/>
              </w:rPr>
              <w:t>b5</w:t>
            </w:r>
          </w:p>
        </w:tc>
        <w:tc>
          <w:tcPr>
            <w:tcW w:w="540" w:type="dxa"/>
            <w:tcBorders>
              <w:top w:val="nil"/>
              <w:left w:val="nil"/>
              <w:bottom w:val="nil"/>
              <w:right w:val="nil"/>
            </w:tcBorders>
            <w:shd w:val="clear" w:color="auto" w:fill="auto"/>
            <w:noWrap/>
            <w:vAlign w:val="bottom"/>
            <w:hideMark/>
          </w:tcPr>
          <w:p w14:paraId="30DB2EFB" w14:textId="77777777" w:rsidR="00F231D0" w:rsidRPr="00F231D0" w:rsidRDefault="00F231D0" w:rsidP="00057204">
            <w:pPr>
              <w:jc w:val="center"/>
              <w:rPr>
                <w:color w:val="000000"/>
                <w:sz w:val="14"/>
                <w:szCs w:val="16"/>
              </w:rPr>
            </w:pPr>
            <w:r w:rsidRPr="00F231D0">
              <w:rPr>
                <w:color w:val="000000"/>
                <w:sz w:val="14"/>
                <w:szCs w:val="16"/>
              </w:rPr>
              <w:t>b6</w:t>
            </w:r>
          </w:p>
        </w:tc>
        <w:tc>
          <w:tcPr>
            <w:tcW w:w="630" w:type="dxa"/>
            <w:tcBorders>
              <w:top w:val="nil"/>
              <w:left w:val="nil"/>
              <w:bottom w:val="nil"/>
              <w:right w:val="nil"/>
            </w:tcBorders>
            <w:shd w:val="clear" w:color="auto" w:fill="auto"/>
            <w:noWrap/>
            <w:vAlign w:val="bottom"/>
            <w:hideMark/>
          </w:tcPr>
          <w:p w14:paraId="63A618CA" w14:textId="77777777" w:rsidR="00F231D0" w:rsidRPr="00F231D0" w:rsidRDefault="00F231D0" w:rsidP="00057204">
            <w:pPr>
              <w:jc w:val="center"/>
              <w:rPr>
                <w:color w:val="000000"/>
                <w:sz w:val="14"/>
                <w:szCs w:val="16"/>
              </w:rPr>
            </w:pPr>
            <w:r w:rsidRPr="00F231D0">
              <w:rPr>
                <w:color w:val="000000"/>
                <w:sz w:val="14"/>
                <w:szCs w:val="16"/>
              </w:rPr>
              <w:t>b7</w:t>
            </w:r>
          </w:p>
        </w:tc>
        <w:tc>
          <w:tcPr>
            <w:tcW w:w="630" w:type="dxa"/>
            <w:tcBorders>
              <w:top w:val="nil"/>
              <w:left w:val="nil"/>
              <w:bottom w:val="nil"/>
              <w:right w:val="nil"/>
            </w:tcBorders>
            <w:shd w:val="clear" w:color="auto" w:fill="auto"/>
            <w:noWrap/>
            <w:vAlign w:val="bottom"/>
            <w:hideMark/>
          </w:tcPr>
          <w:p w14:paraId="7611F3C4" w14:textId="77777777" w:rsidR="00F231D0" w:rsidRPr="00F231D0" w:rsidRDefault="00F231D0" w:rsidP="00057204">
            <w:pPr>
              <w:jc w:val="center"/>
              <w:rPr>
                <w:color w:val="000000"/>
                <w:sz w:val="14"/>
                <w:szCs w:val="16"/>
              </w:rPr>
            </w:pPr>
            <w:r w:rsidRPr="00F231D0">
              <w:rPr>
                <w:color w:val="000000"/>
                <w:sz w:val="14"/>
                <w:szCs w:val="16"/>
              </w:rPr>
              <w:t>b8</w:t>
            </w:r>
          </w:p>
        </w:tc>
        <w:tc>
          <w:tcPr>
            <w:tcW w:w="630" w:type="dxa"/>
            <w:tcBorders>
              <w:top w:val="nil"/>
              <w:left w:val="nil"/>
              <w:bottom w:val="nil"/>
              <w:right w:val="nil"/>
            </w:tcBorders>
            <w:shd w:val="clear" w:color="auto" w:fill="auto"/>
            <w:noWrap/>
            <w:vAlign w:val="bottom"/>
            <w:hideMark/>
          </w:tcPr>
          <w:p w14:paraId="29C1A61B" w14:textId="77777777" w:rsidR="00F231D0" w:rsidRPr="00F231D0" w:rsidRDefault="00F231D0" w:rsidP="00057204">
            <w:pPr>
              <w:jc w:val="center"/>
              <w:rPr>
                <w:color w:val="000000"/>
                <w:sz w:val="14"/>
                <w:szCs w:val="16"/>
              </w:rPr>
            </w:pPr>
            <w:r w:rsidRPr="00F231D0">
              <w:rPr>
                <w:color w:val="000000"/>
                <w:sz w:val="14"/>
                <w:szCs w:val="16"/>
              </w:rPr>
              <w:t>b9</w:t>
            </w:r>
          </w:p>
        </w:tc>
        <w:tc>
          <w:tcPr>
            <w:tcW w:w="630" w:type="dxa"/>
            <w:tcBorders>
              <w:top w:val="nil"/>
              <w:left w:val="nil"/>
              <w:bottom w:val="nil"/>
              <w:right w:val="nil"/>
            </w:tcBorders>
            <w:shd w:val="clear" w:color="auto" w:fill="auto"/>
            <w:noWrap/>
            <w:vAlign w:val="bottom"/>
            <w:hideMark/>
          </w:tcPr>
          <w:p w14:paraId="050E360D" w14:textId="77777777" w:rsidR="00F231D0" w:rsidRPr="00F231D0" w:rsidRDefault="00F231D0" w:rsidP="00057204">
            <w:pPr>
              <w:jc w:val="center"/>
              <w:rPr>
                <w:color w:val="000000"/>
                <w:sz w:val="14"/>
                <w:szCs w:val="16"/>
              </w:rPr>
            </w:pPr>
            <w:r w:rsidRPr="00F231D0">
              <w:rPr>
                <w:color w:val="000000"/>
                <w:sz w:val="14"/>
                <w:szCs w:val="16"/>
              </w:rPr>
              <w:t>b10</w:t>
            </w:r>
          </w:p>
        </w:tc>
        <w:tc>
          <w:tcPr>
            <w:tcW w:w="540" w:type="dxa"/>
            <w:tcBorders>
              <w:top w:val="nil"/>
              <w:left w:val="nil"/>
              <w:bottom w:val="nil"/>
              <w:right w:val="nil"/>
            </w:tcBorders>
            <w:shd w:val="clear" w:color="auto" w:fill="auto"/>
            <w:noWrap/>
            <w:vAlign w:val="bottom"/>
            <w:hideMark/>
          </w:tcPr>
          <w:p w14:paraId="0D3C34D7" w14:textId="77777777" w:rsidR="00F231D0" w:rsidRPr="00F231D0" w:rsidRDefault="00F231D0" w:rsidP="00057204">
            <w:pPr>
              <w:jc w:val="center"/>
              <w:rPr>
                <w:color w:val="000000"/>
                <w:sz w:val="14"/>
                <w:szCs w:val="16"/>
              </w:rPr>
            </w:pPr>
            <w:r w:rsidRPr="00F231D0">
              <w:rPr>
                <w:color w:val="000000"/>
                <w:sz w:val="14"/>
                <w:szCs w:val="16"/>
              </w:rPr>
              <w:t>b11</w:t>
            </w:r>
          </w:p>
        </w:tc>
        <w:tc>
          <w:tcPr>
            <w:tcW w:w="630" w:type="dxa"/>
            <w:tcBorders>
              <w:top w:val="nil"/>
              <w:left w:val="nil"/>
              <w:bottom w:val="nil"/>
              <w:right w:val="nil"/>
            </w:tcBorders>
            <w:shd w:val="clear" w:color="auto" w:fill="auto"/>
            <w:noWrap/>
            <w:vAlign w:val="bottom"/>
            <w:hideMark/>
          </w:tcPr>
          <w:p w14:paraId="59C3E4B6" w14:textId="77777777" w:rsidR="00F231D0" w:rsidRPr="00F231D0" w:rsidRDefault="00F231D0" w:rsidP="00057204">
            <w:pPr>
              <w:jc w:val="center"/>
              <w:rPr>
                <w:color w:val="000000"/>
                <w:sz w:val="14"/>
                <w:szCs w:val="16"/>
              </w:rPr>
            </w:pPr>
            <w:r w:rsidRPr="00F231D0">
              <w:rPr>
                <w:color w:val="000000"/>
                <w:sz w:val="14"/>
                <w:szCs w:val="16"/>
              </w:rPr>
              <w:t>b12</w:t>
            </w:r>
          </w:p>
        </w:tc>
        <w:tc>
          <w:tcPr>
            <w:tcW w:w="540" w:type="dxa"/>
            <w:tcBorders>
              <w:top w:val="nil"/>
              <w:left w:val="nil"/>
              <w:bottom w:val="nil"/>
              <w:right w:val="nil"/>
            </w:tcBorders>
            <w:shd w:val="clear" w:color="auto" w:fill="auto"/>
            <w:noWrap/>
            <w:vAlign w:val="bottom"/>
            <w:hideMark/>
          </w:tcPr>
          <w:p w14:paraId="4B29F455" w14:textId="77777777" w:rsidR="00F231D0" w:rsidRPr="00F231D0" w:rsidRDefault="00F231D0" w:rsidP="00057204">
            <w:pPr>
              <w:jc w:val="center"/>
              <w:rPr>
                <w:color w:val="000000"/>
                <w:sz w:val="14"/>
                <w:szCs w:val="16"/>
              </w:rPr>
            </w:pPr>
            <w:r w:rsidRPr="00F231D0">
              <w:rPr>
                <w:color w:val="000000"/>
                <w:sz w:val="14"/>
                <w:szCs w:val="16"/>
              </w:rPr>
              <w:t>b13</w:t>
            </w:r>
          </w:p>
        </w:tc>
        <w:tc>
          <w:tcPr>
            <w:tcW w:w="540" w:type="dxa"/>
            <w:tcBorders>
              <w:top w:val="nil"/>
              <w:left w:val="nil"/>
              <w:bottom w:val="nil"/>
              <w:right w:val="nil"/>
            </w:tcBorders>
            <w:shd w:val="clear" w:color="auto" w:fill="auto"/>
            <w:noWrap/>
            <w:vAlign w:val="bottom"/>
            <w:hideMark/>
          </w:tcPr>
          <w:p w14:paraId="238F2F08" w14:textId="77777777" w:rsidR="00F231D0" w:rsidRPr="00F231D0" w:rsidRDefault="00F231D0" w:rsidP="00057204">
            <w:pPr>
              <w:jc w:val="center"/>
              <w:rPr>
                <w:color w:val="000000"/>
                <w:sz w:val="14"/>
                <w:szCs w:val="16"/>
              </w:rPr>
            </w:pPr>
            <w:r w:rsidRPr="00F231D0">
              <w:rPr>
                <w:color w:val="000000"/>
                <w:sz w:val="14"/>
                <w:szCs w:val="16"/>
              </w:rPr>
              <w:t>b14</w:t>
            </w:r>
          </w:p>
        </w:tc>
      </w:tr>
      <w:tr w:rsidR="00F231D0" w:rsidRPr="00F231D0" w14:paraId="748435AC" w14:textId="77777777" w:rsidTr="00F231D0">
        <w:trPr>
          <w:trHeight w:val="262"/>
        </w:trPr>
        <w:tc>
          <w:tcPr>
            <w:tcW w:w="1710" w:type="dxa"/>
            <w:tcBorders>
              <w:top w:val="single" w:sz="4" w:space="0" w:color="auto"/>
              <w:left w:val="nil"/>
              <w:bottom w:val="nil"/>
              <w:right w:val="nil"/>
            </w:tcBorders>
            <w:shd w:val="clear" w:color="auto" w:fill="auto"/>
            <w:noWrap/>
            <w:vAlign w:val="bottom"/>
            <w:hideMark/>
          </w:tcPr>
          <w:p w14:paraId="3402F866" w14:textId="77777777" w:rsidR="00F231D0" w:rsidRPr="00F231D0" w:rsidRDefault="00F231D0" w:rsidP="00057204">
            <w:pPr>
              <w:jc w:val="left"/>
              <w:rPr>
                <w:b/>
                <w:bCs/>
                <w:color w:val="000000"/>
                <w:sz w:val="14"/>
                <w:szCs w:val="16"/>
              </w:rPr>
            </w:pPr>
            <w:r w:rsidRPr="00F231D0">
              <w:rPr>
                <w:b/>
                <w:bCs/>
                <w:color w:val="000000"/>
                <w:sz w:val="14"/>
                <w:szCs w:val="16"/>
              </w:rPr>
              <w:t>Total Random Normal</w:t>
            </w:r>
          </w:p>
        </w:tc>
        <w:tc>
          <w:tcPr>
            <w:tcW w:w="540" w:type="dxa"/>
            <w:tcBorders>
              <w:top w:val="single" w:sz="4" w:space="0" w:color="auto"/>
              <w:left w:val="nil"/>
              <w:bottom w:val="nil"/>
              <w:right w:val="nil"/>
            </w:tcBorders>
            <w:shd w:val="clear" w:color="auto" w:fill="auto"/>
            <w:noWrap/>
            <w:vAlign w:val="bottom"/>
            <w:hideMark/>
          </w:tcPr>
          <w:p w14:paraId="7100418F" w14:textId="77777777" w:rsidR="00F231D0" w:rsidRPr="00F231D0" w:rsidRDefault="00F231D0" w:rsidP="00057204">
            <w:pPr>
              <w:jc w:val="center"/>
              <w:rPr>
                <w:b/>
                <w:bCs/>
                <w:color w:val="000000"/>
                <w:sz w:val="14"/>
                <w:szCs w:val="16"/>
              </w:rPr>
            </w:pPr>
            <w:r w:rsidRPr="00F231D0">
              <w:rPr>
                <w:b/>
                <w:sz w:val="14"/>
                <w:szCs w:val="16"/>
              </w:rPr>
              <w:t>1.560</w:t>
            </w:r>
          </w:p>
        </w:tc>
        <w:tc>
          <w:tcPr>
            <w:tcW w:w="540" w:type="dxa"/>
            <w:tcBorders>
              <w:top w:val="single" w:sz="4" w:space="0" w:color="auto"/>
              <w:left w:val="nil"/>
              <w:bottom w:val="nil"/>
              <w:right w:val="nil"/>
            </w:tcBorders>
            <w:shd w:val="clear" w:color="auto" w:fill="auto"/>
            <w:noWrap/>
            <w:vAlign w:val="bottom"/>
            <w:hideMark/>
          </w:tcPr>
          <w:p w14:paraId="31E0095B" w14:textId="77777777" w:rsidR="00F231D0" w:rsidRPr="00F231D0" w:rsidRDefault="00F231D0" w:rsidP="00057204">
            <w:pPr>
              <w:jc w:val="center"/>
              <w:rPr>
                <w:b/>
                <w:bCs/>
                <w:color w:val="000000"/>
                <w:sz w:val="14"/>
                <w:szCs w:val="16"/>
              </w:rPr>
            </w:pPr>
            <w:r w:rsidRPr="00F231D0">
              <w:rPr>
                <w:b/>
                <w:sz w:val="14"/>
                <w:szCs w:val="16"/>
              </w:rPr>
              <w:t>1.070</w:t>
            </w:r>
          </w:p>
        </w:tc>
        <w:tc>
          <w:tcPr>
            <w:tcW w:w="630" w:type="dxa"/>
            <w:tcBorders>
              <w:top w:val="single" w:sz="4" w:space="0" w:color="auto"/>
              <w:left w:val="nil"/>
              <w:bottom w:val="nil"/>
              <w:right w:val="nil"/>
            </w:tcBorders>
            <w:shd w:val="clear" w:color="auto" w:fill="auto"/>
            <w:noWrap/>
            <w:vAlign w:val="bottom"/>
            <w:hideMark/>
          </w:tcPr>
          <w:p w14:paraId="7AD3AC04" w14:textId="77777777" w:rsidR="00F231D0" w:rsidRPr="00F231D0" w:rsidRDefault="00F231D0" w:rsidP="00057204">
            <w:pPr>
              <w:jc w:val="center"/>
              <w:rPr>
                <w:b/>
                <w:bCs/>
                <w:color w:val="000000"/>
                <w:sz w:val="14"/>
                <w:szCs w:val="16"/>
              </w:rPr>
            </w:pPr>
            <w:r w:rsidRPr="00F231D0">
              <w:rPr>
                <w:b/>
                <w:sz w:val="14"/>
                <w:szCs w:val="16"/>
              </w:rPr>
              <w:t>0.680</w:t>
            </w:r>
          </w:p>
        </w:tc>
        <w:tc>
          <w:tcPr>
            <w:tcW w:w="540" w:type="dxa"/>
            <w:tcBorders>
              <w:top w:val="single" w:sz="4" w:space="0" w:color="auto"/>
              <w:left w:val="nil"/>
              <w:bottom w:val="nil"/>
              <w:right w:val="nil"/>
            </w:tcBorders>
            <w:shd w:val="clear" w:color="auto" w:fill="auto"/>
            <w:noWrap/>
            <w:vAlign w:val="bottom"/>
            <w:hideMark/>
          </w:tcPr>
          <w:p w14:paraId="257B0BFE" w14:textId="77777777" w:rsidR="00F231D0" w:rsidRPr="00F231D0" w:rsidRDefault="00F231D0" w:rsidP="00057204">
            <w:pPr>
              <w:jc w:val="center"/>
              <w:rPr>
                <w:b/>
                <w:bCs/>
                <w:color w:val="000000"/>
                <w:sz w:val="14"/>
                <w:szCs w:val="16"/>
              </w:rPr>
            </w:pPr>
            <w:r w:rsidRPr="00F231D0">
              <w:rPr>
                <w:b/>
                <w:sz w:val="14"/>
                <w:szCs w:val="16"/>
              </w:rPr>
              <w:t>1.880</w:t>
            </w:r>
          </w:p>
        </w:tc>
        <w:tc>
          <w:tcPr>
            <w:tcW w:w="630" w:type="dxa"/>
            <w:tcBorders>
              <w:top w:val="single" w:sz="4" w:space="0" w:color="auto"/>
              <w:left w:val="nil"/>
              <w:bottom w:val="nil"/>
              <w:right w:val="nil"/>
            </w:tcBorders>
            <w:shd w:val="clear" w:color="auto" w:fill="auto"/>
            <w:noWrap/>
            <w:vAlign w:val="bottom"/>
            <w:hideMark/>
          </w:tcPr>
          <w:p w14:paraId="7C87D088" w14:textId="77777777" w:rsidR="00F231D0" w:rsidRPr="00F231D0" w:rsidRDefault="00F231D0" w:rsidP="00057204">
            <w:pPr>
              <w:jc w:val="center"/>
              <w:rPr>
                <w:b/>
                <w:bCs/>
                <w:color w:val="000000"/>
                <w:sz w:val="14"/>
                <w:szCs w:val="16"/>
              </w:rPr>
            </w:pPr>
            <w:r w:rsidRPr="00F231D0">
              <w:rPr>
                <w:b/>
                <w:sz w:val="14"/>
                <w:szCs w:val="16"/>
              </w:rPr>
              <w:t>0.270</w:t>
            </w:r>
          </w:p>
        </w:tc>
        <w:tc>
          <w:tcPr>
            <w:tcW w:w="630" w:type="dxa"/>
            <w:tcBorders>
              <w:top w:val="single" w:sz="4" w:space="0" w:color="auto"/>
              <w:left w:val="nil"/>
              <w:bottom w:val="nil"/>
              <w:right w:val="nil"/>
            </w:tcBorders>
            <w:shd w:val="clear" w:color="auto" w:fill="auto"/>
            <w:noWrap/>
            <w:vAlign w:val="bottom"/>
            <w:hideMark/>
          </w:tcPr>
          <w:p w14:paraId="0157F9A1" w14:textId="77777777" w:rsidR="00F231D0" w:rsidRPr="00F231D0" w:rsidRDefault="00F231D0" w:rsidP="00057204">
            <w:pPr>
              <w:jc w:val="center"/>
              <w:rPr>
                <w:b/>
                <w:bCs/>
                <w:color w:val="000000"/>
                <w:sz w:val="14"/>
                <w:szCs w:val="16"/>
              </w:rPr>
            </w:pPr>
            <w:r w:rsidRPr="00F231D0">
              <w:rPr>
                <w:b/>
                <w:sz w:val="14"/>
                <w:szCs w:val="16"/>
              </w:rPr>
              <w:t>0.160</w:t>
            </w:r>
          </w:p>
        </w:tc>
        <w:tc>
          <w:tcPr>
            <w:tcW w:w="630" w:type="dxa"/>
            <w:tcBorders>
              <w:top w:val="single" w:sz="4" w:space="0" w:color="auto"/>
              <w:left w:val="nil"/>
              <w:bottom w:val="nil"/>
              <w:right w:val="nil"/>
            </w:tcBorders>
            <w:shd w:val="clear" w:color="auto" w:fill="auto"/>
            <w:noWrap/>
            <w:vAlign w:val="bottom"/>
            <w:hideMark/>
          </w:tcPr>
          <w:p w14:paraId="271051A8" w14:textId="77777777" w:rsidR="00F231D0" w:rsidRPr="00F231D0" w:rsidRDefault="00F231D0" w:rsidP="00057204">
            <w:pPr>
              <w:jc w:val="center"/>
              <w:rPr>
                <w:b/>
                <w:bCs/>
                <w:color w:val="000000"/>
                <w:sz w:val="14"/>
                <w:szCs w:val="16"/>
              </w:rPr>
            </w:pPr>
            <w:r w:rsidRPr="00F231D0">
              <w:rPr>
                <w:b/>
                <w:sz w:val="14"/>
                <w:szCs w:val="16"/>
              </w:rPr>
              <w:t>0.100</w:t>
            </w:r>
          </w:p>
        </w:tc>
        <w:tc>
          <w:tcPr>
            <w:tcW w:w="630" w:type="dxa"/>
            <w:tcBorders>
              <w:top w:val="single" w:sz="4" w:space="0" w:color="auto"/>
              <w:left w:val="nil"/>
              <w:bottom w:val="nil"/>
              <w:right w:val="nil"/>
            </w:tcBorders>
            <w:shd w:val="clear" w:color="auto" w:fill="auto"/>
            <w:noWrap/>
            <w:vAlign w:val="bottom"/>
            <w:hideMark/>
          </w:tcPr>
          <w:p w14:paraId="38196E67" w14:textId="77777777" w:rsidR="00F231D0" w:rsidRPr="00F231D0" w:rsidRDefault="00F231D0" w:rsidP="00057204">
            <w:pPr>
              <w:jc w:val="center"/>
              <w:rPr>
                <w:b/>
                <w:bCs/>
                <w:color w:val="000000"/>
                <w:sz w:val="14"/>
                <w:szCs w:val="16"/>
              </w:rPr>
            </w:pPr>
            <w:r w:rsidRPr="00F231D0">
              <w:rPr>
                <w:b/>
                <w:sz w:val="14"/>
                <w:szCs w:val="16"/>
              </w:rPr>
              <w:t>0.220</w:t>
            </w:r>
          </w:p>
        </w:tc>
        <w:tc>
          <w:tcPr>
            <w:tcW w:w="540" w:type="dxa"/>
            <w:tcBorders>
              <w:top w:val="single" w:sz="4" w:space="0" w:color="auto"/>
              <w:left w:val="nil"/>
              <w:bottom w:val="nil"/>
              <w:right w:val="nil"/>
            </w:tcBorders>
            <w:shd w:val="clear" w:color="auto" w:fill="auto"/>
            <w:noWrap/>
            <w:vAlign w:val="bottom"/>
            <w:hideMark/>
          </w:tcPr>
          <w:p w14:paraId="42AD38A0" w14:textId="77777777" w:rsidR="00F231D0" w:rsidRPr="00F231D0" w:rsidRDefault="00F231D0" w:rsidP="00057204">
            <w:pPr>
              <w:jc w:val="center"/>
              <w:rPr>
                <w:b/>
                <w:bCs/>
                <w:color w:val="000000"/>
                <w:sz w:val="14"/>
                <w:szCs w:val="16"/>
              </w:rPr>
            </w:pPr>
            <w:r w:rsidRPr="00F231D0">
              <w:rPr>
                <w:b/>
                <w:sz w:val="14"/>
                <w:szCs w:val="16"/>
              </w:rPr>
              <w:t>0.041</w:t>
            </w:r>
          </w:p>
        </w:tc>
        <w:tc>
          <w:tcPr>
            <w:tcW w:w="630" w:type="dxa"/>
            <w:tcBorders>
              <w:top w:val="single" w:sz="4" w:space="0" w:color="auto"/>
              <w:left w:val="nil"/>
              <w:bottom w:val="nil"/>
              <w:right w:val="nil"/>
            </w:tcBorders>
            <w:shd w:val="clear" w:color="auto" w:fill="auto"/>
            <w:noWrap/>
            <w:vAlign w:val="bottom"/>
            <w:hideMark/>
          </w:tcPr>
          <w:p w14:paraId="0A623423" w14:textId="77777777" w:rsidR="00F231D0" w:rsidRPr="00F231D0" w:rsidRDefault="00F231D0" w:rsidP="00057204">
            <w:pPr>
              <w:jc w:val="center"/>
              <w:rPr>
                <w:b/>
                <w:bCs/>
                <w:color w:val="000000"/>
                <w:sz w:val="14"/>
                <w:szCs w:val="16"/>
              </w:rPr>
            </w:pPr>
            <w:r w:rsidRPr="00F231D0">
              <w:rPr>
                <w:b/>
                <w:sz w:val="14"/>
                <w:szCs w:val="16"/>
              </w:rPr>
              <w:t>0.024</w:t>
            </w:r>
          </w:p>
        </w:tc>
        <w:tc>
          <w:tcPr>
            <w:tcW w:w="540" w:type="dxa"/>
            <w:tcBorders>
              <w:top w:val="single" w:sz="4" w:space="0" w:color="auto"/>
              <w:left w:val="nil"/>
              <w:bottom w:val="nil"/>
              <w:right w:val="nil"/>
            </w:tcBorders>
            <w:shd w:val="clear" w:color="auto" w:fill="auto"/>
            <w:noWrap/>
            <w:vAlign w:val="bottom"/>
            <w:hideMark/>
          </w:tcPr>
          <w:p w14:paraId="7476C64E" w14:textId="77777777" w:rsidR="00F231D0" w:rsidRPr="00F231D0" w:rsidRDefault="00F231D0" w:rsidP="00057204">
            <w:pPr>
              <w:jc w:val="center"/>
              <w:rPr>
                <w:b/>
                <w:bCs/>
                <w:color w:val="000000"/>
                <w:sz w:val="14"/>
                <w:szCs w:val="16"/>
              </w:rPr>
            </w:pPr>
            <w:r w:rsidRPr="00F231D0">
              <w:rPr>
                <w:b/>
                <w:sz w:val="14"/>
                <w:szCs w:val="16"/>
              </w:rPr>
              <w:t>0.015</w:t>
            </w:r>
          </w:p>
        </w:tc>
        <w:tc>
          <w:tcPr>
            <w:tcW w:w="540" w:type="dxa"/>
            <w:tcBorders>
              <w:top w:val="single" w:sz="4" w:space="0" w:color="auto"/>
              <w:left w:val="nil"/>
              <w:bottom w:val="nil"/>
              <w:right w:val="nil"/>
            </w:tcBorders>
            <w:shd w:val="clear" w:color="auto" w:fill="auto"/>
            <w:noWrap/>
            <w:vAlign w:val="bottom"/>
            <w:hideMark/>
          </w:tcPr>
          <w:p w14:paraId="0BA282E5" w14:textId="77777777" w:rsidR="00F231D0" w:rsidRPr="00F231D0" w:rsidRDefault="00F231D0" w:rsidP="00057204">
            <w:pPr>
              <w:jc w:val="center"/>
              <w:rPr>
                <w:b/>
                <w:bCs/>
                <w:color w:val="000000"/>
                <w:sz w:val="14"/>
                <w:szCs w:val="16"/>
              </w:rPr>
            </w:pPr>
            <w:r w:rsidRPr="00F231D0">
              <w:rPr>
                <w:b/>
                <w:sz w:val="14"/>
                <w:szCs w:val="16"/>
              </w:rPr>
              <w:t>0.032</w:t>
            </w:r>
          </w:p>
        </w:tc>
      </w:tr>
      <w:tr w:rsidR="00F231D0" w:rsidRPr="00F231D0" w14:paraId="5D689B0F" w14:textId="77777777" w:rsidTr="00F231D0">
        <w:trPr>
          <w:trHeight w:val="262"/>
        </w:trPr>
        <w:tc>
          <w:tcPr>
            <w:tcW w:w="1710" w:type="dxa"/>
            <w:tcBorders>
              <w:top w:val="nil"/>
              <w:left w:val="nil"/>
              <w:bottom w:val="nil"/>
              <w:right w:val="nil"/>
            </w:tcBorders>
            <w:shd w:val="clear" w:color="auto" w:fill="auto"/>
            <w:noWrap/>
            <w:vAlign w:val="bottom"/>
            <w:hideMark/>
          </w:tcPr>
          <w:p w14:paraId="0F0C0751" w14:textId="77777777" w:rsidR="00F231D0" w:rsidRPr="00F231D0" w:rsidRDefault="00F231D0" w:rsidP="00057204">
            <w:pPr>
              <w:jc w:val="left"/>
              <w:rPr>
                <w:color w:val="000000"/>
                <w:sz w:val="14"/>
                <w:szCs w:val="16"/>
              </w:rPr>
            </w:pPr>
            <w:r w:rsidRPr="00F231D0">
              <w:rPr>
                <w:color w:val="000000"/>
                <w:sz w:val="14"/>
                <w:szCs w:val="16"/>
              </w:rPr>
              <w:t>Coil Size and Asymmetry</w:t>
            </w:r>
          </w:p>
        </w:tc>
        <w:tc>
          <w:tcPr>
            <w:tcW w:w="540" w:type="dxa"/>
            <w:tcBorders>
              <w:top w:val="nil"/>
              <w:left w:val="nil"/>
              <w:bottom w:val="nil"/>
              <w:right w:val="nil"/>
            </w:tcBorders>
            <w:shd w:val="clear" w:color="auto" w:fill="auto"/>
            <w:noWrap/>
            <w:vAlign w:val="bottom"/>
            <w:hideMark/>
          </w:tcPr>
          <w:p w14:paraId="5B815D68" w14:textId="77777777" w:rsidR="00F231D0" w:rsidRPr="00F231D0" w:rsidRDefault="00F231D0" w:rsidP="00057204">
            <w:pPr>
              <w:jc w:val="center"/>
              <w:rPr>
                <w:color w:val="000000"/>
                <w:sz w:val="14"/>
                <w:szCs w:val="16"/>
              </w:rPr>
            </w:pPr>
            <w:r w:rsidRPr="00F231D0">
              <w:rPr>
                <w:color w:val="000000"/>
                <w:sz w:val="14"/>
                <w:szCs w:val="16"/>
              </w:rPr>
              <w:t>0.859</w:t>
            </w:r>
          </w:p>
        </w:tc>
        <w:tc>
          <w:tcPr>
            <w:tcW w:w="540" w:type="dxa"/>
            <w:tcBorders>
              <w:top w:val="nil"/>
              <w:left w:val="nil"/>
              <w:bottom w:val="nil"/>
              <w:right w:val="nil"/>
            </w:tcBorders>
            <w:shd w:val="clear" w:color="auto" w:fill="auto"/>
            <w:noWrap/>
            <w:vAlign w:val="bottom"/>
            <w:hideMark/>
          </w:tcPr>
          <w:p w14:paraId="0CE9345A" w14:textId="77777777" w:rsidR="00F231D0" w:rsidRPr="00F231D0" w:rsidRDefault="00F231D0" w:rsidP="00057204">
            <w:pPr>
              <w:jc w:val="center"/>
              <w:rPr>
                <w:color w:val="000000"/>
                <w:sz w:val="14"/>
                <w:szCs w:val="16"/>
              </w:rPr>
            </w:pPr>
            <w:r w:rsidRPr="00F231D0">
              <w:rPr>
                <w:color w:val="000000"/>
                <w:sz w:val="14"/>
                <w:szCs w:val="16"/>
              </w:rPr>
              <w:t>0.331</w:t>
            </w:r>
          </w:p>
        </w:tc>
        <w:tc>
          <w:tcPr>
            <w:tcW w:w="630" w:type="dxa"/>
            <w:tcBorders>
              <w:top w:val="nil"/>
              <w:left w:val="nil"/>
              <w:bottom w:val="nil"/>
              <w:right w:val="nil"/>
            </w:tcBorders>
            <w:shd w:val="clear" w:color="auto" w:fill="auto"/>
            <w:noWrap/>
            <w:vAlign w:val="bottom"/>
            <w:hideMark/>
          </w:tcPr>
          <w:p w14:paraId="698A24CE" w14:textId="77777777" w:rsidR="00F231D0" w:rsidRPr="00F231D0" w:rsidRDefault="00F231D0" w:rsidP="00057204">
            <w:pPr>
              <w:jc w:val="center"/>
              <w:rPr>
                <w:color w:val="000000"/>
                <w:sz w:val="14"/>
                <w:szCs w:val="16"/>
              </w:rPr>
            </w:pPr>
            <w:r w:rsidRPr="00F231D0">
              <w:rPr>
                <w:color w:val="000000"/>
                <w:sz w:val="14"/>
                <w:szCs w:val="16"/>
              </w:rPr>
              <w:t>0.134</w:t>
            </w:r>
          </w:p>
        </w:tc>
        <w:tc>
          <w:tcPr>
            <w:tcW w:w="540" w:type="dxa"/>
            <w:tcBorders>
              <w:top w:val="nil"/>
              <w:left w:val="nil"/>
              <w:bottom w:val="nil"/>
              <w:right w:val="nil"/>
            </w:tcBorders>
            <w:shd w:val="clear" w:color="auto" w:fill="auto"/>
            <w:noWrap/>
            <w:vAlign w:val="bottom"/>
            <w:hideMark/>
          </w:tcPr>
          <w:p w14:paraId="73B2D0F1" w14:textId="77777777" w:rsidR="00F231D0" w:rsidRPr="00F231D0" w:rsidRDefault="00F231D0" w:rsidP="00057204">
            <w:pPr>
              <w:jc w:val="center"/>
              <w:rPr>
                <w:color w:val="000000"/>
                <w:sz w:val="14"/>
                <w:szCs w:val="16"/>
              </w:rPr>
            </w:pPr>
            <w:r w:rsidRPr="00F231D0">
              <w:rPr>
                <w:color w:val="000000"/>
                <w:sz w:val="14"/>
                <w:szCs w:val="16"/>
              </w:rPr>
              <w:t>0.002</w:t>
            </w:r>
          </w:p>
        </w:tc>
        <w:tc>
          <w:tcPr>
            <w:tcW w:w="630" w:type="dxa"/>
            <w:tcBorders>
              <w:top w:val="nil"/>
              <w:left w:val="nil"/>
              <w:bottom w:val="nil"/>
              <w:right w:val="nil"/>
            </w:tcBorders>
            <w:shd w:val="clear" w:color="auto" w:fill="auto"/>
            <w:noWrap/>
            <w:vAlign w:val="bottom"/>
            <w:hideMark/>
          </w:tcPr>
          <w:p w14:paraId="2E06B326" w14:textId="77777777" w:rsidR="00F231D0" w:rsidRPr="00F231D0" w:rsidRDefault="00F231D0" w:rsidP="00057204">
            <w:pPr>
              <w:jc w:val="center"/>
              <w:rPr>
                <w:color w:val="000000"/>
                <w:sz w:val="14"/>
                <w:szCs w:val="16"/>
              </w:rPr>
            </w:pPr>
            <w:r w:rsidRPr="00F231D0">
              <w:rPr>
                <w:color w:val="000000"/>
                <w:sz w:val="14"/>
                <w:szCs w:val="16"/>
              </w:rPr>
              <w:t>0.027</w:t>
            </w:r>
          </w:p>
        </w:tc>
        <w:tc>
          <w:tcPr>
            <w:tcW w:w="630" w:type="dxa"/>
            <w:tcBorders>
              <w:top w:val="nil"/>
              <w:left w:val="nil"/>
              <w:bottom w:val="nil"/>
              <w:right w:val="nil"/>
            </w:tcBorders>
            <w:shd w:val="clear" w:color="auto" w:fill="auto"/>
            <w:noWrap/>
            <w:vAlign w:val="bottom"/>
            <w:hideMark/>
          </w:tcPr>
          <w:p w14:paraId="52138D8C" w14:textId="77777777" w:rsidR="00F231D0" w:rsidRPr="00F231D0" w:rsidRDefault="00F231D0" w:rsidP="00057204">
            <w:pPr>
              <w:jc w:val="center"/>
              <w:rPr>
                <w:color w:val="000000"/>
                <w:sz w:val="14"/>
                <w:szCs w:val="16"/>
              </w:rPr>
            </w:pPr>
            <w:r w:rsidRPr="00F231D0">
              <w:rPr>
                <w:color w:val="000000"/>
                <w:sz w:val="14"/>
                <w:szCs w:val="16"/>
              </w:rPr>
              <w:t>0.005</w:t>
            </w:r>
          </w:p>
        </w:tc>
        <w:tc>
          <w:tcPr>
            <w:tcW w:w="630" w:type="dxa"/>
            <w:tcBorders>
              <w:top w:val="nil"/>
              <w:left w:val="nil"/>
              <w:bottom w:val="nil"/>
              <w:right w:val="nil"/>
            </w:tcBorders>
            <w:shd w:val="clear" w:color="auto" w:fill="auto"/>
            <w:noWrap/>
            <w:vAlign w:val="bottom"/>
            <w:hideMark/>
          </w:tcPr>
          <w:p w14:paraId="532A1E68" w14:textId="77777777" w:rsidR="00F231D0" w:rsidRPr="00F231D0" w:rsidRDefault="00F231D0" w:rsidP="00057204">
            <w:pPr>
              <w:jc w:val="center"/>
              <w:rPr>
                <w:color w:val="000000"/>
                <w:sz w:val="14"/>
                <w:szCs w:val="16"/>
              </w:rPr>
            </w:pPr>
            <w:r w:rsidRPr="00F231D0">
              <w:rPr>
                <w:color w:val="000000"/>
                <w:sz w:val="14"/>
                <w:szCs w:val="16"/>
              </w:rPr>
              <w:t>0.005</w:t>
            </w:r>
          </w:p>
        </w:tc>
        <w:tc>
          <w:tcPr>
            <w:tcW w:w="630" w:type="dxa"/>
            <w:tcBorders>
              <w:top w:val="nil"/>
              <w:left w:val="nil"/>
              <w:bottom w:val="nil"/>
              <w:right w:val="nil"/>
            </w:tcBorders>
            <w:shd w:val="clear" w:color="auto" w:fill="auto"/>
            <w:noWrap/>
            <w:vAlign w:val="bottom"/>
            <w:hideMark/>
          </w:tcPr>
          <w:p w14:paraId="11DD60DD" w14:textId="77777777" w:rsidR="00F231D0" w:rsidRPr="00F231D0" w:rsidRDefault="00F231D0" w:rsidP="00057204">
            <w:pPr>
              <w:jc w:val="center"/>
              <w:rPr>
                <w:color w:val="000000"/>
                <w:sz w:val="14"/>
                <w:szCs w:val="16"/>
              </w:rPr>
            </w:pPr>
            <w:r w:rsidRPr="00F231D0">
              <w:rPr>
                <w:color w:val="000000"/>
                <w:sz w:val="14"/>
                <w:szCs w:val="16"/>
              </w:rPr>
              <w:t>0.000</w:t>
            </w:r>
          </w:p>
        </w:tc>
        <w:tc>
          <w:tcPr>
            <w:tcW w:w="540" w:type="dxa"/>
            <w:tcBorders>
              <w:top w:val="nil"/>
              <w:left w:val="nil"/>
              <w:bottom w:val="nil"/>
              <w:right w:val="nil"/>
            </w:tcBorders>
            <w:shd w:val="clear" w:color="auto" w:fill="auto"/>
            <w:noWrap/>
            <w:vAlign w:val="bottom"/>
            <w:hideMark/>
          </w:tcPr>
          <w:p w14:paraId="74D9B308" w14:textId="77777777" w:rsidR="00F231D0" w:rsidRPr="00F231D0" w:rsidRDefault="00F231D0" w:rsidP="00057204">
            <w:pPr>
              <w:jc w:val="center"/>
              <w:rPr>
                <w:color w:val="000000"/>
                <w:sz w:val="14"/>
                <w:szCs w:val="16"/>
              </w:rPr>
            </w:pPr>
            <w:r w:rsidRPr="00F231D0">
              <w:rPr>
                <w:color w:val="000000"/>
                <w:sz w:val="14"/>
                <w:szCs w:val="16"/>
              </w:rPr>
              <w:t>0.000</w:t>
            </w:r>
          </w:p>
        </w:tc>
        <w:tc>
          <w:tcPr>
            <w:tcW w:w="630" w:type="dxa"/>
            <w:tcBorders>
              <w:top w:val="nil"/>
              <w:left w:val="nil"/>
              <w:bottom w:val="nil"/>
              <w:right w:val="nil"/>
            </w:tcBorders>
            <w:shd w:val="clear" w:color="auto" w:fill="auto"/>
            <w:noWrap/>
            <w:vAlign w:val="bottom"/>
            <w:hideMark/>
          </w:tcPr>
          <w:p w14:paraId="5EB63550" w14:textId="77777777" w:rsidR="00F231D0" w:rsidRPr="00F231D0" w:rsidRDefault="00F231D0" w:rsidP="00057204">
            <w:pPr>
              <w:jc w:val="center"/>
              <w:rPr>
                <w:color w:val="000000"/>
                <w:sz w:val="14"/>
                <w:szCs w:val="16"/>
              </w:rPr>
            </w:pPr>
            <w:r w:rsidRPr="00F231D0">
              <w:rPr>
                <w:color w:val="000000"/>
                <w:sz w:val="14"/>
                <w:szCs w:val="16"/>
              </w:rPr>
              <w:t>0.001</w:t>
            </w:r>
          </w:p>
        </w:tc>
        <w:tc>
          <w:tcPr>
            <w:tcW w:w="540" w:type="dxa"/>
            <w:tcBorders>
              <w:top w:val="nil"/>
              <w:left w:val="nil"/>
              <w:bottom w:val="nil"/>
              <w:right w:val="nil"/>
            </w:tcBorders>
            <w:shd w:val="clear" w:color="auto" w:fill="auto"/>
            <w:noWrap/>
            <w:vAlign w:val="bottom"/>
            <w:hideMark/>
          </w:tcPr>
          <w:p w14:paraId="0F281E33" w14:textId="77777777" w:rsidR="00F231D0" w:rsidRPr="00F231D0" w:rsidRDefault="00F231D0" w:rsidP="00057204">
            <w:pPr>
              <w:jc w:val="center"/>
              <w:rPr>
                <w:color w:val="000000"/>
                <w:sz w:val="14"/>
                <w:szCs w:val="16"/>
              </w:rPr>
            </w:pPr>
            <w:r w:rsidRPr="00F231D0">
              <w:rPr>
                <w:color w:val="000000"/>
                <w:sz w:val="14"/>
                <w:szCs w:val="16"/>
              </w:rPr>
              <w:t>0.001</w:t>
            </w:r>
          </w:p>
        </w:tc>
        <w:tc>
          <w:tcPr>
            <w:tcW w:w="540" w:type="dxa"/>
            <w:tcBorders>
              <w:top w:val="nil"/>
              <w:left w:val="nil"/>
              <w:bottom w:val="nil"/>
              <w:right w:val="nil"/>
            </w:tcBorders>
            <w:shd w:val="clear" w:color="auto" w:fill="auto"/>
            <w:noWrap/>
            <w:vAlign w:val="bottom"/>
            <w:hideMark/>
          </w:tcPr>
          <w:p w14:paraId="111B3FBB" w14:textId="77777777" w:rsidR="00F231D0" w:rsidRPr="00F231D0" w:rsidRDefault="00F231D0" w:rsidP="00057204">
            <w:pPr>
              <w:jc w:val="center"/>
              <w:rPr>
                <w:color w:val="000000"/>
                <w:sz w:val="14"/>
                <w:szCs w:val="16"/>
              </w:rPr>
            </w:pPr>
            <w:r w:rsidRPr="00F231D0">
              <w:rPr>
                <w:color w:val="000000"/>
                <w:sz w:val="14"/>
                <w:szCs w:val="16"/>
              </w:rPr>
              <w:t>0.001</w:t>
            </w:r>
          </w:p>
        </w:tc>
      </w:tr>
      <w:tr w:rsidR="00F231D0" w:rsidRPr="00F231D0" w14:paraId="3D855E19" w14:textId="77777777" w:rsidTr="00F231D0">
        <w:trPr>
          <w:trHeight w:val="262"/>
        </w:trPr>
        <w:tc>
          <w:tcPr>
            <w:tcW w:w="1710" w:type="dxa"/>
            <w:tcBorders>
              <w:top w:val="nil"/>
              <w:left w:val="nil"/>
              <w:bottom w:val="nil"/>
              <w:right w:val="nil"/>
            </w:tcBorders>
            <w:shd w:val="clear" w:color="auto" w:fill="auto"/>
            <w:noWrap/>
            <w:vAlign w:val="bottom"/>
            <w:hideMark/>
          </w:tcPr>
          <w:p w14:paraId="11117C26" w14:textId="77777777" w:rsidR="00F231D0" w:rsidRPr="00F231D0" w:rsidRDefault="00F231D0" w:rsidP="00057204">
            <w:pPr>
              <w:jc w:val="left"/>
              <w:rPr>
                <w:color w:val="000000"/>
                <w:sz w:val="14"/>
                <w:szCs w:val="16"/>
              </w:rPr>
            </w:pPr>
            <w:r w:rsidRPr="00F231D0">
              <w:rPr>
                <w:color w:val="000000"/>
                <w:sz w:val="14"/>
                <w:szCs w:val="16"/>
              </w:rPr>
              <w:t>Tooling Defects</w:t>
            </w:r>
          </w:p>
        </w:tc>
        <w:tc>
          <w:tcPr>
            <w:tcW w:w="540" w:type="dxa"/>
            <w:tcBorders>
              <w:top w:val="nil"/>
              <w:left w:val="nil"/>
              <w:bottom w:val="nil"/>
              <w:right w:val="nil"/>
            </w:tcBorders>
            <w:shd w:val="clear" w:color="auto" w:fill="auto"/>
            <w:noWrap/>
            <w:vAlign w:val="bottom"/>
            <w:hideMark/>
          </w:tcPr>
          <w:p w14:paraId="66D46E48" w14:textId="77777777" w:rsidR="00F231D0" w:rsidRPr="00F231D0" w:rsidRDefault="00F231D0" w:rsidP="00057204">
            <w:pPr>
              <w:jc w:val="center"/>
              <w:rPr>
                <w:color w:val="000000"/>
                <w:sz w:val="14"/>
                <w:szCs w:val="16"/>
              </w:rPr>
            </w:pPr>
            <w:r w:rsidRPr="00F231D0">
              <w:rPr>
                <w:sz w:val="14"/>
                <w:szCs w:val="16"/>
              </w:rPr>
              <w:t>0.829</w:t>
            </w:r>
          </w:p>
        </w:tc>
        <w:tc>
          <w:tcPr>
            <w:tcW w:w="540" w:type="dxa"/>
            <w:tcBorders>
              <w:top w:val="nil"/>
              <w:left w:val="nil"/>
              <w:bottom w:val="nil"/>
              <w:right w:val="nil"/>
            </w:tcBorders>
            <w:shd w:val="clear" w:color="auto" w:fill="auto"/>
            <w:noWrap/>
            <w:vAlign w:val="bottom"/>
            <w:hideMark/>
          </w:tcPr>
          <w:p w14:paraId="7E97ADFF" w14:textId="77777777" w:rsidR="00F231D0" w:rsidRPr="00F231D0" w:rsidRDefault="00F231D0" w:rsidP="00057204">
            <w:pPr>
              <w:jc w:val="center"/>
              <w:rPr>
                <w:color w:val="000000"/>
                <w:sz w:val="14"/>
                <w:szCs w:val="16"/>
              </w:rPr>
            </w:pPr>
            <w:r w:rsidRPr="00F231D0">
              <w:rPr>
                <w:sz w:val="14"/>
                <w:szCs w:val="16"/>
              </w:rPr>
              <w:t>0.623</w:t>
            </w:r>
          </w:p>
        </w:tc>
        <w:tc>
          <w:tcPr>
            <w:tcW w:w="630" w:type="dxa"/>
            <w:tcBorders>
              <w:top w:val="nil"/>
              <w:left w:val="nil"/>
              <w:bottom w:val="nil"/>
              <w:right w:val="nil"/>
            </w:tcBorders>
            <w:shd w:val="clear" w:color="auto" w:fill="auto"/>
            <w:noWrap/>
            <w:vAlign w:val="bottom"/>
            <w:hideMark/>
          </w:tcPr>
          <w:p w14:paraId="1BFB1AC8" w14:textId="77777777" w:rsidR="00F231D0" w:rsidRPr="00F231D0" w:rsidRDefault="00F231D0" w:rsidP="00057204">
            <w:pPr>
              <w:jc w:val="center"/>
              <w:rPr>
                <w:color w:val="000000"/>
                <w:sz w:val="14"/>
                <w:szCs w:val="16"/>
              </w:rPr>
            </w:pPr>
            <w:r w:rsidRPr="00F231D0">
              <w:rPr>
                <w:sz w:val="14"/>
                <w:szCs w:val="16"/>
              </w:rPr>
              <w:t>0.412</w:t>
            </w:r>
          </w:p>
        </w:tc>
        <w:tc>
          <w:tcPr>
            <w:tcW w:w="540" w:type="dxa"/>
            <w:tcBorders>
              <w:top w:val="nil"/>
              <w:left w:val="nil"/>
              <w:bottom w:val="nil"/>
              <w:right w:val="nil"/>
            </w:tcBorders>
            <w:shd w:val="clear" w:color="auto" w:fill="auto"/>
            <w:noWrap/>
            <w:vAlign w:val="bottom"/>
            <w:hideMark/>
          </w:tcPr>
          <w:p w14:paraId="0B3F29F9" w14:textId="77777777" w:rsidR="00F231D0" w:rsidRPr="00F231D0" w:rsidRDefault="00F231D0" w:rsidP="00057204">
            <w:pPr>
              <w:jc w:val="center"/>
              <w:rPr>
                <w:color w:val="000000"/>
                <w:sz w:val="14"/>
                <w:szCs w:val="16"/>
              </w:rPr>
            </w:pPr>
            <w:r w:rsidRPr="00F231D0">
              <w:rPr>
                <w:sz w:val="14"/>
                <w:szCs w:val="16"/>
              </w:rPr>
              <w:t>0.301</w:t>
            </w:r>
          </w:p>
        </w:tc>
        <w:tc>
          <w:tcPr>
            <w:tcW w:w="630" w:type="dxa"/>
            <w:tcBorders>
              <w:top w:val="nil"/>
              <w:left w:val="nil"/>
              <w:bottom w:val="nil"/>
              <w:right w:val="nil"/>
            </w:tcBorders>
            <w:shd w:val="clear" w:color="auto" w:fill="auto"/>
            <w:noWrap/>
            <w:vAlign w:val="bottom"/>
            <w:hideMark/>
          </w:tcPr>
          <w:p w14:paraId="1139FB98" w14:textId="77777777" w:rsidR="00F231D0" w:rsidRPr="00F231D0" w:rsidRDefault="00F231D0" w:rsidP="00057204">
            <w:pPr>
              <w:jc w:val="center"/>
              <w:rPr>
                <w:color w:val="000000"/>
                <w:sz w:val="14"/>
                <w:szCs w:val="16"/>
              </w:rPr>
            </w:pPr>
            <w:r w:rsidRPr="00F231D0">
              <w:rPr>
                <w:sz w:val="14"/>
                <w:szCs w:val="16"/>
              </w:rPr>
              <w:t>0.159</w:t>
            </w:r>
          </w:p>
        </w:tc>
        <w:tc>
          <w:tcPr>
            <w:tcW w:w="630" w:type="dxa"/>
            <w:tcBorders>
              <w:top w:val="nil"/>
              <w:left w:val="nil"/>
              <w:bottom w:val="nil"/>
              <w:right w:val="nil"/>
            </w:tcBorders>
            <w:shd w:val="clear" w:color="auto" w:fill="auto"/>
            <w:noWrap/>
            <w:vAlign w:val="bottom"/>
            <w:hideMark/>
          </w:tcPr>
          <w:p w14:paraId="7875AA4A" w14:textId="77777777" w:rsidR="00F231D0" w:rsidRPr="00F231D0" w:rsidRDefault="00F231D0" w:rsidP="00057204">
            <w:pPr>
              <w:jc w:val="center"/>
              <w:rPr>
                <w:color w:val="000000"/>
                <w:sz w:val="14"/>
                <w:szCs w:val="16"/>
              </w:rPr>
            </w:pPr>
            <w:r w:rsidRPr="00F231D0">
              <w:rPr>
                <w:sz w:val="14"/>
                <w:szCs w:val="16"/>
              </w:rPr>
              <w:t>0.121</w:t>
            </w:r>
          </w:p>
        </w:tc>
        <w:tc>
          <w:tcPr>
            <w:tcW w:w="630" w:type="dxa"/>
            <w:tcBorders>
              <w:top w:val="nil"/>
              <w:left w:val="nil"/>
              <w:bottom w:val="nil"/>
              <w:right w:val="nil"/>
            </w:tcBorders>
            <w:shd w:val="clear" w:color="auto" w:fill="auto"/>
            <w:noWrap/>
            <w:vAlign w:val="bottom"/>
            <w:hideMark/>
          </w:tcPr>
          <w:p w14:paraId="5512E24D" w14:textId="77777777" w:rsidR="00F231D0" w:rsidRPr="00F231D0" w:rsidRDefault="00F231D0" w:rsidP="00057204">
            <w:pPr>
              <w:jc w:val="center"/>
              <w:rPr>
                <w:color w:val="000000"/>
                <w:sz w:val="14"/>
                <w:szCs w:val="16"/>
              </w:rPr>
            </w:pPr>
            <w:r w:rsidRPr="00F231D0">
              <w:rPr>
                <w:sz w:val="14"/>
                <w:szCs w:val="16"/>
              </w:rPr>
              <w:t>0.061</w:t>
            </w:r>
          </w:p>
        </w:tc>
        <w:tc>
          <w:tcPr>
            <w:tcW w:w="630" w:type="dxa"/>
            <w:tcBorders>
              <w:top w:val="nil"/>
              <w:left w:val="nil"/>
              <w:bottom w:val="nil"/>
              <w:right w:val="nil"/>
            </w:tcBorders>
            <w:shd w:val="clear" w:color="auto" w:fill="auto"/>
            <w:noWrap/>
            <w:vAlign w:val="bottom"/>
            <w:hideMark/>
          </w:tcPr>
          <w:p w14:paraId="508082E8" w14:textId="77777777" w:rsidR="00F231D0" w:rsidRPr="00F231D0" w:rsidRDefault="00F231D0" w:rsidP="00057204">
            <w:pPr>
              <w:jc w:val="center"/>
              <w:rPr>
                <w:color w:val="000000"/>
                <w:sz w:val="14"/>
                <w:szCs w:val="16"/>
              </w:rPr>
            </w:pPr>
            <w:r w:rsidRPr="00F231D0">
              <w:rPr>
                <w:sz w:val="14"/>
                <w:szCs w:val="16"/>
              </w:rPr>
              <w:t>0.040</w:t>
            </w:r>
          </w:p>
        </w:tc>
        <w:tc>
          <w:tcPr>
            <w:tcW w:w="540" w:type="dxa"/>
            <w:tcBorders>
              <w:top w:val="nil"/>
              <w:left w:val="nil"/>
              <w:bottom w:val="nil"/>
              <w:right w:val="nil"/>
            </w:tcBorders>
            <w:shd w:val="clear" w:color="auto" w:fill="auto"/>
            <w:noWrap/>
            <w:vAlign w:val="bottom"/>
            <w:hideMark/>
          </w:tcPr>
          <w:p w14:paraId="6D2ADD70" w14:textId="77777777" w:rsidR="00F231D0" w:rsidRPr="00F231D0" w:rsidRDefault="00F231D0" w:rsidP="00057204">
            <w:pPr>
              <w:jc w:val="center"/>
              <w:rPr>
                <w:color w:val="000000"/>
                <w:sz w:val="14"/>
                <w:szCs w:val="16"/>
              </w:rPr>
            </w:pPr>
            <w:r w:rsidRPr="00F231D0">
              <w:rPr>
                <w:sz w:val="14"/>
                <w:szCs w:val="16"/>
              </w:rPr>
              <w:t>0.028</w:t>
            </w:r>
          </w:p>
        </w:tc>
        <w:tc>
          <w:tcPr>
            <w:tcW w:w="630" w:type="dxa"/>
            <w:tcBorders>
              <w:top w:val="nil"/>
              <w:left w:val="nil"/>
              <w:bottom w:val="nil"/>
              <w:right w:val="nil"/>
            </w:tcBorders>
            <w:shd w:val="clear" w:color="auto" w:fill="auto"/>
            <w:noWrap/>
            <w:vAlign w:val="bottom"/>
            <w:hideMark/>
          </w:tcPr>
          <w:p w14:paraId="207E05C1" w14:textId="77777777" w:rsidR="00F231D0" w:rsidRPr="00F231D0" w:rsidRDefault="00F231D0" w:rsidP="00057204">
            <w:pPr>
              <w:jc w:val="center"/>
              <w:rPr>
                <w:color w:val="000000"/>
                <w:sz w:val="14"/>
                <w:szCs w:val="16"/>
              </w:rPr>
            </w:pPr>
            <w:r w:rsidRPr="00F231D0">
              <w:rPr>
                <w:sz w:val="14"/>
                <w:szCs w:val="16"/>
              </w:rPr>
              <w:t>0.018</w:t>
            </w:r>
          </w:p>
        </w:tc>
        <w:tc>
          <w:tcPr>
            <w:tcW w:w="540" w:type="dxa"/>
            <w:tcBorders>
              <w:top w:val="nil"/>
              <w:left w:val="nil"/>
              <w:bottom w:val="nil"/>
              <w:right w:val="nil"/>
            </w:tcBorders>
            <w:shd w:val="clear" w:color="auto" w:fill="auto"/>
            <w:noWrap/>
            <w:vAlign w:val="bottom"/>
            <w:hideMark/>
          </w:tcPr>
          <w:p w14:paraId="1DAF7E87" w14:textId="77777777" w:rsidR="00F231D0" w:rsidRPr="00F231D0" w:rsidRDefault="00F231D0" w:rsidP="00057204">
            <w:pPr>
              <w:jc w:val="center"/>
              <w:rPr>
                <w:color w:val="000000"/>
                <w:sz w:val="14"/>
                <w:szCs w:val="16"/>
              </w:rPr>
            </w:pPr>
            <w:r w:rsidRPr="00F231D0">
              <w:rPr>
                <w:sz w:val="14"/>
                <w:szCs w:val="16"/>
              </w:rPr>
              <w:t>0.011</w:t>
            </w:r>
          </w:p>
        </w:tc>
        <w:tc>
          <w:tcPr>
            <w:tcW w:w="540" w:type="dxa"/>
            <w:tcBorders>
              <w:top w:val="nil"/>
              <w:left w:val="nil"/>
              <w:bottom w:val="nil"/>
              <w:right w:val="nil"/>
            </w:tcBorders>
            <w:shd w:val="clear" w:color="auto" w:fill="auto"/>
            <w:noWrap/>
            <w:vAlign w:val="bottom"/>
            <w:hideMark/>
          </w:tcPr>
          <w:p w14:paraId="7095CA78" w14:textId="77777777" w:rsidR="00F231D0" w:rsidRPr="00F231D0" w:rsidRDefault="00F231D0" w:rsidP="00057204">
            <w:pPr>
              <w:jc w:val="center"/>
              <w:rPr>
                <w:color w:val="000000"/>
                <w:sz w:val="14"/>
                <w:szCs w:val="16"/>
              </w:rPr>
            </w:pPr>
            <w:r w:rsidRPr="00F231D0">
              <w:rPr>
                <w:sz w:val="14"/>
                <w:szCs w:val="16"/>
              </w:rPr>
              <w:t>0.007</w:t>
            </w:r>
          </w:p>
        </w:tc>
      </w:tr>
      <w:tr w:rsidR="00F231D0" w:rsidRPr="00F231D0" w14:paraId="7DD44F2C" w14:textId="77777777" w:rsidTr="00F231D0">
        <w:trPr>
          <w:trHeight w:val="262"/>
        </w:trPr>
        <w:tc>
          <w:tcPr>
            <w:tcW w:w="1710" w:type="dxa"/>
            <w:tcBorders>
              <w:top w:val="nil"/>
              <w:left w:val="nil"/>
              <w:bottom w:val="nil"/>
              <w:right w:val="nil"/>
            </w:tcBorders>
            <w:shd w:val="clear" w:color="auto" w:fill="auto"/>
            <w:noWrap/>
            <w:vAlign w:val="bottom"/>
            <w:hideMark/>
          </w:tcPr>
          <w:p w14:paraId="4077AC57" w14:textId="77777777" w:rsidR="00F231D0" w:rsidRPr="00F231D0" w:rsidRDefault="00F231D0" w:rsidP="00057204">
            <w:pPr>
              <w:jc w:val="left"/>
              <w:rPr>
                <w:color w:val="000000"/>
                <w:sz w:val="14"/>
                <w:szCs w:val="16"/>
              </w:rPr>
            </w:pPr>
            <w:r w:rsidRPr="00F231D0">
              <w:rPr>
                <w:color w:val="000000"/>
                <w:sz w:val="14"/>
                <w:szCs w:val="16"/>
              </w:rPr>
              <w:t>Radial Shifts</w:t>
            </w:r>
          </w:p>
        </w:tc>
        <w:tc>
          <w:tcPr>
            <w:tcW w:w="540" w:type="dxa"/>
            <w:tcBorders>
              <w:top w:val="nil"/>
              <w:left w:val="nil"/>
              <w:bottom w:val="nil"/>
              <w:right w:val="nil"/>
            </w:tcBorders>
            <w:shd w:val="clear" w:color="auto" w:fill="auto"/>
            <w:noWrap/>
            <w:vAlign w:val="bottom"/>
            <w:hideMark/>
          </w:tcPr>
          <w:p w14:paraId="4A1B557B" w14:textId="77777777" w:rsidR="00F231D0" w:rsidRPr="00F231D0" w:rsidRDefault="00F231D0" w:rsidP="00057204">
            <w:pPr>
              <w:jc w:val="center"/>
              <w:rPr>
                <w:color w:val="000000"/>
                <w:sz w:val="14"/>
                <w:szCs w:val="16"/>
              </w:rPr>
            </w:pPr>
            <w:r w:rsidRPr="00F231D0">
              <w:rPr>
                <w:color w:val="000000"/>
                <w:sz w:val="14"/>
                <w:szCs w:val="16"/>
              </w:rPr>
              <w:t>0.761</w:t>
            </w:r>
          </w:p>
        </w:tc>
        <w:tc>
          <w:tcPr>
            <w:tcW w:w="540" w:type="dxa"/>
            <w:tcBorders>
              <w:top w:val="nil"/>
              <w:left w:val="nil"/>
              <w:bottom w:val="nil"/>
              <w:right w:val="nil"/>
            </w:tcBorders>
            <w:shd w:val="clear" w:color="auto" w:fill="auto"/>
            <w:noWrap/>
            <w:vAlign w:val="bottom"/>
            <w:hideMark/>
          </w:tcPr>
          <w:p w14:paraId="15AB1B4A" w14:textId="77777777" w:rsidR="00F231D0" w:rsidRPr="00F231D0" w:rsidRDefault="00F231D0" w:rsidP="00057204">
            <w:pPr>
              <w:jc w:val="center"/>
              <w:rPr>
                <w:color w:val="000000"/>
                <w:sz w:val="14"/>
                <w:szCs w:val="16"/>
              </w:rPr>
            </w:pPr>
            <w:r w:rsidRPr="00F231D0">
              <w:rPr>
                <w:color w:val="000000"/>
                <w:sz w:val="14"/>
                <w:szCs w:val="16"/>
              </w:rPr>
              <w:t>0.564</w:t>
            </w:r>
          </w:p>
        </w:tc>
        <w:tc>
          <w:tcPr>
            <w:tcW w:w="630" w:type="dxa"/>
            <w:tcBorders>
              <w:top w:val="nil"/>
              <w:left w:val="nil"/>
              <w:bottom w:val="nil"/>
              <w:right w:val="nil"/>
            </w:tcBorders>
            <w:shd w:val="clear" w:color="auto" w:fill="auto"/>
            <w:noWrap/>
            <w:vAlign w:val="bottom"/>
            <w:hideMark/>
          </w:tcPr>
          <w:p w14:paraId="6042A3EC" w14:textId="77777777" w:rsidR="00F231D0" w:rsidRPr="00F231D0" w:rsidRDefault="00F231D0" w:rsidP="00057204">
            <w:pPr>
              <w:jc w:val="center"/>
              <w:rPr>
                <w:color w:val="000000"/>
                <w:sz w:val="14"/>
                <w:szCs w:val="16"/>
              </w:rPr>
            </w:pPr>
            <w:r w:rsidRPr="00F231D0">
              <w:rPr>
                <w:color w:val="000000"/>
                <w:sz w:val="14"/>
                <w:szCs w:val="16"/>
              </w:rPr>
              <w:t>0.418</w:t>
            </w:r>
          </w:p>
        </w:tc>
        <w:tc>
          <w:tcPr>
            <w:tcW w:w="540" w:type="dxa"/>
            <w:tcBorders>
              <w:top w:val="nil"/>
              <w:left w:val="nil"/>
              <w:bottom w:val="nil"/>
              <w:right w:val="nil"/>
            </w:tcBorders>
            <w:shd w:val="clear" w:color="auto" w:fill="auto"/>
            <w:noWrap/>
            <w:vAlign w:val="bottom"/>
            <w:hideMark/>
          </w:tcPr>
          <w:p w14:paraId="77977DDB" w14:textId="77777777" w:rsidR="00F231D0" w:rsidRPr="00F231D0" w:rsidRDefault="00F231D0" w:rsidP="00057204">
            <w:pPr>
              <w:jc w:val="center"/>
              <w:rPr>
                <w:color w:val="000000"/>
                <w:sz w:val="14"/>
                <w:szCs w:val="16"/>
              </w:rPr>
            </w:pPr>
            <w:r w:rsidRPr="00F231D0">
              <w:rPr>
                <w:color w:val="000000"/>
                <w:sz w:val="14"/>
                <w:szCs w:val="16"/>
              </w:rPr>
              <w:t>0.195</w:t>
            </w:r>
          </w:p>
        </w:tc>
        <w:tc>
          <w:tcPr>
            <w:tcW w:w="630" w:type="dxa"/>
            <w:tcBorders>
              <w:top w:val="nil"/>
              <w:left w:val="nil"/>
              <w:bottom w:val="nil"/>
              <w:right w:val="nil"/>
            </w:tcBorders>
            <w:shd w:val="clear" w:color="auto" w:fill="auto"/>
            <w:noWrap/>
            <w:vAlign w:val="bottom"/>
            <w:hideMark/>
          </w:tcPr>
          <w:p w14:paraId="09C434B2" w14:textId="77777777" w:rsidR="00F231D0" w:rsidRPr="00F231D0" w:rsidRDefault="00F231D0" w:rsidP="00057204">
            <w:pPr>
              <w:jc w:val="center"/>
              <w:rPr>
                <w:color w:val="000000"/>
                <w:sz w:val="14"/>
                <w:szCs w:val="16"/>
              </w:rPr>
            </w:pPr>
            <w:r w:rsidRPr="00F231D0">
              <w:rPr>
                <w:color w:val="000000"/>
                <w:sz w:val="14"/>
                <w:szCs w:val="16"/>
              </w:rPr>
              <w:t>0.173</w:t>
            </w:r>
          </w:p>
        </w:tc>
        <w:tc>
          <w:tcPr>
            <w:tcW w:w="630" w:type="dxa"/>
            <w:tcBorders>
              <w:top w:val="nil"/>
              <w:left w:val="nil"/>
              <w:bottom w:val="nil"/>
              <w:right w:val="nil"/>
            </w:tcBorders>
            <w:shd w:val="clear" w:color="auto" w:fill="auto"/>
            <w:noWrap/>
            <w:vAlign w:val="bottom"/>
            <w:hideMark/>
          </w:tcPr>
          <w:p w14:paraId="47264723" w14:textId="77777777" w:rsidR="00F231D0" w:rsidRPr="00F231D0" w:rsidRDefault="00F231D0" w:rsidP="00057204">
            <w:pPr>
              <w:jc w:val="center"/>
              <w:rPr>
                <w:color w:val="000000"/>
                <w:sz w:val="14"/>
                <w:szCs w:val="16"/>
              </w:rPr>
            </w:pPr>
            <w:r w:rsidRPr="00F231D0">
              <w:rPr>
                <w:color w:val="000000"/>
                <w:sz w:val="14"/>
                <w:szCs w:val="16"/>
              </w:rPr>
              <w:t>0.029</w:t>
            </w:r>
          </w:p>
        </w:tc>
        <w:tc>
          <w:tcPr>
            <w:tcW w:w="630" w:type="dxa"/>
            <w:tcBorders>
              <w:top w:val="nil"/>
              <w:left w:val="nil"/>
              <w:bottom w:val="nil"/>
              <w:right w:val="nil"/>
            </w:tcBorders>
            <w:shd w:val="clear" w:color="auto" w:fill="auto"/>
            <w:noWrap/>
            <w:vAlign w:val="bottom"/>
            <w:hideMark/>
          </w:tcPr>
          <w:p w14:paraId="2283E594" w14:textId="77777777" w:rsidR="00F231D0" w:rsidRPr="00F231D0" w:rsidRDefault="00F231D0" w:rsidP="00057204">
            <w:pPr>
              <w:jc w:val="center"/>
              <w:rPr>
                <w:color w:val="000000"/>
                <w:sz w:val="14"/>
                <w:szCs w:val="16"/>
              </w:rPr>
            </w:pPr>
            <w:r w:rsidRPr="00F231D0">
              <w:rPr>
                <w:color w:val="000000"/>
                <w:sz w:val="14"/>
                <w:szCs w:val="16"/>
              </w:rPr>
              <w:t>0.068</w:t>
            </w:r>
          </w:p>
        </w:tc>
        <w:tc>
          <w:tcPr>
            <w:tcW w:w="630" w:type="dxa"/>
            <w:tcBorders>
              <w:top w:val="nil"/>
              <w:left w:val="nil"/>
              <w:bottom w:val="nil"/>
              <w:right w:val="nil"/>
            </w:tcBorders>
            <w:shd w:val="clear" w:color="auto" w:fill="auto"/>
            <w:noWrap/>
            <w:vAlign w:val="bottom"/>
            <w:hideMark/>
          </w:tcPr>
          <w:p w14:paraId="390B2CC4" w14:textId="77777777" w:rsidR="00F231D0" w:rsidRPr="00F231D0" w:rsidRDefault="00F231D0" w:rsidP="00057204">
            <w:pPr>
              <w:jc w:val="center"/>
              <w:rPr>
                <w:color w:val="000000"/>
                <w:sz w:val="14"/>
                <w:szCs w:val="16"/>
              </w:rPr>
            </w:pPr>
            <w:r w:rsidRPr="00F231D0">
              <w:rPr>
                <w:color w:val="000000"/>
                <w:sz w:val="14"/>
                <w:szCs w:val="16"/>
              </w:rPr>
              <w:t>0.029</w:t>
            </w:r>
          </w:p>
        </w:tc>
        <w:tc>
          <w:tcPr>
            <w:tcW w:w="540" w:type="dxa"/>
            <w:tcBorders>
              <w:top w:val="nil"/>
              <w:left w:val="nil"/>
              <w:bottom w:val="nil"/>
              <w:right w:val="nil"/>
            </w:tcBorders>
            <w:shd w:val="clear" w:color="auto" w:fill="auto"/>
            <w:noWrap/>
            <w:vAlign w:val="bottom"/>
            <w:hideMark/>
          </w:tcPr>
          <w:p w14:paraId="7CC13869" w14:textId="77777777" w:rsidR="00F231D0" w:rsidRPr="00F231D0" w:rsidRDefault="00F231D0" w:rsidP="00057204">
            <w:pPr>
              <w:jc w:val="center"/>
              <w:rPr>
                <w:color w:val="000000"/>
                <w:sz w:val="14"/>
                <w:szCs w:val="16"/>
              </w:rPr>
            </w:pPr>
            <w:r w:rsidRPr="00F231D0">
              <w:rPr>
                <w:color w:val="000000"/>
                <w:sz w:val="14"/>
                <w:szCs w:val="16"/>
              </w:rPr>
              <w:t>0.024</w:t>
            </w:r>
          </w:p>
        </w:tc>
        <w:tc>
          <w:tcPr>
            <w:tcW w:w="630" w:type="dxa"/>
            <w:tcBorders>
              <w:top w:val="nil"/>
              <w:left w:val="nil"/>
              <w:bottom w:val="nil"/>
              <w:right w:val="nil"/>
            </w:tcBorders>
            <w:shd w:val="clear" w:color="auto" w:fill="auto"/>
            <w:noWrap/>
            <w:vAlign w:val="bottom"/>
            <w:hideMark/>
          </w:tcPr>
          <w:p w14:paraId="1B9E12DA" w14:textId="77777777" w:rsidR="00F231D0" w:rsidRPr="00F231D0" w:rsidRDefault="00F231D0" w:rsidP="00057204">
            <w:pPr>
              <w:jc w:val="center"/>
              <w:rPr>
                <w:color w:val="000000"/>
                <w:sz w:val="14"/>
                <w:szCs w:val="16"/>
              </w:rPr>
            </w:pPr>
            <w:r w:rsidRPr="00F231D0">
              <w:rPr>
                <w:color w:val="000000"/>
                <w:sz w:val="14"/>
                <w:szCs w:val="16"/>
              </w:rPr>
              <w:t>0.016</w:t>
            </w:r>
          </w:p>
        </w:tc>
        <w:tc>
          <w:tcPr>
            <w:tcW w:w="540" w:type="dxa"/>
            <w:tcBorders>
              <w:top w:val="nil"/>
              <w:left w:val="nil"/>
              <w:bottom w:val="nil"/>
              <w:right w:val="nil"/>
            </w:tcBorders>
            <w:shd w:val="clear" w:color="auto" w:fill="auto"/>
            <w:noWrap/>
            <w:vAlign w:val="bottom"/>
            <w:hideMark/>
          </w:tcPr>
          <w:p w14:paraId="1A45EEAB" w14:textId="77777777" w:rsidR="00F231D0" w:rsidRPr="00F231D0" w:rsidRDefault="00F231D0" w:rsidP="00057204">
            <w:pPr>
              <w:jc w:val="center"/>
              <w:rPr>
                <w:color w:val="000000"/>
                <w:sz w:val="14"/>
                <w:szCs w:val="16"/>
              </w:rPr>
            </w:pPr>
            <w:r w:rsidRPr="00F231D0">
              <w:rPr>
                <w:color w:val="000000"/>
                <w:sz w:val="14"/>
                <w:szCs w:val="16"/>
              </w:rPr>
              <w:t>0.008</w:t>
            </w:r>
          </w:p>
        </w:tc>
        <w:tc>
          <w:tcPr>
            <w:tcW w:w="540" w:type="dxa"/>
            <w:tcBorders>
              <w:top w:val="nil"/>
              <w:left w:val="nil"/>
              <w:bottom w:val="nil"/>
              <w:right w:val="nil"/>
            </w:tcBorders>
            <w:shd w:val="clear" w:color="auto" w:fill="auto"/>
            <w:noWrap/>
            <w:vAlign w:val="bottom"/>
            <w:hideMark/>
          </w:tcPr>
          <w:p w14:paraId="07E1D5D0" w14:textId="77777777" w:rsidR="00F231D0" w:rsidRPr="00F231D0" w:rsidRDefault="00F231D0" w:rsidP="00057204">
            <w:pPr>
              <w:jc w:val="center"/>
              <w:rPr>
                <w:color w:val="000000"/>
                <w:sz w:val="14"/>
                <w:szCs w:val="16"/>
              </w:rPr>
            </w:pPr>
            <w:r w:rsidRPr="00F231D0">
              <w:rPr>
                <w:color w:val="000000"/>
                <w:sz w:val="14"/>
                <w:szCs w:val="16"/>
              </w:rPr>
              <w:t>0.003</w:t>
            </w:r>
          </w:p>
        </w:tc>
      </w:tr>
      <w:tr w:rsidR="00F231D0" w:rsidRPr="00F231D0" w14:paraId="56CAD964" w14:textId="77777777" w:rsidTr="00F231D0">
        <w:trPr>
          <w:trHeight w:val="262"/>
        </w:trPr>
        <w:tc>
          <w:tcPr>
            <w:tcW w:w="1710" w:type="dxa"/>
            <w:tcBorders>
              <w:top w:val="nil"/>
              <w:left w:val="nil"/>
              <w:bottom w:val="nil"/>
              <w:right w:val="nil"/>
            </w:tcBorders>
            <w:shd w:val="clear" w:color="auto" w:fill="auto"/>
            <w:noWrap/>
            <w:vAlign w:val="bottom"/>
            <w:hideMark/>
          </w:tcPr>
          <w:p w14:paraId="54EE372E" w14:textId="77777777" w:rsidR="00F231D0" w:rsidRPr="00F231D0" w:rsidRDefault="00F231D0" w:rsidP="00057204">
            <w:pPr>
              <w:jc w:val="left"/>
              <w:rPr>
                <w:color w:val="000000"/>
                <w:sz w:val="14"/>
                <w:szCs w:val="16"/>
              </w:rPr>
            </w:pPr>
            <w:r w:rsidRPr="00F231D0">
              <w:rPr>
                <w:color w:val="000000"/>
                <w:sz w:val="14"/>
                <w:szCs w:val="16"/>
              </w:rPr>
              <w:t>Azimuthal Shifts</w:t>
            </w:r>
          </w:p>
        </w:tc>
        <w:tc>
          <w:tcPr>
            <w:tcW w:w="540" w:type="dxa"/>
            <w:tcBorders>
              <w:top w:val="nil"/>
              <w:left w:val="nil"/>
              <w:bottom w:val="nil"/>
              <w:right w:val="nil"/>
            </w:tcBorders>
            <w:shd w:val="clear" w:color="auto" w:fill="auto"/>
            <w:noWrap/>
            <w:vAlign w:val="bottom"/>
            <w:hideMark/>
          </w:tcPr>
          <w:p w14:paraId="51C7C4A3" w14:textId="77777777" w:rsidR="00F231D0" w:rsidRPr="00F231D0" w:rsidRDefault="00F231D0" w:rsidP="00057204">
            <w:pPr>
              <w:jc w:val="center"/>
              <w:rPr>
                <w:color w:val="000000"/>
                <w:sz w:val="14"/>
                <w:szCs w:val="16"/>
              </w:rPr>
            </w:pPr>
            <w:r w:rsidRPr="00F231D0">
              <w:rPr>
                <w:color w:val="000000"/>
                <w:sz w:val="14"/>
                <w:szCs w:val="16"/>
              </w:rPr>
              <w:t>0.650</w:t>
            </w:r>
          </w:p>
        </w:tc>
        <w:tc>
          <w:tcPr>
            <w:tcW w:w="540" w:type="dxa"/>
            <w:tcBorders>
              <w:top w:val="nil"/>
              <w:left w:val="nil"/>
              <w:bottom w:val="nil"/>
              <w:right w:val="nil"/>
            </w:tcBorders>
            <w:shd w:val="clear" w:color="auto" w:fill="auto"/>
            <w:noWrap/>
            <w:vAlign w:val="bottom"/>
            <w:hideMark/>
          </w:tcPr>
          <w:p w14:paraId="77CF94C0" w14:textId="77777777" w:rsidR="00F231D0" w:rsidRPr="00F231D0" w:rsidRDefault="00F231D0" w:rsidP="00057204">
            <w:pPr>
              <w:jc w:val="center"/>
              <w:rPr>
                <w:color w:val="000000"/>
                <w:sz w:val="14"/>
                <w:szCs w:val="16"/>
              </w:rPr>
            </w:pPr>
            <w:r w:rsidRPr="00F231D0">
              <w:rPr>
                <w:color w:val="000000"/>
                <w:sz w:val="14"/>
                <w:szCs w:val="16"/>
              </w:rPr>
              <w:t>0.566</w:t>
            </w:r>
          </w:p>
        </w:tc>
        <w:tc>
          <w:tcPr>
            <w:tcW w:w="630" w:type="dxa"/>
            <w:tcBorders>
              <w:top w:val="nil"/>
              <w:left w:val="nil"/>
              <w:bottom w:val="nil"/>
              <w:right w:val="nil"/>
            </w:tcBorders>
            <w:shd w:val="clear" w:color="auto" w:fill="auto"/>
            <w:noWrap/>
            <w:vAlign w:val="bottom"/>
            <w:hideMark/>
          </w:tcPr>
          <w:p w14:paraId="718A8D65" w14:textId="77777777" w:rsidR="00F231D0" w:rsidRPr="00F231D0" w:rsidRDefault="00F231D0" w:rsidP="00057204">
            <w:pPr>
              <w:jc w:val="center"/>
              <w:rPr>
                <w:color w:val="000000"/>
                <w:sz w:val="14"/>
                <w:szCs w:val="16"/>
              </w:rPr>
            </w:pPr>
            <w:r w:rsidRPr="00F231D0">
              <w:rPr>
                <w:color w:val="000000"/>
                <w:sz w:val="14"/>
                <w:szCs w:val="16"/>
              </w:rPr>
              <w:t>0.317</w:t>
            </w:r>
          </w:p>
        </w:tc>
        <w:tc>
          <w:tcPr>
            <w:tcW w:w="540" w:type="dxa"/>
            <w:tcBorders>
              <w:top w:val="nil"/>
              <w:left w:val="nil"/>
              <w:bottom w:val="nil"/>
              <w:right w:val="nil"/>
            </w:tcBorders>
            <w:shd w:val="clear" w:color="auto" w:fill="auto"/>
            <w:noWrap/>
            <w:vAlign w:val="bottom"/>
            <w:hideMark/>
          </w:tcPr>
          <w:p w14:paraId="6B5F6170" w14:textId="77777777" w:rsidR="00F231D0" w:rsidRPr="00F231D0" w:rsidRDefault="00F231D0" w:rsidP="00057204">
            <w:pPr>
              <w:jc w:val="center"/>
              <w:rPr>
                <w:color w:val="000000"/>
                <w:sz w:val="14"/>
                <w:szCs w:val="16"/>
              </w:rPr>
            </w:pPr>
            <w:r w:rsidRPr="00F231D0">
              <w:rPr>
                <w:color w:val="000000"/>
                <w:sz w:val="14"/>
                <w:szCs w:val="16"/>
              </w:rPr>
              <w:t>0.287</w:t>
            </w:r>
          </w:p>
        </w:tc>
        <w:tc>
          <w:tcPr>
            <w:tcW w:w="630" w:type="dxa"/>
            <w:tcBorders>
              <w:top w:val="nil"/>
              <w:left w:val="nil"/>
              <w:bottom w:val="nil"/>
              <w:right w:val="nil"/>
            </w:tcBorders>
            <w:shd w:val="clear" w:color="auto" w:fill="auto"/>
            <w:noWrap/>
            <w:vAlign w:val="bottom"/>
            <w:hideMark/>
          </w:tcPr>
          <w:p w14:paraId="4529E85E" w14:textId="77777777" w:rsidR="00F231D0" w:rsidRPr="00F231D0" w:rsidRDefault="00F231D0" w:rsidP="00057204">
            <w:pPr>
              <w:jc w:val="center"/>
              <w:rPr>
                <w:color w:val="000000"/>
                <w:sz w:val="14"/>
                <w:szCs w:val="16"/>
              </w:rPr>
            </w:pPr>
            <w:r w:rsidRPr="00F231D0">
              <w:rPr>
                <w:color w:val="000000"/>
                <w:sz w:val="14"/>
                <w:szCs w:val="16"/>
              </w:rPr>
              <w:t>0.128</w:t>
            </w:r>
          </w:p>
        </w:tc>
        <w:tc>
          <w:tcPr>
            <w:tcW w:w="630" w:type="dxa"/>
            <w:tcBorders>
              <w:top w:val="nil"/>
              <w:left w:val="nil"/>
              <w:bottom w:val="nil"/>
              <w:right w:val="nil"/>
            </w:tcBorders>
            <w:shd w:val="clear" w:color="auto" w:fill="auto"/>
            <w:noWrap/>
            <w:vAlign w:val="bottom"/>
            <w:hideMark/>
          </w:tcPr>
          <w:p w14:paraId="73C44087" w14:textId="77777777" w:rsidR="00F231D0" w:rsidRPr="00F231D0" w:rsidRDefault="00F231D0" w:rsidP="00057204">
            <w:pPr>
              <w:jc w:val="center"/>
              <w:rPr>
                <w:color w:val="000000"/>
                <w:sz w:val="14"/>
                <w:szCs w:val="16"/>
              </w:rPr>
            </w:pPr>
            <w:r w:rsidRPr="00F231D0">
              <w:rPr>
                <w:color w:val="000000"/>
                <w:sz w:val="14"/>
                <w:szCs w:val="16"/>
              </w:rPr>
              <w:t>0.096</w:t>
            </w:r>
          </w:p>
        </w:tc>
        <w:tc>
          <w:tcPr>
            <w:tcW w:w="630" w:type="dxa"/>
            <w:tcBorders>
              <w:top w:val="nil"/>
              <w:left w:val="nil"/>
              <w:bottom w:val="nil"/>
              <w:right w:val="nil"/>
            </w:tcBorders>
            <w:shd w:val="clear" w:color="auto" w:fill="auto"/>
            <w:noWrap/>
            <w:vAlign w:val="bottom"/>
            <w:hideMark/>
          </w:tcPr>
          <w:p w14:paraId="4AEC67D7" w14:textId="77777777" w:rsidR="00F231D0" w:rsidRPr="00F231D0" w:rsidRDefault="00F231D0" w:rsidP="00057204">
            <w:pPr>
              <w:jc w:val="center"/>
              <w:rPr>
                <w:color w:val="000000"/>
                <w:sz w:val="14"/>
                <w:szCs w:val="16"/>
              </w:rPr>
            </w:pPr>
            <w:r w:rsidRPr="00F231D0">
              <w:rPr>
                <w:color w:val="000000"/>
                <w:sz w:val="14"/>
                <w:szCs w:val="16"/>
              </w:rPr>
              <w:t>0.047</w:t>
            </w:r>
          </w:p>
        </w:tc>
        <w:tc>
          <w:tcPr>
            <w:tcW w:w="630" w:type="dxa"/>
            <w:tcBorders>
              <w:top w:val="nil"/>
              <w:left w:val="nil"/>
              <w:bottom w:val="nil"/>
              <w:right w:val="nil"/>
            </w:tcBorders>
            <w:shd w:val="clear" w:color="auto" w:fill="auto"/>
            <w:noWrap/>
            <w:vAlign w:val="bottom"/>
            <w:hideMark/>
          </w:tcPr>
          <w:p w14:paraId="6A58730D" w14:textId="77777777" w:rsidR="00F231D0" w:rsidRPr="00F231D0" w:rsidRDefault="00F231D0" w:rsidP="00057204">
            <w:pPr>
              <w:jc w:val="center"/>
              <w:rPr>
                <w:color w:val="000000"/>
                <w:sz w:val="14"/>
                <w:szCs w:val="16"/>
              </w:rPr>
            </w:pPr>
            <w:r w:rsidRPr="00F231D0">
              <w:rPr>
                <w:color w:val="000000"/>
                <w:sz w:val="14"/>
                <w:szCs w:val="16"/>
              </w:rPr>
              <w:t>0.022</w:t>
            </w:r>
          </w:p>
        </w:tc>
        <w:tc>
          <w:tcPr>
            <w:tcW w:w="540" w:type="dxa"/>
            <w:tcBorders>
              <w:top w:val="nil"/>
              <w:left w:val="nil"/>
              <w:bottom w:val="nil"/>
              <w:right w:val="nil"/>
            </w:tcBorders>
            <w:shd w:val="clear" w:color="auto" w:fill="auto"/>
            <w:noWrap/>
            <w:vAlign w:val="bottom"/>
            <w:hideMark/>
          </w:tcPr>
          <w:p w14:paraId="5E42B2A8" w14:textId="77777777" w:rsidR="00F231D0" w:rsidRPr="00F231D0" w:rsidRDefault="00F231D0" w:rsidP="00057204">
            <w:pPr>
              <w:jc w:val="center"/>
              <w:rPr>
                <w:color w:val="000000"/>
                <w:sz w:val="14"/>
                <w:szCs w:val="16"/>
              </w:rPr>
            </w:pPr>
            <w:r w:rsidRPr="00F231D0">
              <w:rPr>
                <w:color w:val="000000"/>
                <w:sz w:val="14"/>
                <w:szCs w:val="16"/>
              </w:rPr>
              <w:t>0.015</w:t>
            </w:r>
          </w:p>
        </w:tc>
        <w:tc>
          <w:tcPr>
            <w:tcW w:w="630" w:type="dxa"/>
            <w:tcBorders>
              <w:top w:val="nil"/>
              <w:left w:val="nil"/>
              <w:bottom w:val="nil"/>
              <w:right w:val="nil"/>
            </w:tcBorders>
            <w:shd w:val="clear" w:color="auto" w:fill="auto"/>
            <w:noWrap/>
            <w:vAlign w:val="bottom"/>
            <w:hideMark/>
          </w:tcPr>
          <w:p w14:paraId="3FCCB750" w14:textId="77777777" w:rsidR="00F231D0" w:rsidRPr="00F231D0" w:rsidRDefault="00F231D0" w:rsidP="00057204">
            <w:pPr>
              <w:jc w:val="center"/>
              <w:rPr>
                <w:color w:val="000000"/>
                <w:sz w:val="14"/>
                <w:szCs w:val="16"/>
              </w:rPr>
            </w:pPr>
            <w:r w:rsidRPr="00F231D0">
              <w:rPr>
                <w:color w:val="000000"/>
                <w:sz w:val="14"/>
                <w:szCs w:val="16"/>
              </w:rPr>
              <w:t>0.004</w:t>
            </w:r>
          </w:p>
        </w:tc>
        <w:tc>
          <w:tcPr>
            <w:tcW w:w="540" w:type="dxa"/>
            <w:tcBorders>
              <w:top w:val="nil"/>
              <w:left w:val="nil"/>
              <w:bottom w:val="nil"/>
              <w:right w:val="nil"/>
            </w:tcBorders>
            <w:shd w:val="clear" w:color="auto" w:fill="auto"/>
            <w:noWrap/>
            <w:vAlign w:val="bottom"/>
            <w:hideMark/>
          </w:tcPr>
          <w:p w14:paraId="2BA16190" w14:textId="77777777" w:rsidR="00F231D0" w:rsidRPr="00F231D0" w:rsidRDefault="00F231D0" w:rsidP="00057204">
            <w:pPr>
              <w:jc w:val="center"/>
              <w:rPr>
                <w:color w:val="000000"/>
                <w:sz w:val="14"/>
                <w:szCs w:val="16"/>
              </w:rPr>
            </w:pPr>
            <w:r w:rsidRPr="00F231D0">
              <w:rPr>
                <w:color w:val="000000"/>
                <w:sz w:val="14"/>
                <w:szCs w:val="16"/>
              </w:rPr>
              <w:t>0.005</w:t>
            </w:r>
          </w:p>
        </w:tc>
        <w:tc>
          <w:tcPr>
            <w:tcW w:w="540" w:type="dxa"/>
            <w:tcBorders>
              <w:top w:val="nil"/>
              <w:left w:val="nil"/>
              <w:bottom w:val="nil"/>
              <w:right w:val="nil"/>
            </w:tcBorders>
            <w:shd w:val="clear" w:color="auto" w:fill="auto"/>
            <w:noWrap/>
            <w:vAlign w:val="bottom"/>
            <w:hideMark/>
          </w:tcPr>
          <w:p w14:paraId="6928A18F" w14:textId="77777777" w:rsidR="00F231D0" w:rsidRPr="00F231D0" w:rsidRDefault="00F231D0" w:rsidP="00057204">
            <w:pPr>
              <w:jc w:val="center"/>
              <w:rPr>
                <w:color w:val="000000"/>
                <w:sz w:val="14"/>
                <w:szCs w:val="16"/>
              </w:rPr>
            </w:pPr>
            <w:r w:rsidRPr="00F231D0">
              <w:rPr>
                <w:color w:val="000000"/>
                <w:sz w:val="14"/>
                <w:szCs w:val="16"/>
              </w:rPr>
              <w:t>0.000</w:t>
            </w:r>
          </w:p>
        </w:tc>
      </w:tr>
      <w:tr w:rsidR="00F231D0" w:rsidRPr="00F231D0" w14:paraId="6BE39BCF" w14:textId="77777777" w:rsidTr="00F231D0">
        <w:trPr>
          <w:trHeight w:val="262"/>
        </w:trPr>
        <w:tc>
          <w:tcPr>
            <w:tcW w:w="1710" w:type="dxa"/>
            <w:tcBorders>
              <w:top w:val="nil"/>
              <w:left w:val="nil"/>
              <w:bottom w:val="single" w:sz="4" w:space="0" w:color="auto"/>
              <w:right w:val="nil"/>
            </w:tcBorders>
            <w:shd w:val="clear" w:color="auto" w:fill="auto"/>
            <w:noWrap/>
            <w:vAlign w:val="bottom"/>
            <w:hideMark/>
          </w:tcPr>
          <w:p w14:paraId="3F02C77E" w14:textId="77777777" w:rsidR="00F231D0" w:rsidRPr="00F231D0" w:rsidRDefault="00F231D0" w:rsidP="00057204">
            <w:pPr>
              <w:jc w:val="left"/>
              <w:rPr>
                <w:color w:val="000000"/>
                <w:sz w:val="14"/>
                <w:szCs w:val="16"/>
              </w:rPr>
            </w:pPr>
            <w:r w:rsidRPr="00F231D0">
              <w:rPr>
                <w:color w:val="000000"/>
                <w:sz w:val="14"/>
                <w:szCs w:val="16"/>
              </w:rPr>
              <w:t>Rotational Shifts</w:t>
            </w:r>
          </w:p>
        </w:tc>
        <w:tc>
          <w:tcPr>
            <w:tcW w:w="540" w:type="dxa"/>
            <w:tcBorders>
              <w:top w:val="nil"/>
              <w:left w:val="nil"/>
              <w:bottom w:val="single" w:sz="4" w:space="0" w:color="auto"/>
              <w:right w:val="nil"/>
            </w:tcBorders>
            <w:shd w:val="clear" w:color="auto" w:fill="auto"/>
            <w:noWrap/>
            <w:vAlign w:val="bottom"/>
            <w:hideMark/>
          </w:tcPr>
          <w:p w14:paraId="68ABF168" w14:textId="77777777" w:rsidR="00F231D0" w:rsidRPr="00F231D0" w:rsidRDefault="00F231D0" w:rsidP="00057204">
            <w:pPr>
              <w:jc w:val="center"/>
              <w:rPr>
                <w:color w:val="000000"/>
                <w:sz w:val="14"/>
                <w:szCs w:val="16"/>
              </w:rPr>
            </w:pPr>
            <w:r w:rsidRPr="00F231D0">
              <w:rPr>
                <w:color w:val="000000"/>
                <w:sz w:val="14"/>
                <w:szCs w:val="16"/>
              </w:rPr>
              <w:t>0.093</w:t>
            </w:r>
          </w:p>
        </w:tc>
        <w:tc>
          <w:tcPr>
            <w:tcW w:w="540" w:type="dxa"/>
            <w:tcBorders>
              <w:top w:val="nil"/>
              <w:left w:val="nil"/>
              <w:bottom w:val="single" w:sz="4" w:space="0" w:color="auto"/>
              <w:right w:val="nil"/>
            </w:tcBorders>
            <w:shd w:val="clear" w:color="auto" w:fill="auto"/>
            <w:noWrap/>
            <w:vAlign w:val="bottom"/>
            <w:hideMark/>
          </w:tcPr>
          <w:p w14:paraId="27590B4F" w14:textId="77777777" w:rsidR="00F231D0" w:rsidRPr="00F231D0" w:rsidRDefault="00F231D0" w:rsidP="00057204">
            <w:pPr>
              <w:jc w:val="center"/>
              <w:rPr>
                <w:color w:val="000000"/>
                <w:sz w:val="14"/>
                <w:szCs w:val="16"/>
              </w:rPr>
            </w:pPr>
            <w:r w:rsidRPr="00F231D0">
              <w:rPr>
                <w:color w:val="000000"/>
                <w:sz w:val="14"/>
                <w:szCs w:val="16"/>
              </w:rPr>
              <w:t>0.105</w:t>
            </w:r>
          </w:p>
        </w:tc>
        <w:tc>
          <w:tcPr>
            <w:tcW w:w="630" w:type="dxa"/>
            <w:tcBorders>
              <w:top w:val="nil"/>
              <w:left w:val="nil"/>
              <w:bottom w:val="single" w:sz="4" w:space="0" w:color="auto"/>
              <w:right w:val="nil"/>
            </w:tcBorders>
            <w:shd w:val="clear" w:color="auto" w:fill="auto"/>
            <w:noWrap/>
            <w:vAlign w:val="bottom"/>
            <w:hideMark/>
          </w:tcPr>
          <w:p w14:paraId="1E139817" w14:textId="77777777" w:rsidR="00F231D0" w:rsidRPr="00F231D0" w:rsidRDefault="00F231D0" w:rsidP="00057204">
            <w:pPr>
              <w:jc w:val="center"/>
              <w:rPr>
                <w:color w:val="000000"/>
                <w:sz w:val="14"/>
                <w:szCs w:val="16"/>
              </w:rPr>
            </w:pPr>
            <w:r w:rsidRPr="00F231D0">
              <w:rPr>
                <w:color w:val="000000"/>
                <w:sz w:val="14"/>
                <w:szCs w:val="16"/>
              </w:rPr>
              <w:t>0.072</w:t>
            </w:r>
          </w:p>
        </w:tc>
        <w:tc>
          <w:tcPr>
            <w:tcW w:w="540" w:type="dxa"/>
            <w:tcBorders>
              <w:top w:val="nil"/>
              <w:left w:val="nil"/>
              <w:bottom w:val="single" w:sz="4" w:space="0" w:color="auto"/>
              <w:right w:val="nil"/>
            </w:tcBorders>
            <w:shd w:val="clear" w:color="auto" w:fill="auto"/>
            <w:noWrap/>
            <w:vAlign w:val="bottom"/>
            <w:hideMark/>
          </w:tcPr>
          <w:p w14:paraId="70BE5B48" w14:textId="77777777" w:rsidR="00F231D0" w:rsidRPr="00F231D0" w:rsidRDefault="00F231D0" w:rsidP="00057204">
            <w:pPr>
              <w:jc w:val="center"/>
              <w:rPr>
                <w:color w:val="000000"/>
                <w:sz w:val="14"/>
                <w:szCs w:val="16"/>
              </w:rPr>
            </w:pPr>
            <w:r w:rsidRPr="00F231D0">
              <w:rPr>
                <w:color w:val="000000"/>
                <w:sz w:val="14"/>
                <w:szCs w:val="16"/>
              </w:rPr>
              <w:t>0.074</w:t>
            </w:r>
          </w:p>
        </w:tc>
        <w:tc>
          <w:tcPr>
            <w:tcW w:w="630" w:type="dxa"/>
            <w:tcBorders>
              <w:top w:val="nil"/>
              <w:left w:val="nil"/>
              <w:bottom w:val="single" w:sz="4" w:space="0" w:color="auto"/>
              <w:right w:val="nil"/>
            </w:tcBorders>
            <w:shd w:val="clear" w:color="auto" w:fill="auto"/>
            <w:noWrap/>
            <w:vAlign w:val="bottom"/>
            <w:hideMark/>
          </w:tcPr>
          <w:p w14:paraId="51C0CA72" w14:textId="77777777" w:rsidR="00F231D0" w:rsidRPr="00F231D0" w:rsidRDefault="00F231D0" w:rsidP="00057204">
            <w:pPr>
              <w:jc w:val="center"/>
              <w:rPr>
                <w:color w:val="000000"/>
                <w:sz w:val="14"/>
                <w:szCs w:val="16"/>
              </w:rPr>
            </w:pPr>
            <w:r w:rsidRPr="00F231D0">
              <w:rPr>
                <w:color w:val="000000"/>
                <w:sz w:val="14"/>
                <w:szCs w:val="16"/>
              </w:rPr>
              <w:t>0.038</w:t>
            </w:r>
          </w:p>
        </w:tc>
        <w:tc>
          <w:tcPr>
            <w:tcW w:w="630" w:type="dxa"/>
            <w:tcBorders>
              <w:top w:val="nil"/>
              <w:left w:val="nil"/>
              <w:bottom w:val="single" w:sz="4" w:space="0" w:color="auto"/>
              <w:right w:val="nil"/>
            </w:tcBorders>
            <w:shd w:val="clear" w:color="auto" w:fill="auto"/>
            <w:noWrap/>
            <w:vAlign w:val="bottom"/>
            <w:hideMark/>
          </w:tcPr>
          <w:p w14:paraId="6C2369D4" w14:textId="77777777" w:rsidR="00F231D0" w:rsidRPr="00F231D0" w:rsidRDefault="00F231D0" w:rsidP="00057204">
            <w:pPr>
              <w:jc w:val="center"/>
              <w:rPr>
                <w:color w:val="000000"/>
                <w:sz w:val="14"/>
                <w:szCs w:val="16"/>
              </w:rPr>
            </w:pPr>
            <w:r w:rsidRPr="00F231D0">
              <w:rPr>
                <w:color w:val="000000"/>
                <w:sz w:val="14"/>
                <w:szCs w:val="16"/>
              </w:rPr>
              <w:t>0.031</w:t>
            </w:r>
          </w:p>
        </w:tc>
        <w:tc>
          <w:tcPr>
            <w:tcW w:w="630" w:type="dxa"/>
            <w:tcBorders>
              <w:top w:val="nil"/>
              <w:left w:val="nil"/>
              <w:bottom w:val="single" w:sz="4" w:space="0" w:color="auto"/>
              <w:right w:val="nil"/>
            </w:tcBorders>
            <w:shd w:val="clear" w:color="auto" w:fill="auto"/>
            <w:noWrap/>
            <w:vAlign w:val="bottom"/>
            <w:hideMark/>
          </w:tcPr>
          <w:p w14:paraId="259FD1DE" w14:textId="77777777" w:rsidR="00F231D0" w:rsidRPr="00F231D0" w:rsidRDefault="00F231D0" w:rsidP="00057204">
            <w:pPr>
              <w:jc w:val="center"/>
              <w:rPr>
                <w:color w:val="000000"/>
                <w:sz w:val="14"/>
                <w:szCs w:val="16"/>
              </w:rPr>
            </w:pPr>
            <w:r w:rsidRPr="00F231D0">
              <w:rPr>
                <w:color w:val="000000"/>
                <w:sz w:val="14"/>
                <w:szCs w:val="16"/>
              </w:rPr>
              <w:t>0.016</w:t>
            </w:r>
          </w:p>
        </w:tc>
        <w:tc>
          <w:tcPr>
            <w:tcW w:w="630" w:type="dxa"/>
            <w:tcBorders>
              <w:top w:val="nil"/>
              <w:left w:val="nil"/>
              <w:bottom w:val="single" w:sz="4" w:space="0" w:color="auto"/>
              <w:right w:val="nil"/>
            </w:tcBorders>
            <w:shd w:val="clear" w:color="auto" w:fill="auto"/>
            <w:noWrap/>
            <w:vAlign w:val="bottom"/>
            <w:hideMark/>
          </w:tcPr>
          <w:p w14:paraId="7F430231" w14:textId="77777777" w:rsidR="00F231D0" w:rsidRPr="00F231D0" w:rsidRDefault="00F231D0" w:rsidP="00057204">
            <w:pPr>
              <w:jc w:val="center"/>
              <w:rPr>
                <w:color w:val="000000"/>
                <w:sz w:val="14"/>
                <w:szCs w:val="16"/>
              </w:rPr>
            </w:pPr>
            <w:r w:rsidRPr="00F231D0">
              <w:rPr>
                <w:color w:val="000000"/>
                <w:sz w:val="14"/>
                <w:szCs w:val="16"/>
              </w:rPr>
              <w:t>0.008</w:t>
            </w:r>
          </w:p>
        </w:tc>
        <w:tc>
          <w:tcPr>
            <w:tcW w:w="540" w:type="dxa"/>
            <w:tcBorders>
              <w:top w:val="nil"/>
              <w:left w:val="nil"/>
              <w:bottom w:val="single" w:sz="4" w:space="0" w:color="auto"/>
              <w:right w:val="nil"/>
            </w:tcBorders>
            <w:shd w:val="clear" w:color="auto" w:fill="auto"/>
            <w:noWrap/>
            <w:vAlign w:val="bottom"/>
            <w:hideMark/>
          </w:tcPr>
          <w:p w14:paraId="48B81C1E" w14:textId="77777777" w:rsidR="00F231D0" w:rsidRPr="00F231D0" w:rsidRDefault="00F231D0" w:rsidP="00057204">
            <w:pPr>
              <w:jc w:val="center"/>
              <w:rPr>
                <w:color w:val="000000"/>
                <w:sz w:val="14"/>
                <w:szCs w:val="16"/>
              </w:rPr>
            </w:pPr>
            <w:r w:rsidRPr="00F231D0">
              <w:rPr>
                <w:color w:val="000000"/>
                <w:sz w:val="14"/>
                <w:szCs w:val="16"/>
              </w:rPr>
              <w:t>0.006</w:t>
            </w:r>
          </w:p>
        </w:tc>
        <w:tc>
          <w:tcPr>
            <w:tcW w:w="630" w:type="dxa"/>
            <w:tcBorders>
              <w:top w:val="nil"/>
              <w:left w:val="nil"/>
              <w:bottom w:val="single" w:sz="4" w:space="0" w:color="auto"/>
              <w:right w:val="nil"/>
            </w:tcBorders>
            <w:shd w:val="clear" w:color="auto" w:fill="auto"/>
            <w:noWrap/>
            <w:vAlign w:val="bottom"/>
            <w:hideMark/>
          </w:tcPr>
          <w:p w14:paraId="5A1B90BA" w14:textId="77777777" w:rsidR="00F231D0" w:rsidRPr="00F231D0" w:rsidRDefault="00F231D0" w:rsidP="00057204">
            <w:pPr>
              <w:jc w:val="center"/>
              <w:rPr>
                <w:color w:val="000000"/>
                <w:sz w:val="14"/>
                <w:szCs w:val="16"/>
              </w:rPr>
            </w:pPr>
            <w:r w:rsidRPr="00F231D0">
              <w:rPr>
                <w:color w:val="000000"/>
                <w:sz w:val="14"/>
                <w:szCs w:val="16"/>
              </w:rPr>
              <w:t>0.001</w:t>
            </w:r>
          </w:p>
        </w:tc>
        <w:tc>
          <w:tcPr>
            <w:tcW w:w="540" w:type="dxa"/>
            <w:tcBorders>
              <w:top w:val="nil"/>
              <w:left w:val="nil"/>
              <w:bottom w:val="single" w:sz="4" w:space="0" w:color="auto"/>
              <w:right w:val="nil"/>
            </w:tcBorders>
            <w:shd w:val="clear" w:color="auto" w:fill="auto"/>
            <w:noWrap/>
            <w:vAlign w:val="bottom"/>
            <w:hideMark/>
          </w:tcPr>
          <w:p w14:paraId="6E8C03A3" w14:textId="77777777" w:rsidR="00F231D0" w:rsidRPr="00F231D0" w:rsidRDefault="00F231D0" w:rsidP="00057204">
            <w:pPr>
              <w:jc w:val="center"/>
              <w:rPr>
                <w:color w:val="000000"/>
                <w:sz w:val="14"/>
                <w:szCs w:val="16"/>
              </w:rPr>
            </w:pPr>
            <w:r w:rsidRPr="00F231D0">
              <w:rPr>
                <w:color w:val="000000"/>
                <w:sz w:val="14"/>
                <w:szCs w:val="16"/>
              </w:rPr>
              <w:t>0.002</w:t>
            </w:r>
          </w:p>
        </w:tc>
        <w:tc>
          <w:tcPr>
            <w:tcW w:w="540" w:type="dxa"/>
            <w:tcBorders>
              <w:top w:val="nil"/>
              <w:left w:val="nil"/>
              <w:bottom w:val="single" w:sz="4" w:space="0" w:color="auto"/>
              <w:right w:val="nil"/>
            </w:tcBorders>
            <w:shd w:val="clear" w:color="auto" w:fill="auto"/>
            <w:noWrap/>
            <w:vAlign w:val="bottom"/>
            <w:hideMark/>
          </w:tcPr>
          <w:p w14:paraId="0C747CC7" w14:textId="77777777" w:rsidR="00F231D0" w:rsidRPr="00F231D0" w:rsidRDefault="00F231D0" w:rsidP="00057204">
            <w:pPr>
              <w:jc w:val="center"/>
              <w:rPr>
                <w:color w:val="000000"/>
                <w:sz w:val="14"/>
                <w:szCs w:val="16"/>
              </w:rPr>
            </w:pPr>
            <w:r w:rsidRPr="00F231D0">
              <w:rPr>
                <w:color w:val="000000"/>
                <w:sz w:val="14"/>
                <w:szCs w:val="16"/>
              </w:rPr>
              <w:t>0.000</w:t>
            </w:r>
          </w:p>
        </w:tc>
      </w:tr>
      <w:tr w:rsidR="00F231D0" w:rsidRPr="00F231D0" w14:paraId="5A8C77E6" w14:textId="77777777" w:rsidTr="00F231D0">
        <w:trPr>
          <w:trHeight w:val="262"/>
        </w:trPr>
        <w:tc>
          <w:tcPr>
            <w:tcW w:w="1710" w:type="dxa"/>
            <w:tcBorders>
              <w:top w:val="nil"/>
              <w:left w:val="nil"/>
              <w:bottom w:val="nil"/>
              <w:right w:val="nil"/>
            </w:tcBorders>
            <w:shd w:val="clear" w:color="auto" w:fill="auto"/>
            <w:noWrap/>
            <w:vAlign w:val="bottom"/>
            <w:hideMark/>
          </w:tcPr>
          <w:p w14:paraId="15DD32E9" w14:textId="77777777" w:rsidR="00F231D0" w:rsidRPr="00F231D0" w:rsidRDefault="00F231D0" w:rsidP="00057204">
            <w:pPr>
              <w:jc w:val="center"/>
              <w:rPr>
                <w:color w:val="000000"/>
                <w:sz w:val="14"/>
                <w:szCs w:val="16"/>
              </w:rPr>
            </w:pPr>
          </w:p>
        </w:tc>
        <w:tc>
          <w:tcPr>
            <w:tcW w:w="540" w:type="dxa"/>
            <w:tcBorders>
              <w:top w:val="nil"/>
              <w:left w:val="nil"/>
              <w:bottom w:val="nil"/>
              <w:right w:val="nil"/>
            </w:tcBorders>
            <w:shd w:val="clear" w:color="auto" w:fill="auto"/>
            <w:noWrap/>
            <w:vAlign w:val="bottom"/>
            <w:hideMark/>
          </w:tcPr>
          <w:p w14:paraId="61F6DEE6" w14:textId="77777777" w:rsidR="00F231D0" w:rsidRPr="00F231D0" w:rsidRDefault="00F231D0" w:rsidP="00057204">
            <w:pPr>
              <w:jc w:val="center"/>
              <w:rPr>
                <w:sz w:val="14"/>
                <w:szCs w:val="16"/>
              </w:rPr>
            </w:pPr>
          </w:p>
        </w:tc>
        <w:tc>
          <w:tcPr>
            <w:tcW w:w="540" w:type="dxa"/>
            <w:tcBorders>
              <w:top w:val="nil"/>
              <w:left w:val="nil"/>
              <w:bottom w:val="nil"/>
              <w:right w:val="nil"/>
            </w:tcBorders>
            <w:shd w:val="clear" w:color="auto" w:fill="auto"/>
            <w:noWrap/>
            <w:vAlign w:val="bottom"/>
            <w:hideMark/>
          </w:tcPr>
          <w:p w14:paraId="56D1F79E" w14:textId="77777777" w:rsidR="00F231D0" w:rsidRPr="00F231D0" w:rsidRDefault="00F231D0" w:rsidP="00057204">
            <w:pPr>
              <w:jc w:val="center"/>
              <w:rPr>
                <w:sz w:val="14"/>
                <w:szCs w:val="16"/>
              </w:rPr>
            </w:pPr>
          </w:p>
        </w:tc>
        <w:tc>
          <w:tcPr>
            <w:tcW w:w="630" w:type="dxa"/>
            <w:tcBorders>
              <w:top w:val="nil"/>
              <w:left w:val="nil"/>
              <w:bottom w:val="nil"/>
              <w:right w:val="nil"/>
            </w:tcBorders>
            <w:shd w:val="clear" w:color="auto" w:fill="auto"/>
            <w:noWrap/>
            <w:vAlign w:val="bottom"/>
            <w:hideMark/>
          </w:tcPr>
          <w:p w14:paraId="50154EFA" w14:textId="77777777" w:rsidR="00F231D0" w:rsidRPr="00F231D0" w:rsidRDefault="00F231D0" w:rsidP="00057204">
            <w:pPr>
              <w:jc w:val="center"/>
              <w:rPr>
                <w:sz w:val="14"/>
                <w:szCs w:val="16"/>
              </w:rPr>
            </w:pPr>
          </w:p>
        </w:tc>
        <w:tc>
          <w:tcPr>
            <w:tcW w:w="540" w:type="dxa"/>
            <w:tcBorders>
              <w:top w:val="nil"/>
              <w:left w:val="nil"/>
              <w:bottom w:val="nil"/>
              <w:right w:val="nil"/>
            </w:tcBorders>
            <w:shd w:val="clear" w:color="auto" w:fill="auto"/>
            <w:noWrap/>
            <w:vAlign w:val="bottom"/>
            <w:hideMark/>
          </w:tcPr>
          <w:p w14:paraId="5C8399D8" w14:textId="77777777" w:rsidR="00F231D0" w:rsidRPr="00F231D0" w:rsidRDefault="00F231D0" w:rsidP="00057204">
            <w:pPr>
              <w:jc w:val="center"/>
              <w:rPr>
                <w:sz w:val="14"/>
                <w:szCs w:val="16"/>
              </w:rPr>
            </w:pPr>
          </w:p>
        </w:tc>
        <w:tc>
          <w:tcPr>
            <w:tcW w:w="630" w:type="dxa"/>
            <w:tcBorders>
              <w:top w:val="nil"/>
              <w:left w:val="nil"/>
              <w:bottom w:val="nil"/>
              <w:right w:val="nil"/>
            </w:tcBorders>
            <w:shd w:val="clear" w:color="auto" w:fill="auto"/>
            <w:noWrap/>
            <w:vAlign w:val="bottom"/>
            <w:hideMark/>
          </w:tcPr>
          <w:p w14:paraId="3FB1E92E" w14:textId="77777777" w:rsidR="00F231D0" w:rsidRPr="00F231D0" w:rsidRDefault="00F231D0" w:rsidP="00057204">
            <w:pPr>
              <w:jc w:val="center"/>
              <w:rPr>
                <w:sz w:val="14"/>
                <w:szCs w:val="16"/>
              </w:rPr>
            </w:pPr>
          </w:p>
        </w:tc>
        <w:tc>
          <w:tcPr>
            <w:tcW w:w="630" w:type="dxa"/>
            <w:tcBorders>
              <w:top w:val="nil"/>
              <w:left w:val="nil"/>
              <w:bottom w:val="nil"/>
              <w:right w:val="nil"/>
            </w:tcBorders>
            <w:shd w:val="clear" w:color="auto" w:fill="auto"/>
            <w:noWrap/>
            <w:vAlign w:val="bottom"/>
            <w:hideMark/>
          </w:tcPr>
          <w:p w14:paraId="274B7143" w14:textId="77777777" w:rsidR="00F231D0" w:rsidRPr="00F231D0" w:rsidRDefault="00F231D0" w:rsidP="00057204">
            <w:pPr>
              <w:jc w:val="center"/>
              <w:rPr>
                <w:sz w:val="14"/>
                <w:szCs w:val="16"/>
              </w:rPr>
            </w:pPr>
          </w:p>
        </w:tc>
        <w:tc>
          <w:tcPr>
            <w:tcW w:w="630" w:type="dxa"/>
            <w:tcBorders>
              <w:top w:val="nil"/>
              <w:left w:val="nil"/>
              <w:bottom w:val="nil"/>
              <w:right w:val="nil"/>
            </w:tcBorders>
            <w:shd w:val="clear" w:color="auto" w:fill="auto"/>
            <w:noWrap/>
            <w:vAlign w:val="bottom"/>
            <w:hideMark/>
          </w:tcPr>
          <w:p w14:paraId="1444F23B" w14:textId="77777777" w:rsidR="00F231D0" w:rsidRPr="00F231D0" w:rsidRDefault="00F231D0" w:rsidP="00057204">
            <w:pPr>
              <w:jc w:val="center"/>
              <w:rPr>
                <w:sz w:val="14"/>
                <w:szCs w:val="16"/>
              </w:rPr>
            </w:pPr>
          </w:p>
        </w:tc>
        <w:tc>
          <w:tcPr>
            <w:tcW w:w="630" w:type="dxa"/>
            <w:tcBorders>
              <w:top w:val="nil"/>
              <w:left w:val="nil"/>
              <w:bottom w:val="nil"/>
              <w:right w:val="nil"/>
            </w:tcBorders>
            <w:shd w:val="clear" w:color="auto" w:fill="auto"/>
            <w:noWrap/>
            <w:vAlign w:val="bottom"/>
            <w:hideMark/>
          </w:tcPr>
          <w:p w14:paraId="340D8193" w14:textId="77777777" w:rsidR="00F231D0" w:rsidRPr="00F231D0" w:rsidRDefault="00F231D0" w:rsidP="00057204">
            <w:pPr>
              <w:jc w:val="center"/>
              <w:rPr>
                <w:sz w:val="14"/>
                <w:szCs w:val="16"/>
              </w:rPr>
            </w:pPr>
          </w:p>
        </w:tc>
        <w:tc>
          <w:tcPr>
            <w:tcW w:w="540" w:type="dxa"/>
            <w:tcBorders>
              <w:top w:val="nil"/>
              <w:left w:val="nil"/>
              <w:bottom w:val="nil"/>
              <w:right w:val="nil"/>
            </w:tcBorders>
            <w:shd w:val="clear" w:color="auto" w:fill="auto"/>
            <w:noWrap/>
            <w:vAlign w:val="bottom"/>
            <w:hideMark/>
          </w:tcPr>
          <w:p w14:paraId="0530AA77" w14:textId="77777777" w:rsidR="00F231D0" w:rsidRPr="00F231D0" w:rsidRDefault="00F231D0" w:rsidP="00057204">
            <w:pPr>
              <w:jc w:val="center"/>
              <w:rPr>
                <w:sz w:val="14"/>
                <w:szCs w:val="16"/>
              </w:rPr>
            </w:pPr>
          </w:p>
        </w:tc>
        <w:tc>
          <w:tcPr>
            <w:tcW w:w="630" w:type="dxa"/>
            <w:tcBorders>
              <w:top w:val="nil"/>
              <w:left w:val="nil"/>
              <w:bottom w:val="nil"/>
              <w:right w:val="nil"/>
            </w:tcBorders>
            <w:shd w:val="clear" w:color="auto" w:fill="auto"/>
            <w:noWrap/>
            <w:vAlign w:val="bottom"/>
            <w:hideMark/>
          </w:tcPr>
          <w:p w14:paraId="37084457" w14:textId="77777777" w:rsidR="00F231D0" w:rsidRPr="00F231D0" w:rsidRDefault="00F231D0" w:rsidP="00057204">
            <w:pPr>
              <w:jc w:val="center"/>
              <w:rPr>
                <w:sz w:val="14"/>
                <w:szCs w:val="16"/>
              </w:rPr>
            </w:pPr>
          </w:p>
        </w:tc>
        <w:tc>
          <w:tcPr>
            <w:tcW w:w="540" w:type="dxa"/>
            <w:tcBorders>
              <w:top w:val="nil"/>
              <w:left w:val="nil"/>
              <w:bottom w:val="nil"/>
              <w:right w:val="nil"/>
            </w:tcBorders>
            <w:shd w:val="clear" w:color="auto" w:fill="auto"/>
            <w:noWrap/>
            <w:vAlign w:val="bottom"/>
            <w:hideMark/>
          </w:tcPr>
          <w:p w14:paraId="53327E6B" w14:textId="77777777" w:rsidR="00F231D0" w:rsidRPr="00F231D0" w:rsidRDefault="00F231D0" w:rsidP="00057204">
            <w:pPr>
              <w:jc w:val="center"/>
              <w:rPr>
                <w:sz w:val="14"/>
                <w:szCs w:val="16"/>
              </w:rPr>
            </w:pPr>
          </w:p>
        </w:tc>
        <w:tc>
          <w:tcPr>
            <w:tcW w:w="540" w:type="dxa"/>
            <w:tcBorders>
              <w:top w:val="nil"/>
              <w:left w:val="nil"/>
              <w:bottom w:val="nil"/>
              <w:right w:val="nil"/>
            </w:tcBorders>
            <w:shd w:val="clear" w:color="auto" w:fill="auto"/>
            <w:noWrap/>
            <w:vAlign w:val="bottom"/>
            <w:hideMark/>
          </w:tcPr>
          <w:p w14:paraId="5328AD48" w14:textId="77777777" w:rsidR="00F231D0" w:rsidRPr="00F231D0" w:rsidRDefault="00F231D0" w:rsidP="00057204">
            <w:pPr>
              <w:jc w:val="center"/>
              <w:rPr>
                <w:sz w:val="14"/>
                <w:szCs w:val="16"/>
              </w:rPr>
            </w:pPr>
          </w:p>
        </w:tc>
      </w:tr>
      <w:tr w:rsidR="00F231D0" w:rsidRPr="00F231D0" w14:paraId="51FF7171" w14:textId="77777777" w:rsidTr="00F231D0">
        <w:trPr>
          <w:trHeight w:val="262"/>
        </w:trPr>
        <w:tc>
          <w:tcPr>
            <w:tcW w:w="1710" w:type="dxa"/>
            <w:tcBorders>
              <w:top w:val="nil"/>
              <w:left w:val="nil"/>
              <w:bottom w:val="nil"/>
              <w:right w:val="nil"/>
            </w:tcBorders>
            <w:shd w:val="clear" w:color="auto" w:fill="auto"/>
            <w:noWrap/>
            <w:vAlign w:val="bottom"/>
            <w:hideMark/>
          </w:tcPr>
          <w:p w14:paraId="59E09D1A" w14:textId="77777777" w:rsidR="00F231D0" w:rsidRPr="00F231D0" w:rsidRDefault="00F231D0" w:rsidP="00057204">
            <w:pPr>
              <w:jc w:val="center"/>
              <w:rPr>
                <w:sz w:val="14"/>
                <w:szCs w:val="16"/>
              </w:rPr>
            </w:pPr>
          </w:p>
        </w:tc>
        <w:tc>
          <w:tcPr>
            <w:tcW w:w="540" w:type="dxa"/>
            <w:tcBorders>
              <w:top w:val="nil"/>
              <w:left w:val="nil"/>
              <w:bottom w:val="nil"/>
              <w:right w:val="nil"/>
            </w:tcBorders>
            <w:shd w:val="clear" w:color="auto" w:fill="auto"/>
            <w:noWrap/>
            <w:vAlign w:val="bottom"/>
            <w:hideMark/>
          </w:tcPr>
          <w:p w14:paraId="18F7D387" w14:textId="77777777" w:rsidR="00F231D0" w:rsidRPr="00F231D0" w:rsidRDefault="00F231D0" w:rsidP="00057204">
            <w:pPr>
              <w:jc w:val="center"/>
              <w:rPr>
                <w:color w:val="000000"/>
                <w:sz w:val="14"/>
                <w:szCs w:val="16"/>
              </w:rPr>
            </w:pPr>
            <w:r w:rsidRPr="00F231D0">
              <w:rPr>
                <w:color w:val="000000"/>
                <w:sz w:val="14"/>
                <w:szCs w:val="16"/>
              </w:rPr>
              <w:t>a3</w:t>
            </w:r>
          </w:p>
        </w:tc>
        <w:tc>
          <w:tcPr>
            <w:tcW w:w="540" w:type="dxa"/>
            <w:tcBorders>
              <w:top w:val="nil"/>
              <w:left w:val="nil"/>
              <w:bottom w:val="nil"/>
              <w:right w:val="nil"/>
            </w:tcBorders>
            <w:shd w:val="clear" w:color="auto" w:fill="auto"/>
            <w:noWrap/>
            <w:vAlign w:val="bottom"/>
            <w:hideMark/>
          </w:tcPr>
          <w:p w14:paraId="767A96CA" w14:textId="77777777" w:rsidR="00F231D0" w:rsidRPr="00F231D0" w:rsidRDefault="00F231D0" w:rsidP="00057204">
            <w:pPr>
              <w:jc w:val="center"/>
              <w:rPr>
                <w:color w:val="000000"/>
                <w:sz w:val="14"/>
                <w:szCs w:val="16"/>
              </w:rPr>
            </w:pPr>
            <w:r w:rsidRPr="00F231D0">
              <w:rPr>
                <w:color w:val="000000"/>
                <w:sz w:val="14"/>
                <w:szCs w:val="16"/>
              </w:rPr>
              <w:t>a4</w:t>
            </w:r>
          </w:p>
        </w:tc>
        <w:tc>
          <w:tcPr>
            <w:tcW w:w="630" w:type="dxa"/>
            <w:tcBorders>
              <w:top w:val="nil"/>
              <w:left w:val="nil"/>
              <w:bottom w:val="nil"/>
              <w:right w:val="nil"/>
            </w:tcBorders>
            <w:shd w:val="clear" w:color="auto" w:fill="auto"/>
            <w:noWrap/>
            <w:vAlign w:val="bottom"/>
            <w:hideMark/>
          </w:tcPr>
          <w:p w14:paraId="57F7BECA" w14:textId="77777777" w:rsidR="00F231D0" w:rsidRPr="00F231D0" w:rsidRDefault="00F231D0" w:rsidP="00057204">
            <w:pPr>
              <w:jc w:val="center"/>
              <w:rPr>
                <w:color w:val="000000"/>
                <w:sz w:val="14"/>
                <w:szCs w:val="16"/>
              </w:rPr>
            </w:pPr>
            <w:r w:rsidRPr="00F231D0">
              <w:rPr>
                <w:color w:val="000000"/>
                <w:sz w:val="14"/>
                <w:szCs w:val="16"/>
              </w:rPr>
              <w:t>a5</w:t>
            </w:r>
          </w:p>
        </w:tc>
        <w:tc>
          <w:tcPr>
            <w:tcW w:w="540" w:type="dxa"/>
            <w:tcBorders>
              <w:top w:val="nil"/>
              <w:left w:val="nil"/>
              <w:bottom w:val="nil"/>
              <w:right w:val="nil"/>
            </w:tcBorders>
            <w:shd w:val="clear" w:color="auto" w:fill="auto"/>
            <w:noWrap/>
            <w:vAlign w:val="bottom"/>
            <w:hideMark/>
          </w:tcPr>
          <w:p w14:paraId="565F2B84" w14:textId="77777777" w:rsidR="00F231D0" w:rsidRPr="00F231D0" w:rsidRDefault="00F231D0" w:rsidP="00057204">
            <w:pPr>
              <w:jc w:val="center"/>
              <w:rPr>
                <w:color w:val="000000"/>
                <w:sz w:val="14"/>
                <w:szCs w:val="16"/>
              </w:rPr>
            </w:pPr>
            <w:r w:rsidRPr="00F231D0">
              <w:rPr>
                <w:color w:val="000000"/>
                <w:sz w:val="14"/>
                <w:szCs w:val="16"/>
              </w:rPr>
              <w:t>a6</w:t>
            </w:r>
          </w:p>
        </w:tc>
        <w:tc>
          <w:tcPr>
            <w:tcW w:w="630" w:type="dxa"/>
            <w:tcBorders>
              <w:top w:val="nil"/>
              <w:left w:val="nil"/>
              <w:bottom w:val="nil"/>
              <w:right w:val="nil"/>
            </w:tcBorders>
            <w:shd w:val="clear" w:color="auto" w:fill="auto"/>
            <w:noWrap/>
            <w:vAlign w:val="bottom"/>
            <w:hideMark/>
          </w:tcPr>
          <w:p w14:paraId="1C154285" w14:textId="77777777" w:rsidR="00F231D0" w:rsidRPr="00F231D0" w:rsidRDefault="00F231D0" w:rsidP="00057204">
            <w:pPr>
              <w:jc w:val="center"/>
              <w:rPr>
                <w:color w:val="000000"/>
                <w:sz w:val="14"/>
                <w:szCs w:val="16"/>
              </w:rPr>
            </w:pPr>
            <w:r w:rsidRPr="00F231D0">
              <w:rPr>
                <w:color w:val="000000"/>
                <w:sz w:val="14"/>
                <w:szCs w:val="16"/>
              </w:rPr>
              <w:t>a7</w:t>
            </w:r>
          </w:p>
        </w:tc>
        <w:tc>
          <w:tcPr>
            <w:tcW w:w="630" w:type="dxa"/>
            <w:tcBorders>
              <w:top w:val="nil"/>
              <w:left w:val="nil"/>
              <w:bottom w:val="nil"/>
              <w:right w:val="nil"/>
            </w:tcBorders>
            <w:shd w:val="clear" w:color="auto" w:fill="auto"/>
            <w:noWrap/>
            <w:vAlign w:val="bottom"/>
            <w:hideMark/>
          </w:tcPr>
          <w:p w14:paraId="76A59A71" w14:textId="77777777" w:rsidR="00F231D0" w:rsidRPr="00F231D0" w:rsidRDefault="00F231D0" w:rsidP="00057204">
            <w:pPr>
              <w:jc w:val="center"/>
              <w:rPr>
                <w:color w:val="000000"/>
                <w:sz w:val="14"/>
                <w:szCs w:val="16"/>
              </w:rPr>
            </w:pPr>
            <w:r w:rsidRPr="00F231D0">
              <w:rPr>
                <w:color w:val="000000"/>
                <w:sz w:val="14"/>
                <w:szCs w:val="16"/>
              </w:rPr>
              <w:t>a8</w:t>
            </w:r>
          </w:p>
        </w:tc>
        <w:tc>
          <w:tcPr>
            <w:tcW w:w="630" w:type="dxa"/>
            <w:tcBorders>
              <w:top w:val="nil"/>
              <w:left w:val="nil"/>
              <w:bottom w:val="nil"/>
              <w:right w:val="nil"/>
            </w:tcBorders>
            <w:shd w:val="clear" w:color="auto" w:fill="auto"/>
            <w:noWrap/>
            <w:vAlign w:val="bottom"/>
            <w:hideMark/>
          </w:tcPr>
          <w:p w14:paraId="4A22CEBF" w14:textId="77777777" w:rsidR="00F231D0" w:rsidRPr="00F231D0" w:rsidRDefault="00F231D0" w:rsidP="00057204">
            <w:pPr>
              <w:jc w:val="center"/>
              <w:rPr>
                <w:color w:val="000000"/>
                <w:sz w:val="14"/>
                <w:szCs w:val="16"/>
              </w:rPr>
            </w:pPr>
            <w:r w:rsidRPr="00F231D0">
              <w:rPr>
                <w:color w:val="000000"/>
                <w:sz w:val="14"/>
                <w:szCs w:val="16"/>
              </w:rPr>
              <w:t>a9</w:t>
            </w:r>
          </w:p>
        </w:tc>
        <w:tc>
          <w:tcPr>
            <w:tcW w:w="630" w:type="dxa"/>
            <w:tcBorders>
              <w:top w:val="nil"/>
              <w:left w:val="nil"/>
              <w:bottom w:val="nil"/>
              <w:right w:val="nil"/>
            </w:tcBorders>
            <w:shd w:val="clear" w:color="auto" w:fill="auto"/>
            <w:noWrap/>
            <w:vAlign w:val="bottom"/>
            <w:hideMark/>
          </w:tcPr>
          <w:p w14:paraId="34624C3B" w14:textId="77777777" w:rsidR="00F231D0" w:rsidRPr="00F231D0" w:rsidRDefault="00F231D0" w:rsidP="00057204">
            <w:pPr>
              <w:jc w:val="center"/>
              <w:rPr>
                <w:color w:val="000000"/>
                <w:sz w:val="14"/>
                <w:szCs w:val="16"/>
              </w:rPr>
            </w:pPr>
            <w:r w:rsidRPr="00F231D0">
              <w:rPr>
                <w:color w:val="000000"/>
                <w:sz w:val="14"/>
                <w:szCs w:val="16"/>
              </w:rPr>
              <w:t>a10</w:t>
            </w:r>
          </w:p>
        </w:tc>
        <w:tc>
          <w:tcPr>
            <w:tcW w:w="540" w:type="dxa"/>
            <w:tcBorders>
              <w:top w:val="nil"/>
              <w:left w:val="nil"/>
              <w:bottom w:val="nil"/>
              <w:right w:val="nil"/>
            </w:tcBorders>
            <w:shd w:val="clear" w:color="auto" w:fill="auto"/>
            <w:noWrap/>
            <w:vAlign w:val="bottom"/>
            <w:hideMark/>
          </w:tcPr>
          <w:p w14:paraId="3A133AEA" w14:textId="77777777" w:rsidR="00F231D0" w:rsidRPr="00F231D0" w:rsidRDefault="00F231D0" w:rsidP="00057204">
            <w:pPr>
              <w:jc w:val="center"/>
              <w:rPr>
                <w:color w:val="000000"/>
                <w:sz w:val="14"/>
                <w:szCs w:val="16"/>
              </w:rPr>
            </w:pPr>
            <w:r w:rsidRPr="00F231D0">
              <w:rPr>
                <w:color w:val="000000"/>
                <w:sz w:val="14"/>
                <w:szCs w:val="16"/>
              </w:rPr>
              <w:t>a11</w:t>
            </w:r>
          </w:p>
        </w:tc>
        <w:tc>
          <w:tcPr>
            <w:tcW w:w="630" w:type="dxa"/>
            <w:tcBorders>
              <w:top w:val="nil"/>
              <w:left w:val="nil"/>
              <w:bottom w:val="nil"/>
              <w:right w:val="nil"/>
            </w:tcBorders>
            <w:shd w:val="clear" w:color="auto" w:fill="auto"/>
            <w:noWrap/>
            <w:vAlign w:val="bottom"/>
            <w:hideMark/>
          </w:tcPr>
          <w:p w14:paraId="0EC807CA" w14:textId="77777777" w:rsidR="00F231D0" w:rsidRPr="00F231D0" w:rsidRDefault="00F231D0" w:rsidP="00057204">
            <w:pPr>
              <w:jc w:val="center"/>
              <w:rPr>
                <w:color w:val="000000"/>
                <w:sz w:val="14"/>
                <w:szCs w:val="16"/>
              </w:rPr>
            </w:pPr>
            <w:r w:rsidRPr="00F231D0">
              <w:rPr>
                <w:color w:val="000000"/>
                <w:sz w:val="14"/>
                <w:szCs w:val="16"/>
              </w:rPr>
              <w:t>a12</w:t>
            </w:r>
          </w:p>
        </w:tc>
        <w:tc>
          <w:tcPr>
            <w:tcW w:w="540" w:type="dxa"/>
            <w:tcBorders>
              <w:top w:val="nil"/>
              <w:left w:val="nil"/>
              <w:bottom w:val="nil"/>
              <w:right w:val="nil"/>
            </w:tcBorders>
            <w:shd w:val="clear" w:color="auto" w:fill="auto"/>
            <w:noWrap/>
            <w:vAlign w:val="bottom"/>
            <w:hideMark/>
          </w:tcPr>
          <w:p w14:paraId="2ADF8FA0" w14:textId="77777777" w:rsidR="00F231D0" w:rsidRPr="00F231D0" w:rsidRDefault="00F231D0" w:rsidP="00057204">
            <w:pPr>
              <w:jc w:val="center"/>
              <w:rPr>
                <w:color w:val="000000"/>
                <w:sz w:val="14"/>
                <w:szCs w:val="16"/>
              </w:rPr>
            </w:pPr>
            <w:r w:rsidRPr="00F231D0">
              <w:rPr>
                <w:color w:val="000000"/>
                <w:sz w:val="14"/>
                <w:szCs w:val="16"/>
              </w:rPr>
              <w:t>a13</w:t>
            </w:r>
          </w:p>
        </w:tc>
        <w:tc>
          <w:tcPr>
            <w:tcW w:w="540" w:type="dxa"/>
            <w:tcBorders>
              <w:top w:val="nil"/>
              <w:left w:val="nil"/>
              <w:bottom w:val="nil"/>
              <w:right w:val="nil"/>
            </w:tcBorders>
            <w:shd w:val="clear" w:color="auto" w:fill="auto"/>
            <w:noWrap/>
            <w:vAlign w:val="bottom"/>
            <w:hideMark/>
          </w:tcPr>
          <w:p w14:paraId="5D95AC4A" w14:textId="77777777" w:rsidR="00F231D0" w:rsidRPr="00F231D0" w:rsidRDefault="00F231D0" w:rsidP="00057204">
            <w:pPr>
              <w:jc w:val="center"/>
              <w:rPr>
                <w:color w:val="000000"/>
                <w:sz w:val="14"/>
                <w:szCs w:val="16"/>
              </w:rPr>
            </w:pPr>
            <w:r w:rsidRPr="00F231D0">
              <w:rPr>
                <w:color w:val="000000"/>
                <w:sz w:val="14"/>
                <w:szCs w:val="16"/>
              </w:rPr>
              <w:t>a14</w:t>
            </w:r>
          </w:p>
        </w:tc>
      </w:tr>
      <w:tr w:rsidR="00F231D0" w:rsidRPr="00F231D0" w14:paraId="213815BB" w14:textId="77777777" w:rsidTr="00F231D0">
        <w:trPr>
          <w:trHeight w:val="262"/>
        </w:trPr>
        <w:tc>
          <w:tcPr>
            <w:tcW w:w="1710" w:type="dxa"/>
            <w:tcBorders>
              <w:top w:val="single" w:sz="4" w:space="0" w:color="auto"/>
              <w:left w:val="nil"/>
              <w:bottom w:val="nil"/>
              <w:right w:val="nil"/>
            </w:tcBorders>
            <w:shd w:val="clear" w:color="auto" w:fill="auto"/>
            <w:noWrap/>
            <w:vAlign w:val="bottom"/>
            <w:hideMark/>
          </w:tcPr>
          <w:p w14:paraId="4FAFDEBB" w14:textId="77777777" w:rsidR="00F231D0" w:rsidRPr="00F231D0" w:rsidRDefault="00F231D0" w:rsidP="00057204">
            <w:pPr>
              <w:jc w:val="left"/>
              <w:rPr>
                <w:b/>
                <w:bCs/>
                <w:color w:val="000000"/>
                <w:sz w:val="14"/>
                <w:szCs w:val="16"/>
              </w:rPr>
            </w:pPr>
            <w:r w:rsidRPr="00F231D0">
              <w:rPr>
                <w:b/>
                <w:bCs/>
                <w:color w:val="000000"/>
                <w:sz w:val="14"/>
                <w:szCs w:val="16"/>
              </w:rPr>
              <w:t>Total Random Skew</w:t>
            </w:r>
          </w:p>
        </w:tc>
        <w:tc>
          <w:tcPr>
            <w:tcW w:w="540" w:type="dxa"/>
            <w:tcBorders>
              <w:top w:val="single" w:sz="4" w:space="0" w:color="auto"/>
              <w:left w:val="nil"/>
              <w:bottom w:val="nil"/>
              <w:right w:val="nil"/>
            </w:tcBorders>
            <w:shd w:val="clear" w:color="auto" w:fill="auto"/>
            <w:noWrap/>
            <w:vAlign w:val="bottom"/>
            <w:hideMark/>
          </w:tcPr>
          <w:p w14:paraId="29008E3E" w14:textId="77777777" w:rsidR="00F231D0" w:rsidRPr="00F231D0" w:rsidRDefault="00F231D0" w:rsidP="00057204">
            <w:pPr>
              <w:jc w:val="center"/>
              <w:rPr>
                <w:b/>
                <w:bCs/>
                <w:color w:val="000000"/>
                <w:sz w:val="14"/>
                <w:szCs w:val="16"/>
              </w:rPr>
            </w:pPr>
            <w:r w:rsidRPr="00F231D0">
              <w:rPr>
                <w:b/>
                <w:bCs/>
                <w:color w:val="000000"/>
                <w:sz w:val="14"/>
                <w:szCs w:val="16"/>
              </w:rPr>
              <w:t>1.550</w:t>
            </w:r>
          </w:p>
        </w:tc>
        <w:tc>
          <w:tcPr>
            <w:tcW w:w="540" w:type="dxa"/>
            <w:tcBorders>
              <w:top w:val="single" w:sz="4" w:space="0" w:color="auto"/>
              <w:left w:val="nil"/>
              <w:bottom w:val="nil"/>
              <w:right w:val="nil"/>
            </w:tcBorders>
            <w:shd w:val="clear" w:color="auto" w:fill="auto"/>
            <w:noWrap/>
            <w:vAlign w:val="bottom"/>
            <w:hideMark/>
          </w:tcPr>
          <w:p w14:paraId="155D9FFE" w14:textId="77777777" w:rsidR="00F231D0" w:rsidRPr="00F231D0" w:rsidRDefault="00F231D0" w:rsidP="00057204">
            <w:pPr>
              <w:jc w:val="center"/>
              <w:rPr>
                <w:b/>
                <w:bCs/>
                <w:color w:val="000000"/>
                <w:sz w:val="14"/>
                <w:szCs w:val="16"/>
              </w:rPr>
            </w:pPr>
            <w:r w:rsidRPr="00F231D0">
              <w:rPr>
                <w:b/>
                <w:bCs/>
                <w:color w:val="000000"/>
                <w:sz w:val="14"/>
                <w:szCs w:val="16"/>
              </w:rPr>
              <w:t>0.960</w:t>
            </w:r>
          </w:p>
        </w:tc>
        <w:tc>
          <w:tcPr>
            <w:tcW w:w="630" w:type="dxa"/>
            <w:tcBorders>
              <w:top w:val="single" w:sz="4" w:space="0" w:color="auto"/>
              <w:left w:val="nil"/>
              <w:bottom w:val="nil"/>
              <w:right w:val="nil"/>
            </w:tcBorders>
            <w:shd w:val="clear" w:color="auto" w:fill="auto"/>
            <w:noWrap/>
            <w:vAlign w:val="bottom"/>
            <w:hideMark/>
          </w:tcPr>
          <w:p w14:paraId="43CF80FB" w14:textId="77777777" w:rsidR="00F231D0" w:rsidRPr="00F231D0" w:rsidRDefault="00F231D0" w:rsidP="00057204">
            <w:pPr>
              <w:jc w:val="center"/>
              <w:rPr>
                <w:b/>
                <w:bCs/>
                <w:color w:val="000000"/>
                <w:sz w:val="14"/>
                <w:szCs w:val="16"/>
              </w:rPr>
            </w:pPr>
            <w:r w:rsidRPr="00F231D0">
              <w:rPr>
                <w:b/>
                <w:bCs/>
                <w:color w:val="000000"/>
                <w:sz w:val="14"/>
                <w:szCs w:val="16"/>
              </w:rPr>
              <w:t>0.680</w:t>
            </w:r>
          </w:p>
        </w:tc>
        <w:tc>
          <w:tcPr>
            <w:tcW w:w="540" w:type="dxa"/>
            <w:tcBorders>
              <w:top w:val="single" w:sz="4" w:space="0" w:color="auto"/>
              <w:left w:val="nil"/>
              <w:bottom w:val="nil"/>
              <w:right w:val="nil"/>
            </w:tcBorders>
            <w:shd w:val="clear" w:color="auto" w:fill="auto"/>
            <w:noWrap/>
            <w:vAlign w:val="bottom"/>
            <w:hideMark/>
          </w:tcPr>
          <w:p w14:paraId="0A93EF62" w14:textId="77777777" w:rsidR="00F231D0" w:rsidRPr="00F231D0" w:rsidRDefault="00F231D0" w:rsidP="00057204">
            <w:pPr>
              <w:jc w:val="center"/>
              <w:rPr>
                <w:b/>
                <w:bCs/>
                <w:color w:val="000000"/>
                <w:sz w:val="14"/>
                <w:szCs w:val="16"/>
              </w:rPr>
            </w:pPr>
            <w:r w:rsidRPr="00F231D0">
              <w:rPr>
                <w:b/>
                <w:bCs/>
                <w:color w:val="000000"/>
                <w:sz w:val="14"/>
                <w:szCs w:val="16"/>
              </w:rPr>
              <w:t>0.390</w:t>
            </w:r>
          </w:p>
        </w:tc>
        <w:tc>
          <w:tcPr>
            <w:tcW w:w="630" w:type="dxa"/>
            <w:tcBorders>
              <w:top w:val="single" w:sz="4" w:space="0" w:color="auto"/>
              <w:left w:val="nil"/>
              <w:bottom w:val="nil"/>
              <w:right w:val="nil"/>
            </w:tcBorders>
            <w:shd w:val="clear" w:color="auto" w:fill="auto"/>
            <w:noWrap/>
            <w:vAlign w:val="bottom"/>
            <w:hideMark/>
          </w:tcPr>
          <w:p w14:paraId="6853400A" w14:textId="77777777" w:rsidR="00F231D0" w:rsidRPr="00F231D0" w:rsidRDefault="00F231D0" w:rsidP="00057204">
            <w:pPr>
              <w:jc w:val="center"/>
              <w:rPr>
                <w:b/>
                <w:bCs/>
                <w:color w:val="000000"/>
                <w:sz w:val="14"/>
                <w:szCs w:val="16"/>
              </w:rPr>
            </w:pPr>
            <w:r w:rsidRPr="00F231D0">
              <w:rPr>
                <w:b/>
                <w:bCs/>
                <w:color w:val="000000"/>
                <w:sz w:val="14"/>
                <w:szCs w:val="16"/>
              </w:rPr>
              <w:t>0.280</w:t>
            </w:r>
          </w:p>
        </w:tc>
        <w:tc>
          <w:tcPr>
            <w:tcW w:w="630" w:type="dxa"/>
            <w:tcBorders>
              <w:top w:val="single" w:sz="4" w:space="0" w:color="auto"/>
              <w:left w:val="nil"/>
              <w:bottom w:val="nil"/>
              <w:right w:val="nil"/>
            </w:tcBorders>
            <w:shd w:val="clear" w:color="auto" w:fill="auto"/>
            <w:noWrap/>
            <w:vAlign w:val="bottom"/>
            <w:hideMark/>
          </w:tcPr>
          <w:p w14:paraId="5CCCBDBC" w14:textId="77777777" w:rsidR="00F231D0" w:rsidRPr="00F231D0" w:rsidRDefault="00F231D0" w:rsidP="00057204">
            <w:pPr>
              <w:jc w:val="center"/>
              <w:rPr>
                <w:b/>
                <w:bCs/>
                <w:color w:val="000000"/>
                <w:sz w:val="14"/>
                <w:szCs w:val="16"/>
              </w:rPr>
            </w:pPr>
            <w:r w:rsidRPr="00F231D0">
              <w:rPr>
                <w:b/>
                <w:bCs/>
                <w:color w:val="000000"/>
                <w:sz w:val="14"/>
                <w:szCs w:val="16"/>
              </w:rPr>
              <w:t>0.180</w:t>
            </w:r>
          </w:p>
        </w:tc>
        <w:tc>
          <w:tcPr>
            <w:tcW w:w="630" w:type="dxa"/>
            <w:tcBorders>
              <w:top w:val="single" w:sz="4" w:space="0" w:color="auto"/>
              <w:left w:val="nil"/>
              <w:bottom w:val="nil"/>
              <w:right w:val="nil"/>
            </w:tcBorders>
            <w:shd w:val="clear" w:color="auto" w:fill="auto"/>
            <w:noWrap/>
            <w:vAlign w:val="bottom"/>
            <w:hideMark/>
          </w:tcPr>
          <w:p w14:paraId="3597CA09" w14:textId="77777777" w:rsidR="00F231D0" w:rsidRPr="00F231D0" w:rsidRDefault="00F231D0" w:rsidP="00057204">
            <w:pPr>
              <w:jc w:val="center"/>
              <w:rPr>
                <w:b/>
                <w:bCs/>
                <w:color w:val="000000"/>
                <w:sz w:val="14"/>
                <w:szCs w:val="16"/>
              </w:rPr>
            </w:pPr>
            <w:r w:rsidRPr="00F231D0">
              <w:rPr>
                <w:b/>
                <w:bCs/>
                <w:color w:val="000000"/>
                <w:sz w:val="14"/>
                <w:szCs w:val="16"/>
              </w:rPr>
              <w:t>0.100</w:t>
            </w:r>
          </w:p>
        </w:tc>
        <w:tc>
          <w:tcPr>
            <w:tcW w:w="630" w:type="dxa"/>
            <w:tcBorders>
              <w:top w:val="single" w:sz="4" w:space="0" w:color="auto"/>
              <w:left w:val="nil"/>
              <w:bottom w:val="nil"/>
              <w:right w:val="nil"/>
            </w:tcBorders>
            <w:shd w:val="clear" w:color="auto" w:fill="auto"/>
            <w:noWrap/>
            <w:vAlign w:val="bottom"/>
            <w:hideMark/>
          </w:tcPr>
          <w:p w14:paraId="1B2E94F6" w14:textId="77777777" w:rsidR="00F231D0" w:rsidRPr="00F231D0" w:rsidRDefault="00F231D0" w:rsidP="00057204">
            <w:pPr>
              <w:jc w:val="center"/>
              <w:rPr>
                <w:b/>
                <w:bCs/>
                <w:color w:val="000000"/>
                <w:sz w:val="14"/>
                <w:szCs w:val="16"/>
              </w:rPr>
            </w:pPr>
            <w:r w:rsidRPr="00F231D0">
              <w:rPr>
                <w:b/>
                <w:bCs/>
                <w:color w:val="000000"/>
                <w:sz w:val="14"/>
                <w:szCs w:val="16"/>
              </w:rPr>
              <w:t>0.066</w:t>
            </w:r>
          </w:p>
        </w:tc>
        <w:tc>
          <w:tcPr>
            <w:tcW w:w="540" w:type="dxa"/>
            <w:tcBorders>
              <w:top w:val="single" w:sz="4" w:space="0" w:color="auto"/>
              <w:left w:val="nil"/>
              <w:bottom w:val="nil"/>
              <w:right w:val="nil"/>
            </w:tcBorders>
            <w:shd w:val="clear" w:color="auto" w:fill="auto"/>
            <w:noWrap/>
            <w:vAlign w:val="bottom"/>
            <w:hideMark/>
          </w:tcPr>
          <w:p w14:paraId="6515651A" w14:textId="77777777" w:rsidR="00F231D0" w:rsidRPr="00F231D0" w:rsidRDefault="00F231D0" w:rsidP="00057204">
            <w:pPr>
              <w:jc w:val="center"/>
              <w:rPr>
                <w:b/>
                <w:bCs/>
                <w:color w:val="000000"/>
                <w:sz w:val="14"/>
                <w:szCs w:val="16"/>
              </w:rPr>
            </w:pPr>
            <w:r w:rsidRPr="00F231D0">
              <w:rPr>
                <w:b/>
                <w:bCs/>
                <w:color w:val="000000"/>
                <w:sz w:val="14"/>
                <w:szCs w:val="16"/>
              </w:rPr>
              <w:t>0.036</w:t>
            </w:r>
          </w:p>
        </w:tc>
        <w:tc>
          <w:tcPr>
            <w:tcW w:w="630" w:type="dxa"/>
            <w:tcBorders>
              <w:top w:val="single" w:sz="4" w:space="0" w:color="auto"/>
              <w:left w:val="nil"/>
              <w:bottom w:val="nil"/>
              <w:right w:val="nil"/>
            </w:tcBorders>
            <w:shd w:val="clear" w:color="auto" w:fill="auto"/>
            <w:noWrap/>
            <w:vAlign w:val="bottom"/>
            <w:hideMark/>
          </w:tcPr>
          <w:p w14:paraId="00D47815" w14:textId="77777777" w:rsidR="00F231D0" w:rsidRPr="00F231D0" w:rsidRDefault="00F231D0" w:rsidP="00057204">
            <w:pPr>
              <w:jc w:val="center"/>
              <w:rPr>
                <w:b/>
                <w:bCs/>
                <w:color w:val="000000"/>
                <w:sz w:val="14"/>
                <w:szCs w:val="16"/>
              </w:rPr>
            </w:pPr>
            <w:r w:rsidRPr="00F231D0">
              <w:rPr>
                <w:b/>
                <w:bCs/>
                <w:color w:val="000000"/>
                <w:sz w:val="14"/>
                <w:szCs w:val="16"/>
              </w:rPr>
              <w:t>0.021</w:t>
            </w:r>
          </w:p>
        </w:tc>
        <w:tc>
          <w:tcPr>
            <w:tcW w:w="540" w:type="dxa"/>
            <w:tcBorders>
              <w:top w:val="single" w:sz="4" w:space="0" w:color="auto"/>
              <w:left w:val="nil"/>
              <w:bottom w:val="nil"/>
              <w:right w:val="nil"/>
            </w:tcBorders>
            <w:shd w:val="clear" w:color="auto" w:fill="auto"/>
            <w:noWrap/>
            <w:vAlign w:val="bottom"/>
            <w:hideMark/>
          </w:tcPr>
          <w:p w14:paraId="720F64BD" w14:textId="77777777" w:rsidR="00F231D0" w:rsidRPr="00F231D0" w:rsidRDefault="00F231D0" w:rsidP="00057204">
            <w:pPr>
              <w:jc w:val="center"/>
              <w:rPr>
                <w:b/>
                <w:bCs/>
                <w:color w:val="000000"/>
                <w:sz w:val="14"/>
                <w:szCs w:val="16"/>
              </w:rPr>
            </w:pPr>
            <w:r w:rsidRPr="00F231D0">
              <w:rPr>
                <w:b/>
                <w:bCs/>
                <w:color w:val="000000"/>
                <w:sz w:val="14"/>
                <w:szCs w:val="16"/>
              </w:rPr>
              <w:t>0.010</w:t>
            </w:r>
          </w:p>
        </w:tc>
        <w:tc>
          <w:tcPr>
            <w:tcW w:w="540" w:type="dxa"/>
            <w:tcBorders>
              <w:top w:val="single" w:sz="4" w:space="0" w:color="auto"/>
              <w:left w:val="nil"/>
              <w:bottom w:val="nil"/>
              <w:right w:val="nil"/>
            </w:tcBorders>
            <w:shd w:val="clear" w:color="auto" w:fill="auto"/>
            <w:noWrap/>
            <w:vAlign w:val="bottom"/>
            <w:hideMark/>
          </w:tcPr>
          <w:p w14:paraId="53989FD2" w14:textId="77777777" w:rsidR="00F231D0" w:rsidRPr="00F231D0" w:rsidRDefault="00F231D0" w:rsidP="00057204">
            <w:pPr>
              <w:jc w:val="center"/>
              <w:rPr>
                <w:b/>
                <w:bCs/>
                <w:color w:val="000000"/>
                <w:sz w:val="14"/>
                <w:szCs w:val="16"/>
              </w:rPr>
            </w:pPr>
            <w:r w:rsidRPr="00F231D0">
              <w:rPr>
                <w:b/>
                <w:bCs/>
                <w:color w:val="000000"/>
                <w:sz w:val="14"/>
                <w:szCs w:val="16"/>
              </w:rPr>
              <w:t>0.008</w:t>
            </w:r>
          </w:p>
        </w:tc>
      </w:tr>
      <w:tr w:rsidR="00F231D0" w:rsidRPr="00F231D0" w14:paraId="365E561B" w14:textId="77777777" w:rsidTr="00F231D0">
        <w:trPr>
          <w:trHeight w:val="262"/>
        </w:trPr>
        <w:tc>
          <w:tcPr>
            <w:tcW w:w="1710" w:type="dxa"/>
            <w:tcBorders>
              <w:top w:val="nil"/>
              <w:left w:val="nil"/>
              <w:bottom w:val="nil"/>
              <w:right w:val="nil"/>
            </w:tcBorders>
            <w:shd w:val="clear" w:color="auto" w:fill="auto"/>
            <w:noWrap/>
            <w:vAlign w:val="bottom"/>
            <w:hideMark/>
          </w:tcPr>
          <w:p w14:paraId="7FA6639F" w14:textId="77777777" w:rsidR="00F231D0" w:rsidRPr="00F231D0" w:rsidRDefault="00F231D0" w:rsidP="00057204">
            <w:pPr>
              <w:jc w:val="left"/>
              <w:rPr>
                <w:color w:val="000000"/>
                <w:sz w:val="14"/>
                <w:szCs w:val="16"/>
              </w:rPr>
            </w:pPr>
            <w:r w:rsidRPr="00F231D0">
              <w:rPr>
                <w:color w:val="000000"/>
                <w:sz w:val="14"/>
                <w:szCs w:val="16"/>
              </w:rPr>
              <w:t>Coil Size and Asymmetry</w:t>
            </w:r>
          </w:p>
        </w:tc>
        <w:tc>
          <w:tcPr>
            <w:tcW w:w="540" w:type="dxa"/>
            <w:tcBorders>
              <w:top w:val="nil"/>
              <w:left w:val="nil"/>
              <w:bottom w:val="nil"/>
              <w:right w:val="nil"/>
            </w:tcBorders>
            <w:shd w:val="clear" w:color="auto" w:fill="auto"/>
            <w:noWrap/>
            <w:vAlign w:val="bottom"/>
            <w:hideMark/>
          </w:tcPr>
          <w:p w14:paraId="2D48CFE9" w14:textId="77777777" w:rsidR="00F231D0" w:rsidRPr="00F231D0" w:rsidRDefault="00F231D0" w:rsidP="00057204">
            <w:pPr>
              <w:jc w:val="center"/>
              <w:rPr>
                <w:color w:val="000000"/>
                <w:sz w:val="14"/>
                <w:szCs w:val="16"/>
              </w:rPr>
            </w:pPr>
            <w:r w:rsidRPr="00F231D0">
              <w:rPr>
                <w:color w:val="000000"/>
                <w:sz w:val="14"/>
                <w:szCs w:val="16"/>
              </w:rPr>
              <w:t>0.846</w:t>
            </w:r>
          </w:p>
        </w:tc>
        <w:tc>
          <w:tcPr>
            <w:tcW w:w="540" w:type="dxa"/>
            <w:tcBorders>
              <w:top w:val="nil"/>
              <w:left w:val="nil"/>
              <w:bottom w:val="nil"/>
              <w:right w:val="nil"/>
            </w:tcBorders>
            <w:shd w:val="clear" w:color="auto" w:fill="auto"/>
            <w:noWrap/>
            <w:vAlign w:val="bottom"/>
            <w:hideMark/>
          </w:tcPr>
          <w:p w14:paraId="5D5CEEF1" w14:textId="77777777" w:rsidR="00F231D0" w:rsidRPr="00F231D0" w:rsidRDefault="00F231D0" w:rsidP="00057204">
            <w:pPr>
              <w:jc w:val="center"/>
              <w:rPr>
                <w:color w:val="000000"/>
                <w:sz w:val="14"/>
                <w:szCs w:val="16"/>
              </w:rPr>
            </w:pPr>
            <w:r w:rsidRPr="00F231D0">
              <w:rPr>
                <w:color w:val="000000"/>
                <w:sz w:val="14"/>
                <w:szCs w:val="16"/>
              </w:rPr>
              <w:t>0.302</w:t>
            </w:r>
          </w:p>
        </w:tc>
        <w:tc>
          <w:tcPr>
            <w:tcW w:w="630" w:type="dxa"/>
            <w:tcBorders>
              <w:top w:val="nil"/>
              <w:left w:val="nil"/>
              <w:bottom w:val="nil"/>
              <w:right w:val="nil"/>
            </w:tcBorders>
            <w:shd w:val="clear" w:color="auto" w:fill="auto"/>
            <w:noWrap/>
            <w:vAlign w:val="bottom"/>
            <w:hideMark/>
          </w:tcPr>
          <w:p w14:paraId="51477076" w14:textId="77777777" w:rsidR="00F231D0" w:rsidRPr="00F231D0" w:rsidRDefault="00F231D0" w:rsidP="00057204">
            <w:pPr>
              <w:jc w:val="center"/>
              <w:rPr>
                <w:color w:val="000000"/>
                <w:sz w:val="14"/>
                <w:szCs w:val="16"/>
              </w:rPr>
            </w:pPr>
            <w:r w:rsidRPr="00F231D0">
              <w:rPr>
                <w:color w:val="000000"/>
                <w:sz w:val="14"/>
                <w:szCs w:val="16"/>
              </w:rPr>
              <w:t>0.142</w:t>
            </w:r>
          </w:p>
        </w:tc>
        <w:tc>
          <w:tcPr>
            <w:tcW w:w="540" w:type="dxa"/>
            <w:tcBorders>
              <w:top w:val="nil"/>
              <w:left w:val="nil"/>
              <w:bottom w:val="nil"/>
              <w:right w:val="nil"/>
            </w:tcBorders>
            <w:shd w:val="clear" w:color="auto" w:fill="auto"/>
            <w:noWrap/>
            <w:vAlign w:val="bottom"/>
            <w:hideMark/>
          </w:tcPr>
          <w:p w14:paraId="3CB241B3" w14:textId="77777777" w:rsidR="00F231D0" w:rsidRPr="00F231D0" w:rsidRDefault="00F231D0" w:rsidP="00057204">
            <w:pPr>
              <w:jc w:val="center"/>
              <w:rPr>
                <w:color w:val="000000"/>
                <w:sz w:val="14"/>
                <w:szCs w:val="16"/>
              </w:rPr>
            </w:pPr>
            <w:r w:rsidRPr="00F231D0">
              <w:rPr>
                <w:color w:val="000000"/>
                <w:sz w:val="14"/>
                <w:szCs w:val="16"/>
              </w:rPr>
              <w:t>0.083</w:t>
            </w:r>
          </w:p>
        </w:tc>
        <w:tc>
          <w:tcPr>
            <w:tcW w:w="630" w:type="dxa"/>
            <w:tcBorders>
              <w:top w:val="nil"/>
              <w:left w:val="nil"/>
              <w:bottom w:val="nil"/>
              <w:right w:val="nil"/>
            </w:tcBorders>
            <w:shd w:val="clear" w:color="auto" w:fill="auto"/>
            <w:noWrap/>
            <w:vAlign w:val="bottom"/>
            <w:hideMark/>
          </w:tcPr>
          <w:p w14:paraId="1D8F39E9" w14:textId="77777777" w:rsidR="00F231D0" w:rsidRPr="00F231D0" w:rsidRDefault="00F231D0" w:rsidP="00057204">
            <w:pPr>
              <w:jc w:val="center"/>
              <w:rPr>
                <w:color w:val="000000"/>
                <w:sz w:val="14"/>
                <w:szCs w:val="16"/>
              </w:rPr>
            </w:pPr>
            <w:r w:rsidRPr="00F231D0">
              <w:rPr>
                <w:color w:val="000000"/>
                <w:sz w:val="14"/>
                <w:szCs w:val="16"/>
              </w:rPr>
              <w:t>0.028</w:t>
            </w:r>
          </w:p>
        </w:tc>
        <w:tc>
          <w:tcPr>
            <w:tcW w:w="630" w:type="dxa"/>
            <w:tcBorders>
              <w:top w:val="nil"/>
              <w:left w:val="nil"/>
              <w:bottom w:val="nil"/>
              <w:right w:val="nil"/>
            </w:tcBorders>
            <w:shd w:val="clear" w:color="auto" w:fill="auto"/>
            <w:noWrap/>
            <w:vAlign w:val="bottom"/>
            <w:hideMark/>
          </w:tcPr>
          <w:p w14:paraId="1AAD56DF" w14:textId="77777777" w:rsidR="00F231D0" w:rsidRPr="00F231D0" w:rsidRDefault="00F231D0" w:rsidP="00057204">
            <w:pPr>
              <w:jc w:val="center"/>
              <w:rPr>
                <w:color w:val="000000"/>
                <w:sz w:val="14"/>
                <w:szCs w:val="16"/>
              </w:rPr>
            </w:pPr>
            <w:r w:rsidRPr="00F231D0">
              <w:rPr>
                <w:color w:val="000000"/>
                <w:sz w:val="14"/>
                <w:szCs w:val="16"/>
              </w:rPr>
              <w:t>0.016</w:t>
            </w:r>
          </w:p>
        </w:tc>
        <w:tc>
          <w:tcPr>
            <w:tcW w:w="630" w:type="dxa"/>
            <w:tcBorders>
              <w:top w:val="nil"/>
              <w:left w:val="nil"/>
              <w:bottom w:val="nil"/>
              <w:right w:val="nil"/>
            </w:tcBorders>
            <w:shd w:val="clear" w:color="auto" w:fill="auto"/>
            <w:noWrap/>
            <w:vAlign w:val="bottom"/>
            <w:hideMark/>
          </w:tcPr>
          <w:p w14:paraId="06EA5779" w14:textId="77777777" w:rsidR="00F231D0" w:rsidRPr="00F231D0" w:rsidRDefault="00F231D0" w:rsidP="00057204">
            <w:pPr>
              <w:jc w:val="center"/>
              <w:rPr>
                <w:color w:val="000000"/>
                <w:sz w:val="14"/>
                <w:szCs w:val="16"/>
              </w:rPr>
            </w:pPr>
            <w:r w:rsidRPr="00F231D0">
              <w:rPr>
                <w:color w:val="000000"/>
                <w:sz w:val="14"/>
                <w:szCs w:val="16"/>
              </w:rPr>
              <w:t>0.004</w:t>
            </w:r>
          </w:p>
        </w:tc>
        <w:tc>
          <w:tcPr>
            <w:tcW w:w="630" w:type="dxa"/>
            <w:tcBorders>
              <w:top w:val="nil"/>
              <w:left w:val="nil"/>
              <w:bottom w:val="nil"/>
              <w:right w:val="nil"/>
            </w:tcBorders>
            <w:shd w:val="clear" w:color="auto" w:fill="auto"/>
            <w:noWrap/>
            <w:vAlign w:val="bottom"/>
            <w:hideMark/>
          </w:tcPr>
          <w:p w14:paraId="672A61BF" w14:textId="77777777" w:rsidR="00F231D0" w:rsidRPr="00F231D0" w:rsidRDefault="00F231D0" w:rsidP="00057204">
            <w:pPr>
              <w:jc w:val="center"/>
              <w:rPr>
                <w:color w:val="000000"/>
                <w:sz w:val="14"/>
                <w:szCs w:val="16"/>
              </w:rPr>
            </w:pPr>
            <w:r w:rsidRPr="00F231D0">
              <w:rPr>
                <w:color w:val="000000"/>
                <w:sz w:val="14"/>
                <w:szCs w:val="16"/>
              </w:rPr>
              <w:t>0.001</w:t>
            </w:r>
          </w:p>
        </w:tc>
        <w:tc>
          <w:tcPr>
            <w:tcW w:w="540" w:type="dxa"/>
            <w:tcBorders>
              <w:top w:val="nil"/>
              <w:left w:val="nil"/>
              <w:bottom w:val="nil"/>
              <w:right w:val="nil"/>
            </w:tcBorders>
            <w:shd w:val="clear" w:color="auto" w:fill="auto"/>
            <w:noWrap/>
            <w:vAlign w:val="bottom"/>
            <w:hideMark/>
          </w:tcPr>
          <w:p w14:paraId="5FF4BD58" w14:textId="77777777" w:rsidR="00F231D0" w:rsidRPr="00F231D0" w:rsidRDefault="00F231D0" w:rsidP="00057204">
            <w:pPr>
              <w:jc w:val="center"/>
              <w:rPr>
                <w:color w:val="000000"/>
                <w:sz w:val="14"/>
                <w:szCs w:val="16"/>
              </w:rPr>
            </w:pPr>
            <w:r w:rsidRPr="00F231D0">
              <w:rPr>
                <w:color w:val="000000"/>
                <w:sz w:val="14"/>
                <w:szCs w:val="16"/>
              </w:rPr>
              <w:t>0.000</w:t>
            </w:r>
          </w:p>
        </w:tc>
        <w:tc>
          <w:tcPr>
            <w:tcW w:w="630" w:type="dxa"/>
            <w:tcBorders>
              <w:top w:val="nil"/>
              <w:left w:val="nil"/>
              <w:bottom w:val="nil"/>
              <w:right w:val="nil"/>
            </w:tcBorders>
            <w:shd w:val="clear" w:color="auto" w:fill="auto"/>
            <w:noWrap/>
            <w:vAlign w:val="bottom"/>
            <w:hideMark/>
          </w:tcPr>
          <w:p w14:paraId="4B10B475" w14:textId="77777777" w:rsidR="00F231D0" w:rsidRPr="00F231D0" w:rsidRDefault="00F231D0" w:rsidP="00057204">
            <w:pPr>
              <w:jc w:val="center"/>
              <w:rPr>
                <w:color w:val="000000"/>
                <w:sz w:val="14"/>
                <w:szCs w:val="16"/>
              </w:rPr>
            </w:pPr>
            <w:r w:rsidRPr="00F231D0">
              <w:rPr>
                <w:color w:val="000000"/>
                <w:sz w:val="14"/>
                <w:szCs w:val="16"/>
              </w:rPr>
              <w:t>0.001</w:t>
            </w:r>
          </w:p>
        </w:tc>
        <w:tc>
          <w:tcPr>
            <w:tcW w:w="540" w:type="dxa"/>
            <w:tcBorders>
              <w:top w:val="nil"/>
              <w:left w:val="nil"/>
              <w:bottom w:val="nil"/>
              <w:right w:val="nil"/>
            </w:tcBorders>
            <w:shd w:val="clear" w:color="auto" w:fill="auto"/>
            <w:noWrap/>
            <w:vAlign w:val="bottom"/>
            <w:hideMark/>
          </w:tcPr>
          <w:p w14:paraId="5AE7BE06" w14:textId="77777777" w:rsidR="00F231D0" w:rsidRPr="00F231D0" w:rsidRDefault="00F231D0" w:rsidP="00057204">
            <w:pPr>
              <w:jc w:val="center"/>
              <w:rPr>
                <w:color w:val="000000"/>
                <w:sz w:val="14"/>
                <w:szCs w:val="16"/>
              </w:rPr>
            </w:pPr>
            <w:r w:rsidRPr="00F231D0">
              <w:rPr>
                <w:color w:val="000000"/>
                <w:sz w:val="14"/>
                <w:szCs w:val="16"/>
              </w:rPr>
              <w:t>0.001</w:t>
            </w:r>
          </w:p>
        </w:tc>
        <w:tc>
          <w:tcPr>
            <w:tcW w:w="540" w:type="dxa"/>
            <w:tcBorders>
              <w:top w:val="nil"/>
              <w:left w:val="nil"/>
              <w:bottom w:val="nil"/>
              <w:right w:val="nil"/>
            </w:tcBorders>
            <w:shd w:val="clear" w:color="auto" w:fill="auto"/>
            <w:noWrap/>
            <w:vAlign w:val="bottom"/>
            <w:hideMark/>
          </w:tcPr>
          <w:p w14:paraId="0771DE00" w14:textId="77777777" w:rsidR="00F231D0" w:rsidRPr="00F231D0" w:rsidRDefault="00F231D0" w:rsidP="00057204">
            <w:pPr>
              <w:jc w:val="center"/>
              <w:rPr>
                <w:color w:val="000000"/>
                <w:sz w:val="14"/>
                <w:szCs w:val="16"/>
              </w:rPr>
            </w:pPr>
            <w:r w:rsidRPr="00F231D0">
              <w:rPr>
                <w:color w:val="000000"/>
                <w:sz w:val="14"/>
                <w:szCs w:val="16"/>
              </w:rPr>
              <w:t>0.000</w:t>
            </w:r>
          </w:p>
        </w:tc>
      </w:tr>
      <w:tr w:rsidR="00F231D0" w:rsidRPr="00F231D0" w14:paraId="434CFF72" w14:textId="77777777" w:rsidTr="00F231D0">
        <w:trPr>
          <w:trHeight w:val="262"/>
        </w:trPr>
        <w:tc>
          <w:tcPr>
            <w:tcW w:w="1710" w:type="dxa"/>
            <w:tcBorders>
              <w:top w:val="nil"/>
              <w:left w:val="nil"/>
              <w:bottom w:val="nil"/>
              <w:right w:val="nil"/>
            </w:tcBorders>
            <w:shd w:val="clear" w:color="auto" w:fill="auto"/>
            <w:noWrap/>
            <w:vAlign w:val="bottom"/>
            <w:hideMark/>
          </w:tcPr>
          <w:p w14:paraId="5C1A14CF" w14:textId="77777777" w:rsidR="00F231D0" w:rsidRPr="00F231D0" w:rsidRDefault="00F231D0" w:rsidP="00057204">
            <w:pPr>
              <w:jc w:val="left"/>
              <w:rPr>
                <w:color w:val="000000"/>
                <w:sz w:val="14"/>
                <w:szCs w:val="16"/>
              </w:rPr>
            </w:pPr>
            <w:r w:rsidRPr="00F231D0">
              <w:rPr>
                <w:color w:val="000000"/>
                <w:sz w:val="14"/>
                <w:szCs w:val="16"/>
              </w:rPr>
              <w:t>Tooling Defects</w:t>
            </w:r>
          </w:p>
        </w:tc>
        <w:tc>
          <w:tcPr>
            <w:tcW w:w="540" w:type="dxa"/>
            <w:tcBorders>
              <w:top w:val="nil"/>
              <w:left w:val="nil"/>
              <w:bottom w:val="nil"/>
              <w:right w:val="nil"/>
            </w:tcBorders>
            <w:shd w:val="clear" w:color="auto" w:fill="auto"/>
            <w:noWrap/>
            <w:vAlign w:val="bottom"/>
            <w:hideMark/>
          </w:tcPr>
          <w:p w14:paraId="6F9D4295" w14:textId="77777777" w:rsidR="00F231D0" w:rsidRPr="00F231D0" w:rsidRDefault="00F231D0" w:rsidP="00057204">
            <w:pPr>
              <w:jc w:val="center"/>
              <w:rPr>
                <w:color w:val="000000"/>
                <w:sz w:val="14"/>
                <w:szCs w:val="16"/>
              </w:rPr>
            </w:pPr>
            <w:r w:rsidRPr="00F231D0">
              <w:rPr>
                <w:color w:val="000000"/>
                <w:sz w:val="14"/>
                <w:szCs w:val="16"/>
              </w:rPr>
              <w:t>0.849</w:t>
            </w:r>
          </w:p>
        </w:tc>
        <w:tc>
          <w:tcPr>
            <w:tcW w:w="540" w:type="dxa"/>
            <w:tcBorders>
              <w:top w:val="nil"/>
              <w:left w:val="nil"/>
              <w:bottom w:val="nil"/>
              <w:right w:val="nil"/>
            </w:tcBorders>
            <w:shd w:val="clear" w:color="auto" w:fill="auto"/>
            <w:noWrap/>
            <w:vAlign w:val="bottom"/>
            <w:hideMark/>
          </w:tcPr>
          <w:p w14:paraId="7F1031DB" w14:textId="77777777" w:rsidR="00F231D0" w:rsidRPr="00F231D0" w:rsidRDefault="00F231D0" w:rsidP="00057204">
            <w:pPr>
              <w:jc w:val="center"/>
              <w:rPr>
                <w:color w:val="000000"/>
                <w:sz w:val="14"/>
                <w:szCs w:val="16"/>
              </w:rPr>
            </w:pPr>
            <w:r w:rsidRPr="00F231D0">
              <w:rPr>
                <w:color w:val="000000"/>
                <w:sz w:val="14"/>
                <w:szCs w:val="16"/>
              </w:rPr>
              <w:t>0.585</w:t>
            </w:r>
          </w:p>
        </w:tc>
        <w:tc>
          <w:tcPr>
            <w:tcW w:w="630" w:type="dxa"/>
            <w:tcBorders>
              <w:top w:val="nil"/>
              <w:left w:val="nil"/>
              <w:bottom w:val="nil"/>
              <w:right w:val="nil"/>
            </w:tcBorders>
            <w:shd w:val="clear" w:color="auto" w:fill="auto"/>
            <w:noWrap/>
            <w:vAlign w:val="bottom"/>
            <w:hideMark/>
          </w:tcPr>
          <w:p w14:paraId="2B5595C5" w14:textId="77777777" w:rsidR="00F231D0" w:rsidRPr="00F231D0" w:rsidRDefault="00F231D0" w:rsidP="00057204">
            <w:pPr>
              <w:jc w:val="center"/>
              <w:rPr>
                <w:color w:val="000000"/>
                <w:sz w:val="14"/>
                <w:szCs w:val="16"/>
              </w:rPr>
            </w:pPr>
            <w:r w:rsidRPr="00F231D0">
              <w:rPr>
                <w:color w:val="000000"/>
                <w:sz w:val="14"/>
                <w:szCs w:val="16"/>
              </w:rPr>
              <w:t>0.406</w:t>
            </w:r>
          </w:p>
        </w:tc>
        <w:tc>
          <w:tcPr>
            <w:tcW w:w="540" w:type="dxa"/>
            <w:tcBorders>
              <w:top w:val="nil"/>
              <w:left w:val="nil"/>
              <w:bottom w:val="nil"/>
              <w:right w:val="nil"/>
            </w:tcBorders>
            <w:shd w:val="clear" w:color="auto" w:fill="auto"/>
            <w:noWrap/>
            <w:vAlign w:val="bottom"/>
            <w:hideMark/>
          </w:tcPr>
          <w:p w14:paraId="0D5F801C" w14:textId="77777777" w:rsidR="00F231D0" w:rsidRPr="00F231D0" w:rsidRDefault="00F231D0" w:rsidP="00057204">
            <w:pPr>
              <w:jc w:val="center"/>
              <w:rPr>
                <w:color w:val="000000"/>
                <w:sz w:val="14"/>
                <w:szCs w:val="16"/>
              </w:rPr>
            </w:pPr>
            <w:r w:rsidRPr="00F231D0">
              <w:rPr>
                <w:color w:val="000000"/>
                <w:sz w:val="14"/>
                <w:szCs w:val="16"/>
              </w:rPr>
              <w:t>0.192</w:t>
            </w:r>
          </w:p>
        </w:tc>
        <w:tc>
          <w:tcPr>
            <w:tcW w:w="630" w:type="dxa"/>
            <w:tcBorders>
              <w:top w:val="nil"/>
              <w:left w:val="nil"/>
              <w:bottom w:val="nil"/>
              <w:right w:val="nil"/>
            </w:tcBorders>
            <w:shd w:val="clear" w:color="auto" w:fill="auto"/>
            <w:noWrap/>
            <w:vAlign w:val="bottom"/>
            <w:hideMark/>
          </w:tcPr>
          <w:p w14:paraId="23C267F9" w14:textId="77777777" w:rsidR="00F231D0" w:rsidRPr="00F231D0" w:rsidRDefault="00F231D0" w:rsidP="00057204">
            <w:pPr>
              <w:jc w:val="center"/>
              <w:rPr>
                <w:color w:val="000000"/>
                <w:sz w:val="14"/>
                <w:szCs w:val="16"/>
              </w:rPr>
            </w:pPr>
            <w:r w:rsidRPr="00F231D0">
              <w:rPr>
                <w:color w:val="000000"/>
                <w:sz w:val="14"/>
                <w:szCs w:val="16"/>
              </w:rPr>
              <w:t>0.161</w:t>
            </w:r>
          </w:p>
        </w:tc>
        <w:tc>
          <w:tcPr>
            <w:tcW w:w="630" w:type="dxa"/>
            <w:tcBorders>
              <w:top w:val="nil"/>
              <w:left w:val="nil"/>
              <w:bottom w:val="nil"/>
              <w:right w:val="nil"/>
            </w:tcBorders>
            <w:shd w:val="clear" w:color="auto" w:fill="auto"/>
            <w:noWrap/>
            <w:vAlign w:val="bottom"/>
            <w:hideMark/>
          </w:tcPr>
          <w:p w14:paraId="741B7EF7" w14:textId="77777777" w:rsidR="00F231D0" w:rsidRPr="00F231D0" w:rsidRDefault="00F231D0" w:rsidP="00057204">
            <w:pPr>
              <w:jc w:val="center"/>
              <w:rPr>
                <w:color w:val="000000"/>
                <w:sz w:val="14"/>
                <w:szCs w:val="16"/>
              </w:rPr>
            </w:pPr>
            <w:r w:rsidRPr="00F231D0">
              <w:rPr>
                <w:color w:val="000000"/>
                <w:sz w:val="14"/>
                <w:szCs w:val="16"/>
              </w:rPr>
              <w:t>0.069</w:t>
            </w:r>
          </w:p>
        </w:tc>
        <w:tc>
          <w:tcPr>
            <w:tcW w:w="630" w:type="dxa"/>
            <w:tcBorders>
              <w:top w:val="nil"/>
              <w:left w:val="nil"/>
              <w:bottom w:val="nil"/>
              <w:right w:val="nil"/>
            </w:tcBorders>
            <w:shd w:val="clear" w:color="auto" w:fill="auto"/>
            <w:noWrap/>
            <w:vAlign w:val="bottom"/>
            <w:hideMark/>
          </w:tcPr>
          <w:p w14:paraId="5DE2BCD2" w14:textId="77777777" w:rsidR="00F231D0" w:rsidRPr="00F231D0" w:rsidRDefault="00F231D0" w:rsidP="00057204">
            <w:pPr>
              <w:jc w:val="center"/>
              <w:rPr>
                <w:color w:val="000000"/>
                <w:sz w:val="14"/>
                <w:szCs w:val="16"/>
              </w:rPr>
            </w:pPr>
            <w:r w:rsidRPr="00F231D0">
              <w:rPr>
                <w:color w:val="000000"/>
                <w:sz w:val="14"/>
                <w:szCs w:val="16"/>
              </w:rPr>
              <w:t>0.060</w:t>
            </w:r>
          </w:p>
        </w:tc>
        <w:tc>
          <w:tcPr>
            <w:tcW w:w="630" w:type="dxa"/>
            <w:tcBorders>
              <w:top w:val="nil"/>
              <w:left w:val="nil"/>
              <w:bottom w:val="nil"/>
              <w:right w:val="nil"/>
            </w:tcBorders>
            <w:shd w:val="clear" w:color="auto" w:fill="auto"/>
            <w:noWrap/>
            <w:vAlign w:val="bottom"/>
            <w:hideMark/>
          </w:tcPr>
          <w:p w14:paraId="5E729E20" w14:textId="77777777" w:rsidR="00F231D0" w:rsidRPr="00F231D0" w:rsidRDefault="00F231D0" w:rsidP="00057204">
            <w:pPr>
              <w:jc w:val="center"/>
              <w:rPr>
                <w:color w:val="000000"/>
                <w:sz w:val="14"/>
                <w:szCs w:val="16"/>
              </w:rPr>
            </w:pPr>
            <w:r w:rsidRPr="00F231D0">
              <w:rPr>
                <w:color w:val="000000"/>
                <w:sz w:val="14"/>
                <w:szCs w:val="16"/>
              </w:rPr>
              <w:t>0.030</w:t>
            </w:r>
          </w:p>
        </w:tc>
        <w:tc>
          <w:tcPr>
            <w:tcW w:w="540" w:type="dxa"/>
            <w:tcBorders>
              <w:top w:val="nil"/>
              <w:left w:val="nil"/>
              <w:bottom w:val="nil"/>
              <w:right w:val="nil"/>
            </w:tcBorders>
            <w:shd w:val="clear" w:color="auto" w:fill="auto"/>
            <w:noWrap/>
            <w:vAlign w:val="bottom"/>
            <w:hideMark/>
          </w:tcPr>
          <w:p w14:paraId="6E2929A8" w14:textId="77777777" w:rsidR="00F231D0" w:rsidRPr="00F231D0" w:rsidRDefault="00F231D0" w:rsidP="00057204">
            <w:pPr>
              <w:jc w:val="center"/>
              <w:rPr>
                <w:color w:val="000000"/>
                <w:sz w:val="14"/>
                <w:szCs w:val="16"/>
              </w:rPr>
            </w:pPr>
            <w:r w:rsidRPr="00F231D0">
              <w:rPr>
                <w:color w:val="000000"/>
                <w:sz w:val="14"/>
                <w:szCs w:val="16"/>
              </w:rPr>
              <w:t>0.020</w:t>
            </w:r>
          </w:p>
        </w:tc>
        <w:tc>
          <w:tcPr>
            <w:tcW w:w="630" w:type="dxa"/>
            <w:tcBorders>
              <w:top w:val="nil"/>
              <w:left w:val="nil"/>
              <w:bottom w:val="nil"/>
              <w:right w:val="nil"/>
            </w:tcBorders>
            <w:shd w:val="clear" w:color="auto" w:fill="auto"/>
            <w:noWrap/>
            <w:vAlign w:val="bottom"/>
            <w:hideMark/>
          </w:tcPr>
          <w:p w14:paraId="3C3011C9" w14:textId="77777777" w:rsidR="00F231D0" w:rsidRPr="00F231D0" w:rsidRDefault="00F231D0" w:rsidP="00057204">
            <w:pPr>
              <w:jc w:val="center"/>
              <w:rPr>
                <w:color w:val="000000"/>
                <w:sz w:val="14"/>
                <w:szCs w:val="16"/>
              </w:rPr>
            </w:pPr>
            <w:r w:rsidRPr="00F231D0">
              <w:rPr>
                <w:color w:val="000000"/>
                <w:sz w:val="14"/>
                <w:szCs w:val="16"/>
              </w:rPr>
              <w:t>0.012</w:t>
            </w:r>
          </w:p>
        </w:tc>
        <w:tc>
          <w:tcPr>
            <w:tcW w:w="540" w:type="dxa"/>
            <w:tcBorders>
              <w:top w:val="nil"/>
              <w:left w:val="nil"/>
              <w:bottom w:val="nil"/>
              <w:right w:val="nil"/>
            </w:tcBorders>
            <w:shd w:val="clear" w:color="auto" w:fill="auto"/>
            <w:noWrap/>
            <w:vAlign w:val="bottom"/>
            <w:hideMark/>
          </w:tcPr>
          <w:p w14:paraId="1B271A52" w14:textId="77777777" w:rsidR="00F231D0" w:rsidRPr="00F231D0" w:rsidRDefault="00F231D0" w:rsidP="00057204">
            <w:pPr>
              <w:jc w:val="center"/>
              <w:rPr>
                <w:color w:val="000000"/>
                <w:sz w:val="14"/>
                <w:szCs w:val="16"/>
              </w:rPr>
            </w:pPr>
            <w:r w:rsidRPr="00F231D0">
              <w:rPr>
                <w:color w:val="000000"/>
                <w:sz w:val="14"/>
                <w:szCs w:val="16"/>
              </w:rPr>
              <w:t>0.008</w:t>
            </w:r>
          </w:p>
        </w:tc>
        <w:tc>
          <w:tcPr>
            <w:tcW w:w="540" w:type="dxa"/>
            <w:tcBorders>
              <w:top w:val="nil"/>
              <w:left w:val="nil"/>
              <w:bottom w:val="nil"/>
              <w:right w:val="nil"/>
            </w:tcBorders>
            <w:shd w:val="clear" w:color="auto" w:fill="auto"/>
            <w:noWrap/>
            <w:vAlign w:val="bottom"/>
            <w:hideMark/>
          </w:tcPr>
          <w:p w14:paraId="46298E83" w14:textId="77777777" w:rsidR="00F231D0" w:rsidRPr="00F231D0" w:rsidRDefault="00F231D0" w:rsidP="00057204">
            <w:pPr>
              <w:jc w:val="center"/>
              <w:rPr>
                <w:color w:val="000000"/>
                <w:sz w:val="14"/>
                <w:szCs w:val="16"/>
              </w:rPr>
            </w:pPr>
            <w:r w:rsidRPr="00F231D0">
              <w:rPr>
                <w:color w:val="000000"/>
                <w:sz w:val="14"/>
                <w:szCs w:val="16"/>
              </w:rPr>
              <w:t>0.005</w:t>
            </w:r>
          </w:p>
        </w:tc>
      </w:tr>
      <w:tr w:rsidR="00F231D0" w:rsidRPr="00F231D0" w14:paraId="18133CDE" w14:textId="77777777" w:rsidTr="00F231D0">
        <w:trPr>
          <w:trHeight w:val="262"/>
        </w:trPr>
        <w:tc>
          <w:tcPr>
            <w:tcW w:w="1710" w:type="dxa"/>
            <w:tcBorders>
              <w:top w:val="nil"/>
              <w:left w:val="nil"/>
              <w:bottom w:val="nil"/>
              <w:right w:val="nil"/>
            </w:tcBorders>
            <w:shd w:val="clear" w:color="auto" w:fill="auto"/>
            <w:noWrap/>
            <w:vAlign w:val="bottom"/>
            <w:hideMark/>
          </w:tcPr>
          <w:p w14:paraId="7BF099AB" w14:textId="77777777" w:rsidR="00F231D0" w:rsidRPr="00F231D0" w:rsidRDefault="00F231D0" w:rsidP="00057204">
            <w:pPr>
              <w:jc w:val="left"/>
              <w:rPr>
                <w:rFonts w:ascii="Kokila" w:hAnsi="Kokila" w:cs="Kokila"/>
                <w:color w:val="000000"/>
                <w:sz w:val="14"/>
                <w:szCs w:val="16"/>
              </w:rPr>
            </w:pPr>
            <w:r w:rsidRPr="00F231D0">
              <w:rPr>
                <w:color w:val="000000"/>
                <w:sz w:val="14"/>
                <w:szCs w:val="16"/>
              </w:rPr>
              <w:t>Radial Shifts</w:t>
            </w:r>
          </w:p>
        </w:tc>
        <w:tc>
          <w:tcPr>
            <w:tcW w:w="540" w:type="dxa"/>
            <w:tcBorders>
              <w:top w:val="nil"/>
              <w:left w:val="nil"/>
              <w:bottom w:val="nil"/>
              <w:right w:val="nil"/>
            </w:tcBorders>
            <w:shd w:val="clear" w:color="auto" w:fill="auto"/>
            <w:noWrap/>
            <w:vAlign w:val="bottom"/>
            <w:hideMark/>
          </w:tcPr>
          <w:p w14:paraId="58442C7B" w14:textId="77777777" w:rsidR="00F231D0" w:rsidRPr="00F231D0" w:rsidRDefault="00F231D0" w:rsidP="00057204">
            <w:pPr>
              <w:jc w:val="center"/>
              <w:rPr>
                <w:color w:val="000000"/>
                <w:sz w:val="14"/>
                <w:szCs w:val="16"/>
              </w:rPr>
            </w:pPr>
            <w:r w:rsidRPr="00F231D0">
              <w:rPr>
                <w:color w:val="000000"/>
                <w:sz w:val="14"/>
                <w:szCs w:val="16"/>
              </w:rPr>
              <w:t>0.784</w:t>
            </w:r>
          </w:p>
        </w:tc>
        <w:tc>
          <w:tcPr>
            <w:tcW w:w="540" w:type="dxa"/>
            <w:tcBorders>
              <w:top w:val="nil"/>
              <w:left w:val="nil"/>
              <w:bottom w:val="nil"/>
              <w:right w:val="nil"/>
            </w:tcBorders>
            <w:shd w:val="clear" w:color="auto" w:fill="auto"/>
            <w:noWrap/>
            <w:vAlign w:val="bottom"/>
            <w:hideMark/>
          </w:tcPr>
          <w:p w14:paraId="4A6B5229" w14:textId="77777777" w:rsidR="00F231D0" w:rsidRPr="00F231D0" w:rsidRDefault="00F231D0" w:rsidP="00057204">
            <w:pPr>
              <w:jc w:val="center"/>
              <w:rPr>
                <w:color w:val="000000"/>
                <w:sz w:val="14"/>
                <w:szCs w:val="16"/>
              </w:rPr>
            </w:pPr>
            <w:r w:rsidRPr="00F231D0">
              <w:rPr>
                <w:color w:val="000000"/>
                <w:sz w:val="14"/>
                <w:szCs w:val="16"/>
              </w:rPr>
              <w:t>0.628</w:t>
            </w:r>
          </w:p>
        </w:tc>
        <w:tc>
          <w:tcPr>
            <w:tcW w:w="630" w:type="dxa"/>
            <w:tcBorders>
              <w:top w:val="nil"/>
              <w:left w:val="nil"/>
              <w:bottom w:val="nil"/>
              <w:right w:val="nil"/>
            </w:tcBorders>
            <w:shd w:val="clear" w:color="auto" w:fill="auto"/>
            <w:noWrap/>
            <w:vAlign w:val="bottom"/>
            <w:hideMark/>
          </w:tcPr>
          <w:p w14:paraId="123BC2D1" w14:textId="77777777" w:rsidR="00F231D0" w:rsidRPr="00F231D0" w:rsidRDefault="00F231D0" w:rsidP="00057204">
            <w:pPr>
              <w:jc w:val="center"/>
              <w:rPr>
                <w:color w:val="000000"/>
                <w:sz w:val="14"/>
                <w:szCs w:val="16"/>
              </w:rPr>
            </w:pPr>
            <w:r w:rsidRPr="00F231D0">
              <w:rPr>
                <w:color w:val="000000"/>
                <w:sz w:val="14"/>
                <w:szCs w:val="16"/>
              </w:rPr>
              <w:t>0.421</w:t>
            </w:r>
          </w:p>
        </w:tc>
        <w:tc>
          <w:tcPr>
            <w:tcW w:w="540" w:type="dxa"/>
            <w:tcBorders>
              <w:top w:val="nil"/>
              <w:left w:val="nil"/>
              <w:bottom w:val="nil"/>
              <w:right w:val="nil"/>
            </w:tcBorders>
            <w:shd w:val="clear" w:color="auto" w:fill="auto"/>
            <w:noWrap/>
            <w:vAlign w:val="bottom"/>
            <w:hideMark/>
          </w:tcPr>
          <w:p w14:paraId="19AD9030" w14:textId="77777777" w:rsidR="00F231D0" w:rsidRPr="00F231D0" w:rsidRDefault="00F231D0" w:rsidP="00057204">
            <w:pPr>
              <w:jc w:val="center"/>
              <w:rPr>
                <w:color w:val="000000"/>
                <w:sz w:val="14"/>
                <w:szCs w:val="16"/>
              </w:rPr>
            </w:pPr>
            <w:r w:rsidRPr="00F231D0">
              <w:rPr>
                <w:color w:val="000000"/>
                <w:sz w:val="14"/>
                <w:szCs w:val="16"/>
              </w:rPr>
              <w:t>0.328</w:t>
            </w:r>
          </w:p>
        </w:tc>
        <w:tc>
          <w:tcPr>
            <w:tcW w:w="630" w:type="dxa"/>
            <w:tcBorders>
              <w:top w:val="nil"/>
              <w:left w:val="nil"/>
              <w:bottom w:val="nil"/>
              <w:right w:val="nil"/>
            </w:tcBorders>
            <w:shd w:val="clear" w:color="auto" w:fill="auto"/>
            <w:noWrap/>
            <w:vAlign w:val="bottom"/>
            <w:hideMark/>
          </w:tcPr>
          <w:p w14:paraId="3281471F" w14:textId="77777777" w:rsidR="00F231D0" w:rsidRPr="00F231D0" w:rsidRDefault="00F231D0" w:rsidP="00057204">
            <w:pPr>
              <w:jc w:val="center"/>
              <w:rPr>
                <w:color w:val="000000"/>
                <w:sz w:val="14"/>
                <w:szCs w:val="16"/>
              </w:rPr>
            </w:pPr>
            <w:r w:rsidRPr="00F231D0">
              <w:rPr>
                <w:color w:val="000000"/>
                <w:sz w:val="14"/>
                <w:szCs w:val="16"/>
              </w:rPr>
              <w:t>0.181</w:t>
            </w:r>
          </w:p>
        </w:tc>
        <w:tc>
          <w:tcPr>
            <w:tcW w:w="630" w:type="dxa"/>
            <w:tcBorders>
              <w:top w:val="nil"/>
              <w:left w:val="nil"/>
              <w:bottom w:val="nil"/>
              <w:right w:val="nil"/>
            </w:tcBorders>
            <w:shd w:val="clear" w:color="auto" w:fill="auto"/>
            <w:noWrap/>
            <w:vAlign w:val="bottom"/>
            <w:hideMark/>
          </w:tcPr>
          <w:p w14:paraId="24924741" w14:textId="77777777" w:rsidR="00F231D0" w:rsidRPr="00F231D0" w:rsidRDefault="00F231D0" w:rsidP="00057204">
            <w:pPr>
              <w:jc w:val="center"/>
              <w:rPr>
                <w:color w:val="000000"/>
                <w:sz w:val="14"/>
                <w:szCs w:val="16"/>
              </w:rPr>
            </w:pPr>
            <w:r w:rsidRPr="00F231D0">
              <w:rPr>
                <w:color w:val="000000"/>
                <w:sz w:val="14"/>
                <w:szCs w:val="16"/>
              </w:rPr>
              <w:t>0.155</w:t>
            </w:r>
          </w:p>
        </w:tc>
        <w:tc>
          <w:tcPr>
            <w:tcW w:w="630" w:type="dxa"/>
            <w:tcBorders>
              <w:top w:val="nil"/>
              <w:left w:val="nil"/>
              <w:bottom w:val="nil"/>
              <w:right w:val="nil"/>
            </w:tcBorders>
            <w:shd w:val="clear" w:color="auto" w:fill="auto"/>
            <w:noWrap/>
            <w:vAlign w:val="bottom"/>
            <w:hideMark/>
          </w:tcPr>
          <w:p w14:paraId="1AC45E09" w14:textId="77777777" w:rsidR="00F231D0" w:rsidRPr="00F231D0" w:rsidRDefault="00F231D0" w:rsidP="00057204">
            <w:pPr>
              <w:jc w:val="center"/>
              <w:rPr>
                <w:color w:val="000000"/>
                <w:sz w:val="14"/>
                <w:szCs w:val="16"/>
              </w:rPr>
            </w:pPr>
            <w:r w:rsidRPr="00F231D0">
              <w:rPr>
                <w:color w:val="000000"/>
                <w:sz w:val="14"/>
                <w:szCs w:val="16"/>
              </w:rPr>
              <w:t>0.069</w:t>
            </w:r>
          </w:p>
        </w:tc>
        <w:tc>
          <w:tcPr>
            <w:tcW w:w="630" w:type="dxa"/>
            <w:tcBorders>
              <w:top w:val="nil"/>
              <w:left w:val="nil"/>
              <w:bottom w:val="nil"/>
              <w:right w:val="nil"/>
            </w:tcBorders>
            <w:shd w:val="clear" w:color="auto" w:fill="auto"/>
            <w:noWrap/>
            <w:vAlign w:val="bottom"/>
            <w:hideMark/>
          </w:tcPr>
          <w:p w14:paraId="7A583571" w14:textId="77777777" w:rsidR="00F231D0" w:rsidRPr="00F231D0" w:rsidRDefault="00F231D0" w:rsidP="00057204">
            <w:pPr>
              <w:jc w:val="center"/>
              <w:rPr>
                <w:color w:val="000000"/>
                <w:sz w:val="14"/>
                <w:szCs w:val="16"/>
              </w:rPr>
            </w:pPr>
            <w:r w:rsidRPr="00F231D0">
              <w:rPr>
                <w:color w:val="000000"/>
                <w:sz w:val="14"/>
                <w:szCs w:val="16"/>
              </w:rPr>
              <w:t>0.050</w:t>
            </w:r>
          </w:p>
        </w:tc>
        <w:tc>
          <w:tcPr>
            <w:tcW w:w="540" w:type="dxa"/>
            <w:tcBorders>
              <w:top w:val="nil"/>
              <w:left w:val="nil"/>
              <w:bottom w:val="nil"/>
              <w:right w:val="nil"/>
            </w:tcBorders>
            <w:shd w:val="clear" w:color="auto" w:fill="auto"/>
            <w:noWrap/>
            <w:vAlign w:val="bottom"/>
            <w:hideMark/>
          </w:tcPr>
          <w:p w14:paraId="25071668" w14:textId="77777777" w:rsidR="00F231D0" w:rsidRPr="00F231D0" w:rsidRDefault="00F231D0" w:rsidP="00057204">
            <w:pPr>
              <w:jc w:val="center"/>
              <w:rPr>
                <w:color w:val="000000"/>
                <w:sz w:val="14"/>
                <w:szCs w:val="16"/>
              </w:rPr>
            </w:pPr>
            <w:r w:rsidRPr="00F231D0">
              <w:rPr>
                <w:color w:val="000000"/>
                <w:sz w:val="14"/>
                <w:szCs w:val="16"/>
              </w:rPr>
              <w:t>0.025</w:t>
            </w:r>
          </w:p>
        </w:tc>
        <w:tc>
          <w:tcPr>
            <w:tcW w:w="630" w:type="dxa"/>
            <w:tcBorders>
              <w:top w:val="nil"/>
              <w:left w:val="nil"/>
              <w:bottom w:val="nil"/>
              <w:right w:val="nil"/>
            </w:tcBorders>
            <w:shd w:val="clear" w:color="auto" w:fill="auto"/>
            <w:noWrap/>
            <w:vAlign w:val="bottom"/>
            <w:hideMark/>
          </w:tcPr>
          <w:p w14:paraId="1BF34C0E" w14:textId="77777777" w:rsidR="00F231D0" w:rsidRPr="00F231D0" w:rsidRDefault="00F231D0" w:rsidP="00057204">
            <w:pPr>
              <w:jc w:val="center"/>
              <w:rPr>
                <w:color w:val="000000"/>
                <w:sz w:val="14"/>
                <w:szCs w:val="16"/>
              </w:rPr>
            </w:pPr>
            <w:r w:rsidRPr="00F231D0">
              <w:rPr>
                <w:color w:val="000000"/>
                <w:sz w:val="14"/>
                <w:szCs w:val="16"/>
              </w:rPr>
              <w:t>0.011</w:t>
            </w:r>
          </w:p>
        </w:tc>
        <w:tc>
          <w:tcPr>
            <w:tcW w:w="540" w:type="dxa"/>
            <w:tcBorders>
              <w:top w:val="nil"/>
              <w:left w:val="nil"/>
              <w:bottom w:val="nil"/>
              <w:right w:val="nil"/>
            </w:tcBorders>
            <w:shd w:val="clear" w:color="auto" w:fill="auto"/>
            <w:noWrap/>
            <w:vAlign w:val="bottom"/>
            <w:hideMark/>
          </w:tcPr>
          <w:p w14:paraId="5FB9785F" w14:textId="77777777" w:rsidR="00F231D0" w:rsidRPr="00F231D0" w:rsidRDefault="00F231D0" w:rsidP="00057204">
            <w:pPr>
              <w:jc w:val="center"/>
              <w:rPr>
                <w:color w:val="000000"/>
                <w:sz w:val="14"/>
                <w:szCs w:val="16"/>
              </w:rPr>
            </w:pPr>
            <w:r w:rsidRPr="00F231D0">
              <w:rPr>
                <w:color w:val="000000"/>
                <w:sz w:val="14"/>
                <w:szCs w:val="16"/>
              </w:rPr>
              <w:t>0.008</w:t>
            </w:r>
          </w:p>
        </w:tc>
        <w:tc>
          <w:tcPr>
            <w:tcW w:w="540" w:type="dxa"/>
            <w:tcBorders>
              <w:top w:val="nil"/>
              <w:left w:val="nil"/>
              <w:bottom w:val="nil"/>
              <w:right w:val="nil"/>
            </w:tcBorders>
            <w:shd w:val="clear" w:color="auto" w:fill="auto"/>
            <w:noWrap/>
            <w:vAlign w:val="bottom"/>
            <w:hideMark/>
          </w:tcPr>
          <w:p w14:paraId="694BB2B2" w14:textId="77777777" w:rsidR="00F231D0" w:rsidRPr="00F231D0" w:rsidRDefault="00F231D0" w:rsidP="00057204">
            <w:pPr>
              <w:jc w:val="center"/>
              <w:rPr>
                <w:color w:val="000000"/>
                <w:sz w:val="14"/>
                <w:szCs w:val="16"/>
              </w:rPr>
            </w:pPr>
            <w:r w:rsidRPr="00F231D0">
              <w:rPr>
                <w:color w:val="000000"/>
                <w:sz w:val="14"/>
                <w:szCs w:val="16"/>
              </w:rPr>
              <w:t>0.006</w:t>
            </w:r>
          </w:p>
        </w:tc>
      </w:tr>
      <w:tr w:rsidR="00F231D0" w:rsidRPr="00F231D0" w14:paraId="5DE6FCF3" w14:textId="77777777" w:rsidTr="00F231D0">
        <w:trPr>
          <w:trHeight w:val="262"/>
        </w:trPr>
        <w:tc>
          <w:tcPr>
            <w:tcW w:w="1710" w:type="dxa"/>
            <w:tcBorders>
              <w:top w:val="nil"/>
              <w:left w:val="nil"/>
              <w:bottom w:val="nil"/>
              <w:right w:val="nil"/>
            </w:tcBorders>
            <w:shd w:val="clear" w:color="auto" w:fill="auto"/>
            <w:noWrap/>
            <w:vAlign w:val="bottom"/>
            <w:hideMark/>
          </w:tcPr>
          <w:p w14:paraId="3512E133" w14:textId="77777777" w:rsidR="00F231D0" w:rsidRPr="00F231D0" w:rsidRDefault="00F231D0" w:rsidP="00057204">
            <w:pPr>
              <w:jc w:val="left"/>
              <w:rPr>
                <w:color w:val="000000"/>
                <w:sz w:val="14"/>
                <w:szCs w:val="16"/>
              </w:rPr>
            </w:pPr>
            <w:r w:rsidRPr="00F231D0">
              <w:rPr>
                <w:color w:val="000000"/>
                <w:sz w:val="14"/>
                <w:szCs w:val="16"/>
              </w:rPr>
              <w:t>Azimuthal Shifts</w:t>
            </w:r>
          </w:p>
        </w:tc>
        <w:tc>
          <w:tcPr>
            <w:tcW w:w="540" w:type="dxa"/>
            <w:tcBorders>
              <w:top w:val="nil"/>
              <w:left w:val="nil"/>
              <w:bottom w:val="nil"/>
              <w:right w:val="nil"/>
            </w:tcBorders>
            <w:shd w:val="clear" w:color="auto" w:fill="auto"/>
            <w:noWrap/>
            <w:vAlign w:val="bottom"/>
            <w:hideMark/>
          </w:tcPr>
          <w:p w14:paraId="30561F1F" w14:textId="77777777" w:rsidR="00F231D0" w:rsidRPr="00F231D0" w:rsidRDefault="00F231D0" w:rsidP="00057204">
            <w:pPr>
              <w:jc w:val="center"/>
              <w:rPr>
                <w:color w:val="000000"/>
                <w:sz w:val="14"/>
                <w:szCs w:val="16"/>
              </w:rPr>
            </w:pPr>
            <w:r w:rsidRPr="00F231D0">
              <w:rPr>
                <w:color w:val="000000"/>
                <w:sz w:val="14"/>
                <w:szCs w:val="16"/>
              </w:rPr>
              <w:t>0.594</w:t>
            </w:r>
          </w:p>
        </w:tc>
        <w:tc>
          <w:tcPr>
            <w:tcW w:w="540" w:type="dxa"/>
            <w:tcBorders>
              <w:top w:val="nil"/>
              <w:left w:val="nil"/>
              <w:bottom w:val="nil"/>
              <w:right w:val="nil"/>
            </w:tcBorders>
            <w:shd w:val="clear" w:color="auto" w:fill="auto"/>
            <w:noWrap/>
            <w:vAlign w:val="bottom"/>
            <w:hideMark/>
          </w:tcPr>
          <w:p w14:paraId="72F4A793" w14:textId="77777777" w:rsidR="00F231D0" w:rsidRPr="00F231D0" w:rsidRDefault="00F231D0" w:rsidP="00057204">
            <w:pPr>
              <w:jc w:val="center"/>
              <w:rPr>
                <w:color w:val="000000"/>
                <w:sz w:val="14"/>
                <w:szCs w:val="16"/>
              </w:rPr>
            </w:pPr>
            <w:r w:rsidRPr="00F231D0">
              <w:rPr>
                <w:color w:val="000000"/>
                <w:sz w:val="14"/>
                <w:szCs w:val="16"/>
              </w:rPr>
              <w:t>0.311</w:t>
            </w:r>
          </w:p>
        </w:tc>
        <w:tc>
          <w:tcPr>
            <w:tcW w:w="630" w:type="dxa"/>
            <w:tcBorders>
              <w:top w:val="nil"/>
              <w:left w:val="nil"/>
              <w:bottom w:val="nil"/>
              <w:right w:val="nil"/>
            </w:tcBorders>
            <w:shd w:val="clear" w:color="auto" w:fill="auto"/>
            <w:noWrap/>
            <w:vAlign w:val="bottom"/>
            <w:hideMark/>
          </w:tcPr>
          <w:p w14:paraId="2ECD9EE6" w14:textId="77777777" w:rsidR="00F231D0" w:rsidRPr="00F231D0" w:rsidRDefault="00F231D0" w:rsidP="00057204">
            <w:pPr>
              <w:jc w:val="center"/>
              <w:rPr>
                <w:color w:val="000000"/>
                <w:sz w:val="14"/>
                <w:szCs w:val="16"/>
              </w:rPr>
            </w:pPr>
            <w:r w:rsidRPr="00F231D0">
              <w:rPr>
                <w:color w:val="000000"/>
                <w:sz w:val="14"/>
                <w:szCs w:val="16"/>
              </w:rPr>
              <w:t>0.305</w:t>
            </w:r>
          </w:p>
        </w:tc>
        <w:tc>
          <w:tcPr>
            <w:tcW w:w="540" w:type="dxa"/>
            <w:tcBorders>
              <w:top w:val="nil"/>
              <w:left w:val="nil"/>
              <w:bottom w:val="nil"/>
              <w:right w:val="nil"/>
            </w:tcBorders>
            <w:shd w:val="clear" w:color="auto" w:fill="auto"/>
            <w:noWrap/>
            <w:vAlign w:val="bottom"/>
            <w:hideMark/>
          </w:tcPr>
          <w:p w14:paraId="2155B7FF" w14:textId="77777777" w:rsidR="00F231D0" w:rsidRPr="00F231D0" w:rsidRDefault="00F231D0" w:rsidP="00057204">
            <w:pPr>
              <w:jc w:val="center"/>
              <w:rPr>
                <w:color w:val="000000"/>
                <w:sz w:val="14"/>
                <w:szCs w:val="16"/>
              </w:rPr>
            </w:pPr>
            <w:r w:rsidRPr="00F231D0">
              <w:rPr>
                <w:color w:val="000000"/>
                <w:sz w:val="14"/>
                <w:szCs w:val="16"/>
              </w:rPr>
              <w:t>0.007</w:t>
            </w:r>
          </w:p>
        </w:tc>
        <w:tc>
          <w:tcPr>
            <w:tcW w:w="630" w:type="dxa"/>
            <w:tcBorders>
              <w:top w:val="nil"/>
              <w:left w:val="nil"/>
              <w:bottom w:val="nil"/>
              <w:right w:val="nil"/>
            </w:tcBorders>
            <w:shd w:val="clear" w:color="auto" w:fill="auto"/>
            <w:noWrap/>
            <w:vAlign w:val="bottom"/>
            <w:hideMark/>
          </w:tcPr>
          <w:p w14:paraId="70806E53" w14:textId="77777777" w:rsidR="00F231D0" w:rsidRPr="00F231D0" w:rsidRDefault="00F231D0" w:rsidP="00057204">
            <w:pPr>
              <w:jc w:val="center"/>
              <w:rPr>
                <w:color w:val="000000"/>
                <w:sz w:val="14"/>
                <w:szCs w:val="16"/>
              </w:rPr>
            </w:pPr>
            <w:r w:rsidRPr="00F231D0">
              <w:rPr>
                <w:color w:val="000000"/>
                <w:sz w:val="14"/>
                <w:szCs w:val="16"/>
              </w:rPr>
              <w:t>0.124</w:t>
            </w:r>
          </w:p>
        </w:tc>
        <w:tc>
          <w:tcPr>
            <w:tcW w:w="630" w:type="dxa"/>
            <w:tcBorders>
              <w:top w:val="nil"/>
              <w:left w:val="nil"/>
              <w:bottom w:val="nil"/>
              <w:right w:val="nil"/>
            </w:tcBorders>
            <w:shd w:val="clear" w:color="auto" w:fill="auto"/>
            <w:noWrap/>
            <w:vAlign w:val="bottom"/>
            <w:hideMark/>
          </w:tcPr>
          <w:p w14:paraId="0A156B4E" w14:textId="77777777" w:rsidR="00F231D0" w:rsidRPr="00F231D0" w:rsidRDefault="00F231D0" w:rsidP="00057204">
            <w:pPr>
              <w:jc w:val="center"/>
              <w:rPr>
                <w:color w:val="000000"/>
                <w:sz w:val="14"/>
                <w:szCs w:val="16"/>
              </w:rPr>
            </w:pPr>
            <w:r w:rsidRPr="00F231D0">
              <w:rPr>
                <w:color w:val="000000"/>
                <w:sz w:val="14"/>
                <w:szCs w:val="16"/>
              </w:rPr>
              <w:t>0.052</w:t>
            </w:r>
          </w:p>
        </w:tc>
        <w:tc>
          <w:tcPr>
            <w:tcW w:w="630" w:type="dxa"/>
            <w:tcBorders>
              <w:top w:val="nil"/>
              <w:left w:val="nil"/>
              <w:bottom w:val="nil"/>
              <w:right w:val="nil"/>
            </w:tcBorders>
            <w:shd w:val="clear" w:color="auto" w:fill="auto"/>
            <w:noWrap/>
            <w:vAlign w:val="bottom"/>
            <w:hideMark/>
          </w:tcPr>
          <w:p w14:paraId="72C23A44" w14:textId="77777777" w:rsidR="00F231D0" w:rsidRPr="00F231D0" w:rsidRDefault="00F231D0" w:rsidP="00057204">
            <w:pPr>
              <w:jc w:val="center"/>
              <w:rPr>
                <w:color w:val="000000"/>
                <w:sz w:val="14"/>
                <w:szCs w:val="16"/>
              </w:rPr>
            </w:pPr>
            <w:r w:rsidRPr="00F231D0">
              <w:rPr>
                <w:color w:val="000000"/>
                <w:sz w:val="14"/>
                <w:szCs w:val="16"/>
              </w:rPr>
              <w:t>0.043</w:t>
            </w:r>
          </w:p>
        </w:tc>
        <w:tc>
          <w:tcPr>
            <w:tcW w:w="630" w:type="dxa"/>
            <w:tcBorders>
              <w:top w:val="nil"/>
              <w:left w:val="nil"/>
              <w:bottom w:val="nil"/>
              <w:right w:val="nil"/>
            </w:tcBorders>
            <w:shd w:val="clear" w:color="auto" w:fill="auto"/>
            <w:noWrap/>
            <w:vAlign w:val="bottom"/>
            <w:hideMark/>
          </w:tcPr>
          <w:p w14:paraId="204245FB" w14:textId="77777777" w:rsidR="00F231D0" w:rsidRPr="00F231D0" w:rsidRDefault="00F231D0" w:rsidP="00057204">
            <w:pPr>
              <w:jc w:val="center"/>
              <w:rPr>
                <w:color w:val="000000"/>
                <w:sz w:val="14"/>
                <w:szCs w:val="16"/>
              </w:rPr>
            </w:pPr>
            <w:r w:rsidRPr="00F231D0">
              <w:rPr>
                <w:color w:val="000000"/>
                <w:sz w:val="14"/>
                <w:szCs w:val="16"/>
              </w:rPr>
              <w:t>0.030</w:t>
            </w:r>
          </w:p>
        </w:tc>
        <w:tc>
          <w:tcPr>
            <w:tcW w:w="540" w:type="dxa"/>
            <w:tcBorders>
              <w:top w:val="nil"/>
              <w:left w:val="nil"/>
              <w:bottom w:val="nil"/>
              <w:right w:val="nil"/>
            </w:tcBorders>
            <w:shd w:val="clear" w:color="auto" w:fill="auto"/>
            <w:noWrap/>
            <w:vAlign w:val="bottom"/>
            <w:hideMark/>
          </w:tcPr>
          <w:p w14:paraId="29836AA7" w14:textId="77777777" w:rsidR="00F231D0" w:rsidRPr="00F231D0" w:rsidRDefault="00F231D0" w:rsidP="00057204">
            <w:pPr>
              <w:jc w:val="center"/>
              <w:rPr>
                <w:color w:val="000000"/>
                <w:sz w:val="14"/>
                <w:szCs w:val="16"/>
              </w:rPr>
            </w:pPr>
            <w:r w:rsidRPr="00F231D0">
              <w:rPr>
                <w:color w:val="000000"/>
                <w:sz w:val="14"/>
                <w:szCs w:val="16"/>
              </w:rPr>
              <w:t>0.015</w:t>
            </w:r>
          </w:p>
        </w:tc>
        <w:tc>
          <w:tcPr>
            <w:tcW w:w="630" w:type="dxa"/>
            <w:tcBorders>
              <w:top w:val="nil"/>
              <w:left w:val="nil"/>
              <w:bottom w:val="nil"/>
              <w:right w:val="nil"/>
            </w:tcBorders>
            <w:shd w:val="clear" w:color="auto" w:fill="auto"/>
            <w:noWrap/>
            <w:vAlign w:val="bottom"/>
            <w:hideMark/>
          </w:tcPr>
          <w:p w14:paraId="319F528C" w14:textId="77777777" w:rsidR="00F231D0" w:rsidRPr="00F231D0" w:rsidRDefault="00F231D0" w:rsidP="00057204">
            <w:pPr>
              <w:jc w:val="center"/>
              <w:rPr>
                <w:color w:val="000000"/>
                <w:sz w:val="14"/>
                <w:szCs w:val="16"/>
              </w:rPr>
            </w:pPr>
            <w:r w:rsidRPr="00F231D0">
              <w:rPr>
                <w:color w:val="000000"/>
                <w:sz w:val="14"/>
                <w:szCs w:val="16"/>
              </w:rPr>
              <w:t>0.012</w:t>
            </w:r>
          </w:p>
        </w:tc>
        <w:tc>
          <w:tcPr>
            <w:tcW w:w="540" w:type="dxa"/>
            <w:tcBorders>
              <w:top w:val="nil"/>
              <w:left w:val="nil"/>
              <w:bottom w:val="nil"/>
              <w:right w:val="nil"/>
            </w:tcBorders>
            <w:shd w:val="clear" w:color="auto" w:fill="auto"/>
            <w:noWrap/>
            <w:vAlign w:val="bottom"/>
            <w:hideMark/>
          </w:tcPr>
          <w:p w14:paraId="482EA272" w14:textId="77777777" w:rsidR="00F231D0" w:rsidRPr="00F231D0" w:rsidRDefault="00F231D0" w:rsidP="00057204">
            <w:pPr>
              <w:jc w:val="center"/>
              <w:rPr>
                <w:color w:val="000000"/>
                <w:sz w:val="14"/>
                <w:szCs w:val="16"/>
              </w:rPr>
            </w:pPr>
            <w:r w:rsidRPr="00F231D0">
              <w:rPr>
                <w:color w:val="000000"/>
                <w:sz w:val="14"/>
                <w:szCs w:val="16"/>
              </w:rPr>
              <w:t>0.005</w:t>
            </w:r>
          </w:p>
        </w:tc>
        <w:tc>
          <w:tcPr>
            <w:tcW w:w="540" w:type="dxa"/>
            <w:tcBorders>
              <w:top w:val="nil"/>
              <w:left w:val="nil"/>
              <w:bottom w:val="nil"/>
              <w:right w:val="nil"/>
            </w:tcBorders>
            <w:shd w:val="clear" w:color="auto" w:fill="auto"/>
            <w:noWrap/>
            <w:vAlign w:val="bottom"/>
            <w:hideMark/>
          </w:tcPr>
          <w:p w14:paraId="401AC43C" w14:textId="77777777" w:rsidR="00F231D0" w:rsidRPr="00F231D0" w:rsidRDefault="00F231D0" w:rsidP="00057204">
            <w:pPr>
              <w:jc w:val="center"/>
              <w:rPr>
                <w:color w:val="000000"/>
                <w:sz w:val="14"/>
                <w:szCs w:val="16"/>
              </w:rPr>
            </w:pPr>
            <w:r w:rsidRPr="00F231D0">
              <w:rPr>
                <w:color w:val="000000"/>
                <w:sz w:val="14"/>
                <w:szCs w:val="16"/>
              </w:rPr>
              <w:t>0.004</w:t>
            </w:r>
          </w:p>
        </w:tc>
      </w:tr>
      <w:tr w:rsidR="00F231D0" w:rsidRPr="00F231D0" w14:paraId="2BD29D1D" w14:textId="77777777" w:rsidTr="00F231D0">
        <w:trPr>
          <w:trHeight w:val="262"/>
        </w:trPr>
        <w:tc>
          <w:tcPr>
            <w:tcW w:w="1710" w:type="dxa"/>
            <w:tcBorders>
              <w:top w:val="nil"/>
              <w:left w:val="nil"/>
              <w:bottom w:val="single" w:sz="4" w:space="0" w:color="auto"/>
              <w:right w:val="nil"/>
            </w:tcBorders>
            <w:shd w:val="clear" w:color="auto" w:fill="auto"/>
            <w:noWrap/>
            <w:vAlign w:val="bottom"/>
            <w:hideMark/>
          </w:tcPr>
          <w:p w14:paraId="0182D73D" w14:textId="77777777" w:rsidR="00F231D0" w:rsidRPr="00F231D0" w:rsidRDefault="00F231D0" w:rsidP="00057204">
            <w:pPr>
              <w:jc w:val="left"/>
              <w:rPr>
                <w:color w:val="000000"/>
                <w:sz w:val="14"/>
                <w:szCs w:val="16"/>
              </w:rPr>
            </w:pPr>
            <w:r w:rsidRPr="00F231D0">
              <w:rPr>
                <w:color w:val="000000"/>
                <w:sz w:val="14"/>
                <w:szCs w:val="16"/>
              </w:rPr>
              <w:t>Rotational Shifts</w:t>
            </w:r>
          </w:p>
        </w:tc>
        <w:tc>
          <w:tcPr>
            <w:tcW w:w="540" w:type="dxa"/>
            <w:tcBorders>
              <w:top w:val="nil"/>
              <w:left w:val="nil"/>
              <w:bottom w:val="single" w:sz="4" w:space="0" w:color="auto"/>
              <w:right w:val="nil"/>
            </w:tcBorders>
            <w:shd w:val="clear" w:color="auto" w:fill="auto"/>
            <w:noWrap/>
            <w:vAlign w:val="bottom"/>
            <w:hideMark/>
          </w:tcPr>
          <w:p w14:paraId="1387F44A" w14:textId="77777777" w:rsidR="00F231D0" w:rsidRPr="00F231D0" w:rsidRDefault="00F231D0" w:rsidP="00057204">
            <w:pPr>
              <w:jc w:val="center"/>
              <w:rPr>
                <w:color w:val="000000"/>
                <w:sz w:val="14"/>
                <w:szCs w:val="16"/>
              </w:rPr>
            </w:pPr>
            <w:r w:rsidRPr="00F231D0">
              <w:rPr>
                <w:color w:val="000000"/>
                <w:sz w:val="14"/>
                <w:szCs w:val="16"/>
              </w:rPr>
              <w:t>0.098</w:t>
            </w:r>
          </w:p>
        </w:tc>
        <w:tc>
          <w:tcPr>
            <w:tcW w:w="540" w:type="dxa"/>
            <w:tcBorders>
              <w:top w:val="nil"/>
              <w:left w:val="nil"/>
              <w:bottom w:val="single" w:sz="4" w:space="0" w:color="auto"/>
              <w:right w:val="nil"/>
            </w:tcBorders>
            <w:shd w:val="clear" w:color="auto" w:fill="auto"/>
            <w:noWrap/>
            <w:vAlign w:val="bottom"/>
            <w:hideMark/>
          </w:tcPr>
          <w:p w14:paraId="61B3660A" w14:textId="77777777" w:rsidR="00F231D0" w:rsidRPr="00F231D0" w:rsidRDefault="00F231D0" w:rsidP="00057204">
            <w:pPr>
              <w:jc w:val="center"/>
              <w:rPr>
                <w:color w:val="000000"/>
                <w:sz w:val="14"/>
                <w:szCs w:val="16"/>
              </w:rPr>
            </w:pPr>
            <w:r w:rsidRPr="00F231D0">
              <w:rPr>
                <w:color w:val="000000"/>
                <w:sz w:val="14"/>
                <w:szCs w:val="16"/>
              </w:rPr>
              <w:t>0.063</w:t>
            </w:r>
          </w:p>
        </w:tc>
        <w:tc>
          <w:tcPr>
            <w:tcW w:w="630" w:type="dxa"/>
            <w:tcBorders>
              <w:top w:val="nil"/>
              <w:left w:val="nil"/>
              <w:bottom w:val="single" w:sz="4" w:space="0" w:color="auto"/>
              <w:right w:val="nil"/>
            </w:tcBorders>
            <w:shd w:val="clear" w:color="auto" w:fill="auto"/>
            <w:noWrap/>
            <w:vAlign w:val="bottom"/>
            <w:hideMark/>
          </w:tcPr>
          <w:p w14:paraId="3A5E8AF3" w14:textId="77777777" w:rsidR="00F231D0" w:rsidRPr="00F231D0" w:rsidRDefault="00F231D0" w:rsidP="00057204">
            <w:pPr>
              <w:jc w:val="center"/>
              <w:rPr>
                <w:color w:val="000000"/>
                <w:sz w:val="14"/>
                <w:szCs w:val="16"/>
              </w:rPr>
            </w:pPr>
            <w:r w:rsidRPr="00F231D0">
              <w:rPr>
                <w:color w:val="000000"/>
                <w:sz w:val="14"/>
                <w:szCs w:val="16"/>
              </w:rPr>
              <w:t>0.070</w:t>
            </w:r>
          </w:p>
        </w:tc>
        <w:tc>
          <w:tcPr>
            <w:tcW w:w="540" w:type="dxa"/>
            <w:tcBorders>
              <w:top w:val="nil"/>
              <w:left w:val="nil"/>
              <w:bottom w:val="single" w:sz="4" w:space="0" w:color="auto"/>
              <w:right w:val="nil"/>
            </w:tcBorders>
            <w:shd w:val="clear" w:color="auto" w:fill="auto"/>
            <w:noWrap/>
            <w:vAlign w:val="bottom"/>
            <w:hideMark/>
          </w:tcPr>
          <w:p w14:paraId="5805716E" w14:textId="77777777" w:rsidR="00F231D0" w:rsidRPr="00F231D0" w:rsidRDefault="00F231D0" w:rsidP="00057204">
            <w:pPr>
              <w:jc w:val="center"/>
              <w:rPr>
                <w:color w:val="000000"/>
                <w:sz w:val="14"/>
                <w:szCs w:val="16"/>
              </w:rPr>
            </w:pPr>
            <w:r w:rsidRPr="00F231D0">
              <w:rPr>
                <w:color w:val="000000"/>
                <w:sz w:val="14"/>
                <w:szCs w:val="16"/>
              </w:rPr>
              <w:t>0.001</w:t>
            </w:r>
          </w:p>
        </w:tc>
        <w:tc>
          <w:tcPr>
            <w:tcW w:w="630" w:type="dxa"/>
            <w:tcBorders>
              <w:top w:val="nil"/>
              <w:left w:val="nil"/>
              <w:bottom w:val="single" w:sz="4" w:space="0" w:color="auto"/>
              <w:right w:val="nil"/>
            </w:tcBorders>
            <w:shd w:val="clear" w:color="auto" w:fill="auto"/>
            <w:noWrap/>
            <w:vAlign w:val="bottom"/>
            <w:hideMark/>
          </w:tcPr>
          <w:p w14:paraId="63DD6B0A" w14:textId="77777777" w:rsidR="00F231D0" w:rsidRPr="00F231D0" w:rsidRDefault="00F231D0" w:rsidP="00057204">
            <w:pPr>
              <w:jc w:val="center"/>
              <w:rPr>
                <w:color w:val="000000"/>
                <w:sz w:val="14"/>
                <w:szCs w:val="16"/>
              </w:rPr>
            </w:pPr>
            <w:r w:rsidRPr="00F231D0">
              <w:rPr>
                <w:color w:val="000000"/>
                <w:sz w:val="14"/>
                <w:szCs w:val="16"/>
              </w:rPr>
              <w:t>0.037</w:t>
            </w:r>
          </w:p>
        </w:tc>
        <w:tc>
          <w:tcPr>
            <w:tcW w:w="630" w:type="dxa"/>
            <w:tcBorders>
              <w:top w:val="nil"/>
              <w:left w:val="nil"/>
              <w:bottom w:val="single" w:sz="4" w:space="0" w:color="auto"/>
              <w:right w:val="nil"/>
            </w:tcBorders>
            <w:shd w:val="clear" w:color="auto" w:fill="auto"/>
            <w:noWrap/>
            <w:vAlign w:val="bottom"/>
            <w:hideMark/>
          </w:tcPr>
          <w:p w14:paraId="406055EB" w14:textId="77777777" w:rsidR="00F231D0" w:rsidRPr="00F231D0" w:rsidRDefault="00F231D0" w:rsidP="00057204">
            <w:pPr>
              <w:jc w:val="center"/>
              <w:rPr>
                <w:color w:val="000000"/>
                <w:sz w:val="14"/>
                <w:szCs w:val="16"/>
              </w:rPr>
            </w:pPr>
            <w:r w:rsidRPr="00F231D0">
              <w:rPr>
                <w:color w:val="000000"/>
                <w:sz w:val="14"/>
                <w:szCs w:val="16"/>
              </w:rPr>
              <w:t>0.017</w:t>
            </w:r>
          </w:p>
        </w:tc>
        <w:tc>
          <w:tcPr>
            <w:tcW w:w="630" w:type="dxa"/>
            <w:tcBorders>
              <w:top w:val="nil"/>
              <w:left w:val="nil"/>
              <w:bottom w:val="single" w:sz="4" w:space="0" w:color="auto"/>
              <w:right w:val="nil"/>
            </w:tcBorders>
            <w:shd w:val="clear" w:color="auto" w:fill="auto"/>
            <w:noWrap/>
            <w:vAlign w:val="bottom"/>
            <w:hideMark/>
          </w:tcPr>
          <w:p w14:paraId="4ACCF8CE" w14:textId="77777777" w:rsidR="00F231D0" w:rsidRPr="00F231D0" w:rsidRDefault="00F231D0" w:rsidP="00057204">
            <w:pPr>
              <w:jc w:val="center"/>
              <w:rPr>
                <w:color w:val="000000"/>
                <w:sz w:val="14"/>
                <w:szCs w:val="16"/>
              </w:rPr>
            </w:pPr>
            <w:r w:rsidRPr="00F231D0">
              <w:rPr>
                <w:color w:val="000000"/>
                <w:sz w:val="14"/>
                <w:szCs w:val="16"/>
              </w:rPr>
              <w:t>0.016</w:t>
            </w:r>
          </w:p>
        </w:tc>
        <w:tc>
          <w:tcPr>
            <w:tcW w:w="630" w:type="dxa"/>
            <w:tcBorders>
              <w:top w:val="nil"/>
              <w:left w:val="nil"/>
              <w:bottom w:val="single" w:sz="4" w:space="0" w:color="auto"/>
              <w:right w:val="nil"/>
            </w:tcBorders>
            <w:shd w:val="clear" w:color="auto" w:fill="auto"/>
            <w:noWrap/>
            <w:vAlign w:val="bottom"/>
            <w:hideMark/>
          </w:tcPr>
          <w:p w14:paraId="3471C7E9" w14:textId="77777777" w:rsidR="00F231D0" w:rsidRPr="00F231D0" w:rsidRDefault="00F231D0" w:rsidP="00057204">
            <w:pPr>
              <w:jc w:val="center"/>
              <w:rPr>
                <w:color w:val="000000"/>
                <w:sz w:val="14"/>
                <w:szCs w:val="16"/>
              </w:rPr>
            </w:pPr>
            <w:r w:rsidRPr="00F231D0">
              <w:rPr>
                <w:color w:val="000000"/>
                <w:sz w:val="14"/>
                <w:szCs w:val="16"/>
              </w:rPr>
              <w:t>0.011</w:t>
            </w:r>
          </w:p>
        </w:tc>
        <w:tc>
          <w:tcPr>
            <w:tcW w:w="540" w:type="dxa"/>
            <w:tcBorders>
              <w:top w:val="nil"/>
              <w:left w:val="nil"/>
              <w:bottom w:val="single" w:sz="4" w:space="0" w:color="auto"/>
              <w:right w:val="nil"/>
            </w:tcBorders>
            <w:shd w:val="clear" w:color="auto" w:fill="auto"/>
            <w:noWrap/>
            <w:vAlign w:val="bottom"/>
            <w:hideMark/>
          </w:tcPr>
          <w:p w14:paraId="0C0EFDA7" w14:textId="77777777" w:rsidR="00F231D0" w:rsidRPr="00F231D0" w:rsidRDefault="00F231D0" w:rsidP="00057204">
            <w:pPr>
              <w:jc w:val="center"/>
              <w:rPr>
                <w:color w:val="000000"/>
                <w:sz w:val="14"/>
                <w:szCs w:val="16"/>
              </w:rPr>
            </w:pPr>
            <w:r w:rsidRPr="00F231D0">
              <w:rPr>
                <w:color w:val="000000"/>
                <w:sz w:val="14"/>
                <w:szCs w:val="16"/>
              </w:rPr>
              <w:t>0.006</w:t>
            </w:r>
          </w:p>
        </w:tc>
        <w:tc>
          <w:tcPr>
            <w:tcW w:w="630" w:type="dxa"/>
            <w:tcBorders>
              <w:top w:val="nil"/>
              <w:left w:val="nil"/>
              <w:bottom w:val="single" w:sz="4" w:space="0" w:color="auto"/>
              <w:right w:val="nil"/>
            </w:tcBorders>
            <w:shd w:val="clear" w:color="auto" w:fill="auto"/>
            <w:noWrap/>
            <w:vAlign w:val="bottom"/>
            <w:hideMark/>
          </w:tcPr>
          <w:p w14:paraId="3625B880" w14:textId="77777777" w:rsidR="00F231D0" w:rsidRPr="00F231D0" w:rsidRDefault="00F231D0" w:rsidP="00057204">
            <w:pPr>
              <w:jc w:val="center"/>
              <w:rPr>
                <w:color w:val="000000"/>
                <w:sz w:val="14"/>
                <w:szCs w:val="16"/>
              </w:rPr>
            </w:pPr>
            <w:r w:rsidRPr="00F231D0">
              <w:rPr>
                <w:color w:val="000000"/>
                <w:sz w:val="14"/>
                <w:szCs w:val="16"/>
              </w:rPr>
              <w:t>0.005</w:t>
            </w:r>
          </w:p>
        </w:tc>
        <w:tc>
          <w:tcPr>
            <w:tcW w:w="540" w:type="dxa"/>
            <w:tcBorders>
              <w:top w:val="nil"/>
              <w:left w:val="nil"/>
              <w:bottom w:val="single" w:sz="4" w:space="0" w:color="auto"/>
              <w:right w:val="nil"/>
            </w:tcBorders>
            <w:shd w:val="clear" w:color="auto" w:fill="auto"/>
            <w:noWrap/>
            <w:vAlign w:val="bottom"/>
            <w:hideMark/>
          </w:tcPr>
          <w:p w14:paraId="6023CF41" w14:textId="77777777" w:rsidR="00F231D0" w:rsidRPr="00F231D0" w:rsidRDefault="00F231D0" w:rsidP="00057204">
            <w:pPr>
              <w:jc w:val="center"/>
              <w:rPr>
                <w:color w:val="000000"/>
                <w:sz w:val="14"/>
                <w:szCs w:val="16"/>
              </w:rPr>
            </w:pPr>
            <w:r w:rsidRPr="00F231D0">
              <w:rPr>
                <w:color w:val="000000"/>
                <w:sz w:val="14"/>
                <w:szCs w:val="16"/>
              </w:rPr>
              <w:t>0.002</w:t>
            </w:r>
          </w:p>
        </w:tc>
        <w:tc>
          <w:tcPr>
            <w:tcW w:w="540" w:type="dxa"/>
            <w:tcBorders>
              <w:top w:val="nil"/>
              <w:left w:val="nil"/>
              <w:bottom w:val="single" w:sz="4" w:space="0" w:color="auto"/>
              <w:right w:val="nil"/>
            </w:tcBorders>
            <w:shd w:val="clear" w:color="auto" w:fill="auto"/>
            <w:noWrap/>
            <w:vAlign w:val="bottom"/>
            <w:hideMark/>
          </w:tcPr>
          <w:p w14:paraId="58D2D8C3" w14:textId="77777777" w:rsidR="00F231D0" w:rsidRPr="00F231D0" w:rsidRDefault="00F231D0" w:rsidP="00057204">
            <w:pPr>
              <w:jc w:val="center"/>
              <w:rPr>
                <w:color w:val="000000"/>
                <w:sz w:val="14"/>
                <w:szCs w:val="16"/>
              </w:rPr>
            </w:pPr>
            <w:r w:rsidRPr="00F231D0">
              <w:rPr>
                <w:color w:val="000000"/>
                <w:sz w:val="14"/>
                <w:szCs w:val="16"/>
              </w:rPr>
              <w:t>0.002</w:t>
            </w:r>
          </w:p>
        </w:tc>
      </w:tr>
    </w:tbl>
    <w:p w14:paraId="721C79CA" w14:textId="77777777" w:rsidR="00F231D0" w:rsidRDefault="00F231D0" w:rsidP="0067535B">
      <w:pPr>
        <w:rPr>
          <w:szCs w:val="24"/>
        </w:rPr>
      </w:pPr>
    </w:p>
    <w:p w14:paraId="6835F0C2" w14:textId="25496B55" w:rsidR="0067535B" w:rsidRDefault="0067535B" w:rsidP="0067535B">
      <w:pPr>
        <w:rPr>
          <w:szCs w:val="24"/>
        </w:rPr>
      </w:pPr>
      <w:r>
        <w:rPr>
          <w:szCs w:val="24"/>
        </w:rPr>
        <w:t>Coil size and asymmetry harmonics decay much quicker than other block or winding level aberrations as a function of harmonic order. This is expected because the aberration is applied over an entire coil rather than a single turn or block. Thus</w:t>
      </w:r>
      <w:r w:rsidR="00B66742">
        <w:rPr>
          <w:szCs w:val="24"/>
        </w:rPr>
        <w:t>,</w:t>
      </w:r>
      <w:r>
        <w:rPr>
          <w:szCs w:val="24"/>
        </w:rPr>
        <w:t xml:space="preserve"> the coil size and asymmetry has seemingly negligible effect on high order harmonics. This partly explains the larger than expected a</w:t>
      </w:r>
      <w:r w:rsidRPr="009F7E3D">
        <w:rPr>
          <w:szCs w:val="24"/>
          <w:vertAlign w:val="subscript"/>
        </w:rPr>
        <w:t>3</w:t>
      </w:r>
      <w:r>
        <w:rPr>
          <w:szCs w:val="24"/>
        </w:rPr>
        <w:t xml:space="preserve"> and b</w:t>
      </w:r>
      <w:r w:rsidRPr="009F7E3D">
        <w:rPr>
          <w:szCs w:val="24"/>
          <w:vertAlign w:val="subscript"/>
        </w:rPr>
        <w:t>3</w:t>
      </w:r>
      <w:r>
        <w:rPr>
          <w:szCs w:val="24"/>
        </w:rPr>
        <w:t xml:space="preserve"> harmonic seen in MQXFS01 assembly test for example.</w:t>
      </w:r>
    </w:p>
    <w:p w14:paraId="78621EB6" w14:textId="77777777" w:rsidR="0067535B" w:rsidRDefault="0067535B" w:rsidP="0067535B">
      <w:pPr>
        <w:rPr>
          <w:szCs w:val="24"/>
        </w:rPr>
      </w:pPr>
      <w:r>
        <w:rPr>
          <w:szCs w:val="24"/>
        </w:rPr>
        <w:t>The 2</w:t>
      </w:r>
      <w:r w:rsidRPr="009F7E3D">
        <w:rPr>
          <w:szCs w:val="24"/>
          <w:vertAlign w:val="superscript"/>
        </w:rPr>
        <w:t>nd</w:t>
      </w:r>
      <w:r>
        <w:rPr>
          <w:szCs w:val="24"/>
        </w:rPr>
        <w:t xml:space="preserve"> generation MQXF design has increased radial and azimuthal insulation and has reduced the free space by roughly half the 1</w:t>
      </w:r>
      <w:r w:rsidRPr="009F7E3D">
        <w:rPr>
          <w:szCs w:val="24"/>
          <w:vertAlign w:val="superscript"/>
        </w:rPr>
        <w:t>st</w:t>
      </w:r>
      <w:r>
        <w:rPr>
          <w:szCs w:val="24"/>
        </w:rPr>
        <w:t xml:space="preserve"> generation </w:t>
      </w:r>
      <w:r w:rsidRPr="00702645">
        <w:rPr>
          <w:szCs w:val="24"/>
        </w:rPr>
        <w:t>design. It is expected therefore that 2</w:t>
      </w:r>
      <w:r w:rsidRPr="00702645">
        <w:rPr>
          <w:szCs w:val="24"/>
          <w:vertAlign w:val="superscript"/>
        </w:rPr>
        <w:t>nd</w:t>
      </w:r>
      <w:r w:rsidRPr="00702645">
        <w:rPr>
          <w:szCs w:val="24"/>
        </w:rPr>
        <w:t xml:space="preserve"> generation MQXF should likewise have reduced longitudinal variability of turns. </w:t>
      </w:r>
    </w:p>
    <w:p w14:paraId="6F5905AB" w14:textId="77777777" w:rsidR="0067535B" w:rsidRDefault="0067535B" w:rsidP="0067535B"/>
    <w:p w14:paraId="46672C44" w14:textId="77777777" w:rsidR="000C5BD4" w:rsidRDefault="000C5BD4" w:rsidP="0067535B"/>
    <w:p w14:paraId="7F1A07BD" w14:textId="5DA91B9E" w:rsidR="000C5BD4" w:rsidRDefault="000C5BD4" w:rsidP="000C5BD4">
      <w:pPr>
        <w:pStyle w:val="Heading2"/>
      </w:pPr>
      <w:bookmarkStart w:id="35" w:name="_Toc35955903"/>
      <w:r>
        <w:lastRenderedPageBreak/>
        <w:t>3D Magnetic Design</w:t>
      </w:r>
      <w:bookmarkEnd w:id="35"/>
    </w:p>
    <w:p w14:paraId="61F7C072" w14:textId="77777777" w:rsidR="00C00A72" w:rsidRPr="00C00A72" w:rsidRDefault="00C00A72" w:rsidP="00C00A72"/>
    <w:p w14:paraId="4EF8DFE2" w14:textId="68454B34" w:rsidR="0067535B" w:rsidRDefault="0067535B" w:rsidP="0067535B">
      <w:pPr>
        <w:pStyle w:val="Heading3"/>
      </w:pPr>
      <w:bookmarkStart w:id="36" w:name="_Toc35955904"/>
      <w:r w:rsidRPr="00F37BFF">
        <w:t>Design objectives and process</w:t>
      </w:r>
      <w:bookmarkEnd w:id="36"/>
    </w:p>
    <w:p w14:paraId="5844F899" w14:textId="789ECAD3" w:rsidR="0067535B" w:rsidRDefault="00C00A72" w:rsidP="0067535B">
      <w:r>
        <w:tab/>
      </w:r>
      <w:r w:rsidR="0067535B" w:rsidRPr="004B7810">
        <w:t xml:space="preserve">From the magnetic point of view, the design objectives for coil ends optimization are: </w:t>
      </w:r>
    </w:p>
    <w:p w14:paraId="6901DBF9" w14:textId="77777777" w:rsidR="0067535B" w:rsidRDefault="0067535B" w:rsidP="00E13C3B">
      <w:pPr>
        <w:pStyle w:val="ListParagraph"/>
        <w:numPr>
          <w:ilvl w:val="0"/>
          <w:numId w:val="8"/>
        </w:numPr>
        <w:suppressAutoHyphens/>
        <w:spacing w:after="0"/>
      </w:pPr>
      <w:r>
        <w:t>t</w:t>
      </w:r>
      <w:r w:rsidRPr="004B7810">
        <w:t xml:space="preserve">o limit the peak field enhancement in the ends; </w:t>
      </w:r>
    </w:p>
    <w:p w14:paraId="5651674B" w14:textId="77777777" w:rsidR="00C00A72" w:rsidRDefault="0067535B" w:rsidP="00E13C3B">
      <w:pPr>
        <w:pStyle w:val="ListParagraph"/>
        <w:numPr>
          <w:ilvl w:val="0"/>
          <w:numId w:val="8"/>
        </w:numPr>
        <w:suppressAutoHyphens/>
        <w:spacing w:after="0"/>
      </w:pPr>
      <w:r w:rsidRPr="004B7810">
        <w:t xml:space="preserve">to keep the coil end as compact as possible in order to increase the magnetic length for a given coil length; </w:t>
      </w:r>
    </w:p>
    <w:p w14:paraId="4411351B" w14:textId="0BF47F17" w:rsidR="00057204" w:rsidRDefault="0067535B" w:rsidP="00E13C3B">
      <w:pPr>
        <w:pStyle w:val="ListParagraph"/>
        <w:numPr>
          <w:ilvl w:val="0"/>
          <w:numId w:val="8"/>
        </w:numPr>
        <w:suppressAutoHyphens/>
        <w:spacing w:after="0"/>
      </w:pPr>
      <w:r w:rsidRPr="004B7810">
        <w:t>to minimize the multipole content of the integrated field.</w:t>
      </w:r>
      <w:r w:rsidRPr="00764429">
        <w:t xml:space="preserve"> </w:t>
      </w:r>
    </w:p>
    <w:p w14:paraId="2F48CD80" w14:textId="77777777" w:rsidR="00057204" w:rsidRDefault="00057204" w:rsidP="00057204">
      <w:pPr>
        <w:suppressAutoHyphens/>
        <w:spacing w:after="0"/>
        <w:ind w:left="720"/>
      </w:pPr>
    </w:p>
    <w:p w14:paraId="78108F61" w14:textId="15796D80" w:rsidR="0067535B" w:rsidRDefault="00C00A72" w:rsidP="0067535B">
      <w:r>
        <w:tab/>
      </w:r>
      <w:r w:rsidR="0067535B" w:rsidRPr="006A04F7">
        <w:t>Magnetic and mechanical optimization of the coil ends for the first generation coil design is described in [</w:t>
      </w:r>
      <w:r w:rsidR="00057204">
        <w:t>6</w:t>
      </w:r>
      <w:r w:rsidR="0067535B" w:rsidRPr="006A04F7">
        <w:t>]. Following the positive feedback from winding and destructive inspection</w:t>
      </w:r>
      <w:r w:rsidR="0067535B">
        <w:t xml:space="preserve"> of the first generation practice coils</w:t>
      </w:r>
      <w:r w:rsidR="0067535B" w:rsidRPr="006A04F7">
        <w:t>, the overall shape of the coil ends</w:t>
      </w:r>
      <w:r w:rsidR="0067535B">
        <w:t xml:space="preserve"> </w:t>
      </w:r>
      <w:r w:rsidR="0067535B" w:rsidRPr="006A04F7">
        <w:t>was not modified. Only a fine tuning was needed to adapt to</w:t>
      </w:r>
      <w:r w:rsidR="0067535B">
        <w:t xml:space="preserve"> </w:t>
      </w:r>
      <w:r w:rsidR="0067535B" w:rsidRPr="006A04F7">
        <w:t>the new cable geometry and optimize field quality.</w:t>
      </w:r>
      <w:r w:rsidR="0067535B">
        <w:t xml:space="preserve"> </w:t>
      </w:r>
      <w:r w:rsidR="0067535B" w:rsidRPr="006A04F7">
        <w:t>In order to compensate the non-negligible positive contribution</w:t>
      </w:r>
      <w:r w:rsidR="0067535B">
        <w:t xml:space="preserve"> </w:t>
      </w:r>
      <w:r w:rsidR="0067535B" w:rsidRPr="006A04F7">
        <w:t>of the coil layer jump and Nb</w:t>
      </w:r>
      <w:r w:rsidR="0067535B" w:rsidRPr="00F95A74">
        <w:rPr>
          <w:vertAlign w:val="subscript"/>
        </w:rPr>
        <w:t>3</w:t>
      </w:r>
      <w:r w:rsidR="0067535B" w:rsidRPr="006A04F7">
        <w:t>Sn</w:t>
      </w:r>
      <w:r w:rsidR="0067535B">
        <w:t>/</w:t>
      </w:r>
      <w:proofErr w:type="spellStart"/>
      <w:r w:rsidR="00057204">
        <w:t>Nb</w:t>
      </w:r>
      <w:r w:rsidR="0067535B" w:rsidRPr="006A04F7">
        <w:t>Ti</w:t>
      </w:r>
      <w:proofErr w:type="spellEnd"/>
      <w:r w:rsidR="0067535B" w:rsidRPr="006A04F7">
        <w:t xml:space="preserve"> splice to b</w:t>
      </w:r>
      <w:r w:rsidR="0067535B" w:rsidRPr="00F95A74">
        <w:rPr>
          <w:vertAlign w:val="subscript"/>
        </w:rPr>
        <w:t>6</w:t>
      </w:r>
      <w:r w:rsidR="0067535B" w:rsidRPr="006A04F7">
        <w:t xml:space="preserve"> [</w:t>
      </w:r>
      <w:r w:rsidR="00057204">
        <w:t>6</w:t>
      </w:r>
      <w:r w:rsidR="0067535B" w:rsidRPr="006A04F7">
        <w:t>],</w:t>
      </w:r>
      <w:r w:rsidR="0067535B">
        <w:t xml:space="preserve"> </w:t>
      </w:r>
      <w:r w:rsidR="0067535B" w:rsidRPr="006A04F7">
        <w:t>the following actions were taken: 1) The magnet longitudinal</w:t>
      </w:r>
      <w:r w:rsidR="0067535B">
        <w:t xml:space="preserve"> </w:t>
      </w:r>
      <w:r w:rsidR="0067535B" w:rsidRPr="006A04F7">
        <w:t>loading system has been moved from the connection side to</w:t>
      </w:r>
      <w:r w:rsidR="0067535B">
        <w:t xml:space="preserve"> </w:t>
      </w:r>
      <w:r w:rsidR="0067535B" w:rsidRPr="006A04F7">
        <w:t>the non-connection side of the magnet to minimize the length</w:t>
      </w:r>
      <w:r w:rsidR="0067535B">
        <w:t xml:space="preserve"> </w:t>
      </w:r>
      <w:r w:rsidR="0067535B" w:rsidRPr="006A04F7">
        <w:t>of the current leads; 2) Re-optimization of the longitudinal</w:t>
      </w:r>
      <w:r w:rsidR="0067535B">
        <w:t xml:space="preserve"> </w:t>
      </w:r>
      <w:r w:rsidR="0067535B" w:rsidRPr="006A04F7">
        <w:t xml:space="preserve">position of the coil blocks at the ends. </w:t>
      </w:r>
      <w:r w:rsidR="00057204">
        <w:t xml:space="preserve"> </w:t>
      </w:r>
      <w:r w:rsidR="00057204">
        <w:fldChar w:fldCharType="begin"/>
      </w:r>
      <w:r w:rsidR="00057204">
        <w:instrText xml:space="preserve"> REF _Ref467692745 \h </w:instrText>
      </w:r>
      <w:r w:rsidR="00057204">
        <w:fldChar w:fldCharType="separate"/>
      </w:r>
      <w:r w:rsidR="00A16290">
        <w:t xml:space="preserve">Figure </w:t>
      </w:r>
      <w:r w:rsidR="00A16290">
        <w:rPr>
          <w:noProof/>
        </w:rPr>
        <w:t>4</w:t>
      </w:r>
      <w:r w:rsidR="00A16290">
        <w:t>.</w:t>
      </w:r>
      <w:r w:rsidR="00A16290">
        <w:rPr>
          <w:noProof/>
        </w:rPr>
        <w:t>13</w:t>
      </w:r>
      <w:r w:rsidR="00057204">
        <w:fldChar w:fldCharType="end"/>
      </w:r>
      <w:r w:rsidR="00057204">
        <w:t xml:space="preserve"> </w:t>
      </w:r>
      <w:r w:rsidR="0067535B" w:rsidRPr="006A04F7">
        <w:t>compares the conductor</w:t>
      </w:r>
      <w:r w:rsidR="0067535B">
        <w:t xml:space="preserve"> </w:t>
      </w:r>
      <w:r w:rsidR="0067535B" w:rsidRPr="006A04F7">
        <w:t>longitudinal position for the first and second generation</w:t>
      </w:r>
      <w:r w:rsidR="0067535B">
        <w:t xml:space="preserve"> </w:t>
      </w:r>
      <w:r w:rsidR="0067535B" w:rsidRPr="006A04F7">
        <w:t>design; 3) Coil cross section has been optimized aiming to a</w:t>
      </w:r>
      <w:r w:rsidR="0067535B">
        <w:t xml:space="preserve"> </w:t>
      </w:r>
      <w:r w:rsidR="0067535B" w:rsidRPr="006A04F7">
        <w:t>b</w:t>
      </w:r>
      <w:r w:rsidR="0067535B" w:rsidRPr="0000047B">
        <w:rPr>
          <w:vertAlign w:val="subscript"/>
        </w:rPr>
        <w:t>6</w:t>
      </w:r>
      <w:r w:rsidR="0067535B" w:rsidRPr="006A04F7">
        <w:t xml:space="preserve"> close to -0.5 units in the straight section to minimize the</w:t>
      </w:r>
      <w:r w:rsidR="0067535B">
        <w:t xml:space="preserve"> </w:t>
      </w:r>
      <w:r w:rsidR="0067535B" w:rsidRPr="006A04F7">
        <w:t>b</w:t>
      </w:r>
      <w:r w:rsidR="0067535B" w:rsidRPr="00F95A74">
        <w:rPr>
          <w:vertAlign w:val="subscript"/>
        </w:rPr>
        <w:t>6</w:t>
      </w:r>
      <w:r w:rsidR="0067535B" w:rsidRPr="006A04F7">
        <w:t xml:space="preserve"> integrated over the entire magnet length.</w:t>
      </w:r>
    </w:p>
    <w:p w14:paraId="0AB587D8" w14:textId="77777777" w:rsidR="00057204" w:rsidRDefault="0067535B" w:rsidP="00057204">
      <w:pPr>
        <w:keepNext/>
        <w:jc w:val="center"/>
      </w:pPr>
      <w:r w:rsidRPr="00B16A93">
        <w:rPr>
          <w:noProof/>
        </w:rPr>
        <w:drawing>
          <wp:inline distT="0" distB="0" distL="0" distR="0" wp14:anchorId="61FB1B04" wp14:editId="794849DB">
            <wp:extent cx="3803933" cy="2428154"/>
            <wp:effectExtent l="0" t="0" r="6350" b="0"/>
            <wp:docPr id="58" name="Picture 58" descr="C:\conferences\1509_MT24\MQXFcoil\coilen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conferences\1509_MT24\MQXFcoil\coilends.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17943" cy="2437097"/>
                    </a:xfrm>
                    <a:prstGeom prst="rect">
                      <a:avLst/>
                    </a:prstGeom>
                    <a:noFill/>
                    <a:ln>
                      <a:noFill/>
                    </a:ln>
                  </pic:spPr>
                </pic:pic>
              </a:graphicData>
            </a:graphic>
          </wp:inline>
        </w:drawing>
      </w:r>
    </w:p>
    <w:p w14:paraId="77EDF28E" w14:textId="32D2A4BF" w:rsidR="0067535B" w:rsidRDefault="00057204" w:rsidP="00057204">
      <w:pPr>
        <w:pStyle w:val="Caption"/>
        <w:jc w:val="center"/>
      </w:pPr>
      <w:bookmarkStart w:id="37" w:name="_Ref467692745"/>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13</w:t>
      </w:r>
      <w:r w:rsidR="00A22B1B">
        <w:rPr>
          <w:noProof/>
        </w:rPr>
        <w:fldChar w:fldCharType="end"/>
      </w:r>
      <w:bookmarkEnd w:id="37"/>
      <w:r>
        <w:t xml:space="preserve">: </w:t>
      </w:r>
      <w:r w:rsidRPr="00057204">
        <w:t>Comparison of the conductor position on coil ends for the first and second generation coil design.</w:t>
      </w:r>
    </w:p>
    <w:p w14:paraId="7FD946DE" w14:textId="77777777" w:rsidR="00057204" w:rsidRPr="00057204" w:rsidRDefault="00057204" w:rsidP="00057204"/>
    <w:p w14:paraId="7E7F2CB1" w14:textId="74741606" w:rsidR="0067535B" w:rsidRDefault="00057204" w:rsidP="0067535B">
      <w:pPr>
        <w:rPr>
          <w:sz w:val="20"/>
        </w:rPr>
      </w:pPr>
      <w:r>
        <w:fldChar w:fldCharType="begin"/>
      </w:r>
      <w:r>
        <w:instrText xml:space="preserve"> REF _Ref467692903 \h </w:instrText>
      </w:r>
      <w:r>
        <w:fldChar w:fldCharType="separate"/>
      </w:r>
      <w:r w:rsidR="00A16290">
        <w:t xml:space="preserve">Figure </w:t>
      </w:r>
      <w:r w:rsidR="00A16290">
        <w:rPr>
          <w:noProof/>
        </w:rPr>
        <w:t>4</w:t>
      </w:r>
      <w:r w:rsidR="00A16290">
        <w:t>.</w:t>
      </w:r>
      <w:r w:rsidR="00A16290">
        <w:rPr>
          <w:noProof/>
        </w:rPr>
        <w:t>14</w:t>
      </w:r>
      <w:r>
        <w:fldChar w:fldCharType="end"/>
      </w:r>
      <w:r>
        <w:t xml:space="preserve"> to </w:t>
      </w:r>
      <w:r>
        <w:fldChar w:fldCharType="begin"/>
      </w:r>
      <w:r>
        <w:instrText xml:space="preserve"> REF _Ref467692916 \h </w:instrText>
      </w:r>
      <w:r>
        <w:fldChar w:fldCharType="separate"/>
      </w:r>
      <w:r w:rsidR="00A16290">
        <w:t xml:space="preserve">Figure </w:t>
      </w:r>
      <w:r w:rsidR="00A16290">
        <w:rPr>
          <w:noProof/>
        </w:rPr>
        <w:t>4</w:t>
      </w:r>
      <w:r w:rsidR="00A16290">
        <w:t>.</w:t>
      </w:r>
      <w:r w:rsidR="00A16290">
        <w:rPr>
          <w:noProof/>
        </w:rPr>
        <w:t>17</w:t>
      </w:r>
      <w:r>
        <w:fldChar w:fldCharType="end"/>
      </w:r>
      <w:r>
        <w:t xml:space="preserve"> </w:t>
      </w:r>
      <w:r w:rsidR="0067535B">
        <w:t>provide</w:t>
      </w:r>
      <w:r w:rsidR="0067535B" w:rsidRPr="00A74351">
        <w:rPr>
          <w:szCs w:val="24"/>
        </w:rPr>
        <w:t xml:space="preserve"> </w:t>
      </w:r>
      <w:r w:rsidR="0067535B">
        <w:rPr>
          <w:szCs w:val="24"/>
        </w:rPr>
        <w:t>the 3D data table as implemented in ROXIE for each coil end.</w:t>
      </w:r>
    </w:p>
    <w:p w14:paraId="30FEDB2A" w14:textId="77777777" w:rsidR="00057204" w:rsidRDefault="0067535B" w:rsidP="00057204">
      <w:pPr>
        <w:keepNext/>
      </w:pPr>
      <w:r>
        <w:rPr>
          <w:noProof/>
        </w:rPr>
        <w:lastRenderedPageBreak/>
        <w:drawing>
          <wp:inline distT="0" distB="0" distL="0" distR="0" wp14:anchorId="65465BDB" wp14:editId="27A5021A">
            <wp:extent cx="5559552" cy="1581912"/>
            <wp:effectExtent l="0" t="0" r="317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24634" r="38269" b="44789"/>
                    <a:stretch/>
                  </pic:blipFill>
                  <pic:spPr bwMode="auto">
                    <a:xfrm>
                      <a:off x="0" y="0"/>
                      <a:ext cx="5559552" cy="1581912"/>
                    </a:xfrm>
                    <a:prstGeom prst="rect">
                      <a:avLst/>
                    </a:prstGeom>
                    <a:ln>
                      <a:noFill/>
                    </a:ln>
                    <a:extLst>
                      <a:ext uri="{53640926-AAD7-44D8-BBD7-CCE9431645EC}">
                        <a14:shadowObscured xmlns:a14="http://schemas.microsoft.com/office/drawing/2010/main"/>
                      </a:ext>
                    </a:extLst>
                  </pic:spPr>
                </pic:pic>
              </a:graphicData>
            </a:graphic>
          </wp:inline>
        </w:drawing>
      </w:r>
    </w:p>
    <w:p w14:paraId="3D110098" w14:textId="56FD27F7" w:rsidR="0067535B" w:rsidRDefault="00057204" w:rsidP="00057204">
      <w:pPr>
        <w:pStyle w:val="Caption"/>
      </w:pPr>
      <w:bookmarkStart w:id="38" w:name="_Ref467692903"/>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14</w:t>
      </w:r>
      <w:r w:rsidR="00A22B1B">
        <w:rPr>
          <w:noProof/>
        </w:rPr>
        <w:fldChar w:fldCharType="end"/>
      </w:r>
      <w:bookmarkEnd w:id="38"/>
      <w:r>
        <w:t>: ROXIE i</w:t>
      </w:r>
      <w:r w:rsidRPr="00E72CA8">
        <w:t xml:space="preserve">nput-file of the </w:t>
      </w:r>
      <w:r>
        <w:t>M</w:t>
      </w:r>
      <w:r w:rsidRPr="00E72CA8">
        <w:t>QXF</w:t>
      </w:r>
      <w:r>
        <w:t>_V2 return end, inner layer.</w:t>
      </w:r>
    </w:p>
    <w:p w14:paraId="22771B13" w14:textId="77777777" w:rsidR="00057204" w:rsidRPr="00057204" w:rsidRDefault="00057204" w:rsidP="00057204"/>
    <w:p w14:paraId="5F176215" w14:textId="77777777" w:rsidR="00057204" w:rsidRDefault="0067535B" w:rsidP="00057204">
      <w:pPr>
        <w:keepNext/>
      </w:pPr>
      <w:r>
        <w:rPr>
          <w:noProof/>
        </w:rPr>
        <w:drawing>
          <wp:inline distT="0" distB="0" distL="0" distR="0" wp14:anchorId="1D50A36B" wp14:editId="004E795D">
            <wp:extent cx="5449824" cy="2258568"/>
            <wp:effectExtent l="0" t="0" r="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79" t="18036" r="38277" b="37750"/>
                    <a:stretch/>
                  </pic:blipFill>
                  <pic:spPr bwMode="auto">
                    <a:xfrm>
                      <a:off x="0" y="0"/>
                      <a:ext cx="5449824" cy="2258568"/>
                    </a:xfrm>
                    <a:prstGeom prst="rect">
                      <a:avLst/>
                    </a:prstGeom>
                    <a:ln>
                      <a:noFill/>
                    </a:ln>
                    <a:extLst>
                      <a:ext uri="{53640926-AAD7-44D8-BBD7-CCE9431645EC}">
                        <a14:shadowObscured xmlns:a14="http://schemas.microsoft.com/office/drawing/2010/main"/>
                      </a:ext>
                    </a:extLst>
                  </pic:spPr>
                </pic:pic>
              </a:graphicData>
            </a:graphic>
          </wp:inline>
        </w:drawing>
      </w:r>
    </w:p>
    <w:p w14:paraId="557564F2" w14:textId="51ADE1B8" w:rsidR="0067535B" w:rsidRDefault="00057204" w:rsidP="00057204">
      <w:pPr>
        <w:pStyle w:val="Caption"/>
      </w:pPr>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15</w:t>
      </w:r>
      <w:r w:rsidR="00A22B1B">
        <w:rPr>
          <w:noProof/>
        </w:rPr>
        <w:fldChar w:fldCharType="end"/>
      </w:r>
      <w:r>
        <w:t>: ROXIE i</w:t>
      </w:r>
      <w:r w:rsidRPr="00E72CA8">
        <w:t xml:space="preserve">nput-file of the </w:t>
      </w:r>
      <w:r>
        <w:t>M</w:t>
      </w:r>
      <w:r w:rsidRPr="00E72CA8">
        <w:t>QXF</w:t>
      </w:r>
      <w:r>
        <w:t>_V2 lead end, inner layer.</w:t>
      </w:r>
    </w:p>
    <w:p w14:paraId="13AE84A3" w14:textId="77777777" w:rsidR="0067535B" w:rsidRDefault="0067535B" w:rsidP="0067535B">
      <w:pPr>
        <w:rPr>
          <w:sz w:val="20"/>
        </w:rPr>
      </w:pPr>
    </w:p>
    <w:p w14:paraId="143DAED2" w14:textId="77777777" w:rsidR="00057204" w:rsidRDefault="0067535B" w:rsidP="00057204">
      <w:pPr>
        <w:keepNext/>
      </w:pPr>
      <w:r>
        <w:rPr>
          <w:noProof/>
        </w:rPr>
        <w:drawing>
          <wp:inline distT="0" distB="0" distL="0" distR="0" wp14:anchorId="638F1E31" wp14:editId="5D929710">
            <wp:extent cx="5358384" cy="1581912"/>
            <wp:effectExtent l="0"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79" t="24638" r="39668" b="44573"/>
                    <a:stretch/>
                  </pic:blipFill>
                  <pic:spPr bwMode="auto">
                    <a:xfrm>
                      <a:off x="0" y="0"/>
                      <a:ext cx="5358384" cy="1581912"/>
                    </a:xfrm>
                    <a:prstGeom prst="rect">
                      <a:avLst/>
                    </a:prstGeom>
                    <a:ln>
                      <a:noFill/>
                    </a:ln>
                    <a:extLst>
                      <a:ext uri="{53640926-AAD7-44D8-BBD7-CCE9431645EC}">
                        <a14:shadowObscured xmlns:a14="http://schemas.microsoft.com/office/drawing/2010/main"/>
                      </a:ext>
                    </a:extLst>
                  </pic:spPr>
                </pic:pic>
              </a:graphicData>
            </a:graphic>
          </wp:inline>
        </w:drawing>
      </w:r>
    </w:p>
    <w:p w14:paraId="0EA62F78" w14:textId="16784F83" w:rsidR="0067535B" w:rsidRPr="002E09EE" w:rsidRDefault="00057204" w:rsidP="00057204">
      <w:pPr>
        <w:pStyle w:val="Caption"/>
      </w:pPr>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16</w:t>
      </w:r>
      <w:r w:rsidR="00A22B1B">
        <w:rPr>
          <w:noProof/>
        </w:rPr>
        <w:fldChar w:fldCharType="end"/>
      </w:r>
      <w:r>
        <w:t xml:space="preserve">: </w:t>
      </w:r>
      <w:r w:rsidRPr="00057204">
        <w:t>ROXIE input-file of the MQXF_V2 return end, outer layer.</w:t>
      </w:r>
    </w:p>
    <w:p w14:paraId="5394F9C1" w14:textId="77777777" w:rsidR="00057204" w:rsidRDefault="0067535B" w:rsidP="00057204">
      <w:pPr>
        <w:keepNext/>
      </w:pPr>
      <w:r>
        <w:rPr>
          <w:noProof/>
        </w:rPr>
        <w:lastRenderedPageBreak/>
        <w:drawing>
          <wp:inline distT="0" distB="0" distL="0" distR="0" wp14:anchorId="27683EB3" wp14:editId="5BBA1615">
            <wp:extent cx="5458968" cy="2468880"/>
            <wp:effectExtent l="0" t="0" r="8890" b="762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27" t="24414" r="38656" b="27409"/>
                    <a:stretch/>
                  </pic:blipFill>
                  <pic:spPr bwMode="auto">
                    <a:xfrm>
                      <a:off x="0" y="0"/>
                      <a:ext cx="5458968" cy="2468880"/>
                    </a:xfrm>
                    <a:prstGeom prst="rect">
                      <a:avLst/>
                    </a:prstGeom>
                    <a:ln>
                      <a:noFill/>
                    </a:ln>
                    <a:extLst>
                      <a:ext uri="{53640926-AAD7-44D8-BBD7-CCE9431645EC}">
                        <a14:shadowObscured xmlns:a14="http://schemas.microsoft.com/office/drawing/2010/main"/>
                      </a:ext>
                    </a:extLst>
                  </pic:spPr>
                </pic:pic>
              </a:graphicData>
            </a:graphic>
          </wp:inline>
        </w:drawing>
      </w:r>
    </w:p>
    <w:p w14:paraId="3CB1D23E" w14:textId="120E8957" w:rsidR="0067535B" w:rsidRDefault="00057204" w:rsidP="00057204">
      <w:pPr>
        <w:pStyle w:val="Caption"/>
      </w:pPr>
      <w:bookmarkStart w:id="39" w:name="_Ref467692916"/>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17</w:t>
      </w:r>
      <w:r w:rsidR="00A22B1B">
        <w:rPr>
          <w:noProof/>
        </w:rPr>
        <w:fldChar w:fldCharType="end"/>
      </w:r>
      <w:bookmarkEnd w:id="39"/>
      <w:r>
        <w:t xml:space="preserve">: </w:t>
      </w:r>
      <w:r w:rsidRPr="00057204">
        <w:t>ROXIE input-file of the MQXF_V2 lead end, outer layer.</w:t>
      </w:r>
    </w:p>
    <w:p w14:paraId="0303943E" w14:textId="77777777" w:rsidR="0067535B" w:rsidRDefault="0067535B" w:rsidP="0067535B"/>
    <w:p w14:paraId="2E303624" w14:textId="54411E66" w:rsidR="0067535B" w:rsidRDefault="0067535B" w:rsidP="0067535B">
      <w:pPr>
        <w:pStyle w:val="Heading3"/>
      </w:pPr>
      <w:bookmarkStart w:id="40" w:name="_Toc35955905"/>
      <w:r w:rsidRPr="00F37BFF">
        <w:t>Study of Integrated Field Harmonics</w:t>
      </w:r>
      <w:bookmarkEnd w:id="40"/>
      <w:r w:rsidR="00C00A72">
        <w:tab/>
      </w:r>
    </w:p>
    <w:p w14:paraId="13738984" w14:textId="24D8F667" w:rsidR="0067535B" w:rsidRDefault="00C00A72" w:rsidP="0067535B">
      <w:r>
        <w:tab/>
      </w:r>
      <w:r w:rsidR="0067535B" w:rsidRPr="00764429">
        <w:t>The objective is to have an integrated multipole content lower than the random components, defining the integrated multipole content as</w:t>
      </w:r>
      <w:r w:rsidR="0067535B" w:rsidRPr="004B7810">
        <w:t xml:space="preserve"> </w:t>
      </w:r>
    </w:p>
    <w:p w14:paraId="4C052DD7" w14:textId="77777777" w:rsidR="00C00A72" w:rsidRPr="004B7810" w:rsidRDefault="00C00A72" w:rsidP="0067535B"/>
    <w:tbl>
      <w:tblPr>
        <w:tblW w:w="4797" w:type="pct"/>
        <w:jc w:val="center"/>
        <w:tblCellMar>
          <w:left w:w="115" w:type="dxa"/>
          <w:right w:w="115" w:type="dxa"/>
        </w:tblCellMar>
        <w:tblLook w:val="04A0" w:firstRow="1" w:lastRow="0" w:firstColumn="1" w:lastColumn="0" w:noHBand="0" w:noVBand="1"/>
      </w:tblPr>
      <w:tblGrid>
        <w:gridCol w:w="7372"/>
        <w:gridCol w:w="917"/>
      </w:tblGrid>
      <w:tr w:rsidR="0067535B" w:rsidRPr="004B7810" w14:paraId="2C6D7520" w14:textId="77777777" w:rsidTr="0067535B">
        <w:trPr>
          <w:jc w:val="center"/>
        </w:trPr>
        <w:tc>
          <w:tcPr>
            <w:tcW w:w="4447" w:type="pct"/>
            <w:vAlign w:val="center"/>
          </w:tcPr>
          <w:p w14:paraId="526F4E37" w14:textId="77777777" w:rsidR="0067535B" w:rsidRPr="004B7810" w:rsidRDefault="0067535B" w:rsidP="0067535B">
            <w:pPr>
              <w:jc w:val="center"/>
            </w:pPr>
            <w:r w:rsidRPr="004B7810">
              <w:rPr>
                <w:position w:val="-28"/>
              </w:rPr>
              <w:object w:dxaOrig="1540" w:dyaOrig="760" w14:anchorId="64A4002E">
                <v:shape id="_x0000_i1025" type="#_x0000_t75" style="width:79.45pt;height:35.5pt" o:ole="">
                  <v:imagedata r:id="rId39" o:title=""/>
                </v:shape>
                <o:OLEObject Type="Embed" ProgID="Equation.3" ShapeID="_x0000_i1025" DrawAspect="Content" ObjectID="_1648799939" r:id="rId40"/>
              </w:object>
            </w:r>
          </w:p>
        </w:tc>
        <w:tc>
          <w:tcPr>
            <w:tcW w:w="553" w:type="pct"/>
            <w:vAlign w:val="center"/>
          </w:tcPr>
          <w:p w14:paraId="131875D7" w14:textId="6C0DB3A2" w:rsidR="0067535B" w:rsidRPr="004B7810" w:rsidRDefault="0067535B" w:rsidP="0067535B">
            <w:pPr>
              <w:jc w:val="center"/>
            </w:pPr>
          </w:p>
        </w:tc>
      </w:tr>
    </w:tbl>
    <w:p w14:paraId="7DBC68D8" w14:textId="77777777" w:rsidR="00C00A72" w:rsidRDefault="00C00A72" w:rsidP="0067535B">
      <w:pPr>
        <w:adjustRightInd w:val="0"/>
        <w:rPr>
          <w:iCs/>
        </w:rPr>
      </w:pPr>
    </w:p>
    <w:p w14:paraId="7E33130E" w14:textId="77777777" w:rsidR="0067535B" w:rsidRPr="004B7810" w:rsidRDefault="0067535B" w:rsidP="0067535B">
      <w:pPr>
        <w:adjustRightInd w:val="0"/>
        <w:rPr>
          <w:rFonts w:ascii="Times-Roman" w:hAnsi="Times-Roman" w:cs="Times-Roman"/>
          <w:lang w:eastAsia="en-GB"/>
        </w:rPr>
      </w:pPr>
      <w:r w:rsidRPr="004B7810">
        <w:rPr>
          <w:iCs/>
        </w:rPr>
        <w:t>where</w:t>
      </w:r>
      <w:r w:rsidRPr="004B7810">
        <w:rPr>
          <w:rFonts w:ascii="Times-Roman" w:hAnsi="Times-Roman" w:cs="Times-Roman"/>
          <w:lang w:eastAsia="en-GB"/>
        </w:rPr>
        <w:t xml:space="preserve"> </w:t>
      </w:r>
      <w:r w:rsidRPr="004B7810">
        <w:rPr>
          <w:i/>
          <w:iCs/>
        </w:rPr>
        <w:t>B</w:t>
      </w:r>
      <w:r w:rsidRPr="004B7810">
        <w:rPr>
          <w:i/>
          <w:iCs/>
          <w:vertAlign w:val="subscript"/>
        </w:rPr>
        <w:t>n</w:t>
      </w:r>
      <w:r w:rsidRPr="004B7810">
        <w:rPr>
          <w:i/>
          <w:iCs/>
        </w:rPr>
        <w:t xml:space="preserve"> </w:t>
      </w:r>
      <w:r w:rsidRPr="004B7810">
        <w:rPr>
          <w:rFonts w:ascii="Times-Roman" w:hAnsi="Times-Roman" w:cs="Times-Roman"/>
          <w:lang w:eastAsia="en-GB"/>
        </w:rPr>
        <w:t>follows the convention</w:t>
      </w:r>
    </w:p>
    <w:tbl>
      <w:tblPr>
        <w:tblW w:w="4684" w:type="pct"/>
        <w:jc w:val="center"/>
        <w:tblCellMar>
          <w:left w:w="115" w:type="dxa"/>
          <w:right w:w="115" w:type="dxa"/>
        </w:tblCellMar>
        <w:tblLook w:val="04A0" w:firstRow="1" w:lastRow="0" w:firstColumn="1" w:lastColumn="0" w:noHBand="0" w:noVBand="1"/>
      </w:tblPr>
      <w:tblGrid>
        <w:gridCol w:w="7333"/>
        <w:gridCol w:w="761"/>
      </w:tblGrid>
      <w:tr w:rsidR="0067535B" w:rsidRPr="004B7810" w14:paraId="351CAF48" w14:textId="77777777" w:rsidTr="0067535B">
        <w:trPr>
          <w:jc w:val="center"/>
        </w:trPr>
        <w:tc>
          <w:tcPr>
            <w:tcW w:w="4530" w:type="pct"/>
            <w:vAlign w:val="center"/>
          </w:tcPr>
          <w:p w14:paraId="086EF667" w14:textId="77777777" w:rsidR="0067535B" w:rsidRPr="004B7810" w:rsidRDefault="0067535B" w:rsidP="0067535B">
            <w:pPr>
              <w:adjustRightInd w:val="0"/>
              <w:rPr>
                <w:rFonts w:ascii="Times-Roman" w:hAnsi="Times-Roman" w:cs="Times-Roman"/>
                <w:lang w:eastAsia="en-GB"/>
              </w:rPr>
            </w:pPr>
            <w:r w:rsidRPr="004B7810">
              <w:rPr>
                <w:sz w:val="18"/>
              </w:rPr>
              <w:t xml:space="preserve">                      </w:t>
            </w:r>
            <w:r w:rsidRPr="004B7810">
              <w:rPr>
                <w:position w:val="-12"/>
                <w:sz w:val="18"/>
              </w:rPr>
              <w:object w:dxaOrig="2760" w:dyaOrig="340" w14:anchorId="02A7CE5D">
                <v:shape id="_x0000_i1026" type="#_x0000_t75" style="width:136.5pt;height:14pt" o:ole="">
                  <v:imagedata r:id="rId41" o:title=""/>
                </v:shape>
                <o:OLEObject Type="Embed" ProgID="Equation.3" ShapeID="_x0000_i1026" DrawAspect="Content" ObjectID="_1648799940" r:id="rId42"/>
              </w:object>
            </w:r>
            <w:r w:rsidRPr="004B7810">
              <w:rPr>
                <w:sz w:val="18"/>
              </w:rPr>
              <w:t>,</w:t>
            </w:r>
          </w:p>
        </w:tc>
        <w:tc>
          <w:tcPr>
            <w:tcW w:w="470" w:type="pct"/>
            <w:vAlign w:val="center"/>
          </w:tcPr>
          <w:p w14:paraId="23EF79B4" w14:textId="64B139D2" w:rsidR="0067535B" w:rsidRPr="004B7810" w:rsidRDefault="0067535B" w:rsidP="0067535B">
            <w:pPr>
              <w:jc w:val="center"/>
            </w:pPr>
          </w:p>
        </w:tc>
      </w:tr>
    </w:tbl>
    <w:p w14:paraId="400F1B35" w14:textId="77777777" w:rsidR="00C00A72" w:rsidRDefault="00C00A72" w:rsidP="0067535B">
      <w:pPr>
        <w:adjustRightInd w:val="0"/>
        <w:rPr>
          <w:i/>
          <w:iCs/>
        </w:rPr>
      </w:pPr>
    </w:p>
    <w:p w14:paraId="287D1C2C" w14:textId="77777777" w:rsidR="0067535B" w:rsidRDefault="0067535B" w:rsidP="0067535B">
      <w:pPr>
        <w:adjustRightInd w:val="0"/>
        <w:rPr>
          <w:iCs/>
        </w:rPr>
      </w:pPr>
      <w:r w:rsidRPr="004B7810">
        <w:rPr>
          <w:i/>
          <w:iCs/>
        </w:rPr>
        <w:t>B</w:t>
      </w:r>
      <w:r w:rsidRPr="004B7810">
        <w:rPr>
          <w:i/>
          <w:iCs/>
          <w:vertAlign w:val="subscript"/>
        </w:rPr>
        <w:t>2</w:t>
      </w:r>
      <w:r w:rsidRPr="004B7810">
        <w:rPr>
          <w:i/>
          <w:iCs/>
          <w:vertAlign w:val="superscript"/>
        </w:rPr>
        <w:t>ss</w:t>
      </w:r>
      <w:r w:rsidRPr="004B7810">
        <w:rPr>
          <w:iCs/>
          <w:vertAlign w:val="superscript"/>
        </w:rPr>
        <w:t xml:space="preserve"> </w:t>
      </w:r>
      <w:r w:rsidRPr="004B7810">
        <w:rPr>
          <w:iCs/>
        </w:rPr>
        <w:t xml:space="preserve">is the main </w:t>
      </w:r>
      <w:r w:rsidRPr="004B7810">
        <w:rPr>
          <w:rFonts w:ascii="Times-Roman" w:hAnsi="Times-Roman" w:cs="Times-Roman"/>
          <w:lang w:eastAsia="en-GB"/>
        </w:rPr>
        <w:t>field in the straight section and</w:t>
      </w:r>
      <w:r w:rsidRPr="004B7810">
        <w:rPr>
          <w:i/>
          <w:iCs/>
        </w:rPr>
        <w:t xml:space="preserve"> </w:t>
      </w:r>
      <w:proofErr w:type="spellStart"/>
      <w:r w:rsidRPr="004B7810">
        <w:rPr>
          <w:i/>
          <w:iCs/>
        </w:rPr>
        <w:t>l</w:t>
      </w:r>
      <w:r w:rsidRPr="004B7810">
        <w:rPr>
          <w:i/>
          <w:iCs/>
          <w:vertAlign w:val="subscript"/>
        </w:rPr>
        <w:t>mag</w:t>
      </w:r>
      <w:proofErr w:type="spellEnd"/>
      <w:r w:rsidRPr="004B7810">
        <w:rPr>
          <w:iCs/>
        </w:rPr>
        <w:t xml:space="preserve"> is the magnetic length defined as</w:t>
      </w:r>
    </w:p>
    <w:p w14:paraId="1E939A18" w14:textId="77777777" w:rsidR="00C00A72" w:rsidRPr="004B7810" w:rsidRDefault="00C00A72" w:rsidP="0067535B">
      <w:pPr>
        <w:adjustRightInd w:val="0"/>
        <w:rPr>
          <w:iCs/>
        </w:rPr>
      </w:pPr>
    </w:p>
    <w:tbl>
      <w:tblPr>
        <w:tblW w:w="4797" w:type="pct"/>
        <w:jc w:val="center"/>
        <w:tblCellMar>
          <w:left w:w="115" w:type="dxa"/>
          <w:right w:w="115" w:type="dxa"/>
        </w:tblCellMar>
        <w:tblLook w:val="04A0" w:firstRow="1" w:lastRow="0" w:firstColumn="1" w:lastColumn="0" w:noHBand="0" w:noVBand="1"/>
      </w:tblPr>
      <w:tblGrid>
        <w:gridCol w:w="7372"/>
        <w:gridCol w:w="917"/>
      </w:tblGrid>
      <w:tr w:rsidR="0067535B" w:rsidRPr="004B7810" w14:paraId="1F0B5DFE" w14:textId="77777777" w:rsidTr="0067535B">
        <w:trPr>
          <w:jc w:val="center"/>
        </w:trPr>
        <w:tc>
          <w:tcPr>
            <w:tcW w:w="4447" w:type="pct"/>
            <w:vAlign w:val="center"/>
          </w:tcPr>
          <w:p w14:paraId="62AE949B" w14:textId="77777777" w:rsidR="0067535B" w:rsidRPr="004B7810" w:rsidRDefault="0067535B" w:rsidP="0067535B">
            <w:pPr>
              <w:jc w:val="center"/>
            </w:pPr>
            <w:r w:rsidRPr="004B7810">
              <w:rPr>
                <w:position w:val="-26"/>
                <w:sz w:val="18"/>
              </w:rPr>
              <w:object w:dxaOrig="2439" w:dyaOrig="580" w14:anchorId="7AA47D9A">
                <v:shape id="_x0000_i1027" type="#_x0000_t75" style="width:121.95pt;height:29pt" o:ole="">
                  <v:imagedata r:id="rId43" o:title=""/>
                </v:shape>
                <o:OLEObject Type="Embed" ProgID="Equation.3" ShapeID="_x0000_i1027" DrawAspect="Content" ObjectID="_1648799941" r:id="rId44"/>
              </w:object>
            </w:r>
          </w:p>
        </w:tc>
        <w:tc>
          <w:tcPr>
            <w:tcW w:w="553" w:type="pct"/>
            <w:vAlign w:val="center"/>
          </w:tcPr>
          <w:p w14:paraId="5E87E93B" w14:textId="7E0423BF" w:rsidR="0067535B" w:rsidRPr="004B7810" w:rsidRDefault="0067535B" w:rsidP="0067535B">
            <w:pPr>
              <w:jc w:val="center"/>
            </w:pPr>
          </w:p>
        </w:tc>
      </w:tr>
    </w:tbl>
    <w:p w14:paraId="1F8B5C65" w14:textId="77777777" w:rsidR="00C00A72" w:rsidRDefault="00C00A72" w:rsidP="0067535B"/>
    <w:p w14:paraId="12219FC9" w14:textId="79A24BB5" w:rsidR="0067535B" w:rsidRDefault="0067535B" w:rsidP="0067535B">
      <w:r w:rsidRPr="00486317">
        <w:t xml:space="preserve">Integration limits are </w:t>
      </w:r>
      <w:r>
        <w:rPr>
          <w:rFonts w:ascii="Mathcad UniMath" w:hAnsi="Mathcad UniMath"/>
        </w:rPr>
        <w:t>±</w:t>
      </w:r>
      <w:r w:rsidRPr="00C621EC">
        <w:t>∞</w:t>
      </w:r>
      <w:r w:rsidRPr="00486317">
        <w:t xml:space="preserve"> wh</w:t>
      </w:r>
      <w:r>
        <w:t xml:space="preserve">en providing the total integral </w:t>
      </w:r>
      <w:r w:rsidRPr="00486317">
        <w:t>of the harmonic content. The contribution of each magnet end</w:t>
      </w:r>
      <w:r>
        <w:t xml:space="preserve"> </w:t>
      </w:r>
      <w:r w:rsidRPr="00486317">
        <w:t>is also provided in a separate column in</w:t>
      </w:r>
      <w:r w:rsidR="00057204">
        <w:t xml:space="preserve"> </w:t>
      </w:r>
      <w:r w:rsidR="00057204">
        <w:fldChar w:fldCharType="begin"/>
      </w:r>
      <w:r w:rsidR="00057204">
        <w:instrText xml:space="preserve"> REF _Ref467693151 \h </w:instrText>
      </w:r>
      <w:r w:rsidR="00057204">
        <w:fldChar w:fldCharType="separate"/>
      </w:r>
      <w:r w:rsidR="00A16290">
        <w:t xml:space="preserve">Table </w:t>
      </w:r>
      <w:r w:rsidR="00A16290">
        <w:rPr>
          <w:noProof/>
        </w:rPr>
        <w:t>4</w:t>
      </w:r>
      <w:r w:rsidR="00A16290">
        <w:t>.</w:t>
      </w:r>
      <w:r w:rsidR="00A16290">
        <w:rPr>
          <w:noProof/>
        </w:rPr>
        <w:t>5</w:t>
      </w:r>
      <w:r w:rsidR="00057204">
        <w:fldChar w:fldCharType="end"/>
      </w:r>
      <w:r w:rsidRPr="00486317">
        <w:t>. As it can</w:t>
      </w:r>
      <w:r>
        <w:t xml:space="preserve"> </w:t>
      </w:r>
      <w:r w:rsidRPr="00486317">
        <w:t>be observed, even if the integral of b</w:t>
      </w:r>
      <w:r w:rsidRPr="00C621EC">
        <w:rPr>
          <w:vertAlign w:val="subscript"/>
        </w:rPr>
        <w:t>6</w:t>
      </w:r>
      <w:r w:rsidRPr="00486317">
        <w:t xml:space="preserve"> over the connection</w:t>
      </w:r>
      <w:r>
        <w:t xml:space="preserve"> </w:t>
      </w:r>
      <w:r w:rsidRPr="00486317">
        <w:t>side of 400 mm length is close to 9 units, the total integral is</w:t>
      </w:r>
      <w:r>
        <w:t xml:space="preserve"> </w:t>
      </w:r>
      <w:r w:rsidRPr="00486317">
        <w:t>0.32 units for Q1/Q3 and -0.07 units for Q2a/b. The rest of</w:t>
      </w:r>
      <w:r>
        <w:t xml:space="preserve"> </w:t>
      </w:r>
      <w:r w:rsidRPr="00486317">
        <w:t>the harmonics are also summarized in the table, providing the</w:t>
      </w:r>
      <w:r>
        <w:t xml:space="preserve"> </w:t>
      </w:r>
      <w:r w:rsidRPr="00486317">
        <w:t>local contribution on the magnet connection side (</w:t>
      </w:r>
      <w:r>
        <w:t>RE</w:t>
      </w:r>
      <w:r w:rsidRPr="00486317">
        <w:t>), non</w:t>
      </w:r>
      <w:r>
        <w:t>-</w:t>
      </w:r>
      <w:r w:rsidRPr="00486317">
        <w:t>connection side (</w:t>
      </w:r>
      <w:r>
        <w:t>LE</w:t>
      </w:r>
      <w:r w:rsidRPr="00486317">
        <w:t>) and the total integral.</w:t>
      </w:r>
      <w:r>
        <w:t xml:space="preserve"> Only the harmonics where the end contribution is larger than 0.1 units are included in the table.</w:t>
      </w:r>
    </w:p>
    <w:p w14:paraId="5EB4331B" w14:textId="4765B120" w:rsidR="00057204" w:rsidRDefault="00057204" w:rsidP="00057204">
      <w:pPr>
        <w:pStyle w:val="Caption"/>
        <w:keepNext/>
      </w:pPr>
      <w:bookmarkStart w:id="41" w:name="_Ref467693151"/>
      <w:r>
        <w:lastRenderedPageBreak/>
        <w:t xml:space="preserve">Table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B2590A">
        <w:t>.</w:t>
      </w:r>
      <w:r w:rsidR="00A22B1B">
        <w:rPr>
          <w:noProof/>
        </w:rPr>
        <w:fldChar w:fldCharType="begin"/>
      </w:r>
      <w:r w:rsidR="00A22B1B">
        <w:rPr>
          <w:noProof/>
        </w:rPr>
        <w:instrText xml:space="preserve"> SEQ Table \* ARABIC \s 1 </w:instrText>
      </w:r>
      <w:r w:rsidR="00A22B1B">
        <w:rPr>
          <w:noProof/>
        </w:rPr>
        <w:fldChar w:fldCharType="separate"/>
      </w:r>
      <w:r w:rsidR="00A16290">
        <w:rPr>
          <w:noProof/>
        </w:rPr>
        <w:t>5</w:t>
      </w:r>
      <w:r w:rsidR="00A22B1B">
        <w:rPr>
          <w:noProof/>
        </w:rPr>
        <w:fldChar w:fldCharType="end"/>
      </w:r>
      <w:bookmarkEnd w:id="41"/>
      <w:r>
        <w:t>: Field Harmonics (</w:t>
      </w:r>
      <w:proofErr w:type="spellStart"/>
      <w:r>
        <w:t>R</w:t>
      </w:r>
      <w:r w:rsidRPr="00057204">
        <w:rPr>
          <w:vertAlign w:val="subscript"/>
        </w:rPr>
        <w:t>ref</w:t>
      </w:r>
      <w:proofErr w:type="spellEnd"/>
      <w:r>
        <w:t xml:space="preserve"> = 50mm).</w:t>
      </w:r>
    </w:p>
    <w:tbl>
      <w:tblPr>
        <w:tblStyle w:val="TableGrid1"/>
        <w:tblW w:w="8008" w:type="dxa"/>
        <w:tblLook w:val="04A0" w:firstRow="1" w:lastRow="0" w:firstColumn="1" w:lastColumn="0" w:noHBand="0" w:noVBand="1"/>
      </w:tblPr>
      <w:tblGrid>
        <w:gridCol w:w="2680"/>
        <w:gridCol w:w="1180"/>
        <w:gridCol w:w="1205"/>
        <w:gridCol w:w="960"/>
        <w:gridCol w:w="960"/>
        <w:gridCol w:w="1023"/>
      </w:tblGrid>
      <w:tr w:rsidR="0067535B" w:rsidRPr="00057204" w14:paraId="646CAEEB" w14:textId="77777777" w:rsidTr="00057204">
        <w:trPr>
          <w:trHeight w:val="315"/>
        </w:trPr>
        <w:tc>
          <w:tcPr>
            <w:tcW w:w="2680" w:type="dxa"/>
            <w:noWrap/>
            <w:hideMark/>
          </w:tcPr>
          <w:p w14:paraId="09BEA4FF"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 </w:t>
            </w:r>
          </w:p>
        </w:tc>
        <w:tc>
          <w:tcPr>
            <w:tcW w:w="1180" w:type="dxa"/>
            <w:noWrap/>
            <w:hideMark/>
          </w:tcPr>
          <w:p w14:paraId="71CC6E3A" w14:textId="77777777" w:rsidR="0067535B" w:rsidRPr="00057204" w:rsidRDefault="0067535B" w:rsidP="0067535B">
            <w:pPr>
              <w:jc w:val="left"/>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 </w:t>
            </w:r>
          </w:p>
        </w:tc>
        <w:tc>
          <w:tcPr>
            <w:tcW w:w="2165" w:type="dxa"/>
            <w:gridSpan w:val="2"/>
            <w:noWrap/>
            <w:hideMark/>
          </w:tcPr>
          <w:p w14:paraId="4AAD8BA0"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Ends</w:t>
            </w:r>
          </w:p>
        </w:tc>
        <w:tc>
          <w:tcPr>
            <w:tcW w:w="1983" w:type="dxa"/>
            <w:gridSpan w:val="2"/>
            <w:noWrap/>
            <w:hideMark/>
          </w:tcPr>
          <w:p w14:paraId="7ED249F8"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Integral</w:t>
            </w:r>
          </w:p>
        </w:tc>
      </w:tr>
      <w:tr w:rsidR="0067535B" w:rsidRPr="00057204" w14:paraId="71D10234" w14:textId="77777777" w:rsidTr="00057204">
        <w:trPr>
          <w:trHeight w:val="300"/>
        </w:trPr>
        <w:tc>
          <w:tcPr>
            <w:tcW w:w="2680" w:type="dxa"/>
            <w:noWrap/>
            <w:hideMark/>
          </w:tcPr>
          <w:p w14:paraId="387F6914"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 </w:t>
            </w:r>
          </w:p>
        </w:tc>
        <w:tc>
          <w:tcPr>
            <w:tcW w:w="1180" w:type="dxa"/>
            <w:noWrap/>
            <w:hideMark/>
          </w:tcPr>
          <w:p w14:paraId="0AEEF9D6" w14:textId="77777777" w:rsidR="0067535B" w:rsidRPr="00057204" w:rsidRDefault="0067535B" w:rsidP="0067535B">
            <w:pPr>
              <w:jc w:val="left"/>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Straight part</w:t>
            </w:r>
          </w:p>
        </w:tc>
        <w:tc>
          <w:tcPr>
            <w:tcW w:w="1205" w:type="dxa"/>
            <w:noWrap/>
            <w:hideMark/>
          </w:tcPr>
          <w:p w14:paraId="0CF34ADB"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RE</w:t>
            </w:r>
          </w:p>
        </w:tc>
        <w:tc>
          <w:tcPr>
            <w:tcW w:w="960" w:type="dxa"/>
            <w:noWrap/>
            <w:hideMark/>
          </w:tcPr>
          <w:p w14:paraId="6C8B6B4E"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LE</w:t>
            </w:r>
          </w:p>
        </w:tc>
        <w:tc>
          <w:tcPr>
            <w:tcW w:w="960" w:type="dxa"/>
            <w:noWrap/>
            <w:hideMark/>
          </w:tcPr>
          <w:p w14:paraId="3BA06E92"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Q1/Q3</w:t>
            </w:r>
          </w:p>
        </w:tc>
        <w:tc>
          <w:tcPr>
            <w:tcW w:w="1023" w:type="dxa"/>
            <w:noWrap/>
            <w:hideMark/>
          </w:tcPr>
          <w:p w14:paraId="14BEABC9"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Q2a/Q2b</w:t>
            </w:r>
          </w:p>
        </w:tc>
      </w:tr>
      <w:tr w:rsidR="0067535B" w:rsidRPr="00057204" w14:paraId="72C8E9F3" w14:textId="77777777" w:rsidTr="00057204">
        <w:trPr>
          <w:trHeight w:val="300"/>
        </w:trPr>
        <w:tc>
          <w:tcPr>
            <w:tcW w:w="2680" w:type="dxa"/>
            <w:noWrap/>
            <w:hideMark/>
          </w:tcPr>
          <w:p w14:paraId="7A4E69F7"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Magnetic length</w:t>
            </w:r>
          </w:p>
        </w:tc>
        <w:tc>
          <w:tcPr>
            <w:tcW w:w="1180" w:type="dxa"/>
            <w:noWrap/>
            <w:hideMark/>
          </w:tcPr>
          <w:p w14:paraId="2D442A48"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w:t>
            </w:r>
          </w:p>
        </w:tc>
        <w:tc>
          <w:tcPr>
            <w:tcW w:w="1205" w:type="dxa"/>
            <w:noWrap/>
            <w:hideMark/>
          </w:tcPr>
          <w:p w14:paraId="2B16E83F"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0.400</w:t>
            </w:r>
          </w:p>
        </w:tc>
        <w:tc>
          <w:tcPr>
            <w:tcW w:w="960" w:type="dxa"/>
            <w:noWrap/>
            <w:hideMark/>
          </w:tcPr>
          <w:p w14:paraId="28D8756E"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0.341</w:t>
            </w:r>
          </w:p>
        </w:tc>
        <w:tc>
          <w:tcPr>
            <w:tcW w:w="960" w:type="dxa"/>
            <w:noWrap/>
            <w:hideMark/>
          </w:tcPr>
          <w:p w14:paraId="131DCDD0"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4.2</w:t>
            </w:r>
          </w:p>
        </w:tc>
        <w:tc>
          <w:tcPr>
            <w:tcW w:w="1023" w:type="dxa"/>
            <w:noWrap/>
            <w:hideMark/>
          </w:tcPr>
          <w:p w14:paraId="796D57A9"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7.15</w:t>
            </w:r>
          </w:p>
        </w:tc>
      </w:tr>
      <w:tr w:rsidR="0067535B" w:rsidRPr="00057204" w14:paraId="2941D887" w14:textId="77777777" w:rsidTr="00057204">
        <w:trPr>
          <w:trHeight w:val="300"/>
        </w:trPr>
        <w:tc>
          <w:tcPr>
            <w:tcW w:w="2680" w:type="dxa"/>
            <w:noWrap/>
            <w:hideMark/>
          </w:tcPr>
          <w:p w14:paraId="20C3FD59"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b</w:t>
            </w:r>
            <w:r w:rsidRPr="00057204">
              <w:rPr>
                <w:rFonts w:ascii="Times New Roman" w:hAnsi="Times New Roman"/>
                <w:color w:val="000000"/>
                <w:sz w:val="20"/>
                <w:szCs w:val="20"/>
                <w:vertAlign w:val="subscript"/>
                <w:lang w:val="en-GB" w:eastAsia="en-GB"/>
              </w:rPr>
              <w:t>6</w:t>
            </w:r>
          </w:p>
        </w:tc>
        <w:tc>
          <w:tcPr>
            <w:tcW w:w="1180" w:type="dxa"/>
            <w:noWrap/>
            <w:hideMark/>
          </w:tcPr>
          <w:p w14:paraId="19DB12BB"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-0.640</w:t>
            </w:r>
          </w:p>
        </w:tc>
        <w:tc>
          <w:tcPr>
            <w:tcW w:w="1205" w:type="dxa"/>
            <w:noWrap/>
            <w:hideMark/>
          </w:tcPr>
          <w:p w14:paraId="046A49C8"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8.943</w:t>
            </w:r>
          </w:p>
        </w:tc>
        <w:tc>
          <w:tcPr>
            <w:tcW w:w="960" w:type="dxa"/>
            <w:noWrap/>
            <w:hideMark/>
          </w:tcPr>
          <w:p w14:paraId="7C9D39D2"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-0.025</w:t>
            </w:r>
          </w:p>
        </w:tc>
        <w:tc>
          <w:tcPr>
            <w:tcW w:w="960" w:type="dxa"/>
            <w:noWrap/>
            <w:hideMark/>
          </w:tcPr>
          <w:p w14:paraId="36C02806"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0.323</w:t>
            </w:r>
          </w:p>
        </w:tc>
        <w:tc>
          <w:tcPr>
            <w:tcW w:w="1023" w:type="dxa"/>
            <w:noWrap/>
            <w:hideMark/>
          </w:tcPr>
          <w:p w14:paraId="04CC360A"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-0.075</w:t>
            </w:r>
          </w:p>
        </w:tc>
      </w:tr>
      <w:tr w:rsidR="0067535B" w:rsidRPr="00057204" w14:paraId="1EA7143E" w14:textId="77777777" w:rsidTr="00057204">
        <w:trPr>
          <w:trHeight w:val="300"/>
        </w:trPr>
        <w:tc>
          <w:tcPr>
            <w:tcW w:w="2680" w:type="dxa"/>
            <w:noWrap/>
            <w:hideMark/>
          </w:tcPr>
          <w:p w14:paraId="5E1C840A"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b</w:t>
            </w:r>
            <w:r w:rsidRPr="00057204">
              <w:rPr>
                <w:rFonts w:ascii="Times New Roman" w:hAnsi="Times New Roman"/>
                <w:color w:val="000000"/>
                <w:sz w:val="20"/>
                <w:szCs w:val="20"/>
                <w:vertAlign w:val="subscript"/>
                <w:lang w:val="en-GB" w:eastAsia="en-GB"/>
              </w:rPr>
              <w:t>10</w:t>
            </w:r>
          </w:p>
        </w:tc>
        <w:tc>
          <w:tcPr>
            <w:tcW w:w="1180" w:type="dxa"/>
            <w:noWrap/>
            <w:hideMark/>
          </w:tcPr>
          <w:p w14:paraId="07025B0A"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-0.110</w:t>
            </w:r>
          </w:p>
        </w:tc>
        <w:tc>
          <w:tcPr>
            <w:tcW w:w="1205" w:type="dxa"/>
            <w:noWrap/>
            <w:hideMark/>
          </w:tcPr>
          <w:p w14:paraId="006B353A"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-0.189</w:t>
            </w:r>
          </w:p>
        </w:tc>
        <w:tc>
          <w:tcPr>
            <w:tcW w:w="960" w:type="dxa"/>
            <w:noWrap/>
            <w:hideMark/>
          </w:tcPr>
          <w:p w14:paraId="2BE59417"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-0.821</w:t>
            </w:r>
          </w:p>
        </w:tc>
        <w:tc>
          <w:tcPr>
            <w:tcW w:w="960" w:type="dxa"/>
            <w:noWrap/>
            <w:hideMark/>
          </w:tcPr>
          <w:p w14:paraId="216EFBAB"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-0.175</w:t>
            </w:r>
          </w:p>
        </w:tc>
        <w:tc>
          <w:tcPr>
            <w:tcW w:w="1023" w:type="dxa"/>
            <w:noWrap/>
            <w:hideMark/>
          </w:tcPr>
          <w:p w14:paraId="39B98EC6"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-0.148</w:t>
            </w:r>
          </w:p>
        </w:tc>
      </w:tr>
      <w:tr w:rsidR="0067535B" w:rsidRPr="00057204" w14:paraId="649A3CF2" w14:textId="77777777" w:rsidTr="00057204">
        <w:trPr>
          <w:trHeight w:val="300"/>
        </w:trPr>
        <w:tc>
          <w:tcPr>
            <w:tcW w:w="2680" w:type="dxa"/>
            <w:noWrap/>
            <w:hideMark/>
          </w:tcPr>
          <w:p w14:paraId="0AC04347"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a</w:t>
            </w:r>
            <w:r w:rsidRPr="00057204">
              <w:rPr>
                <w:rFonts w:ascii="Times New Roman" w:hAnsi="Times New Roman"/>
                <w:color w:val="000000"/>
                <w:sz w:val="20"/>
                <w:szCs w:val="20"/>
                <w:vertAlign w:val="subscript"/>
                <w:lang w:val="en-GB" w:eastAsia="en-GB"/>
              </w:rPr>
              <w:t>2</w:t>
            </w:r>
          </w:p>
        </w:tc>
        <w:tc>
          <w:tcPr>
            <w:tcW w:w="1180" w:type="dxa"/>
            <w:noWrap/>
            <w:hideMark/>
          </w:tcPr>
          <w:p w14:paraId="0CE1A97A"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0.000</w:t>
            </w:r>
          </w:p>
        </w:tc>
        <w:tc>
          <w:tcPr>
            <w:tcW w:w="1205" w:type="dxa"/>
            <w:noWrap/>
            <w:hideMark/>
          </w:tcPr>
          <w:p w14:paraId="482F6704"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-31.342</w:t>
            </w:r>
          </w:p>
        </w:tc>
        <w:tc>
          <w:tcPr>
            <w:tcW w:w="960" w:type="dxa"/>
            <w:noWrap/>
            <w:hideMark/>
          </w:tcPr>
          <w:p w14:paraId="5D8FD90C"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0.000</w:t>
            </w:r>
          </w:p>
        </w:tc>
        <w:tc>
          <w:tcPr>
            <w:tcW w:w="960" w:type="dxa"/>
            <w:noWrap/>
            <w:hideMark/>
          </w:tcPr>
          <w:p w14:paraId="72867DF8"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-2.985</w:t>
            </w:r>
          </w:p>
        </w:tc>
        <w:tc>
          <w:tcPr>
            <w:tcW w:w="1023" w:type="dxa"/>
            <w:noWrap/>
            <w:hideMark/>
          </w:tcPr>
          <w:p w14:paraId="2C9B806A"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-1.753</w:t>
            </w:r>
          </w:p>
        </w:tc>
      </w:tr>
      <w:tr w:rsidR="0067535B" w:rsidRPr="00057204" w14:paraId="7933FF17" w14:textId="77777777" w:rsidTr="00057204">
        <w:trPr>
          <w:trHeight w:val="315"/>
        </w:trPr>
        <w:tc>
          <w:tcPr>
            <w:tcW w:w="2680" w:type="dxa"/>
            <w:noWrap/>
            <w:hideMark/>
          </w:tcPr>
          <w:p w14:paraId="0C20F2F9"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a</w:t>
            </w:r>
            <w:r w:rsidRPr="00057204">
              <w:rPr>
                <w:rFonts w:ascii="Times New Roman" w:hAnsi="Times New Roman"/>
                <w:color w:val="000000"/>
                <w:sz w:val="20"/>
                <w:szCs w:val="20"/>
                <w:vertAlign w:val="subscript"/>
                <w:lang w:val="en-GB" w:eastAsia="en-GB"/>
              </w:rPr>
              <w:t>6</w:t>
            </w:r>
          </w:p>
        </w:tc>
        <w:tc>
          <w:tcPr>
            <w:tcW w:w="1180" w:type="dxa"/>
            <w:noWrap/>
            <w:hideMark/>
          </w:tcPr>
          <w:p w14:paraId="6715F2E0"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0.000</w:t>
            </w:r>
          </w:p>
        </w:tc>
        <w:tc>
          <w:tcPr>
            <w:tcW w:w="1205" w:type="dxa"/>
            <w:noWrap/>
            <w:hideMark/>
          </w:tcPr>
          <w:p w14:paraId="501372F6"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2.209</w:t>
            </w:r>
          </w:p>
        </w:tc>
        <w:tc>
          <w:tcPr>
            <w:tcW w:w="960" w:type="dxa"/>
            <w:noWrap/>
            <w:hideMark/>
          </w:tcPr>
          <w:p w14:paraId="152E1D50"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0.000</w:t>
            </w:r>
          </w:p>
        </w:tc>
        <w:tc>
          <w:tcPr>
            <w:tcW w:w="960" w:type="dxa"/>
            <w:noWrap/>
            <w:hideMark/>
          </w:tcPr>
          <w:p w14:paraId="252746A7"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0.210</w:t>
            </w:r>
          </w:p>
        </w:tc>
        <w:tc>
          <w:tcPr>
            <w:tcW w:w="1023" w:type="dxa"/>
            <w:noWrap/>
            <w:hideMark/>
          </w:tcPr>
          <w:p w14:paraId="6ECE3E2C" w14:textId="77777777" w:rsidR="0067535B" w:rsidRPr="00057204" w:rsidRDefault="0067535B" w:rsidP="0067535B">
            <w:pPr>
              <w:jc w:val="center"/>
              <w:rPr>
                <w:rFonts w:ascii="Times New Roman" w:hAnsi="Times New Roman"/>
                <w:color w:val="000000"/>
                <w:sz w:val="20"/>
                <w:szCs w:val="20"/>
                <w:lang w:val="en-GB" w:eastAsia="en-GB"/>
              </w:rPr>
            </w:pPr>
            <w:r w:rsidRPr="00057204">
              <w:rPr>
                <w:rFonts w:ascii="Times New Roman" w:hAnsi="Times New Roman"/>
                <w:color w:val="000000"/>
                <w:sz w:val="20"/>
                <w:szCs w:val="20"/>
                <w:lang w:val="en-GB" w:eastAsia="en-GB"/>
              </w:rPr>
              <w:t>0.124</w:t>
            </w:r>
          </w:p>
        </w:tc>
      </w:tr>
    </w:tbl>
    <w:p w14:paraId="0A99C65E" w14:textId="77777777" w:rsidR="0067535B" w:rsidRPr="0067535B" w:rsidRDefault="0067535B" w:rsidP="0067535B"/>
    <w:p w14:paraId="3B5AB004" w14:textId="77777777" w:rsidR="0067535B" w:rsidRPr="0067535B" w:rsidRDefault="0067535B" w:rsidP="0067535B"/>
    <w:p w14:paraId="2BB40803" w14:textId="3620F524" w:rsidR="0067535B" w:rsidRDefault="0067535B" w:rsidP="000C5BD4">
      <w:pPr>
        <w:pStyle w:val="Heading3"/>
      </w:pPr>
      <w:bookmarkStart w:id="42" w:name="_Toc35955906"/>
      <w:r w:rsidRPr="00F37BFF">
        <w:t>Magnetic and Physical Lengths</w:t>
      </w:r>
      <w:bookmarkEnd w:id="42"/>
    </w:p>
    <w:p w14:paraId="7836C54B" w14:textId="4A2A79B6" w:rsidR="0067535B" w:rsidRPr="00B42741" w:rsidRDefault="00C00A72" w:rsidP="0067535B">
      <w:pPr>
        <w:pStyle w:val="Text"/>
        <w:ind w:firstLine="0"/>
        <w:rPr>
          <w:sz w:val="22"/>
          <w:szCs w:val="22"/>
          <w:lang w:val="en-GB" w:eastAsia="en-GB"/>
        </w:rPr>
      </w:pPr>
      <w:r>
        <w:rPr>
          <w:sz w:val="22"/>
        </w:rPr>
        <w:tab/>
      </w:r>
      <w:r w:rsidR="0067535B" w:rsidRPr="00B42741">
        <w:rPr>
          <w:sz w:val="22"/>
          <w:szCs w:val="22"/>
        </w:rPr>
        <w:t xml:space="preserve">In order to minimize the impact on beam dynamics of the reduction of the nominal gradient from 140 T/m to 132.6 T/m, the magnetic length has been increased by 200 mm for Q1/Q3 and by 350 mm for Q2a/b. </w:t>
      </w:r>
      <w:r w:rsidR="00B42741" w:rsidRPr="00FB2C08">
        <w:rPr>
          <w:sz w:val="22"/>
          <w:szCs w:val="22"/>
        </w:rPr>
        <w:fldChar w:fldCharType="begin"/>
      </w:r>
      <w:r w:rsidR="00B42741" w:rsidRPr="00FB2C08">
        <w:rPr>
          <w:sz w:val="22"/>
          <w:szCs w:val="22"/>
        </w:rPr>
        <w:instrText xml:space="preserve"> REF _Ref467693433 \h </w:instrText>
      </w:r>
      <w:r w:rsidR="00FB2C08">
        <w:rPr>
          <w:sz w:val="22"/>
          <w:szCs w:val="22"/>
        </w:rPr>
        <w:instrText xml:space="preserve"> \* MERGEFORMAT </w:instrText>
      </w:r>
      <w:r w:rsidR="00B42741" w:rsidRPr="00FB2C08">
        <w:rPr>
          <w:sz w:val="22"/>
          <w:szCs w:val="22"/>
        </w:rPr>
      </w:r>
      <w:r w:rsidR="00B42741" w:rsidRPr="00FB2C08">
        <w:rPr>
          <w:sz w:val="22"/>
          <w:szCs w:val="22"/>
        </w:rPr>
        <w:fldChar w:fldCharType="separate"/>
      </w:r>
      <w:r w:rsidR="00A16290" w:rsidRPr="00A16290">
        <w:rPr>
          <w:sz w:val="22"/>
          <w:szCs w:val="22"/>
        </w:rPr>
        <w:t xml:space="preserve">Table </w:t>
      </w:r>
      <w:r w:rsidR="00A16290" w:rsidRPr="00A16290">
        <w:rPr>
          <w:noProof/>
          <w:sz w:val="22"/>
          <w:szCs w:val="22"/>
        </w:rPr>
        <w:t>4.6</w:t>
      </w:r>
      <w:r w:rsidR="00B42741" w:rsidRPr="00FB2C08">
        <w:rPr>
          <w:sz w:val="22"/>
          <w:szCs w:val="22"/>
        </w:rPr>
        <w:fldChar w:fldCharType="end"/>
      </w:r>
      <w:r w:rsidR="00B42741" w:rsidRPr="00FB2C08">
        <w:rPr>
          <w:sz w:val="22"/>
          <w:szCs w:val="22"/>
          <w:lang w:val="en-GB" w:eastAsia="en-GB"/>
        </w:rPr>
        <w:t xml:space="preserve"> </w:t>
      </w:r>
      <w:r w:rsidR="0067535B" w:rsidRPr="00FB2C08">
        <w:rPr>
          <w:sz w:val="22"/>
          <w:szCs w:val="22"/>
          <w:lang w:val="en-GB" w:eastAsia="en-GB"/>
        </w:rPr>
        <w:t>summarizes the</w:t>
      </w:r>
      <w:r w:rsidR="0067535B" w:rsidRPr="00B42741">
        <w:rPr>
          <w:sz w:val="22"/>
          <w:szCs w:val="22"/>
          <w:lang w:val="en-GB" w:eastAsia="en-GB"/>
        </w:rPr>
        <w:t xml:space="preserve"> magnetic and physical lengths of the coil, pad and yoke for MQXFS, for the 4.2-m length magnet (Q1/Q3) and for the 7.15-m length magnet (Q2a/Q2b).</w:t>
      </w:r>
    </w:p>
    <w:p w14:paraId="683BBA71" w14:textId="77777777" w:rsidR="0067535B" w:rsidRDefault="0067535B" w:rsidP="0067535B">
      <w:pPr>
        <w:pStyle w:val="Text"/>
        <w:ind w:firstLine="0"/>
        <w:rPr>
          <w:rFonts w:ascii="Times-Roman" w:hAnsi="Times-Roman" w:cs="Times-Roman"/>
          <w:sz w:val="24"/>
          <w:szCs w:val="24"/>
          <w:lang w:val="en-GB" w:eastAsia="en-GB"/>
        </w:rPr>
      </w:pPr>
    </w:p>
    <w:p w14:paraId="566C65FA" w14:textId="12D880AB" w:rsidR="0067535B" w:rsidRPr="004B7810" w:rsidRDefault="0067535B" w:rsidP="0067535B">
      <w:pPr>
        <w:pStyle w:val="TableTitle"/>
      </w:pPr>
    </w:p>
    <w:p w14:paraId="75E1EC47" w14:textId="2A19E67B" w:rsidR="00B42741" w:rsidRDefault="00B42741" w:rsidP="00B42741">
      <w:pPr>
        <w:pStyle w:val="Caption"/>
        <w:keepNext/>
      </w:pPr>
      <w:bookmarkStart w:id="43" w:name="_Ref467693433"/>
      <w:r>
        <w:t xml:space="preserve">Table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B2590A">
        <w:t>.</w:t>
      </w:r>
      <w:r w:rsidR="00A22B1B">
        <w:rPr>
          <w:noProof/>
        </w:rPr>
        <w:fldChar w:fldCharType="begin"/>
      </w:r>
      <w:r w:rsidR="00A22B1B">
        <w:rPr>
          <w:noProof/>
        </w:rPr>
        <w:instrText xml:space="preserve"> SEQ Table \* ARABIC \s 1 </w:instrText>
      </w:r>
      <w:r w:rsidR="00A22B1B">
        <w:rPr>
          <w:noProof/>
        </w:rPr>
        <w:fldChar w:fldCharType="separate"/>
      </w:r>
      <w:r w:rsidR="00A16290">
        <w:rPr>
          <w:noProof/>
        </w:rPr>
        <w:t>6</w:t>
      </w:r>
      <w:r w:rsidR="00A22B1B">
        <w:rPr>
          <w:noProof/>
        </w:rPr>
        <w:fldChar w:fldCharType="end"/>
      </w:r>
      <w:bookmarkEnd w:id="43"/>
      <w:r>
        <w:t>: Magnetic length and physical lengths</w:t>
      </w:r>
    </w:p>
    <w:tbl>
      <w:tblPr>
        <w:tblStyle w:val="TableGrid1"/>
        <w:tblW w:w="8095" w:type="dxa"/>
        <w:jc w:val="center"/>
        <w:tblLook w:val="04A0" w:firstRow="1" w:lastRow="0" w:firstColumn="1" w:lastColumn="0" w:noHBand="0" w:noVBand="1"/>
      </w:tblPr>
      <w:tblGrid>
        <w:gridCol w:w="4495"/>
        <w:gridCol w:w="810"/>
        <w:gridCol w:w="990"/>
        <w:gridCol w:w="990"/>
        <w:gridCol w:w="810"/>
      </w:tblGrid>
      <w:tr w:rsidR="0067535B" w:rsidRPr="00B42741" w14:paraId="36B43F5F" w14:textId="77777777" w:rsidTr="00B42741">
        <w:trPr>
          <w:trHeight w:val="290"/>
          <w:jc w:val="center"/>
        </w:trPr>
        <w:tc>
          <w:tcPr>
            <w:tcW w:w="4495" w:type="dxa"/>
            <w:hideMark/>
          </w:tcPr>
          <w:p w14:paraId="17911B5D" w14:textId="77777777" w:rsidR="0067535B" w:rsidRPr="00B42741" w:rsidRDefault="0067535B" w:rsidP="0067535B">
            <w:pPr>
              <w:jc w:val="center"/>
              <w:rPr>
                <w:rFonts w:ascii="Times New Roman" w:hAnsi="Times New Roman"/>
                <w:szCs w:val="24"/>
              </w:rPr>
            </w:pPr>
            <w:r w:rsidRPr="00B42741">
              <w:rPr>
                <w:rFonts w:ascii="Times New Roman" w:hAnsi="Times New Roman"/>
                <w:sz w:val="20"/>
              </w:rPr>
              <w:t>Parameters</w:t>
            </w:r>
          </w:p>
        </w:tc>
        <w:tc>
          <w:tcPr>
            <w:tcW w:w="810" w:type="dxa"/>
            <w:hideMark/>
          </w:tcPr>
          <w:p w14:paraId="34D375B5" w14:textId="77777777" w:rsidR="0067535B" w:rsidRPr="00B42741" w:rsidRDefault="0067535B" w:rsidP="0067535B">
            <w:pPr>
              <w:rPr>
                <w:rFonts w:ascii="Times New Roman" w:hAnsi="Times New Roman"/>
                <w:szCs w:val="24"/>
              </w:rPr>
            </w:pPr>
            <w:r w:rsidRPr="00B42741">
              <w:rPr>
                <w:rFonts w:ascii="Times New Roman" w:hAnsi="Times New Roman"/>
                <w:smallCaps/>
                <w:sz w:val="20"/>
              </w:rPr>
              <w:t>Units</w:t>
            </w:r>
          </w:p>
        </w:tc>
        <w:tc>
          <w:tcPr>
            <w:tcW w:w="990" w:type="dxa"/>
            <w:hideMark/>
          </w:tcPr>
          <w:p w14:paraId="2F578010" w14:textId="77777777" w:rsidR="0067535B" w:rsidRPr="00B42741" w:rsidRDefault="0067535B" w:rsidP="0067535B">
            <w:pPr>
              <w:jc w:val="center"/>
              <w:rPr>
                <w:rFonts w:ascii="Times New Roman" w:hAnsi="Times New Roman"/>
                <w:szCs w:val="24"/>
              </w:rPr>
            </w:pPr>
            <w:r w:rsidRPr="00B42741">
              <w:rPr>
                <w:rFonts w:ascii="Times New Roman" w:hAnsi="Times New Roman"/>
                <w:sz w:val="20"/>
              </w:rPr>
              <w:t>MQXFS</w:t>
            </w:r>
          </w:p>
        </w:tc>
        <w:tc>
          <w:tcPr>
            <w:tcW w:w="990" w:type="dxa"/>
            <w:hideMark/>
          </w:tcPr>
          <w:p w14:paraId="4AD8C173" w14:textId="77777777" w:rsidR="0067535B" w:rsidRPr="00B42741" w:rsidRDefault="0067535B" w:rsidP="0067535B">
            <w:pPr>
              <w:jc w:val="center"/>
              <w:rPr>
                <w:rFonts w:ascii="Times New Roman" w:hAnsi="Times New Roman"/>
                <w:szCs w:val="24"/>
              </w:rPr>
            </w:pPr>
            <w:r w:rsidRPr="00B42741">
              <w:rPr>
                <w:rFonts w:ascii="Times New Roman" w:hAnsi="Times New Roman"/>
                <w:sz w:val="20"/>
              </w:rPr>
              <w:t>Q1/Q3</w:t>
            </w:r>
          </w:p>
        </w:tc>
        <w:tc>
          <w:tcPr>
            <w:tcW w:w="810" w:type="dxa"/>
            <w:hideMark/>
          </w:tcPr>
          <w:p w14:paraId="7882383C" w14:textId="77777777" w:rsidR="0067535B" w:rsidRPr="00B42741" w:rsidRDefault="0067535B" w:rsidP="0067535B">
            <w:pPr>
              <w:jc w:val="center"/>
              <w:rPr>
                <w:rFonts w:ascii="Times New Roman" w:hAnsi="Times New Roman"/>
                <w:szCs w:val="24"/>
              </w:rPr>
            </w:pPr>
            <w:r w:rsidRPr="00B42741">
              <w:rPr>
                <w:rFonts w:ascii="Times New Roman" w:hAnsi="Times New Roman"/>
                <w:sz w:val="20"/>
              </w:rPr>
              <w:t>Q2</w:t>
            </w:r>
          </w:p>
        </w:tc>
      </w:tr>
      <w:tr w:rsidR="0067535B" w:rsidRPr="00B42741" w14:paraId="3B816C66" w14:textId="77777777" w:rsidTr="00B42741">
        <w:trPr>
          <w:jc w:val="center"/>
        </w:trPr>
        <w:tc>
          <w:tcPr>
            <w:tcW w:w="4495" w:type="dxa"/>
            <w:hideMark/>
          </w:tcPr>
          <w:p w14:paraId="3BEFF6CE"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Magnetic length at 1.9 K</w:t>
            </w:r>
          </w:p>
        </w:tc>
        <w:tc>
          <w:tcPr>
            <w:tcW w:w="810" w:type="dxa"/>
            <w:hideMark/>
          </w:tcPr>
          <w:p w14:paraId="7FDC07C3"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mm</w:t>
            </w:r>
          </w:p>
        </w:tc>
        <w:tc>
          <w:tcPr>
            <w:tcW w:w="990" w:type="dxa"/>
            <w:hideMark/>
          </w:tcPr>
          <w:p w14:paraId="3722B642"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1196</w:t>
            </w:r>
          </w:p>
        </w:tc>
        <w:tc>
          <w:tcPr>
            <w:tcW w:w="990" w:type="dxa"/>
            <w:hideMark/>
          </w:tcPr>
          <w:p w14:paraId="49B6C38A"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4200</w:t>
            </w:r>
          </w:p>
        </w:tc>
        <w:tc>
          <w:tcPr>
            <w:tcW w:w="810" w:type="dxa"/>
            <w:hideMark/>
          </w:tcPr>
          <w:p w14:paraId="03785C81"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7150</w:t>
            </w:r>
          </w:p>
        </w:tc>
      </w:tr>
      <w:tr w:rsidR="0067535B" w:rsidRPr="00B42741" w14:paraId="6A2C3E76" w14:textId="77777777" w:rsidTr="00B42741">
        <w:trPr>
          <w:jc w:val="center"/>
        </w:trPr>
        <w:tc>
          <w:tcPr>
            <w:tcW w:w="4495" w:type="dxa"/>
            <w:hideMark/>
          </w:tcPr>
          <w:p w14:paraId="6F284CFC"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 xml:space="preserve">Magnetic length at RT </w:t>
            </w:r>
          </w:p>
        </w:tc>
        <w:tc>
          <w:tcPr>
            <w:tcW w:w="810" w:type="dxa"/>
            <w:hideMark/>
          </w:tcPr>
          <w:p w14:paraId="781E47C5"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mm</w:t>
            </w:r>
          </w:p>
        </w:tc>
        <w:tc>
          <w:tcPr>
            <w:tcW w:w="990" w:type="dxa"/>
            <w:hideMark/>
          </w:tcPr>
          <w:p w14:paraId="3CB443E2"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1200</w:t>
            </w:r>
          </w:p>
        </w:tc>
        <w:tc>
          <w:tcPr>
            <w:tcW w:w="990" w:type="dxa"/>
            <w:hideMark/>
          </w:tcPr>
          <w:p w14:paraId="6A9CFD8E"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4213</w:t>
            </w:r>
          </w:p>
        </w:tc>
        <w:tc>
          <w:tcPr>
            <w:tcW w:w="810" w:type="dxa"/>
            <w:hideMark/>
          </w:tcPr>
          <w:p w14:paraId="23B8233A"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7172</w:t>
            </w:r>
          </w:p>
        </w:tc>
      </w:tr>
      <w:tr w:rsidR="0067535B" w:rsidRPr="00B42741" w14:paraId="4C0540E5" w14:textId="77777777" w:rsidTr="00B42741">
        <w:trPr>
          <w:jc w:val="center"/>
        </w:trPr>
        <w:tc>
          <w:tcPr>
            <w:tcW w:w="4495" w:type="dxa"/>
            <w:hideMark/>
          </w:tcPr>
          <w:p w14:paraId="3E651F44"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Overall coil length at RT (including splice extension)</w:t>
            </w:r>
          </w:p>
        </w:tc>
        <w:tc>
          <w:tcPr>
            <w:tcW w:w="810" w:type="dxa"/>
            <w:hideMark/>
          </w:tcPr>
          <w:p w14:paraId="486D4AD8"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mm</w:t>
            </w:r>
          </w:p>
        </w:tc>
        <w:tc>
          <w:tcPr>
            <w:tcW w:w="990" w:type="dxa"/>
            <w:hideMark/>
          </w:tcPr>
          <w:p w14:paraId="23DD23D3"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1510</w:t>
            </w:r>
          </w:p>
        </w:tc>
        <w:tc>
          <w:tcPr>
            <w:tcW w:w="990" w:type="dxa"/>
            <w:hideMark/>
          </w:tcPr>
          <w:p w14:paraId="75B429F2" w14:textId="18C881EA"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45</w:t>
            </w:r>
            <w:r w:rsidR="00F75809">
              <w:rPr>
                <w:rFonts w:ascii="Times New Roman" w:hAnsi="Times New Roman"/>
                <w:color w:val="000000"/>
                <w:sz w:val="20"/>
              </w:rPr>
              <w:t>32</w:t>
            </w:r>
          </w:p>
        </w:tc>
        <w:tc>
          <w:tcPr>
            <w:tcW w:w="810" w:type="dxa"/>
            <w:hideMark/>
          </w:tcPr>
          <w:p w14:paraId="1BBA1005"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7482</w:t>
            </w:r>
          </w:p>
        </w:tc>
      </w:tr>
      <w:tr w:rsidR="0067535B" w:rsidRPr="00B42741" w14:paraId="1E77DD45" w14:textId="77777777" w:rsidTr="00B42741">
        <w:trPr>
          <w:jc w:val="center"/>
        </w:trPr>
        <w:tc>
          <w:tcPr>
            <w:tcW w:w="4495" w:type="dxa"/>
            <w:hideMark/>
          </w:tcPr>
          <w:p w14:paraId="00976A10"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Magnetic yoke extension at RT</w:t>
            </w:r>
          </w:p>
        </w:tc>
        <w:tc>
          <w:tcPr>
            <w:tcW w:w="810" w:type="dxa"/>
            <w:hideMark/>
          </w:tcPr>
          <w:p w14:paraId="4BCC8542"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mm</w:t>
            </w:r>
          </w:p>
        </w:tc>
        <w:tc>
          <w:tcPr>
            <w:tcW w:w="990" w:type="dxa"/>
            <w:hideMark/>
          </w:tcPr>
          <w:p w14:paraId="00211D95"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1552</w:t>
            </w:r>
          </w:p>
        </w:tc>
        <w:tc>
          <w:tcPr>
            <w:tcW w:w="990" w:type="dxa"/>
            <w:hideMark/>
          </w:tcPr>
          <w:p w14:paraId="11788B96"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4565</w:t>
            </w:r>
          </w:p>
        </w:tc>
        <w:tc>
          <w:tcPr>
            <w:tcW w:w="810" w:type="dxa"/>
            <w:hideMark/>
          </w:tcPr>
          <w:p w14:paraId="588FC4A5"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7524</w:t>
            </w:r>
          </w:p>
        </w:tc>
      </w:tr>
      <w:tr w:rsidR="0067535B" w:rsidRPr="00B42741" w14:paraId="55A427FF" w14:textId="77777777" w:rsidTr="00B42741">
        <w:trPr>
          <w:jc w:val="center"/>
        </w:trPr>
        <w:tc>
          <w:tcPr>
            <w:tcW w:w="4495" w:type="dxa"/>
            <w:hideMark/>
          </w:tcPr>
          <w:p w14:paraId="77705842"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Magnetic pad extension at RT</w:t>
            </w:r>
          </w:p>
        </w:tc>
        <w:tc>
          <w:tcPr>
            <w:tcW w:w="810" w:type="dxa"/>
            <w:hideMark/>
          </w:tcPr>
          <w:p w14:paraId="2BF6E506"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mm</w:t>
            </w:r>
          </w:p>
        </w:tc>
        <w:tc>
          <w:tcPr>
            <w:tcW w:w="990" w:type="dxa"/>
            <w:hideMark/>
          </w:tcPr>
          <w:p w14:paraId="39BCD333"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975</w:t>
            </w:r>
          </w:p>
        </w:tc>
        <w:tc>
          <w:tcPr>
            <w:tcW w:w="990" w:type="dxa"/>
            <w:hideMark/>
          </w:tcPr>
          <w:p w14:paraId="1BFF11F6"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3988</w:t>
            </w:r>
          </w:p>
        </w:tc>
        <w:tc>
          <w:tcPr>
            <w:tcW w:w="810" w:type="dxa"/>
            <w:hideMark/>
          </w:tcPr>
          <w:p w14:paraId="2360DA51"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6947</w:t>
            </w:r>
          </w:p>
        </w:tc>
      </w:tr>
      <w:tr w:rsidR="0067535B" w:rsidRPr="00B42741" w14:paraId="0ABA16E9" w14:textId="77777777" w:rsidTr="00B42741">
        <w:trPr>
          <w:jc w:val="center"/>
        </w:trPr>
        <w:tc>
          <w:tcPr>
            <w:tcW w:w="4495" w:type="dxa"/>
            <w:hideMark/>
          </w:tcPr>
          <w:p w14:paraId="159F41EC"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Cable length per coil</w:t>
            </w:r>
          </w:p>
        </w:tc>
        <w:tc>
          <w:tcPr>
            <w:tcW w:w="810" w:type="dxa"/>
            <w:hideMark/>
          </w:tcPr>
          <w:p w14:paraId="19B0BDDF"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w:t>
            </w:r>
          </w:p>
        </w:tc>
        <w:tc>
          <w:tcPr>
            <w:tcW w:w="990" w:type="dxa"/>
            <w:hideMark/>
          </w:tcPr>
          <w:p w14:paraId="2C70E443"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126</w:t>
            </w:r>
          </w:p>
        </w:tc>
        <w:tc>
          <w:tcPr>
            <w:tcW w:w="990" w:type="dxa"/>
            <w:hideMark/>
          </w:tcPr>
          <w:p w14:paraId="01F1A66D"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431</w:t>
            </w:r>
          </w:p>
        </w:tc>
        <w:tc>
          <w:tcPr>
            <w:tcW w:w="810" w:type="dxa"/>
            <w:hideMark/>
          </w:tcPr>
          <w:p w14:paraId="2E8A4D09"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721</w:t>
            </w:r>
          </w:p>
        </w:tc>
      </w:tr>
      <w:tr w:rsidR="0067535B" w:rsidRPr="00B42741" w14:paraId="7915E78B" w14:textId="77777777" w:rsidTr="00B42741">
        <w:trPr>
          <w:jc w:val="center"/>
        </w:trPr>
        <w:tc>
          <w:tcPr>
            <w:tcW w:w="4495" w:type="dxa"/>
            <w:hideMark/>
          </w:tcPr>
          <w:p w14:paraId="200D9B73"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Cable unit length (including winding margin)</w:t>
            </w:r>
          </w:p>
        </w:tc>
        <w:tc>
          <w:tcPr>
            <w:tcW w:w="810" w:type="dxa"/>
            <w:hideMark/>
          </w:tcPr>
          <w:p w14:paraId="45114419" w14:textId="77777777" w:rsidR="0067535B" w:rsidRPr="00B42741" w:rsidRDefault="0067535B" w:rsidP="0067535B">
            <w:pPr>
              <w:jc w:val="left"/>
              <w:rPr>
                <w:rFonts w:ascii="Times New Roman" w:hAnsi="Times New Roman"/>
                <w:szCs w:val="24"/>
              </w:rPr>
            </w:pPr>
            <w:r w:rsidRPr="00B42741">
              <w:rPr>
                <w:rFonts w:ascii="Times New Roman" w:hAnsi="Times New Roman"/>
                <w:sz w:val="20"/>
              </w:rPr>
              <w:t>m</w:t>
            </w:r>
          </w:p>
        </w:tc>
        <w:tc>
          <w:tcPr>
            <w:tcW w:w="990" w:type="dxa"/>
            <w:hideMark/>
          </w:tcPr>
          <w:p w14:paraId="426E4B33"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150</w:t>
            </w:r>
          </w:p>
        </w:tc>
        <w:tc>
          <w:tcPr>
            <w:tcW w:w="990" w:type="dxa"/>
            <w:hideMark/>
          </w:tcPr>
          <w:p w14:paraId="1C47AE62" w14:textId="77777777" w:rsidR="0067535B" w:rsidRPr="00B42741" w:rsidRDefault="0067535B" w:rsidP="0067535B">
            <w:pPr>
              <w:jc w:val="left"/>
              <w:rPr>
                <w:rFonts w:ascii="Times New Roman" w:hAnsi="Times New Roman"/>
                <w:szCs w:val="24"/>
              </w:rPr>
            </w:pPr>
            <w:r w:rsidRPr="00B42741">
              <w:rPr>
                <w:rFonts w:ascii="Times New Roman" w:hAnsi="Times New Roman"/>
                <w:bCs/>
                <w:sz w:val="20"/>
              </w:rPr>
              <w:t>455</w:t>
            </w:r>
          </w:p>
        </w:tc>
        <w:tc>
          <w:tcPr>
            <w:tcW w:w="810" w:type="dxa"/>
            <w:hideMark/>
          </w:tcPr>
          <w:p w14:paraId="04F9AAB0" w14:textId="77777777" w:rsidR="0067535B" w:rsidRPr="00B42741" w:rsidRDefault="0067535B" w:rsidP="0067535B">
            <w:pPr>
              <w:jc w:val="left"/>
              <w:rPr>
                <w:rFonts w:ascii="Times New Roman" w:hAnsi="Times New Roman"/>
                <w:szCs w:val="24"/>
              </w:rPr>
            </w:pPr>
            <w:r w:rsidRPr="00B42741">
              <w:rPr>
                <w:rFonts w:ascii="Times New Roman" w:hAnsi="Times New Roman"/>
                <w:color w:val="000000"/>
                <w:sz w:val="20"/>
              </w:rPr>
              <w:t>750</w:t>
            </w:r>
          </w:p>
        </w:tc>
      </w:tr>
    </w:tbl>
    <w:p w14:paraId="5860B5E2" w14:textId="77777777" w:rsidR="0067535B" w:rsidRDefault="0067535B" w:rsidP="0067535B">
      <w:pPr>
        <w:pStyle w:val="Text"/>
        <w:ind w:firstLine="0"/>
        <w:rPr>
          <w:rFonts w:ascii="Times-Roman" w:hAnsi="Times-Roman" w:cs="Times-Roman"/>
          <w:sz w:val="24"/>
          <w:szCs w:val="24"/>
          <w:lang w:val="en-GB" w:eastAsia="en-GB"/>
        </w:rPr>
      </w:pPr>
    </w:p>
    <w:p w14:paraId="2A7B046A" w14:textId="37923357" w:rsidR="00E32D59" w:rsidRDefault="00E32D59" w:rsidP="0067535B">
      <w:pPr>
        <w:pStyle w:val="Text"/>
        <w:ind w:firstLine="0"/>
        <w:rPr>
          <w:rFonts w:ascii="Times-Roman" w:hAnsi="Times-Roman" w:cs="Times-Roman"/>
          <w:sz w:val="24"/>
          <w:szCs w:val="24"/>
          <w:lang w:val="en-GB" w:eastAsia="en-GB"/>
        </w:rPr>
      </w:pPr>
    </w:p>
    <w:p w14:paraId="7EC871A2" w14:textId="49E5ADB9" w:rsidR="00995E58" w:rsidRPr="00AE7046" w:rsidRDefault="00AE7046" w:rsidP="0067535B">
      <w:pPr>
        <w:pStyle w:val="Text"/>
        <w:ind w:firstLine="0"/>
        <w:rPr>
          <w:sz w:val="22"/>
          <w:szCs w:val="22"/>
          <w:lang w:val="en-GB" w:eastAsia="en-GB"/>
        </w:rPr>
      </w:pPr>
      <w:r w:rsidRPr="00AE7046">
        <w:rPr>
          <w:sz w:val="22"/>
          <w:szCs w:val="22"/>
          <w:lang w:val="en-GB" w:eastAsia="en-GB"/>
        </w:rPr>
        <w:t>Changing the number of iron yoke laminations on the magnet’s ends, the magnetic length will be affect.</w:t>
      </w:r>
    </w:p>
    <w:p w14:paraId="0B466036" w14:textId="03D36BFF" w:rsidR="00AE7046" w:rsidRPr="00AE7046" w:rsidRDefault="00AE7046" w:rsidP="0067535B">
      <w:pPr>
        <w:pStyle w:val="Text"/>
        <w:ind w:firstLine="0"/>
        <w:rPr>
          <w:sz w:val="22"/>
          <w:szCs w:val="22"/>
          <w:lang w:val="en-GB" w:eastAsia="en-GB"/>
        </w:rPr>
      </w:pPr>
      <w:r w:rsidRPr="00AE7046">
        <w:rPr>
          <w:sz w:val="22"/>
          <w:szCs w:val="22"/>
          <w:lang w:val="en-GB" w:eastAsia="en-GB"/>
        </w:rPr>
        <w:t>The maximum increase of magnetic length we could achieve is around 18 mm (peak field enhancement on the coil ends of 0.4 T). The maximum decrease of magnetic length is around 23 mm (</w:t>
      </w:r>
      <w:r w:rsidRPr="00AE7046">
        <w:rPr>
          <w:sz w:val="22"/>
          <w:szCs w:val="22"/>
          <w:lang w:val="en-GB" w:eastAsia="en-GB"/>
        </w:rPr>
        <w:fldChar w:fldCharType="begin"/>
      </w:r>
      <w:r w:rsidRPr="00AE7046">
        <w:rPr>
          <w:sz w:val="22"/>
          <w:szCs w:val="22"/>
          <w:lang w:val="en-GB" w:eastAsia="en-GB"/>
        </w:rPr>
        <w:instrText xml:space="preserve"> REF _Ref480367532 \h  \* MERGEFORMAT </w:instrText>
      </w:r>
      <w:r w:rsidRPr="00AE7046">
        <w:rPr>
          <w:sz w:val="22"/>
          <w:szCs w:val="22"/>
          <w:lang w:val="en-GB" w:eastAsia="en-GB"/>
        </w:rPr>
      </w:r>
      <w:r w:rsidRPr="00AE7046">
        <w:rPr>
          <w:sz w:val="22"/>
          <w:szCs w:val="22"/>
          <w:lang w:val="en-GB" w:eastAsia="en-GB"/>
        </w:rPr>
        <w:fldChar w:fldCharType="separate"/>
      </w:r>
      <w:r w:rsidR="00A16290" w:rsidRPr="00A16290">
        <w:rPr>
          <w:sz w:val="22"/>
          <w:szCs w:val="22"/>
        </w:rPr>
        <w:t xml:space="preserve">Figure </w:t>
      </w:r>
      <w:r w:rsidR="00A16290" w:rsidRPr="00A16290">
        <w:rPr>
          <w:noProof/>
          <w:sz w:val="22"/>
          <w:szCs w:val="22"/>
        </w:rPr>
        <w:t>4.18</w:t>
      </w:r>
      <w:r w:rsidRPr="00AE7046">
        <w:rPr>
          <w:sz w:val="22"/>
          <w:szCs w:val="22"/>
          <w:lang w:val="en-GB" w:eastAsia="en-GB"/>
        </w:rPr>
        <w:fldChar w:fldCharType="end"/>
      </w:r>
      <w:r w:rsidRPr="00AE7046">
        <w:rPr>
          <w:sz w:val="22"/>
          <w:szCs w:val="22"/>
          <w:lang w:val="en-GB" w:eastAsia="en-GB"/>
        </w:rPr>
        <w:t>).</w:t>
      </w:r>
    </w:p>
    <w:p w14:paraId="09FA883F" w14:textId="23CF2142" w:rsidR="00AE7046" w:rsidRDefault="00AE7046" w:rsidP="0067535B">
      <w:pPr>
        <w:pStyle w:val="Text"/>
        <w:ind w:firstLine="0"/>
        <w:rPr>
          <w:rFonts w:ascii="Times-Roman" w:hAnsi="Times-Roman" w:cs="Times-Roman"/>
          <w:sz w:val="24"/>
          <w:szCs w:val="24"/>
          <w:lang w:val="en-GB" w:eastAsia="en-GB"/>
        </w:rPr>
      </w:pPr>
    </w:p>
    <w:p w14:paraId="4998B6E9" w14:textId="77777777" w:rsidR="00AE7046" w:rsidRDefault="00AE7046" w:rsidP="00FB683B">
      <w:pPr>
        <w:pStyle w:val="Text"/>
        <w:keepNext/>
        <w:ind w:firstLine="0"/>
        <w:jc w:val="center"/>
      </w:pPr>
      <w:r>
        <w:rPr>
          <w:noProof/>
        </w:rPr>
        <w:lastRenderedPageBreak/>
        <w:drawing>
          <wp:inline distT="0" distB="0" distL="0" distR="0" wp14:anchorId="179F012B" wp14:editId="1005840F">
            <wp:extent cx="4480560" cy="3776472"/>
            <wp:effectExtent l="0" t="0" r="0" b="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480560" cy="3776472"/>
                    </a:xfrm>
                    <a:prstGeom prst="rect">
                      <a:avLst/>
                    </a:prstGeom>
                  </pic:spPr>
                </pic:pic>
              </a:graphicData>
            </a:graphic>
          </wp:inline>
        </w:drawing>
      </w:r>
    </w:p>
    <w:p w14:paraId="5C3BA54F" w14:textId="0E5086D0" w:rsidR="00AE7046" w:rsidRDefault="00AE7046" w:rsidP="00FB683B">
      <w:pPr>
        <w:pStyle w:val="Caption"/>
        <w:jc w:val="center"/>
        <w:rPr>
          <w:rFonts w:ascii="Times-Roman" w:hAnsi="Times-Roman" w:cs="Times-Roman"/>
          <w:sz w:val="24"/>
          <w:szCs w:val="24"/>
          <w:lang w:val="en-GB" w:eastAsia="en-GB"/>
        </w:rPr>
      </w:pPr>
      <w:bookmarkStart w:id="44" w:name="_Ref480367532"/>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18</w:t>
      </w:r>
      <w:r w:rsidR="00A22B1B">
        <w:rPr>
          <w:noProof/>
        </w:rPr>
        <w:fldChar w:fldCharType="end"/>
      </w:r>
      <w:bookmarkEnd w:id="44"/>
      <w:r>
        <w:t>: Magnetic length change respect to the extension of the magnetic pad change.</w:t>
      </w:r>
    </w:p>
    <w:p w14:paraId="6C64CE62" w14:textId="4BFD43F9" w:rsidR="00995E58" w:rsidRPr="00FB683B" w:rsidRDefault="00995E58" w:rsidP="00FB683B">
      <w:pPr>
        <w:rPr>
          <w:lang w:val="en-GB" w:eastAsia="en-GB"/>
        </w:rPr>
      </w:pPr>
    </w:p>
    <w:p w14:paraId="6BB2188A" w14:textId="7082651B" w:rsidR="00FB683B" w:rsidRPr="00FB683B" w:rsidRDefault="00FB683B" w:rsidP="00FB683B">
      <w:pPr>
        <w:pStyle w:val="Heading3"/>
        <w:rPr>
          <w:lang w:val="en-GB" w:eastAsia="en-GB"/>
        </w:rPr>
      </w:pPr>
      <w:bookmarkStart w:id="45" w:name="_Toc35955907"/>
      <w:r w:rsidRPr="00FB683B">
        <w:rPr>
          <w:lang w:val="en-GB" w:eastAsia="en-GB"/>
        </w:rPr>
        <w:t>Fringe Field</w:t>
      </w:r>
      <w:bookmarkEnd w:id="45"/>
    </w:p>
    <w:p w14:paraId="6D9D265B" w14:textId="220BEDA9" w:rsidR="00FB683B" w:rsidRDefault="00FB683B" w:rsidP="00FB683B">
      <w:pPr>
        <w:ind w:firstLine="720"/>
        <w:rPr>
          <w:lang w:val="en-GB" w:eastAsia="en-GB"/>
        </w:rPr>
      </w:pPr>
      <w:r w:rsidRPr="00FB683B">
        <w:rPr>
          <w:lang w:val="en-GB" w:eastAsia="en-GB"/>
        </w:rPr>
        <w:t>The maximum field in a circular path 20 mm from the outer surface</w:t>
      </w:r>
      <w:r>
        <w:rPr>
          <w:lang w:val="en-GB" w:eastAsia="en-GB"/>
        </w:rPr>
        <w:t xml:space="preserve"> of the cryostat will be 0.0068</w:t>
      </w:r>
      <w:r w:rsidRPr="00FB683B">
        <w:rPr>
          <w:lang w:val="en-GB" w:eastAsia="en-GB"/>
        </w:rPr>
        <w:t>T</w:t>
      </w:r>
      <w:r>
        <w:rPr>
          <w:lang w:val="en-GB" w:eastAsia="en-GB"/>
        </w:rPr>
        <w:t xml:space="preserve"> (</w:t>
      </w:r>
      <w:r>
        <w:rPr>
          <w:lang w:val="en-GB" w:eastAsia="en-GB"/>
        </w:rPr>
        <w:fldChar w:fldCharType="begin"/>
      </w:r>
      <w:r>
        <w:rPr>
          <w:lang w:val="en-GB" w:eastAsia="en-GB"/>
        </w:rPr>
        <w:instrText xml:space="preserve"> REF _Ref480376459 \h </w:instrText>
      </w:r>
      <w:r>
        <w:rPr>
          <w:lang w:val="en-GB" w:eastAsia="en-GB"/>
        </w:rPr>
      </w:r>
      <w:r>
        <w:rPr>
          <w:lang w:val="en-GB" w:eastAsia="en-GB"/>
        </w:rPr>
        <w:fldChar w:fldCharType="separate"/>
      </w:r>
      <w:r w:rsidR="00A16290">
        <w:t xml:space="preserve">Figure </w:t>
      </w:r>
      <w:r w:rsidR="00A16290">
        <w:rPr>
          <w:noProof/>
        </w:rPr>
        <w:t>4</w:t>
      </w:r>
      <w:r w:rsidR="00A16290">
        <w:t>.</w:t>
      </w:r>
      <w:r w:rsidR="00A16290">
        <w:rPr>
          <w:noProof/>
        </w:rPr>
        <w:t>19</w:t>
      </w:r>
      <w:r>
        <w:rPr>
          <w:lang w:val="en-GB" w:eastAsia="en-GB"/>
        </w:rPr>
        <w:fldChar w:fldCharType="end"/>
      </w:r>
      <w:r>
        <w:rPr>
          <w:lang w:val="en-GB" w:eastAsia="en-GB"/>
        </w:rPr>
        <w:t>).</w:t>
      </w:r>
    </w:p>
    <w:p w14:paraId="32D836A8" w14:textId="665F3AB4" w:rsidR="00FB683B" w:rsidRDefault="00B00A16" w:rsidP="00FB683B">
      <w:pPr>
        <w:keepNext/>
      </w:pPr>
      <w:r>
        <w:rPr>
          <w:noProof/>
        </w:rPr>
        <w:drawing>
          <wp:inline distT="0" distB="0" distL="0" distR="0" wp14:anchorId="6E5BEF44" wp14:editId="77A5EC4F">
            <wp:extent cx="5486400" cy="250852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86400" cy="2508522"/>
                    </a:xfrm>
                    <a:prstGeom prst="rect">
                      <a:avLst/>
                    </a:prstGeom>
                    <a:noFill/>
                    <a:ln>
                      <a:noFill/>
                    </a:ln>
                  </pic:spPr>
                </pic:pic>
              </a:graphicData>
            </a:graphic>
          </wp:inline>
        </w:drawing>
      </w:r>
    </w:p>
    <w:p w14:paraId="4ED2B5A5" w14:textId="030E3FB5" w:rsidR="00FB683B" w:rsidRPr="00FB683B" w:rsidRDefault="00FB683B" w:rsidP="00FB683B">
      <w:pPr>
        <w:pStyle w:val="Caption"/>
        <w:rPr>
          <w:lang w:val="en-GB" w:eastAsia="en-GB"/>
        </w:rPr>
      </w:pPr>
      <w:bookmarkStart w:id="46" w:name="_Ref480376459"/>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19</w:t>
      </w:r>
      <w:r w:rsidR="00A22B1B">
        <w:rPr>
          <w:noProof/>
        </w:rPr>
        <w:fldChar w:fldCharType="end"/>
      </w:r>
      <w:bookmarkEnd w:id="46"/>
      <w:r>
        <w:t>: Magnetic field around the cryostat at 20 mm (function of the angle).</w:t>
      </w:r>
    </w:p>
    <w:p w14:paraId="4C651A2B" w14:textId="77777777" w:rsidR="00E32D59" w:rsidRDefault="00E32D59" w:rsidP="0067535B">
      <w:pPr>
        <w:pStyle w:val="Text"/>
        <w:ind w:firstLine="0"/>
        <w:rPr>
          <w:rFonts w:ascii="Times-Roman" w:hAnsi="Times-Roman" w:cs="Times-Roman"/>
          <w:sz w:val="24"/>
          <w:szCs w:val="24"/>
          <w:lang w:val="en-GB" w:eastAsia="en-GB"/>
        </w:rPr>
      </w:pPr>
    </w:p>
    <w:p w14:paraId="3B14B43E" w14:textId="7D6BC53F" w:rsidR="00E32D59" w:rsidRDefault="00E32D59" w:rsidP="0067535B">
      <w:pPr>
        <w:pStyle w:val="Text"/>
        <w:ind w:firstLine="0"/>
        <w:rPr>
          <w:rFonts w:ascii="Times-Roman" w:hAnsi="Times-Roman" w:cs="Times-Roman"/>
          <w:sz w:val="24"/>
          <w:szCs w:val="24"/>
          <w:lang w:val="en-GB" w:eastAsia="en-GB"/>
        </w:rPr>
      </w:pPr>
      <w:r>
        <w:rPr>
          <w:rFonts w:ascii="Times-Roman" w:hAnsi="Times-Roman" w:cs="Times-Roman"/>
          <w:sz w:val="24"/>
          <w:szCs w:val="24"/>
          <w:lang w:val="en-GB" w:eastAsia="en-GB"/>
        </w:rPr>
        <w:t>References</w:t>
      </w:r>
    </w:p>
    <w:p w14:paraId="4349B32E" w14:textId="77777777" w:rsidR="00E32D59" w:rsidRDefault="00E32D59" w:rsidP="0067535B">
      <w:pPr>
        <w:pStyle w:val="Text"/>
        <w:ind w:firstLine="0"/>
        <w:rPr>
          <w:rFonts w:ascii="Times-Roman" w:hAnsi="Times-Roman" w:cs="Times-Roman"/>
          <w:sz w:val="24"/>
          <w:szCs w:val="24"/>
          <w:lang w:val="en-GB" w:eastAsia="en-GB"/>
        </w:rPr>
      </w:pPr>
    </w:p>
    <w:p w14:paraId="39577BC3" w14:textId="77777777" w:rsidR="00E32D59" w:rsidRDefault="00E32D59" w:rsidP="00E32D59">
      <w:pPr>
        <w:tabs>
          <w:tab w:val="left" w:pos="4590"/>
        </w:tabs>
        <w:rPr>
          <w:szCs w:val="24"/>
        </w:rPr>
      </w:pPr>
      <w:r>
        <w:rPr>
          <w:szCs w:val="24"/>
        </w:rPr>
        <w:t>[1]</w:t>
      </w:r>
      <w:r w:rsidRPr="009B436F">
        <w:rPr>
          <w:szCs w:val="24"/>
        </w:rPr>
        <w:t xml:space="preserve"> </w:t>
      </w:r>
      <w:r>
        <w:rPr>
          <w:szCs w:val="24"/>
        </w:rPr>
        <w:t xml:space="preserve">E. </w:t>
      </w:r>
      <w:proofErr w:type="spellStart"/>
      <w:r>
        <w:rPr>
          <w:szCs w:val="24"/>
        </w:rPr>
        <w:t>Rochepault</w:t>
      </w:r>
      <w:proofErr w:type="spellEnd"/>
      <w:r>
        <w:rPr>
          <w:szCs w:val="24"/>
        </w:rPr>
        <w:t xml:space="preserve"> et al., “Dimensional Changes of Nb3Sn Rutherford cables during heat treatment”, IEEE</w:t>
      </w:r>
      <w:r w:rsidRPr="00B504A4">
        <w:rPr>
          <w:szCs w:val="24"/>
        </w:rPr>
        <w:t xml:space="preserve"> Trans. Appl. </w:t>
      </w:r>
      <w:proofErr w:type="spellStart"/>
      <w:r w:rsidRPr="00B504A4">
        <w:rPr>
          <w:szCs w:val="24"/>
        </w:rPr>
        <w:t>Supercond</w:t>
      </w:r>
      <w:proofErr w:type="spellEnd"/>
      <w:r w:rsidRPr="00B504A4">
        <w:rPr>
          <w:szCs w:val="24"/>
        </w:rPr>
        <w:t>.,</w:t>
      </w:r>
      <w:r>
        <w:rPr>
          <w:szCs w:val="24"/>
        </w:rPr>
        <w:t xml:space="preserve"> vol. 26</w:t>
      </w:r>
      <w:r w:rsidRPr="00B504A4">
        <w:rPr>
          <w:szCs w:val="24"/>
        </w:rPr>
        <w:t xml:space="preserve"> no. </w:t>
      </w:r>
      <w:r>
        <w:rPr>
          <w:szCs w:val="24"/>
        </w:rPr>
        <w:t>4, Jun. 2016</w:t>
      </w:r>
      <w:r w:rsidRPr="00B504A4">
        <w:rPr>
          <w:szCs w:val="24"/>
        </w:rPr>
        <w:t>.</w:t>
      </w:r>
    </w:p>
    <w:p w14:paraId="6C33C3C6" w14:textId="77777777" w:rsidR="00E32D59" w:rsidRDefault="00E32D59" w:rsidP="00E32D59">
      <w:pPr>
        <w:rPr>
          <w:szCs w:val="24"/>
        </w:rPr>
      </w:pPr>
      <w:r>
        <w:t xml:space="preserve">[2] </w:t>
      </w:r>
      <w:r w:rsidRPr="00D964D3">
        <w:t>F. </w:t>
      </w:r>
      <w:proofErr w:type="spellStart"/>
      <w:r w:rsidRPr="00D964D3">
        <w:t>Borgnolutti</w:t>
      </w:r>
      <w:proofErr w:type="spellEnd"/>
      <w:r>
        <w:rPr>
          <w:szCs w:val="24"/>
        </w:rPr>
        <w:t xml:space="preserve"> et al., “</w:t>
      </w:r>
      <w:r w:rsidRPr="00D964D3">
        <w:rPr>
          <w:szCs w:val="24"/>
        </w:rPr>
        <w:t xml:space="preserve">Magnetic design optimization of a 150 mm aperture Nb3Sn low-beta quadrupole for the </w:t>
      </w:r>
      <w:proofErr w:type="spellStart"/>
      <w:r w:rsidRPr="00D964D3">
        <w:rPr>
          <w:szCs w:val="24"/>
        </w:rPr>
        <w:t>HiLumi</w:t>
      </w:r>
      <w:proofErr w:type="spellEnd"/>
      <w:r w:rsidRPr="00D964D3">
        <w:rPr>
          <w:szCs w:val="24"/>
        </w:rPr>
        <w:t xml:space="preserve"> LHC</w:t>
      </w:r>
      <w:r>
        <w:rPr>
          <w:szCs w:val="24"/>
        </w:rPr>
        <w:t>”</w:t>
      </w:r>
      <w:r w:rsidRPr="00B504A4">
        <w:rPr>
          <w:szCs w:val="24"/>
        </w:rPr>
        <w:t xml:space="preserve">, IEEE Trans. Appl. </w:t>
      </w:r>
      <w:proofErr w:type="spellStart"/>
      <w:r w:rsidRPr="00B504A4">
        <w:rPr>
          <w:szCs w:val="24"/>
        </w:rPr>
        <w:t>Supercond</w:t>
      </w:r>
      <w:proofErr w:type="spellEnd"/>
      <w:r w:rsidRPr="00B504A4">
        <w:rPr>
          <w:szCs w:val="24"/>
        </w:rPr>
        <w:t>.,</w:t>
      </w:r>
      <w:r>
        <w:rPr>
          <w:szCs w:val="24"/>
        </w:rPr>
        <w:t xml:space="preserve"> </w:t>
      </w:r>
      <w:r w:rsidRPr="00B504A4">
        <w:rPr>
          <w:szCs w:val="24"/>
        </w:rPr>
        <w:t>vol. 24, no. 3, Jun. 2013.</w:t>
      </w:r>
    </w:p>
    <w:p w14:paraId="18EA7E44" w14:textId="77777777" w:rsidR="00E32D59" w:rsidRDefault="00E32D59" w:rsidP="00E32D59">
      <w:pPr>
        <w:tabs>
          <w:tab w:val="left" w:pos="4590"/>
        </w:tabs>
        <w:rPr>
          <w:szCs w:val="24"/>
        </w:rPr>
      </w:pPr>
      <w:r>
        <w:rPr>
          <w:szCs w:val="24"/>
        </w:rPr>
        <w:t>[3] S. Izquierdo Bermudez et al., “</w:t>
      </w:r>
      <w:r w:rsidRPr="00562076">
        <w:rPr>
          <w:szCs w:val="24"/>
        </w:rPr>
        <w:t>Second Generation Coil Design of the Nb3Sn</w:t>
      </w:r>
      <w:r>
        <w:rPr>
          <w:szCs w:val="24"/>
        </w:rPr>
        <w:t xml:space="preserve"> </w:t>
      </w:r>
      <w:r w:rsidRPr="00562076">
        <w:rPr>
          <w:szCs w:val="24"/>
        </w:rPr>
        <w:t>low-</w:t>
      </w:r>
      <w:r>
        <w:rPr>
          <w:szCs w:val="24"/>
        </w:rPr>
        <w:t>beta</w:t>
      </w:r>
      <w:r w:rsidRPr="00562076">
        <w:rPr>
          <w:szCs w:val="24"/>
        </w:rPr>
        <w:t xml:space="preserve"> Quadrupole for the High Luminosity LHC</w:t>
      </w:r>
      <w:r>
        <w:rPr>
          <w:szCs w:val="24"/>
        </w:rPr>
        <w:t>”, IEEE</w:t>
      </w:r>
      <w:r w:rsidRPr="00B504A4">
        <w:rPr>
          <w:szCs w:val="24"/>
        </w:rPr>
        <w:t xml:space="preserve"> Trans. Appl. </w:t>
      </w:r>
      <w:proofErr w:type="spellStart"/>
      <w:r w:rsidRPr="00B504A4">
        <w:rPr>
          <w:szCs w:val="24"/>
        </w:rPr>
        <w:t>Supercond</w:t>
      </w:r>
      <w:proofErr w:type="spellEnd"/>
      <w:r w:rsidRPr="00B504A4">
        <w:rPr>
          <w:szCs w:val="24"/>
        </w:rPr>
        <w:t>.,</w:t>
      </w:r>
      <w:r>
        <w:rPr>
          <w:szCs w:val="24"/>
        </w:rPr>
        <w:t xml:space="preserve"> vol. 26</w:t>
      </w:r>
      <w:r w:rsidRPr="00B504A4">
        <w:rPr>
          <w:szCs w:val="24"/>
        </w:rPr>
        <w:t xml:space="preserve"> no. </w:t>
      </w:r>
      <w:r>
        <w:rPr>
          <w:szCs w:val="24"/>
        </w:rPr>
        <w:t>4, Jun. 2016</w:t>
      </w:r>
      <w:r w:rsidRPr="00B504A4">
        <w:rPr>
          <w:szCs w:val="24"/>
        </w:rPr>
        <w:t>.</w:t>
      </w:r>
    </w:p>
    <w:p w14:paraId="76FAA994" w14:textId="568A0B17" w:rsidR="00E32D59" w:rsidRDefault="00E32D59" w:rsidP="00E32D59">
      <w:pPr>
        <w:rPr>
          <w:szCs w:val="24"/>
        </w:rPr>
      </w:pPr>
      <w:r>
        <w:rPr>
          <w:szCs w:val="24"/>
        </w:rPr>
        <w:t xml:space="preserve">[4] </w:t>
      </w:r>
      <w:r w:rsidRPr="00B504A4">
        <w:rPr>
          <w:szCs w:val="24"/>
        </w:rPr>
        <w:t>E. Todesco,</w:t>
      </w:r>
      <w:r>
        <w:rPr>
          <w:szCs w:val="24"/>
        </w:rPr>
        <w:t xml:space="preserve"> </w:t>
      </w:r>
      <w:r w:rsidRPr="00B504A4">
        <w:rPr>
          <w:szCs w:val="24"/>
        </w:rPr>
        <w:t xml:space="preserve">4th Joint </w:t>
      </w:r>
      <w:proofErr w:type="spellStart"/>
      <w:r w:rsidRPr="00B504A4">
        <w:rPr>
          <w:szCs w:val="24"/>
        </w:rPr>
        <w:t>HiLumi</w:t>
      </w:r>
      <w:proofErr w:type="spellEnd"/>
      <w:r w:rsidRPr="00B504A4">
        <w:rPr>
          <w:szCs w:val="24"/>
        </w:rPr>
        <w:t xml:space="preserve"> LHC-LARP Annual Meeting, Tsukuba.</w:t>
      </w:r>
      <w:r>
        <w:rPr>
          <w:szCs w:val="24"/>
        </w:rPr>
        <w:t xml:space="preserve"> </w:t>
      </w:r>
      <w:r w:rsidRPr="00B504A4">
        <w:rPr>
          <w:szCs w:val="24"/>
        </w:rPr>
        <w:t xml:space="preserve">November 2014. </w:t>
      </w:r>
      <w:hyperlink r:id="rId47" w:history="1">
        <w:r w:rsidRPr="00113689">
          <w:rPr>
            <w:rStyle w:val="Hyperlink"/>
            <w:rFonts w:eastAsiaTheme="majorEastAsia"/>
            <w:szCs w:val="24"/>
          </w:rPr>
          <w:t>http://indico.cern.ch/event/326148</w:t>
        </w:r>
      </w:hyperlink>
    </w:p>
    <w:p w14:paraId="0948796C" w14:textId="77777777" w:rsidR="00E32D59" w:rsidRPr="00B504A4" w:rsidRDefault="00E32D59" w:rsidP="00E32D59">
      <w:pPr>
        <w:rPr>
          <w:szCs w:val="24"/>
        </w:rPr>
      </w:pPr>
      <w:r w:rsidRPr="00B504A4">
        <w:rPr>
          <w:szCs w:val="24"/>
        </w:rPr>
        <w:t>[</w:t>
      </w:r>
      <w:r>
        <w:rPr>
          <w:szCs w:val="24"/>
        </w:rPr>
        <w:t>5</w:t>
      </w:r>
      <w:r w:rsidRPr="00B504A4">
        <w:rPr>
          <w:szCs w:val="24"/>
        </w:rPr>
        <w:t xml:space="preserve">] P. Ferracin, et al., </w:t>
      </w:r>
      <w:r>
        <w:rPr>
          <w:szCs w:val="24"/>
        </w:rPr>
        <w:t>“</w:t>
      </w:r>
      <w:r w:rsidRPr="00B504A4">
        <w:rPr>
          <w:szCs w:val="24"/>
        </w:rPr>
        <w:t>Magnet design of the 150 mm aperture low-</w:t>
      </w:r>
      <w:r>
        <w:rPr>
          <w:szCs w:val="24"/>
        </w:rPr>
        <w:t xml:space="preserve">beta </w:t>
      </w:r>
      <w:r w:rsidRPr="00B504A4">
        <w:rPr>
          <w:szCs w:val="24"/>
        </w:rPr>
        <w:t>quadrupoles for the high luminosity LHC</w:t>
      </w:r>
      <w:r>
        <w:rPr>
          <w:szCs w:val="24"/>
        </w:rPr>
        <w:t xml:space="preserve">” </w:t>
      </w:r>
      <w:r w:rsidRPr="00B504A4">
        <w:rPr>
          <w:szCs w:val="24"/>
        </w:rPr>
        <w:t xml:space="preserve">, IEEE Trans. Appl. </w:t>
      </w:r>
      <w:proofErr w:type="spellStart"/>
      <w:r w:rsidRPr="00B504A4">
        <w:rPr>
          <w:szCs w:val="24"/>
        </w:rPr>
        <w:t>Supercond</w:t>
      </w:r>
      <w:proofErr w:type="spellEnd"/>
      <w:r w:rsidRPr="00B504A4">
        <w:rPr>
          <w:szCs w:val="24"/>
        </w:rPr>
        <w:t>.,</w:t>
      </w:r>
      <w:r>
        <w:rPr>
          <w:szCs w:val="24"/>
        </w:rPr>
        <w:t xml:space="preserve"> </w:t>
      </w:r>
      <w:r w:rsidRPr="00B504A4">
        <w:rPr>
          <w:szCs w:val="24"/>
        </w:rPr>
        <w:t>vol. 24, no. 3, pp. 1051:8223, Jun. 2013.</w:t>
      </w:r>
    </w:p>
    <w:p w14:paraId="3C66D204" w14:textId="77777777" w:rsidR="00E32D59" w:rsidRDefault="00E32D59" w:rsidP="00E32D59">
      <w:pPr>
        <w:rPr>
          <w:szCs w:val="24"/>
        </w:rPr>
      </w:pPr>
      <w:r w:rsidRPr="00B504A4">
        <w:rPr>
          <w:szCs w:val="24"/>
        </w:rPr>
        <w:t>[</w:t>
      </w:r>
      <w:r>
        <w:rPr>
          <w:szCs w:val="24"/>
        </w:rPr>
        <w:t>6</w:t>
      </w:r>
      <w:r w:rsidRPr="00B504A4">
        <w:rPr>
          <w:szCs w:val="24"/>
        </w:rPr>
        <w:t xml:space="preserve">] S. Izquierdo et al., </w:t>
      </w:r>
      <w:r>
        <w:rPr>
          <w:szCs w:val="24"/>
        </w:rPr>
        <w:t>“</w:t>
      </w:r>
      <w:r w:rsidRPr="00B504A4">
        <w:rPr>
          <w:szCs w:val="24"/>
        </w:rPr>
        <w:t>Coil End Optimization of the Nb3Sn Quadrupole for</w:t>
      </w:r>
      <w:r>
        <w:rPr>
          <w:szCs w:val="24"/>
        </w:rPr>
        <w:t xml:space="preserve"> </w:t>
      </w:r>
      <w:r w:rsidRPr="00B504A4">
        <w:rPr>
          <w:szCs w:val="24"/>
        </w:rPr>
        <w:t>the High Luminosity LHC</w:t>
      </w:r>
      <w:r>
        <w:rPr>
          <w:szCs w:val="24"/>
        </w:rPr>
        <w:t>”</w:t>
      </w:r>
      <w:r w:rsidRPr="00B504A4">
        <w:rPr>
          <w:szCs w:val="24"/>
        </w:rPr>
        <w:t xml:space="preserve">, IEEE Trans. Appl. </w:t>
      </w:r>
      <w:proofErr w:type="spellStart"/>
      <w:r w:rsidRPr="00B504A4">
        <w:rPr>
          <w:szCs w:val="24"/>
        </w:rPr>
        <w:t>Supercond</w:t>
      </w:r>
      <w:proofErr w:type="spellEnd"/>
      <w:r w:rsidRPr="00B504A4">
        <w:rPr>
          <w:szCs w:val="24"/>
        </w:rPr>
        <w:t>., vol. 25, no.</w:t>
      </w:r>
      <w:r>
        <w:rPr>
          <w:szCs w:val="24"/>
        </w:rPr>
        <w:t xml:space="preserve"> </w:t>
      </w:r>
      <w:r w:rsidRPr="00B504A4">
        <w:rPr>
          <w:szCs w:val="24"/>
        </w:rPr>
        <w:t>3, pp. 4001504, Jun. 2015.</w:t>
      </w:r>
    </w:p>
    <w:p w14:paraId="4F93BC9E" w14:textId="08D862F3" w:rsidR="00E32D59" w:rsidRDefault="00E32D59" w:rsidP="00E32D59">
      <w:pPr>
        <w:rPr>
          <w:szCs w:val="24"/>
        </w:rPr>
      </w:pPr>
      <w:r>
        <w:rPr>
          <w:szCs w:val="24"/>
        </w:rPr>
        <w:t xml:space="preserve">[7] </w:t>
      </w:r>
      <w:hyperlink r:id="rId48" w:history="1">
        <w:r w:rsidRPr="00441D8F">
          <w:rPr>
            <w:rStyle w:val="Hyperlink"/>
            <w:rFonts w:eastAsiaTheme="majorEastAsia"/>
            <w:szCs w:val="24"/>
          </w:rPr>
          <w:t>http://cern.ch/roxie</w:t>
        </w:r>
      </w:hyperlink>
      <w:r>
        <w:rPr>
          <w:szCs w:val="24"/>
        </w:rPr>
        <w:t>.</w:t>
      </w:r>
    </w:p>
    <w:p w14:paraId="71B7D914" w14:textId="77777777" w:rsidR="00E32D59" w:rsidRDefault="00E32D59" w:rsidP="00E32D59">
      <w:pPr>
        <w:rPr>
          <w:szCs w:val="24"/>
        </w:rPr>
      </w:pPr>
      <w:r>
        <w:rPr>
          <w:szCs w:val="24"/>
        </w:rPr>
        <w:t xml:space="preserve">[8] A. </w:t>
      </w:r>
      <w:proofErr w:type="spellStart"/>
      <w:r>
        <w:rPr>
          <w:szCs w:val="24"/>
        </w:rPr>
        <w:t>Godeke</w:t>
      </w:r>
      <w:proofErr w:type="spellEnd"/>
      <w:r>
        <w:rPr>
          <w:szCs w:val="24"/>
        </w:rPr>
        <w:t xml:space="preserve"> et al., “A general scaling relation for the critical current density in Nb3Sn,” </w:t>
      </w:r>
      <w:proofErr w:type="spellStart"/>
      <w:r w:rsidRPr="00A84B27">
        <w:rPr>
          <w:i/>
          <w:szCs w:val="24"/>
        </w:rPr>
        <w:t>Supercond</w:t>
      </w:r>
      <w:proofErr w:type="spellEnd"/>
      <w:r w:rsidRPr="00A84B27">
        <w:rPr>
          <w:i/>
          <w:szCs w:val="24"/>
        </w:rPr>
        <w:t>. Sci. Technol.</w:t>
      </w:r>
      <w:r>
        <w:rPr>
          <w:szCs w:val="24"/>
        </w:rPr>
        <w:t>, vol. 19, pp. R100-R116, 2006.</w:t>
      </w:r>
    </w:p>
    <w:p w14:paraId="6DE9B1D0" w14:textId="0BE52971" w:rsidR="00E32D59" w:rsidRDefault="00E32D59" w:rsidP="0067535B">
      <w:pPr>
        <w:rPr>
          <w:szCs w:val="24"/>
        </w:rPr>
      </w:pPr>
      <w:r>
        <w:rPr>
          <w:szCs w:val="24"/>
        </w:rPr>
        <w:t>[9] E. F. Holik et al., “</w:t>
      </w:r>
      <w:r w:rsidRPr="00FC02A8">
        <w:rPr>
          <w:szCs w:val="24"/>
        </w:rPr>
        <w:t>Fabrication and Analysis of 150 mm Aperture Nb</w:t>
      </w:r>
      <w:r w:rsidRPr="00FC02A8">
        <w:rPr>
          <w:szCs w:val="24"/>
          <w:vertAlign w:val="subscript"/>
        </w:rPr>
        <w:t>3</w:t>
      </w:r>
      <w:r w:rsidRPr="00FC02A8">
        <w:rPr>
          <w:szCs w:val="24"/>
        </w:rPr>
        <w:t>Sn</w:t>
      </w:r>
      <w:r>
        <w:rPr>
          <w:szCs w:val="24"/>
        </w:rPr>
        <w:t xml:space="preserve"> M</w:t>
      </w:r>
      <w:r w:rsidRPr="00FC02A8">
        <w:rPr>
          <w:szCs w:val="24"/>
        </w:rPr>
        <w:t>QXF Coils</w:t>
      </w:r>
      <w:r>
        <w:rPr>
          <w:szCs w:val="24"/>
        </w:rPr>
        <w:t>”</w:t>
      </w:r>
      <w:r w:rsidRPr="00B504A4">
        <w:rPr>
          <w:szCs w:val="24"/>
        </w:rPr>
        <w:t xml:space="preserve">, IEEE Trans. Appl. </w:t>
      </w:r>
      <w:proofErr w:type="spellStart"/>
      <w:r w:rsidRPr="00B504A4">
        <w:rPr>
          <w:szCs w:val="24"/>
        </w:rPr>
        <w:t>Supercond</w:t>
      </w:r>
      <w:proofErr w:type="spellEnd"/>
      <w:r w:rsidRPr="00B504A4">
        <w:rPr>
          <w:szCs w:val="24"/>
        </w:rPr>
        <w:t>.,</w:t>
      </w:r>
      <w:r>
        <w:rPr>
          <w:szCs w:val="24"/>
        </w:rPr>
        <w:t xml:space="preserve"> </w:t>
      </w:r>
      <w:r w:rsidRPr="00B504A4">
        <w:rPr>
          <w:szCs w:val="24"/>
        </w:rPr>
        <w:t>vol. 24, no. 3, Jun. 2013.</w:t>
      </w:r>
    </w:p>
    <w:p w14:paraId="44BC923F" w14:textId="6E75D6FF" w:rsidR="00C00A72" w:rsidRPr="00C00A72" w:rsidRDefault="00C00A72" w:rsidP="00C00A72">
      <w:pPr>
        <w:spacing w:after="0"/>
        <w:jc w:val="left"/>
        <w:rPr>
          <w:szCs w:val="24"/>
        </w:rPr>
      </w:pPr>
      <w:r>
        <w:rPr>
          <w:szCs w:val="24"/>
        </w:rPr>
        <w:br w:type="page"/>
      </w:r>
    </w:p>
    <w:p w14:paraId="3369DF4E" w14:textId="6F7BC087" w:rsidR="00B351E1" w:rsidRDefault="00C914C2" w:rsidP="000C5BD4">
      <w:pPr>
        <w:pStyle w:val="Heading2"/>
      </w:pPr>
      <w:bookmarkStart w:id="47" w:name="_Ref479087454"/>
      <w:bookmarkStart w:id="48" w:name="_Toc35955908"/>
      <w:r>
        <w:lastRenderedPageBreak/>
        <w:t>Structural Desi</w:t>
      </w:r>
      <w:r w:rsidR="00B351E1">
        <w:t>g</w:t>
      </w:r>
      <w:r>
        <w:t>n</w:t>
      </w:r>
      <w:bookmarkEnd w:id="47"/>
      <w:bookmarkEnd w:id="48"/>
    </w:p>
    <w:p w14:paraId="537FE5D2" w14:textId="77777777" w:rsidR="001F7873" w:rsidRDefault="001F7873" w:rsidP="001F7873"/>
    <w:p w14:paraId="6CA07D6E" w14:textId="77777777" w:rsidR="001F7873" w:rsidRDefault="001F7873" w:rsidP="004624F4">
      <w:pPr>
        <w:pStyle w:val="Heading3"/>
        <w:numPr>
          <w:ilvl w:val="2"/>
          <w:numId w:val="26"/>
        </w:numPr>
      </w:pPr>
      <w:bookmarkStart w:id="49" w:name="_Toc35955909"/>
      <w:r>
        <w:t>Design features and goals</w:t>
      </w:r>
      <w:bookmarkEnd w:id="49"/>
    </w:p>
    <w:p w14:paraId="63F8E47D" w14:textId="287C6676" w:rsidR="001F7873" w:rsidRDefault="001F7873" w:rsidP="001F7873">
      <w:pPr>
        <w:pStyle w:val="Text"/>
        <w:ind w:firstLine="720"/>
        <w:rPr>
          <w:sz w:val="22"/>
          <w:szCs w:val="22"/>
        </w:rPr>
      </w:pPr>
      <w:r>
        <w:rPr>
          <w:sz w:val="22"/>
          <w:szCs w:val="22"/>
        </w:rPr>
        <w:t xml:space="preserve">The support structure of MQXF relies on an aluminum shell pre-stressed at room temperature with bladders and interference keys (i.e. bladder and key technology), which has been demonstrated in the previous successful series of LARP magnets such as HQ. The cross section of the structure of MQXF is a direct scale-up from the HQ models which featured a 120 mm aperture [1]. As shown </w:t>
      </w:r>
      <w:r>
        <w:rPr>
          <w:sz w:val="22"/>
          <w:szCs w:val="22"/>
        </w:rPr>
        <w:fldChar w:fldCharType="begin"/>
      </w:r>
      <w:r>
        <w:rPr>
          <w:sz w:val="22"/>
          <w:szCs w:val="22"/>
        </w:rPr>
        <w:instrText xml:space="preserve"> REF _Ref513720080 \h  \* MERGEFORMAT </w:instrText>
      </w:r>
      <w:r>
        <w:rPr>
          <w:sz w:val="22"/>
          <w:szCs w:val="22"/>
        </w:rPr>
      </w:r>
      <w:r>
        <w:rPr>
          <w:sz w:val="22"/>
          <w:szCs w:val="22"/>
        </w:rPr>
        <w:fldChar w:fldCharType="separate"/>
      </w:r>
      <w:r w:rsidR="00A16290" w:rsidRPr="00A16290">
        <w:rPr>
          <w:sz w:val="22"/>
          <w:szCs w:val="22"/>
        </w:rPr>
        <w:t>Figure 4.20</w:t>
      </w:r>
      <w:r>
        <w:rPr>
          <w:sz w:val="22"/>
          <w:szCs w:val="22"/>
        </w:rPr>
        <w:fldChar w:fldCharType="end"/>
      </w:r>
      <w:r>
        <w:rPr>
          <w:sz w:val="22"/>
          <w:szCs w:val="22"/>
        </w:rPr>
        <w:t xml:space="preserve">, the MQXF quadrupoles feature an aperture of 150 mm and provides a nominal field gradient of 132.6 T/m by utilizing Nb3Sn superconductor over a magnetic length of 4.2 m (MQXFA) and 7.15 m (MQXFB) at cold [2]. </w:t>
      </w:r>
    </w:p>
    <w:p w14:paraId="5E626F18" w14:textId="77777777" w:rsidR="001F7873" w:rsidRDefault="001F7873" w:rsidP="001F7873">
      <w:pPr>
        <w:pStyle w:val="Text"/>
        <w:ind w:firstLine="720"/>
        <w:rPr>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1F7873" w14:paraId="7901B398" w14:textId="77777777" w:rsidTr="001F7873">
        <w:tc>
          <w:tcPr>
            <w:tcW w:w="10116" w:type="dxa"/>
            <w:hideMark/>
          </w:tcPr>
          <w:p w14:paraId="014CC3D7" w14:textId="77777777" w:rsidR="001F7873" w:rsidRDefault="001F7873">
            <w:pPr>
              <w:pStyle w:val="Text"/>
              <w:keepNext/>
              <w:ind w:firstLine="0"/>
              <w:jc w:val="center"/>
            </w:pPr>
            <w:r>
              <w:rPr>
                <w:rFonts w:eastAsiaTheme="minorEastAsia"/>
                <w:sz w:val="22"/>
                <w:szCs w:val="22"/>
              </w:rPr>
              <w:object w:dxaOrig="6375" w:dyaOrig="3645" w14:anchorId="76388A41">
                <v:shape id="_x0000_i1028" type="#_x0000_t75" style="width:319.05pt;height:182.25pt" o:ole="">
                  <v:imagedata r:id="rId49" o:title=""/>
                </v:shape>
                <o:OLEObject Type="Embed" ProgID="PBrush" ShapeID="_x0000_i1028" DrawAspect="Content" ObjectID="_1648799942" r:id="rId50"/>
              </w:object>
            </w:r>
          </w:p>
        </w:tc>
      </w:tr>
      <w:tr w:rsidR="001F7873" w14:paraId="1406A645" w14:textId="77777777" w:rsidTr="001F7873">
        <w:tc>
          <w:tcPr>
            <w:tcW w:w="10116" w:type="dxa"/>
            <w:hideMark/>
          </w:tcPr>
          <w:p w14:paraId="5153B9AB" w14:textId="78E5321A" w:rsidR="001F7873" w:rsidRDefault="001F7873">
            <w:pPr>
              <w:pStyle w:val="Text"/>
              <w:ind w:firstLine="0"/>
              <w:jc w:val="center"/>
              <w:rPr>
                <w:sz w:val="22"/>
                <w:szCs w:val="22"/>
              </w:rPr>
            </w:pPr>
            <w:bookmarkStart w:id="50" w:name="_Ref513720080"/>
            <w:r>
              <w:t>Figure 4.</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20</w:t>
            </w:r>
            <w:r w:rsidR="00A22B1B">
              <w:rPr>
                <w:noProof/>
              </w:rPr>
              <w:fldChar w:fldCharType="end"/>
            </w:r>
            <w:bookmarkEnd w:id="50"/>
            <w:r>
              <w:t>: Cross section of the MQXF.</w:t>
            </w:r>
          </w:p>
        </w:tc>
      </w:tr>
    </w:tbl>
    <w:p w14:paraId="5E25740A" w14:textId="77777777" w:rsidR="001F7873" w:rsidRDefault="001F7873" w:rsidP="001F7873">
      <w:pPr>
        <w:pStyle w:val="Text"/>
        <w:ind w:firstLine="720"/>
        <w:rPr>
          <w:sz w:val="22"/>
          <w:szCs w:val="22"/>
        </w:rPr>
      </w:pPr>
    </w:p>
    <w:p w14:paraId="5DE18EB4" w14:textId="77777777" w:rsidR="001F7873" w:rsidRDefault="001F7873" w:rsidP="001F7873">
      <w:pPr>
        <w:pStyle w:val="Text"/>
        <w:ind w:firstLine="720"/>
        <w:rPr>
          <w:sz w:val="22"/>
          <w:szCs w:val="22"/>
        </w:rPr>
      </w:pPr>
      <w:r>
        <w:rPr>
          <w:sz w:val="22"/>
          <w:szCs w:val="22"/>
        </w:rPr>
        <w:t xml:space="preserve">The design of the structure comprises an iron yoke assembly surrounded by a 29 mm thick aluminum shell, also includes four iron pads, and the coil-collar subassembly which includes four aluminum collars bolted around the coils engaged by the G11 pole alignment key.  The yoke, pads and collars are made of thin laminations assembled with tie rods. Between each pad and yoke, there is master package per quadrant including two interference keys to balance the azimuthal tension in the outer shell with the azimuthal compression in the inner coils. </w:t>
      </w:r>
    </w:p>
    <w:p w14:paraId="312C7EE3" w14:textId="77777777" w:rsidR="001F7873" w:rsidRDefault="001F7873" w:rsidP="001F7873">
      <w:pPr>
        <w:pStyle w:val="Text"/>
        <w:ind w:firstLine="720"/>
        <w:rPr>
          <w:sz w:val="22"/>
          <w:szCs w:val="22"/>
        </w:rPr>
      </w:pPr>
      <w:r>
        <w:rPr>
          <w:sz w:val="22"/>
          <w:szCs w:val="22"/>
        </w:rPr>
        <w:t xml:space="preserve">Maintaining contact between the coils and poles pieces at all stages is achieved by azimuthal load applied on the shell: </w:t>
      </w:r>
      <w:r>
        <w:rPr>
          <w:sz w:val="22"/>
          <w:szCs w:val="22"/>
          <w:lang w:eastAsia="zh-CN"/>
        </w:rPr>
        <w:t xml:space="preserve">it </w:t>
      </w:r>
      <w:r>
        <w:rPr>
          <w:sz w:val="22"/>
          <w:szCs w:val="22"/>
        </w:rPr>
        <w:t>relies on a system of water-pressurized bladders and keys to apply a partial pre-load to coil-pack and to pre-tension to aluminum shell at room temperature. During the preload operation, the pressurized bladders open up the master pack and allow inserting the load keys with shims of the designed interference. The final pre-load is achieved during the cool-down phase, when the tensioned aluminum shell compresses the structure components because of its high thermal contraction.</w:t>
      </w:r>
    </w:p>
    <w:p w14:paraId="130C88BC" w14:textId="1731E6A4" w:rsidR="001F7873" w:rsidRPr="00B45D90" w:rsidRDefault="001F7873" w:rsidP="001F7873">
      <w:pPr>
        <w:pStyle w:val="Text"/>
        <w:ind w:firstLine="720"/>
        <w:rPr>
          <w:i/>
          <w:sz w:val="24"/>
          <w:szCs w:val="24"/>
        </w:rPr>
      </w:pPr>
      <w:r>
        <w:rPr>
          <w:sz w:val="22"/>
          <w:szCs w:val="22"/>
        </w:rPr>
        <w:t xml:space="preserve">Upon the magnetic design (see Section </w:t>
      </w:r>
      <w:r>
        <w:rPr>
          <w:i/>
          <w:sz w:val="22"/>
          <w:szCs w:val="22"/>
        </w:rPr>
        <w:fldChar w:fldCharType="begin"/>
      </w:r>
      <w:r>
        <w:rPr>
          <w:i/>
          <w:sz w:val="22"/>
          <w:szCs w:val="22"/>
        </w:rPr>
        <w:instrText xml:space="preserve"> REF _Ref464826293 \h  \* MERGEFORMAT </w:instrText>
      </w:r>
      <w:r>
        <w:rPr>
          <w:i/>
          <w:sz w:val="22"/>
          <w:szCs w:val="22"/>
        </w:rPr>
      </w:r>
      <w:r>
        <w:rPr>
          <w:i/>
          <w:sz w:val="22"/>
          <w:szCs w:val="22"/>
        </w:rPr>
        <w:fldChar w:fldCharType="separate"/>
      </w:r>
      <w:r w:rsidR="00A16290" w:rsidRPr="00A16290">
        <w:rPr>
          <w:i/>
          <w:sz w:val="22"/>
          <w:szCs w:val="22"/>
        </w:rPr>
        <w:t>2D Magnetic</w:t>
      </w:r>
      <w:r w:rsidR="00A16290" w:rsidRPr="00A16290">
        <w:rPr>
          <w:sz w:val="22"/>
          <w:szCs w:val="22"/>
        </w:rPr>
        <w:t xml:space="preserve"> Design</w:t>
      </w:r>
      <w:r>
        <w:rPr>
          <w:i/>
          <w:sz w:val="22"/>
          <w:szCs w:val="22"/>
        </w:rPr>
        <w:fldChar w:fldCharType="end"/>
      </w:r>
      <w:r>
        <w:rPr>
          <w:sz w:val="22"/>
          <w:szCs w:val="22"/>
        </w:rPr>
        <w:t xml:space="preserve">), the MQXFA magnet will experience a total Lorentz force in the axial (Z direction, parallel to the magnet’s bore) direction on the order of 1.17 MN at nominal current. Axial pre-stress is therefore designed to withstand the total axial forces generated by the coil ends.  Four tensioned steel rods within the yoke’s cooling holes are connected to endplates to provide the pre-stress. As same as the radial pre-stress, the </w:t>
      </w:r>
      <w:r>
        <w:rPr>
          <w:sz w:val="22"/>
          <w:szCs w:val="22"/>
        </w:rPr>
        <w:lastRenderedPageBreak/>
        <w:t>initial designed axial pre-stress is tuned as to counteract 0.2 MN at room temperature and 0.55 MN after cool down (see Section</w:t>
      </w:r>
      <w:r w:rsidR="00B45D90">
        <w:rPr>
          <w:sz w:val="22"/>
          <w:szCs w:val="22"/>
        </w:rPr>
        <w:t xml:space="preserve"> </w:t>
      </w:r>
      <w:r w:rsidR="00B45D90" w:rsidRPr="00B45D90">
        <w:rPr>
          <w:i/>
          <w:sz w:val="24"/>
          <w:szCs w:val="24"/>
        </w:rPr>
        <w:fldChar w:fldCharType="begin"/>
      </w:r>
      <w:r w:rsidR="00B45D90" w:rsidRPr="00B45D90">
        <w:rPr>
          <w:i/>
          <w:sz w:val="24"/>
          <w:szCs w:val="24"/>
        </w:rPr>
        <w:instrText xml:space="preserve"> REF _Ref513720487 \h  \* MERGEFORMAT </w:instrText>
      </w:r>
      <w:r w:rsidR="00B45D90" w:rsidRPr="00B45D90">
        <w:rPr>
          <w:i/>
          <w:sz w:val="24"/>
          <w:szCs w:val="24"/>
        </w:rPr>
      </w:r>
      <w:r w:rsidR="00B45D90" w:rsidRPr="00B45D90">
        <w:rPr>
          <w:i/>
          <w:sz w:val="24"/>
          <w:szCs w:val="24"/>
        </w:rPr>
        <w:fldChar w:fldCharType="separate"/>
      </w:r>
      <w:r w:rsidR="00A16290" w:rsidRPr="00A16290">
        <w:rPr>
          <w:i/>
          <w:sz w:val="24"/>
          <w:szCs w:val="24"/>
        </w:rPr>
        <w:t>4.3.3.3 3D</w:t>
      </w:r>
      <w:r w:rsidR="00A16290" w:rsidRPr="00B3034C">
        <w:t xml:space="preserve"> Results</w:t>
      </w:r>
      <w:r w:rsidR="00B45D90" w:rsidRPr="00B45D90">
        <w:rPr>
          <w:i/>
          <w:sz w:val="24"/>
          <w:szCs w:val="24"/>
        </w:rPr>
        <w:fldChar w:fldCharType="end"/>
      </w:r>
      <w:r w:rsidR="00B45D90" w:rsidRPr="00B45D90">
        <w:rPr>
          <w:sz w:val="24"/>
          <w:szCs w:val="24"/>
        </w:rPr>
        <w:t>)</w:t>
      </w:r>
    </w:p>
    <w:p w14:paraId="62E64599" w14:textId="77777777" w:rsidR="001F7873" w:rsidRDefault="001F7873" w:rsidP="001F7873">
      <w:pPr>
        <w:pStyle w:val="Text"/>
        <w:ind w:firstLine="720"/>
        <w:rPr>
          <w:sz w:val="22"/>
          <w:szCs w:val="22"/>
        </w:rPr>
      </w:pPr>
      <w:r>
        <w:rPr>
          <w:sz w:val="22"/>
          <w:szCs w:val="22"/>
        </w:rPr>
        <w:t>In brief, the main features of the MQXF structural design are:</w:t>
      </w:r>
    </w:p>
    <w:p w14:paraId="3708EC5A" w14:textId="77777777" w:rsidR="001F7873" w:rsidRDefault="001F7873" w:rsidP="004624F4">
      <w:pPr>
        <w:pStyle w:val="Text"/>
        <w:numPr>
          <w:ilvl w:val="0"/>
          <w:numId w:val="27"/>
        </w:numPr>
        <w:rPr>
          <w:sz w:val="22"/>
          <w:szCs w:val="22"/>
        </w:rPr>
      </w:pPr>
      <w:r>
        <w:rPr>
          <w:sz w:val="22"/>
          <w:szCs w:val="22"/>
        </w:rPr>
        <w:t>Shell-based support structure replying on “bladder and key” technology to perform azimuthal pre-loads, which allows reversible assembly process and tunable preload;</w:t>
      </w:r>
    </w:p>
    <w:p w14:paraId="6C601681" w14:textId="77777777" w:rsidR="001F7873" w:rsidRDefault="001F7873" w:rsidP="004624F4">
      <w:pPr>
        <w:pStyle w:val="Text"/>
        <w:numPr>
          <w:ilvl w:val="0"/>
          <w:numId w:val="27"/>
        </w:numPr>
        <w:rPr>
          <w:sz w:val="22"/>
          <w:szCs w:val="22"/>
        </w:rPr>
      </w:pPr>
      <w:r>
        <w:rPr>
          <w:sz w:val="22"/>
          <w:szCs w:val="22"/>
        </w:rPr>
        <w:t>G11 alignment keys inserted into the pole pieces provide the coil alignment and intercept forces from the shell in pre-loading and cool-down;</w:t>
      </w:r>
    </w:p>
    <w:p w14:paraId="3D4C3C96" w14:textId="77777777" w:rsidR="001F7873" w:rsidRDefault="001F7873" w:rsidP="004624F4">
      <w:pPr>
        <w:pStyle w:val="Text"/>
        <w:numPr>
          <w:ilvl w:val="0"/>
          <w:numId w:val="27"/>
        </w:numPr>
        <w:rPr>
          <w:sz w:val="22"/>
          <w:szCs w:val="22"/>
        </w:rPr>
      </w:pPr>
      <w:r>
        <w:rPr>
          <w:sz w:val="22"/>
          <w:szCs w:val="22"/>
        </w:rPr>
        <w:t>The aluminum shell is segmented into sections to minimize axial tension in the shell and to ensure a uniform azimuthal load on the coil;</w:t>
      </w:r>
    </w:p>
    <w:p w14:paraId="30BD2BB9" w14:textId="77777777" w:rsidR="001F7873" w:rsidRDefault="001F7873" w:rsidP="004624F4">
      <w:pPr>
        <w:pStyle w:val="Text"/>
        <w:numPr>
          <w:ilvl w:val="0"/>
          <w:numId w:val="27"/>
        </w:numPr>
        <w:rPr>
          <w:sz w:val="22"/>
          <w:szCs w:val="22"/>
        </w:rPr>
      </w:pPr>
      <w:r>
        <w:rPr>
          <w:sz w:val="22"/>
          <w:szCs w:val="22"/>
        </w:rPr>
        <w:t>Axial pre-load is provided by four SS rods with a certain amount of pre-strain.</w:t>
      </w:r>
    </w:p>
    <w:p w14:paraId="64431AE4" w14:textId="77777777" w:rsidR="001F7873" w:rsidRDefault="001F7873" w:rsidP="001F7873">
      <w:pPr>
        <w:pStyle w:val="Text"/>
        <w:ind w:firstLine="720"/>
        <w:rPr>
          <w:sz w:val="22"/>
          <w:szCs w:val="22"/>
        </w:rPr>
      </w:pPr>
    </w:p>
    <w:p w14:paraId="7D6B8FFD" w14:textId="77777777" w:rsidR="001F7873" w:rsidRDefault="001F7873" w:rsidP="004624F4">
      <w:pPr>
        <w:pStyle w:val="Heading3"/>
        <w:numPr>
          <w:ilvl w:val="2"/>
          <w:numId w:val="26"/>
        </w:numPr>
      </w:pPr>
      <w:bookmarkStart w:id="51" w:name="_Toc513209392"/>
      <w:bookmarkStart w:id="52" w:name="_Toc35955910"/>
      <w:r>
        <w:t>Graded Approach of Structural Analysis</w:t>
      </w:r>
      <w:bookmarkEnd w:id="51"/>
      <w:bookmarkEnd w:id="52"/>
    </w:p>
    <w:p w14:paraId="227FE415" w14:textId="77777777" w:rsidR="001F7873" w:rsidRDefault="001F7873" w:rsidP="001F7873">
      <w:pPr>
        <w:pStyle w:val="Text"/>
        <w:ind w:firstLine="720"/>
        <w:rPr>
          <w:sz w:val="22"/>
          <w:szCs w:val="22"/>
        </w:rPr>
      </w:pPr>
      <w:r>
        <w:rPr>
          <w:sz w:val="22"/>
          <w:szCs w:val="22"/>
        </w:rPr>
        <w:t>Structural failure can occur via one of the followings:</w:t>
      </w:r>
    </w:p>
    <w:p w14:paraId="1F5DC72F" w14:textId="77777777" w:rsidR="001F7873" w:rsidRDefault="001F7873" w:rsidP="001F7873">
      <w:pPr>
        <w:pStyle w:val="Text"/>
        <w:ind w:firstLine="720"/>
        <w:rPr>
          <w:sz w:val="22"/>
          <w:szCs w:val="22"/>
        </w:rPr>
      </w:pPr>
      <w:r>
        <w:rPr>
          <w:sz w:val="22"/>
          <w:szCs w:val="22"/>
        </w:rPr>
        <w:t xml:space="preserve">a) Plastic collapse typically associated with "tough" materials that yield in a smooth manner under the influence of large loads;  </w:t>
      </w:r>
    </w:p>
    <w:p w14:paraId="6BAF0979" w14:textId="77777777" w:rsidR="001F7873" w:rsidRDefault="001F7873" w:rsidP="001F7873">
      <w:pPr>
        <w:pStyle w:val="Text"/>
        <w:ind w:firstLine="720"/>
        <w:rPr>
          <w:sz w:val="22"/>
          <w:szCs w:val="22"/>
        </w:rPr>
      </w:pPr>
      <w:r>
        <w:rPr>
          <w:sz w:val="22"/>
          <w:szCs w:val="22"/>
        </w:rPr>
        <w:t xml:space="preserve">b) Linear elastic fracture, typically associated with brittle materials under significant loads coupled with stress concentration factors such as defects or voids; </w:t>
      </w:r>
    </w:p>
    <w:p w14:paraId="350B5806" w14:textId="77777777" w:rsidR="001F7873" w:rsidRDefault="001F7873" w:rsidP="001F7873">
      <w:pPr>
        <w:pStyle w:val="Text"/>
        <w:ind w:firstLine="720"/>
        <w:rPr>
          <w:sz w:val="22"/>
          <w:szCs w:val="22"/>
        </w:rPr>
      </w:pPr>
      <w:r>
        <w:rPr>
          <w:sz w:val="22"/>
          <w:szCs w:val="22"/>
        </w:rPr>
        <w:t>c) Ductile tearing, i.e. materials subjected to a combination of the elements above.</w:t>
      </w:r>
    </w:p>
    <w:p w14:paraId="0F3CBBC5" w14:textId="349C5D7C" w:rsidR="001F7873" w:rsidRDefault="001F7873" w:rsidP="001F7873">
      <w:pPr>
        <w:pStyle w:val="Text"/>
        <w:ind w:firstLine="720"/>
        <w:rPr>
          <w:sz w:val="22"/>
          <w:szCs w:val="22"/>
        </w:rPr>
      </w:pPr>
      <w:r>
        <w:rPr>
          <w:sz w:val="22"/>
          <w:szCs w:val="22"/>
        </w:rPr>
        <w:t xml:space="preserve">MQXFA structural designs account the failures above by referencing ASME FFS-1 as a standard to accept use of nominally ‘brittle’ materials with assumed flaws. A graded approach [3] which is expected to yield structural designs that are safe for operation in the Large Hadron Collider is developed and used in MQXFA designs, shown in </w:t>
      </w:r>
      <w:r>
        <w:rPr>
          <w:sz w:val="22"/>
          <w:szCs w:val="22"/>
        </w:rPr>
        <w:fldChar w:fldCharType="begin"/>
      </w:r>
      <w:r>
        <w:rPr>
          <w:sz w:val="22"/>
          <w:szCs w:val="22"/>
        </w:rPr>
        <w:instrText xml:space="preserve"> REF _Ref512931646 \h  \* MERGEFORMAT </w:instrText>
      </w:r>
      <w:r>
        <w:rPr>
          <w:sz w:val="22"/>
          <w:szCs w:val="22"/>
        </w:rPr>
      </w:r>
      <w:r>
        <w:rPr>
          <w:sz w:val="22"/>
          <w:szCs w:val="22"/>
        </w:rPr>
        <w:fldChar w:fldCharType="separate"/>
      </w:r>
      <w:r w:rsidR="00A16290" w:rsidRPr="00A16290">
        <w:rPr>
          <w:sz w:val="22"/>
          <w:szCs w:val="22"/>
        </w:rPr>
        <w:t>Figure 4.21</w:t>
      </w:r>
      <w:r>
        <w:rPr>
          <w:sz w:val="22"/>
          <w:szCs w:val="22"/>
        </w:rPr>
        <w:fldChar w:fldCharType="end"/>
      </w:r>
      <w:r>
        <w:rPr>
          <w:sz w:val="22"/>
          <w:szCs w:val="22"/>
        </w:rPr>
        <w:t xml:space="preserve">, wherein the design criteria are evaluated using consecutively more advanced and detailed analysis as the component and load case are found to result in reduced margin with respect to relevant mechanical figures of merit. </w:t>
      </w:r>
    </w:p>
    <w:p w14:paraId="27FC2306" w14:textId="77777777" w:rsidR="001F7873" w:rsidRDefault="001F7873" w:rsidP="001F7873">
      <w:pPr>
        <w:pStyle w:val="Text"/>
        <w:ind w:firstLine="720"/>
        <w:rPr>
          <w:sz w:val="22"/>
          <w:szCs w:val="22"/>
        </w:rPr>
      </w:pPr>
      <w:r>
        <w:rPr>
          <w:sz w:val="22"/>
          <w:szCs w:val="22"/>
        </w:rPr>
        <w:t xml:space="preserve">Due to the complexity of the magnet design and the various load conditions encountered during fabrication, assembly, and operation, most structural elements of the MQXFA magnet are subjected to 2D and/or 3D FEA. At each grade level criteria are defined which, if FEA results exceeded, will trigger the next level of analysis and/or require modifications to the design. </w:t>
      </w:r>
    </w:p>
    <w:p w14:paraId="0ED86856" w14:textId="77777777" w:rsidR="001F7873" w:rsidRDefault="001F7873" w:rsidP="001F7873">
      <w:pPr>
        <w:pStyle w:val="Text"/>
        <w:ind w:firstLine="720"/>
        <w:rPr>
          <w:sz w:val="22"/>
          <w:szCs w:val="22"/>
        </w:rPr>
      </w:pPr>
      <w:r>
        <w:rPr>
          <w:sz w:val="22"/>
          <w:szCs w:val="22"/>
        </w:rPr>
        <w:t>The graded procedure consists of four levels analysis from ‘hand calculations’ to FEA, advance FEA to LEFM—in order of complexity. MQXFA structural design uses FEA for every structural component; In the grade I and II analysis, the FEA results will be evaluated with the material properties, parts could be reported to be satisfactory when the results meet Von Mises criteria; Grade III will be required when the results show stress singularity or concentration, or any other cases that exceed the Von Mises criteria. Grade IV analysis will be triggered when the material is brittle and indicates high stress in the structure. Associate with grade III and IV analysis, mitigations were performed as well to ensure the design is deemed appropriate.</w:t>
      </w:r>
    </w:p>
    <w:p w14:paraId="1F2765D7" w14:textId="77777777" w:rsidR="001F7873" w:rsidRDefault="001F7873" w:rsidP="001F7873">
      <w:pPr>
        <w:pStyle w:val="Text"/>
        <w:ind w:firstLine="720"/>
        <w:rPr>
          <w:sz w:val="22"/>
          <w:szCs w:val="22"/>
        </w:rPr>
      </w:pPr>
    </w:p>
    <w:tbl>
      <w:tblPr>
        <w:tblStyle w:val="TableGrid"/>
        <w:tblW w:w="96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0"/>
      </w:tblGrid>
      <w:tr w:rsidR="001F7873" w14:paraId="0C150EF6" w14:textId="77777777" w:rsidTr="001F7873">
        <w:trPr>
          <w:jc w:val="center"/>
        </w:trPr>
        <w:tc>
          <w:tcPr>
            <w:tcW w:w="9630" w:type="dxa"/>
            <w:hideMark/>
          </w:tcPr>
          <w:p w14:paraId="457A9E3B" w14:textId="35D67A49" w:rsidR="001F7873" w:rsidRDefault="001F7873">
            <w:pPr>
              <w:pStyle w:val="Text"/>
              <w:keepNext/>
              <w:ind w:firstLine="0"/>
              <w:jc w:val="center"/>
            </w:pPr>
            <w:r>
              <w:rPr>
                <w:noProof/>
              </w:rPr>
              <w:lastRenderedPageBreak/>
              <w:drawing>
                <wp:inline distT="0" distB="0" distL="0" distR="0" wp14:anchorId="721CD1BA" wp14:editId="2B389C72">
                  <wp:extent cx="7743825" cy="4667250"/>
                  <wp:effectExtent l="0" t="4762" r="4762" b="4763"/>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5400000">
                            <a:off x="0" y="0"/>
                            <a:ext cx="7743825" cy="4667250"/>
                          </a:xfrm>
                          <a:prstGeom prst="rect">
                            <a:avLst/>
                          </a:prstGeom>
                          <a:noFill/>
                          <a:ln>
                            <a:noFill/>
                          </a:ln>
                        </pic:spPr>
                      </pic:pic>
                    </a:graphicData>
                  </a:graphic>
                </wp:inline>
              </w:drawing>
            </w:r>
          </w:p>
        </w:tc>
      </w:tr>
      <w:tr w:rsidR="001F7873" w14:paraId="4F4496F8" w14:textId="77777777" w:rsidTr="001F7873">
        <w:trPr>
          <w:jc w:val="center"/>
        </w:trPr>
        <w:tc>
          <w:tcPr>
            <w:tcW w:w="9630" w:type="dxa"/>
            <w:hideMark/>
          </w:tcPr>
          <w:p w14:paraId="1EEB9876" w14:textId="6091222E" w:rsidR="001F7873" w:rsidRDefault="001F7873">
            <w:pPr>
              <w:pStyle w:val="Text"/>
              <w:ind w:firstLine="0"/>
              <w:jc w:val="center"/>
              <w:rPr>
                <w:sz w:val="22"/>
                <w:szCs w:val="22"/>
              </w:rPr>
            </w:pPr>
            <w:bookmarkStart w:id="53" w:name="_Ref512931646"/>
            <w:r>
              <w:t>Figure 4.</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21</w:t>
            </w:r>
            <w:r w:rsidR="00A22B1B">
              <w:rPr>
                <w:noProof/>
              </w:rPr>
              <w:fldChar w:fldCharType="end"/>
            </w:r>
            <w:bookmarkEnd w:id="53"/>
            <w:r>
              <w:t xml:space="preserve">: </w:t>
            </w:r>
            <w:r>
              <w:rPr>
                <w:rFonts w:ascii="NimbusRomNo9L-Regu" w:hAnsi="NimbusRomNo9L-Regu"/>
                <w:color w:val="000000"/>
                <w:sz w:val="18"/>
                <w:szCs w:val="18"/>
              </w:rPr>
              <w:t>Schematic of Graded Approach to Analysis Procedures</w:t>
            </w:r>
            <w:r>
              <w:t>.</w:t>
            </w:r>
          </w:p>
        </w:tc>
      </w:tr>
    </w:tbl>
    <w:p w14:paraId="15609977" w14:textId="77777777" w:rsidR="001F7873" w:rsidRDefault="001F7873" w:rsidP="004624F4">
      <w:pPr>
        <w:pStyle w:val="Heading3"/>
        <w:numPr>
          <w:ilvl w:val="2"/>
          <w:numId w:val="26"/>
        </w:numPr>
      </w:pPr>
      <w:bookmarkStart w:id="54" w:name="_Toc513209393"/>
      <w:bookmarkStart w:id="55" w:name="_Toc35955911"/>
      <w:r>
        <w:lastRenderedPageBreak/>
        <w:t>Grade II Analysis</w:t>
      </w:r>
      <w:bookmarkEnd w:id="54"/>
      <w:bookmarkEnd w:id="55"/>
    </w:p>
    <w:p w14:paraId="35EC16E4" w14:textId="59C6FC2C" w:rsidR="001F7873" w:rsidRPr="00AA1456" w:rsidRDefault="00E7650F" w:rsidP="00CC639E">
      <w:pPr>
        <w:pStyle w:val="Heading6"/>
        <w:numPr>
          <w:ilvl w:val="0"/>
          <w:numId w:val="0"/>
        </w:numPr>
        <w:ind w:left="1620"/>
      </w:pPr>
      <w:r>
        <w:t xml:space="preserve">4.3.3.1 </w:t>
      </w:r>
      <w:r w:rsidR="001F7873" w:rsidRPr="00AA1456">
        <w:t>Model Description</w:t>
      </w:r>
    </w:p>
    <w:p w14:paraId="3D36E632" w14:textId="3E687E20" w:rsidR="001F7873" w:rsidRDefault="001F7873" w:rsidP="001F7873">
      <w:pPr>
        <w:ind w:firstLine="709"/>
        <w:rPr>
          <w:szCs w:val="24"/>
          <w:lang w:eastAsia="zh-CN"/>
        </w:rPr>
      </w:pPr>
      <w:r>
        <w:rPr>
          <w:szCs w:val="22"/>
        </w:rPr>
        <w:t>Standard ANSYS 2D/3D finite element models are used in grade II analysis.  The ANSYS models’ parameters are defined based on the experiences of the previous QXF magnets. The models are octant symmetric azimuthally. Each coil block, including cables, epoxy resin and fiberglass, is modeled</w:t>
      </w:r>
      <w:r w:rsidR="008C165E">
        <w:rPr>
          <w:szCs w:val="22"/>
        </w:rPr>
        <w:t xml:space="preserve"> as a homogenous object with </w:t>
      </w:r>
      <w:r>
        <w:rPr>
          <w:szCs w:val="22"/>
        </w:rPr>
        <w:t xml:space="preserve">average properties determined in [2]. The 2D model, as shown in </w:t>
      </w:r>
      <w:r>
        <w:rPr>
          <w:szCs w:val="22"/>
        </w:rPr>
        <w:fldChar w:fldCharType="begin"/>
      </w:r>
      <w:r>
        <w:rPr>
          <w:szCs w:val="22"/>
        </w:rPr>
        <w:instrText xml:space="preserve"> REF _Ref513720253 \h </w:instrText>
      </w:r>
      <w:r>
        <w:rPr>
          <w:szCs w:val="22"/>
        </w:rPr>
      </w:r>
      <w:r>
        <w:rPr>
          <w:szCs w:val="22"/>
        </w:rPr>
        <w:fldChar w:fldCharType="separate"/>
      </w:r>
      <w:r w:rsidR="00A16290">
        <w:t>Figure 4.</w:t>
      </w:r>
      <w:r w:rsidR="00A16290">
        <w:rPr>
          <w:noProof/>
        </w:rPr>
        <w:t>22</w:t>
      </w:r>
      <w:r>
        <w:rPr>
          <w:szCs w:val="22"/>
        </w:rPr>
        <w:fldChar w:fldCharType="end"/>
      </w:r>
      <w:r>
        <w:rPr>
          <w:szCs w:val="22"/>
        </w:rPr>
        <w:t>, employs high order 8-node element (plane183) for the main structures; uses elements of CONTA172 and TARGE169 to model the contact interfaces. The half-length 3D model (</w:t>
      </w:r>
      <w:r>
        <w:rPr>
          <w:szCs w:val="22"/>
        </w:rPr>
        <w:fldChar w:fldCharType="begin"/>
      </w:r>
      <w:r>
        <w:rPr>
          <w:szCs w:val="22"/>
        </w:rPr>
        <w:instrText xml:space="preserve"> REF _Ref513720269 \h </w:instrText>
      </w:r>
      <w:r>
        <w:rPr>
          <w:szCs w:val="22"/>
        </w:rPr>
      </w:r>
      <w:r>
        <w:rPr>
          <w:szCs w:val="22"/>
        </w:rPr>
        <w:fldChar w:fldCharType="separate"/>
      </w:r>
      <w:r w:rsidR="00A16290">
        <w:t>Figure 4.</w:t>
      </w:r>
      <w:r w:rsidR="00A16290">
        <w:rPr>
          <w:noProof/>
        </w:rPr>
        <w:t>23</w:t>
      </w:r>
      <w:r>
        <w:rPr>
          <w:szCs w:val="22"/>
        </w:rPr>
        <w:fldChar w:fldCharType="end"/>
      </w:r>
      <w:r>
        <w:rPr>
          <w:szCs w:val="22"/>
        </w:rPr>
        <w:t>) uses h</w:t>
      </w:r>
      <w:r>
        <w:rPr>
          <w:szCs w:val="24"/>
          <w:lang w:eastAsia="zh-CN"/>
        </w:rPr>
        <w:t xml:space="preserve">igher order 20-node elements (SOLID186) for all volumes. Similarly, 3D contact elements CONTA174 and TARGE170 with similar contact parameters are used in the 3D model. </w:t>
      </w:r>
      <w:r>
        <w:rPr>
          <w:szCs w:val="22"/>
        </w:rPr>
        <w:t xml:space="preserve">Every part inside a coil, in either 2D or 3D models, is bonded at all steps; frictional contact with frictional coefficient 0.2 was used at each interface of all the other components. </w:t>
      </w:r>
    </w:p>
    <w:tbl>
      <w:tblPr>
        <w:tblStyle w:val="TableGrid"/>
        <w:tblW w:w="9450" w:type="dxa"/>
        <w:tblInd w:w="-4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0"/>
      </w:tblGrid>
      <w:tr w:rsidR="001F7873" w14:paraId="270DB5AF" w14:textId="77777777" w:rsidTr="001F7873">
        <w:tc>
          <w:tcPr>
            <w:tcW w:w="9450" w:type="dxa"/>
            <w:hideMark/>
          </w:tcPr>
          <w:p w14:paraId="7E29DCEF" w14:textId="77777777" w:rsidR="001F7873" w:rsidRDefault="001F7873">
            <w:pPr>
              <w:pStyle w:val="Text"/>
              <w:keepNext/>
              <w:ind w:firstLine="0"/>
              <w:jc w:val="center"/>
            </w:pPr>
            <w:r>
              <w:rPr>
                <w:rFonts w:eastAsiaTheme="minorEastAsia"/>
                <w:sz w:val="22"/>
                <w:szCs w:val="22"/>
              </w:rPr>
              <w:object w:dxaOrig="4215" w:dyaOrig="2940" w14:anchorId="56A6BEFC">
                <v:shape id="_x0000_i1029" type="#_x0000_t75" style="width:211.15pt;height:147pt" o:ole="">
                  <v:imagedata r:id="rId52" o:title=""/>
                </v:shape>
                <o:OLEObject Type="Embed" ProgID="PBrush" ShapeID="_x0000_i1029" DrawAspect="Content" ObjectID="_1648799943" r:id="rId53"/>
              </w:object>
            </w:r>
          </w:p>
        </w:tc>
      </w:tr>
      <w:tr w:rsidR="001F7873" w14:paraId="187378F5" w14:textId="77777777" w:rsidTr="001F7873">
        <w:tc>
          <w:tcPr>
            <w:tcW w:w="9450" w:type="dxa"/>
            <w:hideMark/>
          </w:tcPr>
          <w:p w14:paraId="53FFD3F6" w14:textId="7654778D" w:rsidR="001F7873" w:rsidRDefault="001F7873">
            <w:pPr>
              <w:pStyle w:val="Text"/>
              <w:ind w:firstLine="0"/>
              <w:jc w:val="center"/>
              <w:rPr>
                <w:sz w:val="22"/>
                <w:szCs w:val="22"/>
              </w:rPr>
            </w:pPr>
            <w:bookmarkStart w:id="56" w:name="_Ref513720253"/>
            <w:r>
              <w:t>Figure 4.</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22</w:t>
            </w:r>
            <w:r w:rsidR="00A22B1B">
              <w:rPr>
                <w:noProof/>
              </w:rPr>
              <w:fldChar w:fldCharType="end"/>
            </w:r>
            <w:bookmarkEnd w:id="56"/>
            <w:r>
              <w:t>: Mesh view of the 2D octant model (materials are displayed by colors).</w:t>
            </w:r>
          </w:p>
        </w:tc>
      </w:tr>
      <w:tr w:rsidR="001F7873" w14:paraId="4FB35074" w14:textId="77777777" w:rsidTr="001F7873">
        <w:tc>
          <w:tcPr>
            <w:tcW w:w="9450" w:type="dxa"/>
            <w:hideMark/>
          </w:tcPr>
          <w:p w14:paraId="20F41AC2" w14:textId="77777777" w:rsidR="001F7873" w:rsidRDefault="001F7873">
            <w:pPr>
              <w:keepNext/>
              <w:jc w:val="center"/>
            </w:pPr>
            <w:r>
              <w:rPr>
                <w:rFonts w:eastAsiaTheme="minorEastAsia"/>
              </w:rPr>
              <w:object w:dxaOrig="7305" w:dyaOrig="3720" w14:anchorId="55F9B179">
                <v:shape id="_x0000_i1030" type="#_x0000_t75" style="width:365.6pt;height:186pt" o:ole="">
                  <v:imagedata r:id="rId54" o:title=""/>
                </v:shape>
                <o:OLEObject Type="Embed" ProgID="PBrush" ShapeID="_x0000_i1030" DrawAspect="Content" ObjectID="_1648799944" r:id="rId55"/>
              </w:object>
            </w:r>
          </w:p>
        </w:tc>
      </w:tr>
      <w:tr w:rsidR="001F7873" w14:paraId="18D7E1B4" w14:textId="77777777" w:rsidTr="001F7873">
        <w:tc>
          <w:tcPr>
            <w:tcW w:w="9450" w:type="dxa"/>
            <w:hideMark/>
          </w:tcPr>
          <w:p w14:paraId="2D225306" w14:textId="5F0D3A18" w:rsidR="001F7873" w:rsidRDefault="001F7873">
            <w:pPr>
              <w:pStyle w:val="Text"/>
              <w:ind w:firstLine="0"/>
              <w:jc w:val="center"/>
            </w:pPr>
            <w:bookmarkStart w:id="57" w:name="_Ref513720269"/>
            <w:r>
              <w:t>Figure 4.</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23</w:t>
            </w:r>
            <w:r w:rsidR="00A22B1B">
              <w:rPr>
                <w:noProof/>
              </w:rPr>
              <w:fldChar w:fldCharType="end"/>
            </w:r>
            <w:bookmarkEnd w:id="57"/>
            <w:r>
              <w:t>: Mesh view of the 3D model (materials are displayed by colors).</w:t>
            </w:r>
          </w:p>
        </w:tc>
      </w:tr>
    </w:tbl>
    <w:p w14:paraId="2CFA65AC" w14:textId="77777777" w:rsidR="001F7873" w:rsidRDefault="001F7873" w:rsidP="001F7873">
      <w:pPr>
        <w:pStyle w:val="Text"/>
        <w:ind w:firstLine="720"/>
        <w:rPr>
          <w:sz w:val="22"/>
          <w:szCs w:val="22"/>
        </w:rPr>
      </w:pPr>
    </w:p>
    <w:p w14:paraId="1D1B4291" w14:textId="1FE0D250" w:rsidR="001F7873" w:rsidRDefault="001F7873" w:rsidP="001F7873">
      <w:pPr>
        <w:ind w:firstLine="709"/>
        <w:rPr>
          <w:szCs w:val="24"/>
        </w:rPr>
      </w:pPr>
      <w:r>
        <w:t xml:space="preserve">Material properties used in the MQXFA design are shown in </w:t>
      </w:r>
      <w:r>
        <w:fldChar w:fldCharType="begin"/>
      </w:r>
      <w:r>
        <w:instrText xml:space="preserve"> REF _Ref512942524 \h </w:instrText>
      </w:r>
      <w:r>
        <w:fldChar w:fldCharType="separate"/>
      </w:r>
      <w:r w:rsidR="00A16290">
        <w:t>Table 4.</w:t>
      </w:r>
      <w:r w:rsidR="00A16290">
        <w:rPr>
          <w:noProof/>
        </w:rPr>
        <w:t>7</w:t>
      </w:r>
      <w:r>
        <w:fldChar w:fldCharType="end"/>
      </w:r>
      <w:r>
        <w:t xml:space="preserve">.  </w:t>
      </w:r>
      <w:r>
        <w:rPr>
          <w:szCs w:val="24"/>
        </w:rPr>
        <w:t xml:space="preserve">The operation process was simulated by the following four steps as defined in [3] for MQXFAP1 magnet: </w:t>
      </w:r>
    </w:p>
    <w:p w14:paraId="39D5684D" w14:textId="77777777" w:rsidR="001F7873" w:rsidRDefault="001F7873" w:rsidP="004624F4">
      <w:pPr>
        <w:pStyle w:val="ListParagraph"/>
        <w:numPr>
          <w:ilvl w:val="0"/>
          <w:numId w:val="28"/>
        </w:numPr>
        <w:ind w:left="994"/>
        <w:rPr>
          <w:szCs w:val="24"/>
        </w:rPr>
      </w:pPr>
      <w:r>
        <w:rPr>
          <w:szCs w:val="24"/>
        </w:rPr>
        <w:t xml:space="preserve">Room-temperature load (load 1b) --- Azimuthal and axial pre-load at room temperature;  </w:t>
      </w:r>
      <w:r>
        <w:t xml:space="preserve">The models utilize contact offset between load key / pad-master contact interface to </w:t>
      </w:r>
      <w:r>
        <w:lastRenderedPageBreak/>
        <w:t>simulate the azimuthal preload shims</w:t>
      </w:r>
      <w:r>
        <w:rPr>
          <w:szCs w:val="24"/>
        </w:rPr>
        <w:t xml:space="preserve">, and 3D model applies displacement on rod to simulate axial preload. </w:t>
      </w:r>
    </w:p>
    <w:p w14:paraId="4B0F3195" w14:textId="77777777" w:rsidR="001F7873" w:rsidRDefault="001F7873" w:rsidP="004624F4">
      <w:pPr>
        <w:pStyle w:val="ListParagraph"/>
        <w:numPr>
          <w:ilvl w:val="0"/>
          <w:numId w:val="28"/>
        </w:numPr>
        <w:ind w:left="994"/>
        <w:rPr>
          <w:szCs w:val="24"/>
        </w:rPr>
      </w:pPr>
      <w:r>
        <w:rPr>
          <w:szCs w:val="24"/>
        </w:rPr>
        <w:t xml:space="preserve">Cool-down to 1.9 K: the temperature of all solids was changed from 300 K to 1.9 K. </w:t>
      </w:r>
    </w:p>
    <w:p w14:paraId="20EDF247" w14:textId="77777777" w:rsidR="001F7873" w:rsidRDefault="001F7873" w:rsidP="004624F4">
      <w:pPr>
        <w:pStyle w:val="ListParagraph"/>
        <w:numPr>
          <w:ilvl w:val="0"/>
          <w:numId w:val="28"/>
        </w:numPr>
        <w:ind w:left="994"/>
        <w:rPr>
          <w:szCs w:val="24"/>
        </w:rPr>
      </w:pPr>
      <w:r>
        <w:rPr>
          <w:szCs w:val="24"/>
        </w:rPr>
        <w:t>Operation (normal current of 16.47 kA): Import the coil from ROXIE to opera, and then compute forces in opera and import from opera to ANSYS.</w:t>
      </w:r>
    </w:p>
    <w:p w14:paraId="63745CC4" w14:textId="3B4EEDFA" w:rsidR="001F7873" w:rsidRDefault="001F7873" w:rsidP="004624F4">
      <w:pPr>
        <w:pStyle w:val="ListParagraph"/>
        <w:numPr>
          <w:ilvl w:val="0"/>
          <w:numId w:val="28"/>
        </w:numPr>
        <w:ind w:left="994"/>
        <w:rPr>
          <w:szCs w:val="24"/>
        </w:rPr>
      </w:pPr>
      <w:r>
        <w:rPr>
          <w:szCs w:val="24"/>
        </w:rPr>
        <w:t>Operation (ultimate current of 17.</w:t>
      </w:r>
      <w:r w:rsidR="00A15241">
        <w:rPr>
          <w:szCs w:val="24"/>
        </w:rPr>
        <w:t>89</w:t>
      </w:r>
      <w:r>
        <w:rPr>
          <w:szCs w:val="24"/>
        </w:rPr>
        <w:t xml:space="preserve"> kA): scale the imported Lorentz force to the level of ultimate current.</w:t>
      </w:r>
    </w:p>
    <w:p w14:paraId="0217B648" w14:textId="659147C5" w:rsidR="001F7873" w:rsidRDefault="001F7873" w:rsidP="001F7873">
      <w:pPr>
        <w:pStyle w:val="Caption"/>
        <w:keepNext/>
        <w:jc w:val="center"/>
      </w:pPr>
      <w:bookmarkStart w:id="58" w:name="_Ref512942524"/>
      <w:r>
        <w:t>Table 4.</w:t>
      </w:r>
      <w:r w:rsidR="00A22B1B">
        <w:rPr>
          <w:noProof/>
        </w:rPr>
        <w:fldChar w:fldCharType="begin"/>
      </w:r>
      <w:r w:rsidR="00A22B1B">
        <w:rPr>
          <w:noProof/>
        </w:rPr>
        <w:instrText xml:space="preserve"> SEQ Table \* ARABIC </w:instrText>
      </w:r>
      <w:r w:rsidR="00A22B1B">
        <w:rPr>
          <w:noProof/>
        </w:rPr>
        <w:fldChar w:fldCharType="separate"/>
      </w:r>
      <w:r w:rsidR="00A16290">
        <w:rPr>
          <w:noProof/>
        </w:rPr>
        <w:t>7</w:t>
      </w:r>
      <w:r w:rsidR="00A22B1B">
        <w:rPr>
          <w:noProof/>
        </w:rPr>
        <w:fldChar w:fldCharType="end"/>
      </w:r>
      <w:bookmarkEnd w:id="58"/>
      <w:r>
        <w:t xml:space="preserve"> Material Properties used in FE models</w:t>
      </w:r>
    </w:p>
    <w:tbl>
      <w:tblPr>
        <w:tblStyle w:val="TableGrid1"/>
        <w:tblW w:w="9083" w:type="dxa"/>
        <w:tblLook w:val="01E0" w:firstRow="1" w:lastRow="1" w:firstColumn="1" w:lastColumn="1" w:noHBand="0" w:noVBand="0"/>
      </w:tblPr>
      <w:tblGrid>
        <w:gridCol w:w="2448"/>
        <w:gridCol w:w="1397"/>
        <w:gridCol w:w="1440"/>
        <w:gridCol w:w="1080"/>
        <w:gridCol w:w="2718"/>
      </w:tblGrid>
      <w:tr w:rsidR="001F7873" w14:paraId="221AE82C" w14:textId="77777777" w:rsidTr="001F7873">
        <w:tc>
          <w:tcPr>
            <w:tcW w:w="2448" w:type="dxa"/>
            <w:vMerge w:val="restart"/>
            <w:tcBorders>
              <w:top w:val="single" w:sz="4" w:space="0" w:color="000000"/>
              <w:left w:val="single" w:sz="4" w:space="0" w:color="000000"/>
              <w:bottom w:val="single" w:sz="4" w:space="0" w:color="000000"/>
              <w:right w:val="single" w:sz="4" w:space="0" w:color="000000"/>
            </w:tcBorders>
            <w:hideMark/>
          </w:tcPr>
          <w:p w14:paraId="62B88AEC" w14:textId="77777777" w:rsidR="001F7873" w:rsidRDefault="001F7873">
            <w:pPr>
              <w:jc w:val="center"/>
              <w:rPr>
                <w:rFonts w:ascii="Times New Roman" w:hAnsi="Times New Roman"/>
                <w:lang w:eastAsia="zh-CN"/>
              </w:rPr>
            </w:pPr>
            <w:r>
              <w:rPr>
                <w:rFonts w:ascii="Times New Roman" w:hAnsi="Times New Roman"/>
                <w:lang w:eastAsia="zh-CN"/>
              </w:rPr>
              <w:t>Materials</w:t>
            </w:r>
          </w:p>
        </w:tc>
        <w:tc>
          <w:tcPr>
            <w:tcW w:w="1397" w:type="dxa"/>
            <w:tcBorders>
              <w:top w:val="single" w:sz="4" w:space="0" w:color="000000"/>
              <w:left w:val="single" w:sz="4" w:space="0" w:color="000000"/>
              <w:bottom w:val="single" w:sz="4" w:space="0" w:color="000000"/>
              <w:right w:val="single" w:sz="4" w:space="0" w:color="000000"/>
            </w:tcBorders>
            <w:hideMark/>
          </w:tcPr>
          <w:p w14:paraId="5CB6645D" w14:textId="77777777" w:rsidR="001F7873" w:rsidRDefault="001F7873">
            <w:pPr>
              <w:ind w:firstLineChars="5" w:firstLine="11"/>
              <w:jc w:val="center"/>
              <w:rPr>
                <w:rFonts w:ascii="Times New Roman" w:hAnsi="Times New Roman"/>
              </w:rPr>
            </w:pPr>
            <w:proofErr w:type="spellStart"/>
            <w:r>
              <w:rPr>
                <w:rFonts w:ascii="Times New Roman" w:hAnsi="Times New Roman"/>
              </w:rPr>
              <w:t>E at</w:t>
            </w:r>
            <w:proofErr w:type="spellEnd"/>
            <w:r>
              <w:rPr>
                <w:rFonts w:ascii="Times New Roman" w:hAnsi="Times New Roman"/>
              </w:rPr>
              <w:t xml:space="preserve"> 293K</w:t>
            </w:r>
          </w:p>
        </w:tc>
        <w:tc>
          <w:tcPr>
            <w:tcW w:w="1440" w:type="dxa"/>
            <w:tcBorders>
              <w:top w:val="single" w:sz="4" w:space="0" w:color="000000"/>
              <w:left w:val="single" w:sz="4" w:space="0" w:color="000000"/>
              <w:bottom w:val="single" w:sz="4" w:space="0" w:color="000000"/>
              <w:right w:val="single" w:sz="4" w:space="0" w:color="000000"/>
            </w:tcBorders>
            <w:hideMark/>
          </w:tcPr>
          <w:p w14:paraId="5C353274" w14:textId="77777777" w:rsidR="001F7873" w:rsidRDefault="001F7873">
            <w:pPr>
              <w:ind w:leftChars="-4" w:hangingChars="4" w:hanging="9"/>
              <w:jc w:val="center"/>
              <w:rPr>
                <w:rFonts w:ascii="Times New Roman" w:hAnsi="Times New Roman"/>
              </w:rPr>
            </w:pPr>
            <w:r>
              <w:rPr>
                <w:rFonts w:ascii="Times New Roman" w:hAnsi="Times New Roman"/>
              </w:rPr>
              <w:t>E at 4.2K</w:t>
            </w:r>
          </w:p>
        </w:tc>
        <w:tc>
          <w:tcPr>
            <w:tcW w:w="1080" w:type="dxa"/>
            <w:vMerge w:val="restart"/>
            <w:tcBorders>
              <w:top w:val="single" w:sz="4" w:space="0" w:color="000000"/>
              <w:left w:val="single" w:sz="4" w:space="0" w:color="000000"/>
              <w:bottom w:val="single" w:sz="4" w:space="0" w:color="000000"/>
              <w:right w:val="single" w:sz="4" w:space="0" w:color="000000"/>
            </w:tcBorders>
            <w:hideMark/>
          </w:tcPr>
          <w:p w14:paraId="7FDD70D7" w14:textId="77777777" w:rsidR="001F7873" w:rsidRDefault="001F7873">
            <w:pPr>
              <w:jc w:val="center"/>
              <w:rPr>
                <w:rFonts w:ascii="Times New Roman" w:hAnsi="Times New Roman"/>
              </w:rPr>
            </w:pPr>
            <w:r>
              <w:rPr>
                <w:rFonts w:ascii="Times New Roman" w:hAnsi="Times New Roman"/>
              </w:rPr>
              <w:t>Poisson Ratio</w:t>
            </w:r>
          </w:p>
        </w:tc>
        <w:tc>
          <w:tcPr>
            <w:tcW w:w="2718" w:type="dxa"/>
            <w:tcBorders>
              <w:top w:val="single" w:sz="4" w:space="0" w:color="000000"/>
              <w:left w:val="single" w:sz="4" w:space="0" w:color="000000"/>
              <w:bottom w:val="single" w:sz="4" w:space="0" w:color="000000"/>
              <w:right w:val="single" w:sz="4" w:space="0" w:color="000000"/>
            </w:tcBorders>
            <w:hideMark/>
          </w:tcPr>
          <w:p w14:paraId="6D3EED1A" w14:textId="77777777" w:rsidR="001F7873" w:rsidRDefault="001F7873">
            <w:pPr>
              <w:jc w:val="center"/>
              <w:rPr>
                <w:rFonts w:ascii="Times New Roman" w:hAnsi="Times New Roman"/>
              </w:rPr>
            </w:pPr>
            <w:r>
              <w:rPr>
                <w:rFonts w:ascii="Times New Roman" w:hAnsi="Times New Roman"/>
              </w:rPr>
              <w:t>Integrated thermal contraction (293K-4.2K)</w:t>
            </w:r>
          </w:p>
        </w:tc>
      </w:tr>
      <w:tr w:rsidR="001F7873" w14:paraId="0FAFDB07" w14:textId="77777777" w:rsidTr="001F7873">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D499ED9" w14:textId="77777777" w:rsidR="001F7873" w:rsidRDefault="001F7873">
            <w:pPr>
              <w:spacing w:after="0"/>
              <w:jc w:val="left"/>
              <w:rPr>
                <w:lang w:eastAsia="zh-CN"/>
              </w:rPr>
            </w:pPr>
          </w:p>
        </w:tc>
        <w:tc>
          <w:tcPr>
            <w:tcW w:w="1397" w:type="dxa"/>
            <w:tcBorders>
              <w:top w:val="single" w:sz="4" w:space="0" w:color="000000"/>
              <w:left w:val="single" w:sz="4" w:space="0" w:color="000000"/>
              <w:bottom w:val="single" w:sz="4" w:space="0" w:color="000000"/>
              <w:right w:val="single" w:sz="4" w:space="0" w:color="000000"/>
            </w:tcBorders>
            <w:hideMark/>
          </w:tcPr>
          <w:p w14:paraId="0C5FD3E3" w14:textId="77777777" w:rsidR="001F7873" w:rsidRDefault="001F7873">
            <w:pPr>
              <w:ind w:firstLineChars="5" w:firstLine="11"/>
              <w:jc w:val="center"/>
              <w:rPr>
                <w:rFonts w:ascii="Times New Roman" w:hAnsi="Times New Roman"/>
              </w:rPr>
            </w:pPr>
            <w:proofErr w:type="spellStart"/>
            <w:r>
              <w:rPr>
                <w:rFonts w:ascii="Times New Roman" w:hAnsi="Times New Roman"/>
              </w:rPr>
              <w:t>GPa</w:t>
            </w:r>
            <w:proofErr w:type="spellEnd"/>
          </w:p>
        </w:tc>
        <w:tc>
          <w:tcPr>
            <w:tcW w:w="1440" w:type="dxa"/>
            <w:tcBorders>
              <w:top w:val="single" w:sz="4" w:space="0" w:color="000000"/>
              <w:left w:val="single" w:sz="4" w:space="0" w:color="000000"/>
              <w:bottom w:val="single" w:sz="4" w:space="0" w:color="000000"/>
              <w:right w:val="single" w:sz="4" w:space="0" w:color="000000"/>
            </w:tcBorders>
            <w:hideMark/>
          </w:tcPr>
          <w:p w14:paraId="535051E7" w14:textId="77777777" w:rsidR="001F7873" w:rsidRDefault="001F7873">
            <w:pPr>
              <w:ind w:leftChars="-4" w:hangingChars="4" w:hanging="9"/>
              <w:jc w:val="center"/>
              <w:rPr>
                <w:rFonts w:ascii="Times New Roman" w:hAnsi="Times New Roman"/>
              </w:rPr>
            </w:pPr>
            <w:proofErr w:type="spellStart"/>
            <w:r>
              <w:rPr>
                <w:rFonts w:ascii="Times New Roman" w:hAnsi="Times New Roman"/>
              </w:rPr>
              <w:t>GPa</w:t>
            </w:r>
            <w:proofErr w:type="spellEnd"/>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B62EBBA" w14:textId="77777777" w:rsidR="001F7873" w:rsidRDefault="001F7873">
            <w:pPr>
              <w:spacing w:after="0"/>
              <w:jc w:val="left"/>
            </w:pPr>
          </w:p>
        </w:tc>
        <w:tc>
          <w:tcPr>
            <w:tcW w:w="2718" w:type="dxa"/>
            <w:tcBorders>
              <w:top w:val="single" w:sz="4" w:space="0" w:color="000000"/>
              <w:left w:val="single" w:sz="4" w:space="0" w:color="000000"/>
              <w:bottom w:val="single" w:sz="4" w:space="0" w:color="000000"/>
              <w:right w:val="single" w:sz="4" w:space="0" w:color="000000"/>
            </w:tcBorders>
          </w:tcPr>
          <w:p w14:paraId="2CFA0C1F" w14:textId="77777777" w:rsidR="001F7873" w:rsidRDefault="001F7873">
            <w:pPr>
              <w:jc w:val="center"/>
              <w:rPr>
                <w:rFonts w:ascii="Times New Roman" w:hAnsi="Times New Roman"/>
              </w:rPr>
            </w:pPr>
          </w:p>
        </w:tc>
      </w:tr>
      <w:tr w:rsidR="001F7873" w14:paraId="2771CDA2"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6872663F" w14:textId="77777777" w:rsidR="001F7873" w:rsidRDefault="001F7873">
            <w:pPr>
              <w:jc w:val="left"/>
              <w:rPr>
                <w:rFonts w:ascii="Times New Roman" w:hAnsi="Times New Roman"/>
              </w:rPr>
            </w:pPr>
            <w:r>
              <w:rPr>
                <w:rFonts w:ascii="Times New Roman" w:hAnsi="Times New Roman"/>
              </w:rPr>
              <w:t xml:space="preserve">Coil </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07C95C67" w14:textId="77777777" w:rsidR="001F7873" w:rsidRDefault="001F7873">
            <w:pPr>
              <w:ind w:firstLineChars="5" w:firstLine="11"/>
              <w:jc w:val="center"/>
              <w:rPr>
                <w:rFonts w:ascii="Times New Roman" w:hAnsi="Times New Roman"/>
              </w:rPr>
            </w:pPr>
            <w:r>
              <w:rPr>
                <w:rFonts w:ascii="Times New Roman" w:hAnsi="Times New Roman"/>
              </w:rPr>
              <w:t>20</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52EA82E8" w14:textId="77777777" w:rsidR="001F7873" w:rsidRDefault="001F7873">
            <w:pPr>
              <w:ind w:leftChars="-4" w:hangingChars="4" w:hanging="9"/>
              <w:jc w:val="center"/>
              <w:rPr>
                <w:rFonts w:ascii="Times New Roman" w:hAnsi="Times New Roman"/>
              </w:rPr>
            </w:pPr>
            <w:r>
              <w:rPr>
                <w:rFonts w:ascii="Times New Roman" w:hAnsi="Times New Roman"/>
              </w:rPr>
              <w:t>20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09ACCD8F" w14:textId="77777777" w:rsidR="001F7873" w:rsidRDefault="001F7873">
            <w:pPr>
              <w:jc w:val="center"/>
              <w:rPr>
                <w:rFonts w:ascii="Times New Roman" w:hAnsi="Times New Roman"/>
              </w:rPr>
            </w:pPr>
            <w:r>
              <w:rPr>
                <w:rFonts w:ascii="Times New Roman" w:hAnsi="Times New Roman"/>
              </w:rPr>
              <w:t>0.3</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4556A12B" w14:textId="77777777" w:rsidR="001F7873" w:rsidRDefault="001F7873">
            <w:pPr>
              <w:jc w:val="center"/>
              <w:rPr>
                <w:rFonts w:ascii="Times New Roman" w:hAnsi="Times New Roman"/>
              </w:rPr>
            </w:pPr>
            <w:r>
              <w:rPr>
                <w:rFonts w:ascii="Times New Roman" w:hAnsi="Times New Roman"/>
              </w:rPr>
              <w:t>3.88E-03</w:t>
            </w:r>
          </w:p>
        </w:tc>
      </w:tr>
      <w:tr w:rsidR="001F7873" w14:paraId="52B5466D"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53EA7F9D" w14:textId="77777777" w:rsidR="001F7873" w:rsidRDefault="001F7873">
            <w:pPr>
              <w:jc w:val="left"/>
              <w:rPr>
                <w:rFonts w:ascii="Times New Roman" w:hAnsi="Times New Roman"/>
              </w:rPr>
            </w:pPr>
            <w:r>
              <w:rPr>
                <w:rFonts w:ascii="Times New Roman" w:hAnsi="Times New Roman"/>
              </w:rPr>
              <w:t>Aluminum bronze</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662E99FA" w14:textId="77777777" w:rsidR="001F7873" w:rsidRDefault="001F7873">
            <w:pPr>
              <w:ind w:firstLineChars="5" w:firstLine="11"/>
              <w:jc w:val="center"/>
              <w:rPr>
                <w:rFonts w:ascii="Times New Roman" w:hAnsi="Times New Roman"/>
              </w:rPr>
            </w:pPr>
            <w:r>
              <w:rPr>
                <w:rFonts w:ascii="Times New Roman" w:hAnsi="Times New Roman"/>
              </w:rPr>
              <w:t>110</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24D5F3E6" w14:textId="77777777" w:rsidR="001F7873" w:rsidRDefault="001F7873">
            <w:pPr>
              <w:ind w:leftChars="-4" w:hangingChars="4" w:hanging="9"/>
              <w:jc w:val="center"/>
              <w:rPr>
                <w:rFonts w:ascii="Times New Roman" w:hAnsi="Times New Roman"/>
              </w:rPr>
            </w:pPr>
            <w:r>
              <w:rPr>
                <w:rFonts w:ascii="Times New Roman" w:hAnsi="Times New Roman"/>
              </w:rPr>
              <w:t>120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3EFA7D7F" w14:textId="77777777" w:rsidR="001F7873" w:rsidRDefault="001F7873">
            <w:pPr>
              <w:jc w:val="center"/>
              <w:rPr>
                <w:rFonts w:ascii="Times New Roman" w:hAnsi="Times New Roman"/>
              </w:rPr>
            </w:pPr>
            <w:r>
              <w:rPr>
                <w:rFonts w:ascii="Times New Roman" w:hAnsi="Times New Roman"/>
              </w:rPr>
              <w:t>0.28</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2AAD3ACB" w14:textId="77777777" w:rsidR="001F7873" w:rsidRDefault="001F7873">
            <w:pPr>
              <w:jc w:val="center"/>
              <w:rPr>
                <w:rFonts w:ascii="Times New Roman" w:hAnsi="Times New Roman"/>
              </w:rPr>
            </w:pPr>
            <w:r>
              <w:rPr>
                <w:rFonts w:ascii="Times New Roman" w:hAnsi="Times New Roman"/>
              </w:rPr>
              <w:t>3.24E-03</w:t>
            </w:r>
          </w:p>
        </w:tc>
      </w:tr>
      <w:tr w:rsidR="001F7873" w14:paraId="0610929A"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0F5BA4C8" w14:textId="77777777" w:rsidR="001F7873" w:rsidRDefault="001F7873">
            <w:pPr>
              <w:jc w:val="left"/>
              <w:rPr>
                <w:rFonts w:ascii="Times New Roman" w:hAnsi="Times New Roman"/>
              </w:rPr>
            </w:pPr>
            <w:r>
              <w:rPr>
                <w:rFonts w:ascii="Times New Roman" w:hAnsi="Times New Roman"/>
              </w:rPr>
              <w:t>Aluminum 7075T6</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49CD56AF" w14:textId="77777777" w:rsidR="001F7873" w:rsidRDefault="001F7873">
            <w:pPr>
              <w:ind w:firstLineChars="5" w:firstLine="11"/>
              <w:jc w:val="center"/>
              <w:rPr>
                <w:rFonts w:ascii="Times New Roman" w:hAnsi="Times New Roman"/>
              </w:rPr>
            </w:pPr>
            <w:r>
              <w:rPr>
                <w:rFonts w:ascii="Times New Roman" w:hAnsi="Times New Roman"/>
              </w:rPr>
              <w:t>70</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65836318" w14:textId="77777777" w:rsidR="001F7873" w:rsidRDefault="001F7873">
            <w:pPr>
              <w:ind w:leftChars="-4" w:hangingChars="4" w:hanging="9"/>
              <w:jc w:val="center"/>
              <w:rPr>
                <w:rFonts w:ascii="Times New Roman" w:hAnsi="Times New Roman"/>
              </w:rPr>
            </w:pPr>
            <w:r>
              <w:rPr>
                <w:rFonts w:ascii="Times New Roman" w:hAnsi="Times New Roman"/>
              </w:rPr>
              <w:t>79</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7C7D82A8" w14:textId="77777777" w:rsidR="001F7873" w:rsidRDefault="001F7873">
            <w:pPr>
              <w:jc w:val="center"/>
              <w:rPr>
                <w:rFonts w:ascii="Times New Roman" w:hAnsi="Times New Roman"/>
              </w:rPr>
            </w:pPr>
            <w:r>
              <w:rPr>
                <w:rFonts w:ascii="Times New Roman" w:hAnsi="Times New Roman"/>
              </w:rPr>
              <w:t>0.34</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760A594B" w14:textId="77777777" w:rsidR="001F7873" w:rsidRDefault="001F7873">
            <w:pPr>
              <w:jc w:val="center"/>
              <w:rPr>
                <w:rFonts w:ascii="Times New Roman" w:hAnsi="Times New Roman"/>
              </w:rPr>
            </w:pPr>
            <w:r>
              <w:rPr>
                <w:rFonts w:ascii="Times New Roman" w:hAnsi="Times New Roman"/>
              </w:rPr>
              <w:t>4.20E-03</w:t>
            </w:r>
          </w:p>
        </w:tc>
      </w:tr>
      <w:tr w:rsidR="001F7873" w14:paraId="32BD88B1"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44D4D744" w14:textId="77777777" w:rsidR="001F7873" w:rsidRDefault="001F7873">
            <w:pPr>
              <w:jc w:val="left"/>
              <w:rPr>
                <w:rFonts w:ascii="Times New Roman" w:hAnsi="Times New Roman"/>
              </w:rPr>
            </w:pPr>
            <w:r>
              <w:rPr>
                <w:rFonts w:ascii="Times New Roman" w:hAnsi="Times New Roman"/>
              </w:rPr>
              <w:t>Iron</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345323D2" w14:textId="77777777" w:rsidR="001F7873" w:rsidRDefault="001F7873">
            <w:pPr>
              <w:ind w:firstLineChars="5" w:firstLine="11"/>
              <w:jc w:val="center"/>
              <w:rPr>
                <w:rFonts w:ascii="Times New Roman" w:hAnsi="Times New Roman"/>
              </w:rPr>
            </w:pPr>
            <w:r>
              <w:rPr>
                <w:rFonts w:ascii="Times New Roman" w:hAnsi="Times New Roman"/>
              </w:rPr>
              <w:t>213</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7491FA24" w14:textId="77777777" w:rsidR="001F7873" w:rsidRDefault="001F7873">
            <w:pPr>
              <w:ind w:leftChars="-4" w:hangingChars="4" w:hanging="9"/>
              <w:jc w:val="center"/>
              <w:rPr>
                <w:rFonts w:ascii="Times New Roman" w:hAnsi="Times New Roman"/>
              </w:rPr>
            </w:pPr>
            <w:r>
              <w:rPr>
                <w:rFonts w:ascii="Times New Roman" w:hAnsi="Times New Roman"/>
              </w:rPr>
              <w:t>224</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1F362287" w14:textId="77777777" w:rsidR="001F7873" w:rsidRDefault="001F7873">
            <w:pPr>
              <w:jc w:val="center"/>
              <w:rPr>
                <w:rFonts w:ascii="Times New Roman" w:hAnsi="Times New Roman"/>
              </w:rPr>
            </w:pPr>
            <w:r>
              <w:rPr>
                <w:rFonts w:ascii="Times New Roman" w:hAnsi="Times New Roman"/>
              </w:rPr>
              <w:t>0.28</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7AD75AA6" w14:textId="77777777" w:rsidR="001F7873" w:rsidRDefault="001F7873">
            <w:pPr>
              <w:jc w:val="center"/>
              <w:rPr>
                <w:rFonts w:ascii="Times New Roman" w:hAnsi="Times New Roman"/>
              </w:rPr>
            </w:pPr>
            <w:r>
              <w:rPr>
                <w:rFonts w:ascii="Times New Roman" w:hAnsi="Times New Roman"/>
              </w:rPr>
              <w:t>2.00E-03</w:t>
            </w:r>
          </w:p>
        </w:tc>
      </w:tr>
      <w:tr w:rsidR="001F7873" w14:paraId="614BA2B5"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2C31C7D7" w14:textId="77777777" w:rsidR="001F7873" w:rsidRDefault="001F7873">
            <w:pPr>
              <w:jc w:val="left"/>
              <w:rPr>
                <w:rFonts w:ascii="Times New Roman" w:hAnsi="Times New Roman"/>
              </w:rPr>
            </w:pPr>
            <w:r>
              <w:rPr>
                <w:rFonts w:ascii="Times New Roman" w:hAnsi="Times New Roman"/>
              </w:rPr>
              <w:t>G10 (normal direction)</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0CCC5F45" w14:textId="77777777" w:rsidR="001F7873" w:rsidRDefault="001F7873">
            <w:pPr>
              <w:ind w:firstLineChars="5" w:firstLine="11"/>
              <w:jc w:val="center"/>
              <w:rPr>
                <w:rFonts w:ascii="Times New Roman" w:hAnsi="Times New Roman"/>
              </w:rPr>
            </w:pPr>
            <w:r>
              <w:rPr>
                <w:rFonts w:ascii="Times New Roman" w:hAnsi="Times New Roman"/>
              </w:rPr>
              <w:t>10</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176F9D94" w14:textId="77777777" w:rsidR="001F7873" w:rsidRDefault="001F7873">
            <w:pPr>
              <w:ind w:leftChars="-4" w:hangingChars="4" w:hanging="9"/>
              <w:jc w:val="center"/>
              <w:rPr>
                <w:rFonts w:ascii="Times New Roman" w:hAnsi="Times New Roman"/>
              </w:rPr>
            </w:pPr>
            <w:r>
              <w:rPr>
                <w:rFonts w:ascii="Times New Roman" w:hAnsi="Times New Roman"/>
              </w:rPr>
              <w:t>10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2FFD037E" w14:textId="77777777" w:rsidR="001F7873" w:rsidRDefault="001F7873">
            <w:pPr>
              <w:jc w:val="center"/>
              <w:rPr>
                <w:rFonts w:ascii="Times New Roman" w:hAnsi="Times New Roman"/>
              </w:rPr>
            </w:pPr>
            <w:r>
              <w:rPr>
                <w:rFonts w:ascii="Times New Roman" w:hAnsi="Times New Roman"/>
              </w:rPr>
              <w:t>0.3</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187BD29D" w14:textId="77777777" w:rsidR="001F7873" w:rsidRDefault="001F7873">
            <w:pPr>
              <w:jc w:val="center"/>
              <w:rPr>
                <w:rFonts w:ascii="Times New Roman" w:hAnsi="Times New Roman"/>
              </w:rPr>
            </w:pPr>
            <w:r>
              <w:rPr>
                <w:rFonts w:ascii="Times New Roman" w:hAnsi="Times New Roman"/>
              </w:rPr>
              <w:t>7.30E-03</w:t>
            </w:r>
          </w:p>
        </w:tc>
      </w:tr>
      <w:tr w:rsidR="001F7873" w14:paraId="074EB380"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2DADD325" w14:textId="77777777" w:rsidR="001F7873" w:rsidRDefault="001F7873">
            <w:pPr>
              <w:jc w:val="left"/>
              <w:rPr>
                <w:rFonts w:ascii="Times New Roman" w:hAnsi="Times New Roman"/>
              </w:rPr>
            </w:pPr>
            <w:r>
              <w:rPr>
                <w:rFonts w:ascii="Times New Roman" w:hAnsi="Times New Roman"/>
              </w:rPr>
              <w:t>G10 (layer direction)</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008A00AC" w14:textId="77777777" w:rsidR="001F7873" w:rsidRDefault="001F7873">
            <w:pPr>
              <w:ind w:firstLineChars="5" w:firstLine="11"/>
              <w:jc w:val="center"/>
              <w:rPr>
                <w:rFonts w:ascii="Times New Roman" w:hAnsi="Times New Roman"/>
              </w:rPr>
            </w:pPr>
            <w:r>
              <w:rPr>
                <w:rFonts w:ascii="Times New Roman" w:hAnsi="Times New Roman"/>
              </w:rPr>
              <w:t>15</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49486BE0" w14:textId="77777777" w:rsidR="001F7873" w:rsidRDefault="001F7873">
            <w:pPr>
              <w:ind w:leftChars="-4" w:hangingChars="4" w:hanging="9"/>
              <w:jc w:val="center"/>
              <w:rPr>
                <w:rFonts w:ascii="Times New Roman" w:hAnsi="Times New Roman"/>
              </w:rPr>
            </w:pPr>
            <w:r>
              <w:rPr>
                <w:rFonts w:ascii="Times New Roman" w:hAnsi="Times New Roman"/>
              </w:rPr>
              <w:t>15</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7A5F3C5A" w14:textId="77777777" w:rsidR="001F7873" w:rsidRDefault="001F7873">
            <w:pPr>
              <w:jc w:val="center"/>
              <w:rPr>
                <w:rFonts w:ascii="Times New Roman" w:hAnsi="Times New Roman"/>
              </w:rPr>
            </w:pPr>
            <w:r>
              <w:rPr>
                <w:rFonts w:ascii="Times New Roman" w:hAnsi="Times New Roman"/>
              </w:rPr>
              <w:t>0.3</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329B350B" w14:textId="77777777" w:rsidR="001F7873" w:rsidRDefault="001F7873">
            <w:pPr>
              <w:jc w:val="center"/>
              <w:rPr>
                <w:rFonts w:ascii="Times New Roman" w:hAnsi="Times New Roman"/>
              </w:rPr>
            </w:pPr>
            <w:r>
              <w:rPr>
                <w:rFonts w:ascii="Times New Roman" w:hAnsi="Times New Roman"/>
              </w:rPr>
              <w:t>2.44E-03</w:t>
            </w:r>
          </w:p>
        </w:tc>
      </w:tr>
      <w:tr w:rsidR="001F7873" w14:paraId="053E71DB"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7148FA6E" w14:textId="77777777" w:rsidR="001F7873" w:rsidRDefault="001F7873">
            <w:pPr>
              <w:jc w:val="left"/>
              <w:rPr>
                <w:rFonts w:ascii="Times New Roman" w:hAnsi="Times New Roman"/>
              </w:rPr>
            </w:pPr>
            <w:proofErr w:type="spellStart"/>
            <w:r>
              <w:rPr>
                <w:rFonts w:ascii="Times New Roman" w:hAnsi="Times New Roman"/>
              </w:rPr>
              <w:t>Notronic</w:t>
            </w:r>
            <w:proofErr w:type="spellEnd"/>
            <w:r>
              <w:rPr>
                <w:rFonts w:ascii="Times New Roman" w:hAnsi="Times New Roman"/>
              </w:rPr>
              <w:t xml:space="preserve"> 50</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17BC525D" w14:textId="77777777" w:rsidR="001F7873" w:rsidRDefault="001F7873">
            <w:pPr>
              <w:ind w:firstLineChars="5" w:firstLine="11"/>
              <w:jc w:val="center"/>
              <w:rPr>
                <w:rFonts w:ascii="Times New Roman" w:hAnsi="Times New Roman"/>
              </w:rPr>
            </w:pPr>
            <w:r>
              <w:rPr>
                <w:rFonts w:ascii="Times New Roman" w:hAnsi="Times New Roman"/>
              </w:rPr>
              <w:t>210</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2EB06BC4" w14:textId="77777777" w:rsidR="001F7873" w:rsidRDefault="001F7873">
            <w:pPr>
              <w:ind w:leftChars="-4" w:hangingChars="4" w:hanging="9"/>
              <w:jc w:val="center"/>
              <w:rPr>
                <w:rFonts w:ascii="Times New Roman" w:hAnsi="Times New Roman"/>
              </w:rPr>
            </w:pPr>
            <w:r>
              <w:rPr>
                <w:rFonts w:ascii="Times New Roman" w:hAnsi="Times New Roman"/>
              </w:rPr>
              <w:t>225</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4122F799" w14:textId="77777777" w:rsidR="001F7873" w:rsidRDefault="001F7873">
            <w:pPr>
              <w:jc w:val="center"/>
              <w:rPr>
                <w:rFonts w:ascii="Times New Roman" w:hAnsi="Times New Roman"/>
              </w:rPr>
            </w:pPr>
            <w:r>
              <w:rPr>
                <w:rFonts w:ascii="Times New Roman" w:hAnsi="Times New Roman"/>
              </w:rPr>
              <w:t>0.28</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758187AA" w14:textId="77777777" w:rsidR="001F7873" w:rsidRDefault="001F7873">
            <w:pPr>
              <w:jc w:val="center"/>
              <w:rPr>
                <w:rFonts w:ascii="Times New Roman" w:hAnsi="Times New Roman"/>
              </w:rPr>
            </w:pPr>
            <w:r>
              <w:rPr>
                <w:rFonts w:ascii="Times New Roman" w:hAnsi="Times New Roman"/>
              </w:rPr>
              <w:t>2.60E-03</w:t>
            </w:r>
          </w:p>
        </w:tc>
      </w:tr>
      <w:tr w:rsidR="001F7873" w14:paraId="7D187CE1"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47A2A404" w14:textId="77777777" w:rsidR="001F7873" w:rsidRDefault="001F7873">
            <w:pPr>
              <w:jc w:val="left"/>
              <w:rPr>
                <w:rFonts w:ascii="Times New Roman" w:hAnsi="Times New Roman"/>
              </w:rPr>
            </w:pPr>
            <w:r>
              <w:rPr>
                <w:rFonts w:ascii="Times New Roman" w:hAnsi="Times New Roman"/>
              </w:rPr>
              <w:t>Stainless Steel</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457B15E7" w14:textId="77777777" w:rsidR="001F7873" w:rsidRDefault="001F7873">
            <w:pPr>
              <w:ind w:firstLineChars="5" w:firstLine="11"/>
              <w:jc w:val="center"/>
              <w:rPr>
                <w:rFonts w:ascii="Times New Roman" w:hAnsi="Times New Roman"/>
              </w:rPr>
            </w:pPr>
            <w:r>
              <w:rPr>
                <w:rFonts w:ascii="Times New Roman" w:hAnsi="Times New Roman"/>
              </w:rPr>
              <w:t>193</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1E0420B4" w14:textId="77777777" w:rsidR="001F7873" w:rsidRDefault="001F7873">
            <w:pPr>
              <w:ind w:leftChars="-4" w:hangingChars="4" w:hanging="9"/>
              <w:jc w:val="center"/>
              <w:rPr>
                <w:rFonts w:ascii="Times New Roman" w:hAnsi="Times New Roman"/>
              </w:rPr>
            </w:pPr>
            <w:r>
              <w:rPr>
                <w:rFonts w:ascii="Times New Roman" w:hAnsi="Times New Roman"/>
              </w:rPr>
              <w:t>210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1F674E71" w14:textId="77777777" w:rsidR="001F7873" w:rsidRDefault="001F7873">
            <w:pPr>
              <w:jc w:val="center"/>
              <w:rPr>
                <w:rFonts w:ascii="Times New Roman" w:hAnsi="Times New Roman"/>
              </w:rPr>
            </w:pPr>
            <w:r>
              <w:rPr>
                <w:rFonts w:ascii="Times New Roman" w:hAnsi="Times New Roman"/>
              </w:rPr>
              <w:t>0.28</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59390F9A" w14:textId="77777777" w:rsidR="001F7873" w:rsidRDefault="001F7873">
            <w:pPr>
              <w:jc w:val="center"/>
              <w:rPr>
                <w:rFonts w:ascii="Times New Roman" w:hAnsi="Times New Roman"/>
              </w:rPr>
            </w:pPr>
            <w:r>
              <w:rPr>
                <w:rFonts w:ascii="Times New Roman" w:hAnsi="Times New Roman"/>
              </w:rPr>
              <w:t>2.90E-03</w:t>
            </w:r>
          </w:p>
        </w:tc>
      </w:tr>
      <w:tr w:rsidR="001F7873" w14:paraId="784B1D29" w14:textId="77777777" w:rsidTr="001F7873">
        <w:tc>
          <w:tcPr>
            <w:tcW w:w="2448" w:type="dxa"/>
            <w:tcBorders>
              <w:top w:val="single" w:sz="4" w:space="0" w:color="000000"/>
              <w:left w:val="single" w:sz="4" w:space="0" w:color="000000"/>
              <w:bottom w:val="single" w:sz="4" w:space="0" w:color="000000"/>
              <w:right w:val="single" w:sz="4" w:space="0" w:color="000000"/>
            </w:tcBorders>
            <w:vAlign w:val="center"/>
            <w:hideMark/>
          </w:tcPr>
          <w:p w14:paraId="2F7BC032" w14:textId="77777777" w:rsidR="001F7873" w:rsidRDefault="001F7873">
            <w:pPr>
              <w:jc w:val="left"/>
              <w:rPr>
                <w:rFonts w:ascii="Times New Roman" w:hAnsi="Times New Roman"/>
              </w:rPr>
            </w:pPr>
            <w:r>
              <w:rPr>
                <w:rFonts w:ascii="Times New Roman" w:hAnsi="Times New Roman"/>
              </w:rPr>
              <w:t>Titanium</w:t>
            </w:r>
          </w:p>
        </w:tc>
        <w:tc>
          <w:tcPr>
            <w:tcW w:w="1397" w:type="dxa"/>
            <w:tcBorders>
              <w:top w:val="single" w:sz="4" w:space="0" w:color="000000"/>
              <w:left w:val="single" w:sz="4" w:space="0" w:color="000000"/>
              <w:bottom w:val="single" w:sz="4" w:space="0" w:color="000000"/>
              <w:right w:val="single" w:sz="4" w:space="0" w:color="000000"/>
            </w:tcBorders>
            <w:vAlign w:val="center"/>
            <w:hideMark/>
          </w:tcPr>
          <w:p w14:paraId="39890CC4" w14:textId="77777777" w:rsidR="001F7873" w:rsidRDefault="001F7873">
            <w:pPr>
              <w:ind w:firstLineChars="5" w:firstLine="11"/>
              <w:jc w:val="center"/>
              <w:rPr>
                <w:rFonts w:ascii="Times New Roman" w:hAnsi="Times New Roman"/>
              </w:rPr>
            </w:pPr>
            <w:r>
              <w:rPr>
                <w:rFonts w:ascii="Times New Roman" w:hAnsi="Times New Roman"/>
              </w:rPr>
              <w:t>115</w:t>
            </w:r>
          </w:p>
        </w:tc>
        <w:tc>
          <w:tcPr>
            <w:tcW w:w="1440" w:type="dxa"/>
            <w:tcBorders>
              <w:top w:val="single" w:sz="4" w:space="0" w:color="000000"/>
              <w:left w:val="single" w:sz="4" w:space="0" w:color="000000"/>
              <w:bottom w:val="single" w:sz="4" w:space="0" w:color="000000"/>
              <w:right w:val="single" w:sz="4" w:space="0" w:color="000000"/>
            </w:tcBorders>
            <w:vAlign w:val="center"/>
            <w:hideMark/>
          </w:tcPr>
          <w:p w14:paraId="59BB836F" w14:textId="77777777" w:rsidR="001F7873" w:rsidRDefault="001F7873">
            <w:pPr>
              <w:ind w:leftChars="-4" w:hangingChars="4" w:hanging="9"/>
              <w:jc w:val="center"/>
              <w:rPr>
                <w:rFonts w:ascii="Times New Roman" w:hAnsi="Times New Roman"/>
              </w:rPr>
            </w:pPr>
            <w:r>
              <w:rPr>
                <w:rFonts w:ascii="Times New Roman" w:hAnsi="Times New Roman"/>
              </w:rPr>
              <w:t>125</w:t>
            </w:r>
          </w:p>
        </w:tc>
        <w:tc>
          <w:tcPr>
            <w:tcW w:w="1080" w:type="dxa"/>
            <w:tcBorders>
              <w:top w:val="single" w:sz="4" w:space="0" w:color="000000"/>
              <w:left w:val="single" w:sz="4" w:space="0" w:color="000000"/>
              <w:bottom w:val="single" w:sz="4" w:space="0" w:color="000000"/>
              <w:right w:val="single" w:sz="4" w:space="0" w:color="000000"/>
            </w:tcBorders>
            <w:vAlign w:val="center"/>
            <w:hideMark/>
          </w:tcPr>
          <w:p w14:paraId="09AE1710" w14:textId="77777777" w:rsidR="001F7873" w:rsidRDefault="001F7873">
            <w:pPr>
              <w:jc w:val="center"/>
              <w:rPr>
                <w:rFonts w:ascii="Times New Roman" w:hAnsi="Times New Roman"/>
              </w:rPr>
            </w:pPr>
            <w:r>
              <w:rPr>
                <w:rFonts w:ascii="Times New Roman" w:hAnsi="Times New Roman"/>
              </w:rPr>
              <w:t>0.3</w:t>
            </w:r>
          </w:p>
        </w:tc>
        <w:tc>
          <w:tcPr>
            <w:tcW w:w="2718" w:type="dxa"/>
            <w:tcBorders>
              <w:top w:val="single" w:sz="4" w:space="0" w:color="000000"/>
              <w:left w:val="single" w:sz="4" w:space="0" w:color="000000"/>
              <w:bottom w:val="single" w:sz="4" w:space="0" w:color="000000"/>
              <w:right w:val="single" w:sz="4" w:space="0" w:color="000000"/>
            </w:tcBorders>
            <w:vAlign w:val="center"/>
            <w:hideMark/>
          </w:tcPr>
          <w:p w14:paraId="76B77D34" w14:textId="77777777" w:rsidR="001F7873" w:rsidRDefault="001F7873">
            <w:pPr>
              <w:jc w:val="center"/>
              <w:rPr>
                <w:rFonts w:ascii="Times New Roman" w:hAnsi="Times New Roman"/>
              </w:rPr>
            </w:pPr>
            <w:r>
              <w:rPr>
                <w:rFonts w:ascii="Times New Roman" w:hAnsi="Times New Roman"/>
              </w:rPr>
              <w:t>1.70E-03</w:t>
            </w:r>
          </w:p>
        </w:tc>
      </w:tr>
    </w:tbl>
    <w:p w14:paraId="74AAB609" w14:textId="77777777" w:rsidR="001F7873" w:rsidRDefault="001F7873" w:rsidP="001F7873">
      <w:pPr>
        <w:pStyle w:val="Text"/>
        <w:ind w:firstLine="720"/>
        <w:rPr>
          <w:szCs w:val="22"/>
        </w:rPr>
      </w:pPr>
    </w:p>
    <w:p w14:paraId="5416791F" w14:textId="77777777" w:rsidR="001F7873" w:rsidRDefault="001F7873" w:rsidP="001F7873">
      <w:pPr>
        <w:ind w:firstLine="709"/>
        <w:rPr>
          <w:szCs w:val="24"/>
        </w:rPr>
      </w:pPr>
      <w:r>
        <w:rPr>
          <w:szCs w:val="24"/>
        </w:rPr>
        <w:t xml:space="preserve">The analysis in this report focuses on the MQXFAP1 design as instance. The design of MQXFAP1 defined the azimuthal interference is 640 µm, and the pre-tension on each rod is 580 µε. (MQXFAP2 will use 750 µm based on the test performance of MQXFAP1). </w:t>
      </w:r>
    </w:p>
    <w:p w14:paraId="7D316BDB" w14:textId="7373EDAE" w:rsidR="001F7873" w:rsidRDefault="001F7873" w:rsidP="001F7873">
      <w:pPr>
        <w:ind w:firstLine="709"/>
        <w:rPr>
          <w:szCs w:val="24"/>
        </w:rPr>
      </w:pPr>
      <w:r>
        <w:rPr>
          <w:szCs w:val="24"/>
        </w:rPr>
        <w:t>The computations in both the 2D and 3D (discussed in next section) models were carried out in light of the structural design criteria [3] and superconducting elements design criteria [4] (</w:t>
      </w:r>
      <w:r>
        <w:rPr>
          <w:b/>
          <w:i/>
          <w:szCs w:val="24"/>
        </w:rPr>
        <w:t>detai</w:t>
      </w:r>
      <w:r w:rsidR="001949D1">
        <w:rPr>
          <w:b/>
          <w:i/>
          <w:szCs w:val="24"/>
        </w:rPr>
        <w:t>led</w:t>
      </w:r>
      <w:r>
        <w:rPr>
          <w:b/>
          <w:i/>
          <w:szCs w:val="24"/>
        </w:rPr>
        <w:t xml:space="preserve"> definition of the design procedures and calculation approaches could be found in [3]and [4], this report mainly focuses on the results computed in the work frame defined by the design criteria</w:t>
      </w:r>
      <w:r>
        <w:rPr>
          <w:szCs w:val="24"/>
        </w:rPr>
        <w:t>):</w:t>
      </w:r>
    </w:p>
    <w:p w14:paraId="6C03A957" w14:textId="77777777" w:rsidR="001F7873" w:rsidRDefault="001F7873" w:rsidP="004624F4">
      <w:pPr>
        <w:pStyle w:val="ListParagraph"/>
        <w:numPr>
          <w:ilvl w:val="1"/>
          <w:numId w:val="29"/>
        </w:numPr>
        <w:spacing w:after="200" w:line="276" w:lineRule="auto"/>
        <w:ind w:left="990"/>
        <w:jc w:val="left"/>
        <w:rPr>
          <w:szCs w:val="22"/>
        </w:rPr>
      </w:pPr>
      <w:r>
        <w:rPr>
          <w:szCs w:val="22"/>
        </w:rPr>
        <w:t xml:space="preserve">Limit the coil peak stress to 120MPa at room temperature and 200 MPa at 1.9 K; </w:t>
      </w:r>
    </w:p>
    <w:p w14:paraId="63846750" w14:textId="77777777" w:rsidR="001F7873" w:rsidRDefault="001F7873" w:rsidP="004624F4">
      <w:pPr>
        <w:pStyle w:val="ListParagraph"/>
        <w:numPr>
          <w:ilvl w:val="1"/>
          <w:numId w:val="29"/>
        </w:numPr>
        <w:spacing w:after="200" w:line="276" w:lineRule="auto"/>
        <w:ind w:left="990"/>
        <w:jc w:val="left"/>
        <w:rPr>
          <w:szCs w:val="22"/>
        </w:rPr>
      </w:pPr>
      <w:r>
        <w:rPr>
          <w:rFonts w:ascii="Times-Roman" w:hAnsi="Times-Roman"/>
          <w:color w:val="000000"/>
          <w:szCs w:val="22"/>
        </w:rPr>
        <w:t xml:space="preserve">Coil axial stain remains below 0.2% with axial preload &gt;50% of the full axial Lorentz force. </w:t>
      </w:r>
    </w:p>
    <w:p w14:paraId="697C59E0" w14:textId="77777777" w:rsidR="001F7873" w:rsidRDefault="001F7873" w:rsidP="004624F4">
      <w:pPr>
        <w:pStyle w:val="ListParagraph"/>
        <w:numPr>
          <w:ilvl w:val="1"/>
          <w:numId w:val="29"/>
        </w:numPr>
        <w:spacing w:after="200" w:line="276" w:lineRule="auto"/>
        <w:ind w:left="990"/>
        <w:jc w:val="left"/>
        <w:rPr>
          <w:szCs w:val="22"/>
        </w:rPr>
      </w:pPr>
      <w:r>
        <w:rPr>
          <w:rFonts w:ascii="Times-Roman" w:hAnsi="Times-Roman"/>
          <w:color w:val="000000"/>
          <w:szCs w:val="22"/>
        </w:rPr>
        <w:t>The coil preload is selected to maintaining contact between the coils and poles pieces up to the operating gradient. Localized tension up to 20 MPa at the pole-coil interface is acceptable provided that average compression is maintained across the pole width.</w:t>
      </w:r>
    </w:p>
    <w:p w14:paraId="6290E334" w14:textId="77777777" w:rsidR="001F7873" w:rsidRDefault="001F7873" w:rsidP="004624F4">
      <w:pPr>
        <w:pStyle w:val="ListParagraph"/>
        <w:numPr>
          <w:ilvl w:val="1"/>
          <w:numId w:val="29"/>
        </w:numPr>
        <w:spacing w:after="200" w:line="276" w:lineRule="auto"/>
        <w:ind w:left="990"/>
        <w:jc w:val="left"/>
        <w:rPr>
          <w:szCs w:val="22"/>
        </w:rPr>
      </w:pPr>
      <w:r>
        <w:rPr>
          <w:szCs w:val="22"/>
        </w:rPr>
        <w:t xml:space="preserve">Maintain the stress in the support structure components within the material limits (Discussed in next section); </w:t>
      </w:r>
    </w:p>
    <w:p w14:paraId="6B693341" w14:textId="7464C5E7" w:rsidR="001F7873" w:rsidRPr="004661D1" w:rsidRDefault="00E7650F" w:rsidP="00CC639E">
      <w:pPr>
        <w:pStyle w:val="Heading6"/>
        <w:numPr>
          <w:ilvl w:val="0"/>
          <w:numId w:val="0"/>
        </w:numPr>
      </w:pPr>
      <w:r>
        <w:lastRenderedPageBreak/>
        <w:t xml:space="preserve">4.3.3.2 </w:t>
      </w:r>
      <w:r w:rsidR="001F7873" w:rsidRPr="004661D1">
        <w:t>2D Results</w:t>
      </w:r>
    </w:p>
    <w:p w14:paraId="3DE03DFF" w14:textId="13905972" w:rsidR="001F7873" w:rsidRDefault="001F7873" w:rsidP="001F7873">
      <w:pPr>
        <w:ind w:firstLine="709"/>
        <w:rPr>
          <w:szCs w:val="24"/>
        </w:rPr>
      </w:pPr>
      <w:r>
        <w:rPr>
          <w:iCs/>
          <w:szCs w:val="24"/>
        </w:rPr>
        <w:t xml:space="preserve">Stresses in the coils have been computed and displayed in a cylindrical coordinate system. </w:t>
      </w:r>
      <w:r>
        <w:rPr>
          <w:szCs w:val="24"/>
        </w:rPr>
        <w:t>Azimuthal stress distribution is checked in the coil as shown in</w:t>
      </w:r>
      <w:r w:rsidR="00B45D90">
        <w:rPr>
          <w:szCs w:val="24"/>
        </w:rPr>
        <w:t xml:space="preserve"> </w:t>
      </w:r>
      <w:r w:rsidR="00B45D90">
        <w:rPr>
          <w:szCs w:val="24"/>
        </w:rPr>
        <w:fldChar w:fldCharType="begin"/>
      </w:r>
      <w:r w:rsidR="00B45D90">
        <w:rPr>
          <w:szCs w:val="24"/>
        </w:rPr>
        <w:instrText xml:space="preserve"> REF OLE_LINK14 \h </w:instrText>
      </w:r>
      <w:r w:rsidR="00B45D90">
        <w:rPr>
          <w:szCs w:val="24"/>
        </w:rPr>
      </w:r>
      <w:r w:rsidR="00B45D90">
        <w:rPr>
          <w:szCs w:val="24"/>
        </w:rPr>
        <w:fldChar w:fldCharType="separate"/>
      </w:r>
      <w:r w:rsidR="00A16290">
        <w:t>Figure 4.</w:t>
      </w:r>
      <w:r w:rsidR="00A16290">
        <w:rPr>
          <w:noProof/>
        </w:rPr>
        <w:t>24</w:t>
      </w:r>
      <w:r w:rsidR="00B45D90">
        <w:rPr>
          <w:szCs w:val="24"/>
        </w:rPr>
        <w:fldChar w:fldCharType="end"/>
      </w:r>
      <w:r>
        <w:rPr>
          <w:szCs w:val="24"/>
        </w:rPr>
        <w:t xml:space="preserve">. The coils are compressed from the bladder operation to cool-down; as mentioned above, the inner and outer layers at the coil/pole interface show an average tension of about 22 MPa when energized to the normal gradient. The maximum </w:t>
      </w:r>
      <w:proofErr w:type="spellStart"/>
      <w:r>
        <w:rPr>
          <w:rFonts w:eastAsia="SimSun"/>
          <w:i/>
          <w:szCs w:val="24"/>
        </w:rPr>
        <w:t>σ</w:t>
      </w:r>
      <w:r>
        <w:rPr>
          <w:rFonts w:eastAsia="SimSun"/>
          <w:i/>
          <w:szCs w:val="24"/>
          <w:vertAlign w:val="subscript"/>
        </w:rPr>
        <w:t>θ</w:t>
      </w:r>
      <w:proofErr w:type="spellEnd"/>
      <w:r>
        <w:rPr>
          <w:rFonts w:eastAsia="SimSun"/>
          <w:szCs w:val="24"/>
        </w:rPr>
        <w:t xml:space="preserve"> in coil </w:t>
      </w:r>
      <w:r>
        <w:rPr>
          <w:szCs w:val="24"/>
        </w:rPr>
        <w:t>is -94 MPa at room temperature; and -158 MPa after cool-down. Coil stress from the 2D computation is within the limit; more detailed coil stress will be further discussed in next section (</w:t>
      </w:r>
      <w:r>
        <w:rPr>
          <w:i/>
          <w:szCs w:val="24"/>
        </w:rPr>
        <w:fldChar w:fldCharType="begin"/>
      </w:r>
      <w:r>
        <w:rPr>
          <w:i/>
          <w:szCs w:val="24"/>
        </w:rPr>
        <w:instrText xml:space="preserve"> REF _Ref513720487 \h  \* MERGEFORMAT </w:instrText>
      </w:r>
      <w:r>
        <w:rPr>
          <w:i/>
          <w:szCs w:val="24"/>
        </w:rPr>
      </w:r>
      <w:r>
        <w:rPr>
          <w:i/>
          <w:szCs w:val="24"/>
        </w:rPr>
        <w:fldChar w:fldCharType="separate"/>
      </w:r>
      <w:r w:rsidR="00A16290" w:rsidRPr="00A16290">
        <w:rPr>
          <w:i/>
        </w:rPr>
        <w:t>4.3.3.3 3D</w:t>
      </w:r>
      <w:r w:rsidR="00A16290" w:rsidRPr="00B3034C">
        <w:t xml:space="preserve"> Results</w:t>
      </w:r>
      <w:r>
        <w:rPr>
          <w:i/>
          <w:szCs w:val="24"/>
        </w:rPr>
        <w:fldChar w:fldCharType="end"/>
      </w:r>
      <w:r>
        <w:rPr>
          <w:szCs w:val="24"/>
        </w:rPr>
        <w:t>).</w:t>
      </w:r>
    </w:p>
    <w:p w14:paraId="5EB7435D" w14:textId="77777777" w:rsidR="001F7873" w:rsidRDefault="001F7873" w:rsidP="001F7873">
      <w:pPr>
        <w:ind w:firstLine="709"/>
        <w:rPr>
          <w:szCs w:val="24"/>
        </w:rPr>
      </w:pPr>
    </w:p>
    <w:tbl>
      <w:tblPr>
        <w:tblStyle w:val="TableGrid"/>
        <w:tblW w:w="100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6"/>
        <w:gridCol w:w="5016"/>
      </w:tblGrid>
      <w:tr w:rsidR="001F7873" w14:paraId="1F9005C0" w14:textId="77777777" w:rsidTr="001F7873">
        <w:trPr>
          <w:trHeight w:val="3414"/>
          <w:jc w:val="center"/>
        </w:trPr>
        <w:tc>
          <w:tcPr>
            <w:tcW w:w="5016" w:type="dxa"/>
            <w:hideMark/>
          </w:tcPr>
          <w:p w14:paraId="37A03DEC" w14:textId="7A07A7F5" w:rsidR="001F7873" w:rsidRDefault="001F7873">
            <w:pPr>
              <w:jc w:val="center"/>
              <w:rPr>
                <w:szCs w:val="24"/>
              </w:rPr>
            </w:pPr>
            <w:r>
              <w:rPr>
                <w:noProof/>
              </w:rPr>
              <w:drawing>
                <wp:inline distT="0" distB="0" distL="0" distR="0" wp14:anchorId="671A4652" wp14:editId="4A27F5A5">
                  <wp:extent cx="2771775" cy="2085975"/>
                  <wp:effectExtent l="0" t="0" r="9525" b="9525"/>
                  <wp:docPr id="222" name="Picture 222" descr="MQXF_2D_mech_coilsy_1w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7" descr="MQXF_2D_mech_coilsy_1warm"/>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71775" cy="2085975"/>
                          </a:xfrm>
                          <a:prstGeom prst="rect">
                            <a:avLst/>
                          </a:prstGeom>
                          <a:noFill/>
                          <a:ln>
                            <a:noFill/>
                          </a:ln>
                        </pic:spPr>
                      </pic:pic>
                    </a:graphicData>
                  </a:graphic>
                </wp:inline>
              </w:drawing>
            </w:r>
          </w:p>
        </w:tc>
        <w:tc>
          <w:tcPr>
            <w:tcW w:w="5016" w:type="dxa"/>
            <w:hideMark/>
          </w:tcPr>
          <w:p w14:paraId="1974593C" w14:textId="498AE1C0" w:rsidR="001F7873" w:rsidRDefault="001F7873">
            <w:pPr>
              <w:jc w:val="center"/>
              <w:rPr>
                <w:szCs w:val="24"/>
              </w:rPr>
            </w:pPr>
            <w:r>
              <w:rPr>
                <w:noProof/>
              </w:rPr>
              <w:drawing>
                <wp:inline distT="0" distB="0" distL="0" distR="0" wp14:anchorId="7608B00C" wp14:editId="605F77FC">
                  <wp:extent cx="2771775" cy="2085975"/>
                  <wp:effectExtent l="0" t="0" r="9525" b="9525"/>
                  <wp:docPr id="221" name="Picture 221" descr="MQXF_2D_mech_coilsy_2c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8" descr="MQXF_2D_mech_coilsy_2col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71775" cy="2085975"/>
                          </a:xfrm>
                          <a:prstGeom prst="rect">
                            <a:avLst/>
                          </a:prstGeom>
                          <a:noFill/>
                          <a:ln>
                            <a:noFill/>
                          </a:ln>
                        </pic:spPr>
                      </pic:pic>
                    </a:graphicData>
                  </a:graphic>
                </wp:inline>
              </w:drawing>
            </w:r>
          </w:p>
        </w:tc>
      </w:tr>
      <w:tr w:rsidR="001F7873" w14:paraId="557FD98C" w14:textId="77777777" w:rsidTr="001F7873">
        <w:trPr>
          <w:trHeight w:val="3423"/>
          <w:jc w:val="center"/>
        </w:trPr>
        <w:tc>
          <w:tcPr>
            <w:tcW w:w="5016" w:type="dxa"/>
            <w:hideMark/>
          </w:tcPr>
          <w:p w14:paraId="73395E01" w14:textId="72AB0221" w:rsidR="001F7873" w:rsidRDefault="001F7873">
            <w:pPr>
              <w:jc w:val="center"/>
              <w:rPr>
                <w:szCs w:val="24"/>
              </w:rPr>
            </w:pPr>
            <w:r>
              <w:rPr>
                <w:noProof/>
              </w:rPr>
              <w:drawing>
                <wp:inline distT="0" distB="0" distL="0" distR="0" wp14:anchorId="4656AAA7" wp14:editId="44365015">
                  <wp:extent cx="2771775" cy="2085975"/>
                  <wp:effectExtent l="0" t="0" r="9525" b="9525"/>
                  <wp:docPr id="220" name="Picture 220" descr="MQXF_2D_mech_coilsy_3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9" descr="MQXF_2D_mech_coilsy_3fiel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71775" cy="2085975"/>
                          </a:xfrm>
                          <a:prstGeom prst="rect">
                            <a:avLst/>
                          </a:prstGeom>
                          <a:noFill/>
                          <a:ln>
                            <a:noFill/>
                          </a:ln>
                        </pic:spPr>
                      </pic:pic>
                    </a:graphicData>
                  </a:graphic>
                </wp:inline>
              </w:drawing>
            </w:r>
          </w:p>
        </w:tc>
        <w:tc>
          <w:tcPr>
            <w:tcW w:w="5016" w:type="dxa"/>
            <w:hideMark/>
          </w:tcPr>
          <w:p w14:paraId="7AD84299" w14:textId="3E5BD15E" w:rsidR="001F7873" w:rsidRDefault="001F7873">
            <w:pPr>
              <w:jc w:val="center"/>
              <w:rPr>
                <w:noProof/>
                <w:lang w:eastAsia="zh-CN"/>
              </w:rPr>
            </w:pPr>
            <w:r>
              <w:rPr>
                <w:noProof/>
              </w:rPr>
              <w:drawing>
                <wp:inline distT="0" distB="0" distL="0" distR="0" wp14:anchorId="05DDB0E6" wp14:editId="3C2A506A">
                  <wp:extent cx="2771775" cy="2085975"/>
                  <wp:effectExtent l="0" t="0" r="9525" b="9525"/>
                  <wp:docPr id="219" name="Picture 219" descr="MQXF_2D_mech_coilsy_4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MQXF_2D_mech_coilsy_4fiel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71775" cy="2085975"/>
                          </a:xfrm>
                          <a:prstGeom prst="rect">
                            <a:avLst/>
                          </a:prstGeom>
                          <a:noFill/>
                          <a:ln>
                            <a:noFill/>
                          </a:ln>
                        </pic:spPr>
                      </pic:pic>
                    </a:graphicData>
                  </a:graphic>
                </wp:inline>
              </w:drawing>
            </w:r>
          </w:p>
        </w:tc>
      </w:tr>
      <w:tr w:rsidR="001F7873" w14:paraId="69183755" w14:textId="77777777" w:rsidTr="001F7873">
        <w:trPr>
          <w:trHeight w:val="80"/>
          <w:jc w:val="center"/>
        </w:trPr>
        <w:tc>
          <w:tcPr>
            <w:tcW w:w="10032" w:type="dxa"/>
            <w:gridSpan w:val="2"/>
            <w:hideMark/>
          </w:tcPr>
          <w:p w14:paraId="24C9B457" w14:textId="56BF79F9" w:rsidR="001F7873" w:rsidRDefault="001F7873">
            <w:pPr>
              <w:pStyle w:val="Caption"/>
              <w:jc w:val="center"/>
            </w:pPr>
            <w:bookmarkStart w:id="59" w:name="_Ref513720437"/>
            <w:bookmarkStart w:id="60" w:name="OLE_LINK14"/>
            <w:r>
              <w:t>Figure 4.</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24</w:t>
            </w:r>
            <w:r w:rsidR="00A22B1B">
              <w:rPr>
                <w:noProof/>
              </w:rPr>
              <w:fldChar w:fldCharType="end"/>
            </w:r>
            <w:bookmarkEnd w:id="59"/>
            <w:bookmarkEnd w:id="60"/>
            <w:r>
              <w:t>: Azimuthal stress distribution of MQXFAP1.</w:t>
            </w:r>
          </w:p>
        </w:tc>
      </w:tr>
    </w:tbl>
    <w:p w14:paraId="610FADE4" w14:textId="77777777" w:rsidR="001F7873" w:rsidRDefault="001F7873" w:rsidP="001F7873">
      <w:pPr>
        <w:ind w:firstLine="709"/>
        <w:rPr>
          <w:iCs/>
          <w:szCs w:val="24"/>
        </w:rPr>
      </w:pPr>
    </w:p>
    <w:tbl>
      <w:tblPr>
        <w:tblStyle w:val="TableGrid"/>
        <w:tblW w:w="100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6"/>
        <w:gridCol w:w="5016"/>
      </w:tblGrid>
      <w:tr w:rsidR="001F7873" w14:paraId="7810A06E" w14:textId="77777777" w:rsidTr="001F7873">
        <w:trPr>
          <w:trHeight w:val="3441"/>
          <w:jc w:val="center"/>
        </w:trPr>
        <w:tc>
          <w:tcPr>
            <w:tcW w:w="5016" w:type="dxa"/>
            <w:hideMark/>
          </w:tcPr>
          <w:p w14:paraId="318EE0E4" w14:textId="1525DCFE" w:rsidR="001F7873" w:rsidRDefault="001F7873">
            <w:pPr>
              <w:jc w:val="center"/>
              <w:rPr>
                <w:szCs w:val="24"/>
              </w:rPr>
            </w:pPr>
            <w:r>
              <w:rPr>
                <w:noProof/>
              </w:rPr>
              <w:lastRenderedPageBreak/>
              <w:drawing>
                <wp:inline distT="0" distB="0" distL="0" distR="0" wp14:anchorId="24D80E12" wp14:editId="45E24961">
                  <wp:extent cx="2771775" cy="2085975"/>
                  <wp:effectExtent l="0" t="0" r="9525" b="9525"/>
                  <wp:docPr id="218" name="Picture 218" descr="MQXF_2D_mech_coilsxy_1w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MQXF_2D_mech_coilsxy_1warm"/>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71775" cy="2085975"/>
                          </a:xfrm>
                          <a:prstGeom prst="rect">
                            <a:avLst/>
                          </a:prstGeom>
                          <a:noFill/>
                          <a:ln>
                            <a:noFill/>
                          </a:ln>
                        </pic:spPr>
                      </pic:pic>
                    </a:graphicData>
                  </a:graphic>
                </wp:inline>
              </w:drawing>
            </w:r>
          </w:p>
        </w:tc>
        <w:tc>
          <w:tcPr>
            <w:tcW w:w="5016" w:type="dxa"/>
            <w:hideMark/>
          </w:tcPr>
          <w:p w14:paraId="5156553B" w14:textId="691AC6AB" w:rsidR="001F7873" w:rsidRDefault="001F7873">
            <w:pPr>
              <w:jc w:val="center"/>
              <w:rPr>
                <w:szCs w:val="24"/>
              </w:rPr>
            </w:pPr>
            <w:r>
              <w:rPr>
                <w:noProof/>
              </w:rPr>
              <w:drawing>
                <wp:inline distT="0" distB="0" distL="0" distR="0" wp14:anchorId="0FA089F4" wp14:editId="516D4C73">
                  <wp:extent cx="2771775" cy="2085975"/>
                  <wp:effectExtent l="0" t="0" r="9525" b="9525"/>
                  <wp:docPr id="217" name="Picture 217" descr="MQXF_2D_mech_coilsxy_2c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MQXF_2D_mech_coilsxy_2col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71775" cy="2085975"/>
                          </a:xfrm>
                          <a:prstGeom prst="rect">
                            <a:avLst/>
                          </a:prstGeom>
                          <a:noFill/>
                          <a:ln>
                            <a:noFill/>
                          </a:ln>
                        </pic:spPr>
                      </pic:pic>
                    </a:graphicData>
                  </a:graphic>
                </wp:inline>
              </w:drawing>
            </w:r>
          </w:p>
        </w:tc>
      </w:tr>
      <w:tr w:rsidR="001F7873" w14:paraId="67D2DD29" w14:textId="77777777" w:rsidTr="001F7873">
        <w:trPr>
          <w:trHeight w:val="3432"/>
          <w:jc w:val="center"/>
        </w:trPr>
        <w:tc>
          <w:tcPr>
            <w:tcW w:w="5016" w:type="dxa"/>
            <w:hideMark/>
          </w:tcPr>
          <w:p w14:paraId="30E7A0A9" w14:textId="093E56A6" w:rsidR="001F7873" w:rsidRDefault="001F7873">
            <w:pPr>
              <w:jc w:val="center"/>
              <w:rPr>
                <w:szCs w:val="24"/>
              </w:rPr>
            </w:pPr>
            <w:r>
              <w:rPr>
                <w:noProof/>
              </w:rPr>
              <w:drawing>
                <wp:inline distT="0" distB="0" distL="0" distR="0" wp14:anchorId="1CD91F13" wp14:editId="314A44CE">
                  <wp:extent cx="2771775" cy="2085975"/>
                  <wp:effectExtent l="0" t="0" r="9525" b="9525"/>
                  <wp:docPr id="216" name="Picture 216" descr="MQXF_2D_mech_coilsxy_3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MQXF_2D_mech_coilsxy_3fiel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71775" cy="2085975"/>
                          </a:xfrm>
                          <a:prstGeom prst="rect">
                            <a:avLst/>
                          </a:prstGeom>
                          <a:noFill/>
                          <a:ln>
                            <a:noFill/>
                          </a:ln>
                        </pic:spPr>
                      </pic:pic>
                    </a:graphicData>
                  </a:graphic>
                </wp:inline>
              </w:drawing>
            </w:r>
          </w:p>
        </w:tc>
        <w:tc>
          <w:tcPr>
            <w:tcW w:w="5016" w:type="dxa"/>
            <w:hideMark/>
          </w:tcPr>
          <w:p w14:paraId="410B413F" w14:textId="4428E3EC" w:rsidR="001F7873" w:rsidRDefault="001F7873">
            <w:pPr>
              <w:jc w:val="center"/>
              <w:rPr>
                <w:noProof/>
                <w:lang w:eastAsia="zh-CN"/>
              </w:rPr>
            </w:pPr>
            <w:r>
              <w:rPr>
                <w:noProof/>
              </w:rPr>
              <w:drawing>
                <wp:inline distT="0" distB="0" distL="0" distR="0" wp14:anchorId="5089CFAD" wp14:editId="3C9BE83B">
                  <wp:extent cx="2771775" cy="2085975"/>
                  <wp:effectExtent l="0" t="0" r="9525" b="9525"/>
                  <wp:docPr id="215" name="Picture 215" descr="MQXF_2D_mech_coilsxy_4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MQXF_2D_mech_coilsxy_4fiel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71775" cy="2085975"/>
                          </a:xfrm>
                          <a:prstGeom prst="rect">
                            <a:avLst/>
                          </a:prstGeom>
                          <a:noFill/>
                          <a:ln>
                            <a:noFill/>
                          </a:ln>
                        </pic:spPr>
                      </pic:pic>
                    </a:graphicData>
                  </a:graphic>
                </wp:inline>
              </w:drawing>
            </w:r>
          </w:p>
        </w:tc>
      </w:tr>
      <w:tr w:rsidR="001F7873" w14:paraId="587E7D54" w14:textId="77777777" w:rsidTr="001F7873">
        <w:trPr>
          <w:trHeight w:val="80"/>
          <w:jc w:val="center"/>
        </w:trPr>
        <w:tc>
          <w:tcPr>
            <w:tcW w:w="10032" w:type="dxa"/>
            <w:gridSpan w:val="2"/>
            <w:hideMark/>
          </w:tcPr>
          <w:p w14:paraId="1F7B4E7B" w14:textId="0FFD101B" w:rsidR="001F7873" w:rsidRDefault="001F7873">
            <w:pPr>
              <w:pStyle w:val="Caption"/>
              <w:jc w:val="center"/>
            </w:pPr>
            <w:bookmarkStart w:id="61" w:name="_Ref513720548"/>
            <w:r>
              <w:t>Figure 4.</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25</w:t>
            </w:r>
            <w:r w:rsidR="00A22B1B">
              <w:rPr>
                <w:noProof/>
              </w:rPr>
              <w:fldChar w:fldCharType="end"/>
            </w:r>
            <w:bookmarkEnd w:id="61"/>
            <w:r>
              <w:t>: Shear stress distribution of MQXFAP1.</w:t>
            </w:r>
          </w:p>
        </w:tc>
      </w:tr>
    </w:tbl>
    <w:p w14:paraId="079AE5A6" w14:textId="490B77AC" w:rsidR="001F7873" w:rsidRDefault="001F7873" w:rsidP="001F7873">
      <w:pPr>
        <w:ind w:firstLine="709"/>
        <w:rPr>
          <w:iCs/>
          <w:szCs w:val="24"/>
        </w:rPr>
      </w:pPr>
      <w:r>
        <w:t>Shear</w:t>
      </w:r>
      <w:r>
        <w:rPr>
          <w:rFonts w:ascii="TimesNewRomanPSMT" w:hAnsi="TimesNewRomanPSMT" w:cs="TimesNewRomanPSMT"/>
          <w:szCs w:val="24"/>
        </w:rPr>
        <w:t xml:space="preserve"> stress in the coils after cooldown varies in the </w:t>
      </w:r>
      <w:r>
        <w:rPr>
          <w:rFonts w:ascii="SymbolMT" w:hAnsi="SymbolMT" w:cs="SymbolMT"/>
          <w:szCs w:val="24"/>
        </w:rPr>
        <w:t xml:space="preserve">± </w:t>
      </w:r>
      <w:r>
        <w:rPr>
          <w:rFonts w:ascii="TimesNewRomanPSMT" w:hAnsi="TimesNewRomanPSMT" w:cs="TimesNewRomanPSMT"/>
          <w:szCs w:val="24"/>
        </w:rPr>
        <w:t>25 ~ 35 MPa range with the exception of a few corners (the outer corner of layer 1 pole turn and the inner corner of layer 2 pole turn, (</w:t>
      </w:r>
      <w:r>
        <w:rPr>
          <w:rFonts w:ascii="TimesNewRomanPSMT" w:hAnsi="TimesNewRomanPSMT" w:cs="TimesNewRomanPSMT"/>
          <w:szCs w:val="24"/>
        </w:rPr>
        <w:fldChar w:fldCharType="begin"/>
      </w:r>
      <w:r>
        <w:rPr>
          <w:rFonts w:ascii="TimesNewRomanPSMT" w:hAnsi="TimesNewRomanPSMT" w:cs="TimesNewRomanPSMT"/>
          <w:szCs w:val="24"/>
        </w:rPr>
        <w:instrText xml:space="preserve"> REF _Ref513720548 \h </w:instrText>
      </w:r>
      <w:r>
        <w:rPr>
          <w:rFonts w:ascii="TimesNewRomanPSMT" w:hAnsi="TimesNewRomanPSMT" w:cs="TimesNewRomanPSMT"/>
          <w:szCs w:val="24"/>
        </w:rPr>
      </w:r>
      <w:r>
        <w:rPr>
          <w:rFonts w:ascii="TimesNewRomanPSMT" w:hAnsi="TimesNewRomanPSMT" w:cs="TimesNewRomanPSMT"/>
          <w:szCs w:val="24"/>
        </w:rPr>
        <w:fldChar w:fldCharType="separate"/>
      </w:r>
      <w:r w:rsidR="00A16290">
        <w:t>Figure 4.</w:t>
      </w:r>
      <w:r w:rsidR="00A16290">
        <w:rPr>
          <w:noProof/>
        </w:rPr>
        <w:t>25</w:t>
      </w:r>
      <w:r>
        <w:rPr>
          <w:rFonts w:ascii="TimesNewRomanPSMT" w:hAnsi="TimesNewRomanPSMT" w:cs="TimesNewRomanPSMT"/>
          <w:szCs w:val="24"/>
        </w:rPr>
        <w:fldChar w:fldCharType="end"/>
      </w:r>
      <w:r>
        <w:rPr>
          <w:rFonts w:ascii="TimesNewRomanPSMT" w:hAnsi="TimesNewRomanPSMT" w:cs="TimesNewRomanPSMT"/>
          <w:szCs w:val="24"/>
        </w:rPr>
        <w:t>). A peak shear stress of 51 MPa is observed after cool-down at the corners on the coil/wedge interface</w:t>
      </w:r>
      <w:r>
        <w:rPr>
          <w:iCs/>
          <w:szCs w:val="24"/>
        </w:rPr>
        <w:t xml:space="preserve">. According to measurements performed at 77K [5], the shear stress in side coil keeps in the acceptable range. </w:t>
      </w:r>
    </w:p>
    <w:p w14:paraId="5C68B485" w14:textId="77777777" w:rsidR="001F7873" w:rsidRDefault="001F7873" w:rsidP="001F7873">
      <w:pPr>
        <w:ind w:firstLine="709"/>
        <w:rPr>
          <w:rFonts w:ascii="TimesNewRomanPSMT" w:hAnsi="TimesNewRomanPSMT" w:cs="TimesNewRomanPSMT"/>
          <w:szCs w:val="24"/>
        </w:rPr>
      </w:pPr>
      <w:r>
        <w:rPr>
          <w:iCs/>
          <w:szCs w:val="24"/>
        </w:rPr>
        <w:t>The 2D results (mainly coils) are close to the average stress, detailed analysis on the support structure (metallic parts) was performed with 3D results.</w:t>
      </w:r>
    </w:p>
    <w:p w14:paraId="37E23A65" w14:textId="4BB0EDCB" w:rsidR="001F7873" w:rsidRPr="00B3034C" w:rsidRDefault="00E7650F" w:rsidP="00CC639E">
      <w:pPr>
        <w:pStyle w:val="Heading6"/>
        <w:numPr>
          <w:ilvl w:val="0"/>
          <w:numId w:val="0"/>
        </w:numPr>
      </w:pPr>
      <w:bookmarkStart w:id="62" w:name="_Ref513720487"/>
      <w:r>
        <w:t xml:space="preserve">4.3.3.3 </w:t>
      </w:r>
      <w:r w:rsidR="001F7873" w:rsidRPr="00B3034C">
        <w:t>3D Results</w:t>
      </w:r>
      <w:bookmarkEnd w:id="62"/>
    </w:p>
    <w:p w14:paraId="7CE6F3A1" w14:textId="77777777" w:rsidR="001F7873" w:rsidRDefault="001F7873" w:rsidP="001F7873">
      <w:pPr>
        <w:ind w:firstLine="709"/>
        <w:rPr>
          <w:szCs w:val="24"/>
        </w:rPr>
      </w:pPr>
      <w:r>
        <w:rPr>
          <w:szCs w:val="24"/>
        </w:rPr>
        <w:t xml:space="preserve">The 3D model applies the same azimuthal interference of 640 </w:t>
      </w:r>
      <w:proofErr w:type="spellStart"/>
      <w:r>
        <w:rPr>
          <w:szCs w:val="24"/>
        </w:rPr>
        <w:t>μm</w:t>
      </w:r>
      <w:proofErr w:type="spellEnd"/>
      <w:r>
        <w:rPr>
          <w:szCs w:val="24"/>
        </w:rPr>
        <w:t xml:space="preserve"> as the baseline. Axial preload is provided by pre-tensioning -580 </w:t>
      </w:r>
      <w:proofErr w:type="spellStart"/>
      <w:r>
        <w:rPr>
          <w:szCs w:val="24"/>
        </w:rPr>
        <w:t>με</w:t>
      </w:r>
      <w:proofErr w:type="spellEnd"/>
      <w:r>
        <w:rPr>
          <w:szCs w:val="24"/>
        </w:rPr>
        <w:t xml:space="preserve"> on the axial steel rods.</w:t>
      </w:r>
    </w:p>
    <w:p w14:paraId="431D5782" w14:textId="4C6A2EBA" w:rsidR="001F7873" w:rsidRDefault="001F7873" w:rsidP="001F7873">
      <w:pPr>
        <w:ind w:firstLine="709"/>
        <w:rPr>
          <w:szCs w:val="24"/>
        </w:rPr>
      </w:pPr>
      <w:r>
        <w:rPr>
          <w:szCs w:val="24"/>
        </w:rPr>
        <w:t xml:space="preserve">The coil azimuthal stress over load steps is shown in </w:t>
      </w:r>
      <w:r>
        <w:rPr>
          <w:szCs w:val="24"/>
        </w:rPr>
        <w:fldChar w:fldCharType="begin"/>
      </w:r>
      <w:r>
        <w:rPr>
          <w:szCs w:val="24"/>
        </w:rPr>
        <w:instrText xml:space="preserve"> REF _Ref512953450 \h </w:instrText>
      </w:r>
      <w:r>
        <w:rPr>
          <w:szCs w:val="24"/>
        </w:rPr>
      </w:r>
      <w:r>
        <w:rPr>
          <w:szCs w:val="24"/>
        </w:rPr>
        <w:fldChar w:fldCharType="separate"/>
      </w:r>
      <w:r w:rsidR="00A16290">
        <w:t>Figure 4.</w:t>
      </w:r>
      <w:r w:rsidR="00A16290">
        <w:rPr>
          <w:noProof/>
        </w:rPr>
        <w:t>26</w:t>
      </w:r>
      <w:r>
        <w:rPr>
          <w:szCs w:val="24"/>
        </w:rPr>
        <w:fldChar w:fldCharType="end"/>
      </w:r>
      <w:r>
        <w:rPr>
          <w:szCs w:val="24"/>
        </w:rPr>
        <w:t xml:space="preserve">. Peak coil stress usually appears on the ends of the coil straight section. Compared with the 2D solution, the coil azimuthal stress reaches the maximum compression of −102 MPa at room temperature after the bladder operations; and −165 MPa at 1.9 K. When the coils are energized, the location of the peak coil stress moves from the pole-turn to the mid-plane, the magnitude also reduces to 125 - 127 MPa. </w:t>
      </w:r>
    </w:p>
    <w:tbl>
      <w:tblPr>
        <w:tblStyle w:val="TableGrid"/>
        <w:tblW w:w="9090" w:type="dxa"/>
        <w:tblInd w:w="-2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54"/>
      </w:tblGrid>
      <w:tr w:rsidR="001F7873" w14:paraId="07884827" w14:textId="77777777" w:rsidTr="001F7873">
        <w:tc>
          <w:tcPr>
            <w:tcW w:w="4536" w:type="dxa"/>
            <w:hideMark/>
          </w:tcPr>
          <w:p w14:paraId="57B2DEFB" w14:textId="03ADC52D" w:rsidR="001F7873" w:rsidRDefault="001F7873">
            <w:pPr>
              <w:rPr>
                <w:szCs w:val="24"/>
              </w:rPr>
            </w:pPr>
            <w:r>
              <w:rPr>
                <w:rFonts w:ascii="TimesNewRomanPSMT" w:hAnsi="TimesNewRomanPSMT" w:cs="TimesNewRomanPSMT"/>
                <w:noProof/>
                <w:szCs w:val="24"/>
              </w:rPr>
              <w:lastRenderedPageBreak/>
              <w:drawing>
                <wp:inline distT="0" distB="0" distL="0" distR="0" wp14:anchorId="51F10D64" wp14:editId="29E9A6B9">
                  <wp:extent cx="2743200" cy="1857375"/>
                  <wp:effectExtent l="0" t="0" r="0" b="952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1857375"/>
                          </a:xfrm>
                          <a:prstGeom prst="rect">
                            <a:avLst/>
                          </a:prstGeom>
                          <a:noFill/>
                          <a:ln>
                            <a:noFill/>
                          </a:ln>
                        </pic:spPr>
                      </pic:pic>
                    </a:graphicData>
                  </a:graphic>
                </wp:inline>
              </w:drawing>
            </w:r>
          </w:p>
        </w:tc>
        <w:tc>
          <w:tcPr>
            <w:tcW w:w="4554" w:type="dxa"/>
            <w:hideMark/>
          </w:tcPr>
          <w:p w14:paraId="04212B57" w14:textId="62A308FE" w:rsidR="001F7873" w:rsidRDefault="001F7873">
            <w:pPr>
              <w:rPr>
                <w:szCs w:val="24"/>
              </w:rPr>
            </w:pPr>
            <w:r>
              <w:rPr>
                <w:rFonts w:ascii="TimesNewRomanPSMT" w:hAnsi="TimesNewRomanPSMT" w:cs="TimesNewRomanPSMT"/>
                <w:noProof/>
                <w:szCs w:val="24"/>
              </w:rPr>
              <w:drawing>
                <wp:inline distT="0" distB="0" distL="0" distR="0" wp14:anchorId="279BA499" wp14:editId="31569BC8">
                  <wp:extent cx="2743200" cy="1857375"/>
                  <wp:effectExtent l="0" t="0" r="0" b="952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1857375"/>
                          </a:xfrm>
                          <a:prstGeom prst="rect">
                            <a:avLst/>
                          </a:prstGeom>
                          <a:noFill/>
                          <a:ln>
                            <a:noFill/>
                          </a:ln>
                        </pic:spPr>
                      </pic:pic>
                    </a:graphicData>
                  </a:graphic>
                </wp:inline>
              </w:drawing>
            </w:r>
          </w:p>
        </w:tc>
      </w:tr>
      <w:tr w:rsidR="001F7873" w14:paraId="77CB1A12" w14:textId="77777777" w:rsidTr="001F7873">
        <w:tc>
          <w:tcPr>
            <w:tcW w:w="4536" w:type="dxa"/>
            <w:hideMark/>
          </w:tcPr>
          <w:p w14:paraId="1244C5B4" w14:textId="4ADD599E" w:rsidR="001F7873" w:rsidRDefault="001F7873">
            <w:pPr>
              <w:rPr>
                <w:noProof/>
                <w:lang w:eastAsia="zh-CN"/>
              </w:rPr>
            </w:pPr>
            <w:r>
              <w:rPr>
                <w:rFonts w:ascii="TimesNewRomanPSMT" w:hAnsi="TimesNewRomanPSMT" w:cs="TimesNewRomanPSMT"/>
                <w:noProof/>
                <w:szCs w:val="24"/>
              </w:rPr>
              <w:drawing>
                <wp:inline distT="0" distB="0" distL="0" distR="0" wp14:anchorId="1906514F" wp14:editId="4391C91E">
                  <wp:extent cx="2743200" cy="184785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43200" cy="1847850"/>
                          </a:xfrm>
                          <a:prstGeom prst="rect">
                            <a:avLst/>
                          </a:prstGeom>
                          <a:noFill/>
                          <a:ln>
                            <a:noFill/>
                          </a:ln>
                        </pic:spPr>
                      </pic:pic>
                    </a:graphicData>
                  </a:graphic>
                </wp:inline>
              </w:drawing>
            </w:r>
          </w:p>
        </w:tc>
        <w:tc>
          <w:tcPr>
            <w:tcW w:w="4554" w:type="dxa"/>
            <w:hideMark/>
          </w:tcPr>
          <w:p w14:paraId="73615371" w14:textId="26032119" w:rsidR="001F7873" w:rsidRDefault="001F7873">
            <w:pPr>
              <w:rPr>
                <w:noProof/>
                <w:lang w:eastAsia="zh-CN"/>
              </w:rPr>
            </w:pPr>
            <w:r>
              <w:rPr>
                <w:rFonts w:ascii="TimesNewRomanPSMT" w:hAnsi="TimesNewRomanPSMT" w:cs="TimesNewRomanPSMT"/>
                <w:noProof/>
                <w:szCs w:val="24"/>
              </w:rPr>
              <w:drawing>
                <wp:inline distT="0" distB="0" distL="0" distR="0" wp14:anchorId="226A015E" wp14:editId="575D012E">
                  <wp:extent cx="2743200" cy="1857375"/>
                  <wp:effectExtent l="0" t="0" r="0" b="952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3200" cy="1857375"/>
                          </a:xfrm>
                          <a:prstGeom prst="rect">
                            <a:avLst/>
                          </a:prstGeom>
                          <a:noFill/>
                          <a:ln>
                            <a:noFill/>
                          </a:ln>
                        </pic:spPr>
                      </pic:pic>
                    </a:graphicData>
                  </a:graphic>
                </wp:inline>
              </w:drawing>
            </w:r>
          </w:p>
        </w:tc>
      </w:tr>
      <w:tr w:rsidR="001F7873" w14:paraId="2B3D1B69" w14:textId="77777777" w:rsidTr="001F7873">
        <w:tc>
          <w:tcPr>
            <w:tcW w:w="9090" w:type="dxa"/>
            <w:gridSpan w:val="2"/>
            <w:hideMark/>
          </w:tcPr>
          <w:p w14:paraId="45B426B1" w14:textId="6659EFA6" w:rsidR="001F7873" w:rsidRDefault="001F7873">
            <w:pPr>
              <w:pStyle w:val="Text"/>
              <w:keepNext/>
              <w:ind w:firstLine="0"/>
              <w:jc w:val="center"/>
              <w:rPr>
                <w:rFonts w:ascii="Times-Roman" w:hAnsi="Times-Roman"/>
                <w:color w:val="231F20"/>
              </w:rPr>
            </w:pPr>
            <w:r>
              <w:rPr>
                <w:rFonts w:ascii="Times-Roman" w:hAnsi="Times-Roman"/>
                <w:color w:val="231F20"/>
              </w:rPr>
              <w:t xml:space="preserve"> </w:t>
            </w:r>
            <w:bookmarkStart w:id="63" w:name="_Ref512953450"/>
            <w:r>
              <w:t>Figure 4.</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26</w:t>
            </w:r>
            <w:r w:rsidR="00A22B1B">
              <w:rPr>
                <w:noProof/>
              </w:rPr>
              <w:fldChar w:fldCharType="end"/>
            </w:r>
            <w:bookmarkEnd w:id="63"/>
            <w:r>
              <w:t>: Coil azimuthal stress distributions (Unit: Pa)</w:t>
            </w:r>
          </w:p>
        </w:tc>
      </w:tr>
    </w:tbl>
    <w:p w14:paraId="62514D14" w14:textId="77777777" w:rsidR="001F7873" w:rsidRDefault="001F7873" w:rsidP="001F7873">
      <w:pPr>
        <w:ind w:firstLine="709"/>
        <w:rPr>
          <w:szCs w:val="24"/>
        </w:rPr>
      </w:pPr>
    </w:p>
    <w:p w14:paraId="6406F279" w14:textId="77777777" w:rsidR="001F7873" w:rsidRDefault="001F7873" w:rsidP="001F7873">
      <w:pPr>
        <w:ind w:firstLine="709"/>
        <w:rPr>
          <w:szCs w:val="24"/>
        </w:rPr>
      </w:pPr>
      <w:r>
        <w:rPr>
          <w:szCs w:val="24"/>
        </w:rPr>
        <w:t xml:space="preserve">The axial load that counteracts the axial Lorentz force of 1.17 MN on the coils is provided by four pre-tensioned 32 mm diameter steel rods and two </w:t>
      </w:r>
      <w:proofErr w:type="spellStart"/>
      <w:r>
        <w:rPr>
          <w:szCs w:val="24"/>
        </w:rPr>
        <w:t>Nitronic</w:t>
      </w:r>
      <w:proofErr w:type="spellEnd"/>
      <w:r>
        <w:rPr>
          <w:szCs w:val="24"/>
        </w:rPr>
        <w:t xml:space="preserve"> 50 end plates, which prevent the coils from detaching from the pole or end-spacers. Although the rods and plates were sized to accommodate the full axial load (</w:t>
      </w:r>
      <w:proofErr w:type="spellStart"/>
      <w:r>
        <w:rPr>
          <w:szCs w:val="24"/>
        </w:rPr>
        <w:t>Fz</w:t>
      </w:r>
      <w:proofErr w:type="spellEnd"/>
      <w:r>
        <w:rPr>
          <w:szCs w:val="24"/>
        </w:rPr>
        <w:t xml:space="preserve">), in the simulation the magnet was axially preloaded to only ~54% of this value due to friction forces between the coils and the support structures, which is based on previous experience on the HQ series. </w:t>
      </w:r>
    </w:p>
    <w:p w14:paraId="7990EF9C" w14:textId="63E52473" w:rsidR="001F7873" w:rsidRDefault="001F7873" w:rsidP="001F7873">
      <w:pPr>
        <w:ind w:firstLine="709"/>
        <w:rPr>
          <w:rFonts w:ascii="TimesNewRomanPSMT" w:hAnsi="TimesNewRomanPSMT" w:cs="TimesNewRomanPSMT"/>
          <w:szCs w:val="24"/>
        </w:rPr>
      </w:pPr>
      <w:r>
        <w:rPr>
          <w:rFonts w:ascii="TimesNewRomanPSMT" w:hAnsi="TimesNewRomanPSMT" w:cs="TimesNewRomanPSMT"/>
          <w:szCs w:val="24"/>
        </w:rPr>
        <w:t xml:space="preserve">The longitudinal strain in the coil straight section is listed in </w:t>
      </w:r>
      <w:r>
        <w:rPr>
          <w:rFonts w:ascii="TimesNewRomanPSMT" w:hAnsi="TimesNewRomanPSMT" w:cs="TimesNewRomanPSMT"/>
          <w:szCs w:val="24"/>
        </w:rPr>
        <w:fldChar w:fldCharType="begin"/>
      </w:r>
      <w:r>
        <w:rPr>
          <w:rFonts w:ascii="TimesNewRomanPSMT" w:hAnsi="TimesNewRomanPSMT" w:cs="TimesNewRomanPSMT"/>
          <w:szCs w:val="24"/>
        </w:rPr>
        <w:instrText xml:space="preserve"> REF _Ref512954054 \h </w:instrText>
      </w:r>
      <w:r>
        <w:rPr>
          <w:rFonts w:ascii="TimesNewRomanPSMT" w:hAnsi="TimesNewRomanPSMT" w:cs="TimesNewRomanPSMT"/>
          <w:szCs w:val="24"/>
        </w:rPr>
      </w:r>
      <w:r>
        <w:rPr>
          <w:rFonts w:ascii="TimesNewRomanPSMT" w:hAnsi="TimesNewRomanPSMT" w:cs="TimesNewRomanPSMT"/>
          <w:szCs w:val="24"/>
        </w:rPr>
        <w:fldChar w:fldCharType="separate"/>
      </w:r>
      <w:r w:rsidR="00A16290">
        <w:t>Table 4.</w:t>
      </w:r>
      <w:r w:rsidR="00A16290">
        <w:rPr>
          <w:noProof/>
        </w:rPr>
        <w:t>8</w:t>
      </w:r>
      <w:r>
        <w:rPr>
          <w:rFonts w:ascii="TimesNewRomanPSMT" w:hAnsi="TimesNewRomanPSMT" w:cs="TimesNewRomanPSMT"/>
          <w:szCs w:val="24"/>
        </w:rPr>
        <w:fldChar w:fldCharType="end"/>
      </w:r>
      <w:r>
        <w:rPr>
          <w:rFonts w:ascii="TimesNewRomanPSMT" w:hAnsi="TimesNewRomanPSMT" w:cs="TimesNewRomanPSMT"/>
          <w:szCs w:val="24"/>
        </w:rPr>
        <w:t xml:space="preserve">. It’s dominantly affected by the difference of thermal contraction rate of coil blocks and Titanium poles. The coil stress and longitudinal strain of the baseline case are within the design criteria defined in [4].  </w:t>
      </w:r>
    </w:p>
    <w:p w14:paraId="484523D7" w14:textId="3D401CF6" w:rsidR="001F7873" w:rsidRDefault="001F7873" w:rsidP="001F7873">
      <w:pPr>
        <w:pStyle w:val="Caption"/>
        <w:keepNext/>
        <w:jc w:val="center"/>
      </w:pPr>
      <w:bookmarkStart w:id="64" w:name="_Ref512954054"/>
      <w:r>
        <w:t>Table 4.</w:t>
      </w:r>
      <w:r w:rsidR="00A22B1B">
        <w:rPr>
          <w:noProof/>
        </w:rPr>
        <w:fldChar w:fldCharType="begin"/>
      </w:r>
      <w:r w:rsidR="00A22B1B">
        <w:rPr>
          <w:noProof/>
        </w:rPr>
        <w:instrText xml:space="preserve"> SEQ Table \* ARABIC </w:instrText>
      </w:r>
      <w:r w:rsidR="00A22B1B">
        <w:rPr>
          <w:noProof/>
        </w:rPr>
        <w:fldChar w:fldCharType="separate"/>
      </w:r>
      <w:r w:rsidR="00A16290">
        <w:rPr>
          <w:noProof/>
        </w:rPr>
        <w:t>8</w:t>
      </w:r>
      <w:r w:rsidR="00A22B1B">
        <w:rPr>
          <w:noProof/>
        </w:rPr>
        <w:fldChar w:fldCharType="end"/>
      </w:r>
      <w:bookmarkEnd w:id="64"/>
      <w:r>
        <w:t xml:space="preserve"> Longitudinal strain on coil straight section</w:t>
      </w:r>
    </w:p>
    <w:tbl>
      <w:tblPr>
        <w:tblStyle w:val="TableGrid1"/>
        <w:tblW w:w="8852" w:type="dxa"/>
        <w:jc w:val="center"/>
        <w:tblLook w:val="01E0" w:firstRow="1" w:lastRow="1" w:firstColumn="1" w:lastColumn="1" w:noHBand="0" w:noVBand="0"/>
      </w:tblPr>
      <w:tblGrid>
        <w:gridCol w:w="3553"/>
        <w:gridCol w:w="1779"/>
        <w:gridCol w:w="1808"/>
        <w:gridCol w:w="1712"/>
      </w:tblGrid>
      <w:tr w:rsidR="001F7873" w14:paraId="3AEA64C5" w14:textId="77777777" w:rsidTr="001F7873">
        <w:trPr>
          <w:jc w:val="center"/>
        </w:trPr>
        <w:tc>
          <w:tcPr>
            <w:tcW w:w="3553" w:type="dxa"/>
            <w:tcBorders>
              <w:top w:val="single" w:sz="4" w:space="0" w:color="000000"/>
              <w:left w:val="single" w:sz="4" w:space="0" w:color="000000"/>
              <w:bottom w:val="single" w:sz="4" w:space="0" w:color="000000"/>
              <w:right w:val="single" w:sz="4" w:space="0" w:color="000000"/>
            </w:tcBorders>
            <w:vAlign w:val="center"/>
            <w:hideMark/>
          </w:tcPr>
          <w:p w14:paraId="1F7CC5CD" w14:textId="77777777" w:rsidR="001F7873" w:rsidRDefault="001F7873">
            <w:pPr>
              <w:jc w:val="left"/>
              <w:rPr>
                <w:rFonts w:ascii="Times New Roman" w:hAnsi="Times New Roman"/>
              </w:rPr>
            </w:pPr>
            <w:r>
              <w:rPr>
                <w:rFonts w:ascii="Times New Roman" w:hAnsi="Times New Roman"/>
              </w:rPr>
              <w:t>Load steps</w:t>
            </w:r>
          </w:p>
        </w:tc>
        <w:tc>
          <w:tcPr>
            <w:tcW w:w="1779" w:type="dxa"/>
            <w:tcBorders>
              <w:top w:val="single" w:sz="4" w:space="0" w:color="000000"/>
              <w:left w:val="single" w:sz="4" w:space="0" w:color="000000"/>
              <w:bottom w:val="single" w:sz="4" w:space="0" w:color="000000"/>
              <w:right w:val="single" w:sz="4" w:space="0" w:color="000000"/>
            </w:tcBorders>
            <w:vAlign w:val="center"/>
            <w:hideMark/>
          </w:tcPr>
          <w:p w14:paraId="10BD0305" w14:textId="77777777" w:rsidR="001F7873" w:rsidRDefault="001F7873">
            <w:pPr>
              <w:ind w:firstLineChars="5" w:firstLine="11"/>
              <w:jc w:val="center"/>
              <w:rPr>
                <w:rFonts w:ascii="Times New Roman" w:hAnsi="Times New Roman"/>
              </w:rPr>
            </w:pPr>
            <w:r>
              <w:rPr>
                <w:rFonts w:ascii="Times New Roman" w:hAnsi="Times New Roman"/>
              </w:rPr>
              <w:t>Point 1</w:t>
            </w:r>
          </w:p>
        </w:tc>
        <w:tc>
          <w:tcPr>
            <w:tcW w:w="1808" w:type="dxa"/>
            <w:tcBorders>
              <w:top w:val="single" w:sz="4" w:space="0" w:color="000000"/>
              <w:left w:val="single" w:sz="4" w:space="0" w:color="000000"/>
              <w:bottom w:val="single" w:sz="4" w:space="0" w:color="000000"/>
              <w:right w:val="single" w:sz="4" w:space="0" w:color="000000"/>
            </w:tcBorders>
            <w:vAlign w:val="center"/>
            <w:hideMark/>
          </w:tcPr>
          <w:p w14:paraId="3E299D79" w14:textId="77777777" w:rsidR="001F7873" w:rsidRDefault="001F7873">
            <w:pPr>
              <w:ind w:leftChars="-4" w:hangingChars="4" w:hanging="9"/>
              <w:jc w:val="center"/>
              <w:rPr>
                <w:rFonts w:ascii="Times New Roman" w:hAnsi="Times New Roman"/>
              </w:rPr>
            </w:pPr>
            <w:r>
              <w:rPr>
                <w:rFonts w:ascii="Times New Roman" w:hAnsi="Times New Roman"/>
              </w:rPr>
              <w:t>Point 2</w:t>
            </w:r>
          </w:p>
        </w:tc>
        <w:tc>
          <w:tcPr>
            <w:tcW w:w="1712" w:type="dxa"/>
            <w:tcBorders>
              <w:top w:val="single" w:sz="4" w:space="0" w:color="000000"/>
              <w:left w:val="single" w:sz="4" w:space="0" w:color="000000"/>
              <w:bottom w:val="single" w:sz="4" w:space="0" w:color="000000"/>
              <w:right w:val="single" w:sz="4" w:space="0" w:color="000000"/>
            </w:tcBorders>
            <w:vAlign w:val="center"/>
            <w:hideMark/>
          </w:tcPr>
          <w:p w14:paraId="5D8B0FCF" w14:textId="77777777" w:rsidR="001F7873" w:rsidRDefault="001F7873">
            <w:pPr>
              <w:jc w:val="center"/>
              <w:rPr>
                <w:rFonts w:ascii="Times New Roman" w:hAnsi="Times New Roman"/>
              </w:rPr>
            </w:pPr>
            <w:r>
              <w:rPr>
                <w:rFonts w:ascii="Times New Roman" w:hAnsi="Times New Roman"/>
              </w:rPr>
              <w:t>Point 3</w:t>
            </w:r>
          </w:p>
        </w:tc>
      </w:tr>
      <w:tr w:rsidR="001F7873" w14:paraId="7D3296DF" w14:textId="77777777" w:rsidTr="001F7873">
        <w:trPr>
          <w:jc w:val="center"/>
        </w:trPr>
        <w:tc>
          <w:tcPr>
            <w:tcW w:w="3553" w:type="dxa"/>
            <w:tcBorders>
              <w:top w:val="single" w:sz="4" w:space="0" w:color="000000"/>
              <w:left w:val="single" w:sz="4" w:space="0" w:color="000000"/>
              <w:bottom w:val="single" w:sz="4" w:space="0" w:color="000000"/>
              <w:right w:val="single" w:sz="4" w:space="0" w:color="000000"/>
            </w:tcBorders>
            <w:vAlign w:val="center"/>
            <w:hideMark/>
          </w:tcPr>
          <w:p w14:paraId="4D28BAF9" w14:textId="77777777" w:rsidR="001F7873" w:rsidRDefault="001F7873">
            <w:pPr>
              <w:jc w:val="left"/>
              <w:rPr>
                <w:rFonts w:ascii="Times New Roman" w:hAnsi="Times New Roman"/>
              </w:rPr>
            </w:pPr>
            <w:r>
              <w:rPr>
                <w:rFonts w:ascii="Times New Roman" w:hAnsi="Times New Roman"/>
              </w:rPr>
              <w:t>Cooldown</w:t>
            </w:r>
          </w:p>
        </w:tc>
        <w:tc>
          <w:tcPr>
            <w:tcW w:w="1779" w:type="dxa"/>
            <w:tcBorders>
              <w:top w:val="single" w:sz="4" w:space="0" w:color="000000"/>
              <w:left w:val="single" w:sz="4" w:space="0" w:color="000000"/>
              <w:bottom w:val="single" w:sz="4" w:space="0" w:color="000000"/>
              <w:right w:val="single" w:sz="4" w:space="0" w:color="000000"/>
            </w:tcBorders>
            <w:hideMark/>
          </w:tcPr>
          <w:p w14:paraId="2E99C164" w14:textId="77777777" w:rsidR="001F7873" w:rsidRDefault="001F7873">
            <w:pPr>
              <w:jc w:val="center"/>
              <w:rPr>
                <w:rFonts w:ascii="Times New Roman" w:hAnsi="Times New Roman"/>
              </w:rPr>
            </w:pPr>
            <w:r>
              <w:rPr>
                <w:rFonts w:ascii="Times New Roman" w:hAnsi="Times New Roman"/>
              </w:rPr>
              <w:t>0.180%</w:t>
            </w:r>
          </w:p>
        </w:tc>
        <w:tc>
          <w:tcPr>
            <w:tcW w:w="1808" w:type="dxa"/>
            <w:tcBorders>
              <w:top w:val="single" w:sz="4" w:space="0" w:color="000000"/>
              <w:left w:val="single" w:sz="4" w:space="0" w:color="000000"/>
              <w:bottom w:val="single" w:sz="4" w:space="0" w:color="000000"/>
              <w:right w:val="single" w:sz="4" w:space="0" w:color="000000"/>
            </w:tcBorders>
            <w:hideMark/>
          </w:tcPr>
          <w:p w14:paraId="5B9CF87C" w14:textId="77777777" w:rsidR="001F7873" w:rsidRDefault="001F7873">
            <w:pPr>
              <w:ind w:leftChars="-4" w:hangingChars="4" w:hanging="9"/>
              <w:jc w:val="center"/>
              <w:rPr>
                <w:rFonts w:ascii="Times New Roman" w:hAnsi="Times New Roman"/>
              </w:rPr>
            </w:pPr>
            <w:r>
              <w:rPr>
                <w:rFonts w:ascii="Times New Roman" w:hAnsi="Times New Roman"/>
              </w:rPr>
              <w:t>0.170%</w:t>
            </w:r>
          </w:p>
        </w:tc>
        <w:tc>
          <w:tcPr>
            <w:tcW w:w="1712" w:type="dxa"/>
            <w:tcBorders>
              <w:top w:val="single" w:sz="4" w:space="0" w:color="000000"/>
              <w:left w:val="single" w:sz="4" w:space="0" w:color="000000"/>
              <w:bottom w:val="single" w:sz="4" w:space="0" w:color="000000"/>
              <w:right w:val="single" w:sz="4" w:space="0" w:color="000000"/>
            </w:tcBorders>
            <w:hideMark/>
          </w:tcPr>
          <w:p w14:paraId="2FF5A11D" w14:textId="77777777" w:rsidR="001F7873" w:rsidRDefault="001F7873">
            <w:pPr>
              <w:jc w:val="center"/>
              <w:rPr>
                <w:rFonts w:ascii="Times New Roman" w:hAnsi="Times New Roman"/>
              </w:rPr>
            </w:pPr>
            <w:r>
              <w:rPr>
                <w:rFonts w:ascii="Times New Roman" w:hAnsi="Times New Roman"/>
              </w:rPr>
              <w:t>-0.002%</w:t>
            </w:r>
          </w:p>
        </w:tc>
      </w:tr>
      <w:tr w:rsidR="001F7873" w14:paraId="19FFAAAE" w14:textId="77777777" w:rsidTr="001F7873">
        <w:trPr>
          <w:jc w:val="center"/>
        </w:trPr>
        <w:tc>
          <w:tcPr>
            <w:tcW w:w="3553" w:type="dxa"/>
            <w:tcBorders>
              <w:top w:val="single" w:sz="4" w:space="0" w:color="000000"/>
              <w:left w:val="single" w:sz="4" w:space="0" w:color="000000"/>
              <w:bottom w:val="single" w:sz="4" w:space="0" w:color="000000"/>
              <w:right w:val="single" w:sz="4" w:space="0" w:color="000000"/>
            </w:tcBorders>
            <w:vAlign w:val="center"/>
            <w:hideMark/>
          </w:tcPr>
          <w:p w14:paraId="18D2D1D7" w14:textId="77777777" w:rsidR="001F7873" w:rsidRDefault="001F7873">
            <w:pPr>
              <w:jc w:val="left"/>
              <w:rPr>
                <w:rFonts w:ascii="Times New Roman" w:hAnsi="Times New Roman"/>
              </w:rPr>
            </w:pPr>
            <w:r>
              <w:rPr>
                <w:rFonts w:ascii="Times New Roman" w:hAnsi="Times New Roman"/>
              </w:rPr>
              <w:t>Nominal Current (16.47 kA)</w:t>
            </w:r>
          </w:p>
        </w:tc>
        <w:tc>
          <w:tcPr>
            <w:tcW w:w="1779" w:type="dxa"/>
            <w:tcBorders>
              <w:top w:val="single" w:sz="4" w:space="0" w:color="000000"/>
              <w:left w:val="single" w:sz="4" w:space="0" w:color="000000"/>
              <w:bottom w:val="single" w:sz="4" w:space="0" w:color="000000"/>
              <w:right w:val="single" w:sz="4" w:space="0" w:color="000000"/>
            </w:tcBorders>
            <w:hideMark/>
          </w:tcPr>
          <w:p w14:paraId="6AC8DD13" w14:textId="77777777" w:rsidR="001F7873" w:rsidRDefault="001F7873">
            <w:pPr>
              <w:jc w:val="center"/>
              <w:rPr>
                <w:rFonts w:ascii="Times New Roman" w:hAnsi="Times New Roman"/>
              </w:rPr>
            </w:pPr>
            <w:r>
              <w:rPr>
                <w:rFonts w:ascii="Times New Roman" w:hAnsi="Times New Roman"/>
              </w:rPr>
              <w:t>0.183%</w:t>
            </w:r>
          </w:p>
        </w:tc>
        <w:tc>
          <w:tcPr>
            <w:tcW w:w="1808" w:type="dxa"/>
            <w:tcBorders>
              <w:top w:val="single" w:sz="4" w:space="0" w:color="000000"/>
              <w:left w:val="single" w:sz="4" w:space="0" w:color="000000"/>
              <w:bottom w:val="single" w:sz="4" w:space="0" w:color="000000"/>
              <w:right w:val="single" w:sz="4" w:space="0" w:color="000000"/>
            </w:tcBorders>
            <w:hideMark/>
          </w:tcPr>
          <w:p w14:paraId="36D6160B" w14:textId="77777777" w:rsidR="001F7873" w:rsidRDefault="001F7873">
            <w:pPr>
              <w:ind w:leftChars="-4" w:left="-9"/>
              <w:jc w:val="center"/>
              <w:rPr>
                <w:rFonts w:ascii="Times New Roman" w:hAnsi="Times New Roman"/>
              </w:rPr>
            </w:pPr>
            <w:r>
              <w:rPr>
                <w:rFonts w:ascii="Times New Roman" w:hAnsi="Times New Roman"/>
              </w:rPr>
              <w:t>0.176%</w:t>
            </w:r>
          </w:p>
        </w:tc>
        <w:tc>
          <w:tcPr>
            <w:tcW w:w="1712" w:type="dxa"/>
            <w:tcBorders>
              <w:top w:val="single" w:sz="4" w:space="0" w:color="000000"/>
              <w:left w:val="single" w:sz="4" w:space="0" w:color="000000"/>
              <w:bottom w:val="single" w:sz="4" w:space="0" w:color="000000"/>
              <w:right w:val="single" w:sz="4" w:space="0" w:color="000000"/>
            </w:tcBorders>
            <w:hideMark/>
          </w:tcPr>
          <w:p w14:paraId="4E186C4D" w14:textId="77777777" w:rsidR="001F7873" w:rsidRDefault="001F7873">
            <w:pPr>
              <w:jc w:val="center"/>
              <w:rPr>
                <w:rFonts w:ascii="Times New Roman" w:hAnsi="Times New Roman"/>
              </w:rPr>
            </w:pPr>
            <w:r>
              <w:rPr>
                <w:rFonts w:ascii="Times New Roman" w:hAnsi="Times New Roman"/>
              </w:rPr>
              <w:t>0.162%</w:t>
            </w:r>
          </w:p>
        </w:tc>
      </w:tr>
      <w:tr w:rsidR="001F7873" w14:paraId="1BD3752C" w14:textId="77777777" w:rsidTr="001F7873">
        <w:trPr>
          <w:jc w:val="center"/>
        </w:trPr>
        <w:tc>
          <w:tcPr>
            <w:tcW w:w="3553" w:type="dxa"/>
            <w:tcBorders>
              <w:top w:val="single" w:sz="4" w:space="0" w:color="000000"/>
              <w:left w:val="single" w:sz="4" w:space="0" w:color="000000"/>
              <w:bottom w:val="single" w:sz="4" w:space="0" w:color="000000"/>
              <w:right w:val="single" w:sz="4" w:space="0" w:color="000000"/>
            </w:tcBorders>
            <w:vAlign w:val="center"/>
            <w:hideMark/>
          </w:tcPr>
          <w:p w14:paraId="00438D7C" w14:textId="2AEE126A" w:rsidR="001F7873" w:rsidRDefault="001F7873">
            <w:pPr>
              <w:jc w:val="left"/>
              <w:rPr>
                <w:rFonts w:ascii="Times New Roman" w:hAnsi="Times New Roman"/>
              </w:rPr>
            </w:pPr>
            <w:r>
              <w:rPr>
                <w:rFonts w:ascii="Times New Roman" w:hAnsi="Times New Roman"/>
              </w:rPr>
              <w:t>Ultimate Current (17.</w:t>
            </w:r>
            <w:r w:rsidR="00A15241">
              <w:rPr>
                <w:rFonts w:ascii="Times New Roman" w:hAnsi="Times New Roman"/>
              </w:rPr>
              <w:t>89</w:t>
            </w:r>
            <w:r>
              <w:rPr>
                <w:rFonts w:ascii="Times New Roman" w:hAnsi="Times New Roman"/>
              </w:rPr>
              <w:t xml:space="preserve"> kA)</w:t>
            </w:r>
          </w:p>
        </w:tc>
        <w:tc>
          <w:tcPr>
            <w:tcW w:w="1779" w:type="dxa"/>
            <w:tcBorders>
              <w:top w:val="single" w:sz="4" w:space="0" w:color="000000"/>
              <w:left w:val="single" w:sz="4" w:space="0" w:color="000000"/>
              <w:bottom w:val="single" w:sz="4" w:space="0" w:color="000000"/>
              <w:right w:val="single" w:sz="4" w:space="0" w:color="000000"/>
            </w:tcBorders>
            <w:hideMark/>
          </w:tcPr>
          <w:p w14:paraId="3A979155" w14:textId="77777777" w:rsidR="001F7873" w:rsidRDefault="001F7873">
            <w:pPr>
              <w:jc w:val="center"/>
              <w:rPr>
                <w:rFonts w:ascii="Times New Roman" w:hAnsi="Times New Roman"/>
              </w:rPr>
            </w:pPr>
            <w:r>
              <w:rPr>
                <w:rFonts w:ascii="Times New Roman" w:hAnsi="Times New Roman"/>
              </w:rPr>
              <w:t>0.184%</w:t>
            </w:r>
          </w:p>
        </w:tc>
        <w:tc>
          <w:tcPr>
            <w:tcW w:w="1808" w:type="dxa"/>
            <w:tcBorders>
              <w:top w:val="single" w:sz="4" w:space="0" w:color="000000"/>
              <w:left w:val="single" w:sz="4" w:space="0" w:color="000000"/>
              <w:bottom w:val="single" w:sz="4" w:space="0" w:color="000000"/>
              <w:right w:val="single" w:sz="4" w:space="0" w:color="000000"/>
            </w:tcBorders>
            <w:hideMark/>
          </w:tcPr>
          <w:p w14:paraId="63AF4810" w14:textId="77777777" w:rsidR="001F7873" w:rsidRDefault="001F7873">
            <w:pPr>
              <w:ind w:leftChars="-4" w:left="-9"/>
              <w:jc w:val="center"/>
              <w:rPr>
                <w:rFonts w:ascii="Times New Roman" w:hAnsi="Times New Roman"/>
              </w:rPr>
            </w:pPr>
            <w:r>
              <w:rPr>
                <w:rFonts w:ascii="Times New Roman" w:hAnsi="Times New Roman"/>
              </w:rPr>
              <w:t>0.177%</w:t>
            </w:r>
          </w:p>
        </w:tc>
        <w:tc>
          <w:tcPr>
            <w:tcW w:w="1712" w:type="dxa"/>
            <w:tcBorders>
              <w:top w:val="single" w:sz="4" w:space="0" w:color="000000"/>
              <w:left w:val="single" w:sz="4" w:space="0" w:color="000000"/>
              <w:bottom w:val="single" w:sz="4" w:space="0" w:color="000000"/>
              <w:right w:val="single" w:sz="4" w:space="0" w:color="000000"/>
            </w:tcBorders>
            <w:hideMark/>
          </w:tcPr>
          <w:p w14:paraId="566C8266" w14:textId="77777777" w:rsidR="001F7873" w:rsidRDefault="001F7873">
            <w:pPr>
              <w:jc w:val="center"/>
              <w:rPr>
                <w:rFonts w:ascii="Times New Roman" w:hAnsi="Times New Roman"/>
              </w:rPr>
            </w:pPr>
            <w:r>
              <w:rPr>
                <w:rFonts w:ascii="Times New Roman" w:hAnsi="Times New Roman"/>
              </w:rPr>
              <w:t>0.191%</w:t>
            </w:r>
          </w:p>
        </w:tc>
      </w:tr>
      <w:tr w:rsidR="001F7873" w14:paraId="13569241" w14:textId="77777777" w:rsidTr="001F7873">
        <w:trPr>
          <w:trHeight w:val="756"/>
          <w:jc w:val="center"/>
        </w:trPr>
        <w:tc>
          <w:tcPr>
            <w:tcW w:w="8852" w:type="dxa"/>
            <w:gridSpan w:val="4"/>
            <w:tcBorders>
              <w:top w:val="single" w:sz="4" w:space="0" w:color="000000"/>
              <w:left w:val="single" w:sz="4" w:space="0" w:color="000000"/>
              <w:bottom w:val="single" w:sz="4" w:space="0" w:color="000000"/>
              <w:right w:val="single" w:sz="4" w:space="0" w:color="000000"/>
            </w:tcBorders>
            <w:vAlign w:val="center"/>
            <w:hideMark/>
          </w:tcPr>
          <w:p w14:paraId="1A42E4F7" w14:textId="77777777" w:rsidR="001F7873" w:rsidRDefault="001F7873">
            <w:pPr>
              <w:jc w:val="center"/>
              <w:rPr>
                <w:rFonts w:ascii="Times New Roman" w:hAnsi="Times New Roman"/>
              </w:rPr>
            </w:pPr>
            <w:r>
              <w:rPr>
                <w:rFonts w:ascii="Times New Roman" w:eastAsia="Times New Roman" w:hAnsi="Times New Roman"/>
                <w:szCs w:val="20"/>
              </w:rPr>
              <w:object w:dxaOrig="8640" w:dyaOrig="705" w14:anchorId="57C3396E">
                <v:shape id="_x0000_i1031" type="#_x0000_t75" style="width:6in;height:35.55pt" o:ole="">
                  <v:imagedata r:id="rId68" o:title=""/>
                </v:shape>
                <o:OLEObject Type="Embed" ProgID="PBrush" ShapeID="_x0000_i1031" DrawAspect="Content" ObjectID="_1648799945" r:id="rId69"/>
              </w:object>
            </w:r>
          </w:p>
        </w:tc>
      </w:tr>
    </w:tbl>
    <w:p w14:paraId="7B3575C4" w14:textId="77777777" w:rsidR="001F7873" w:rsidRDefault="001F7873" w:rsidP="001F7873">
      <w:pPr>
        <w:ind w:firstLine="709"/>
        <w:rPr>
          <w:rFonts w:ascii="TimesNewRomanPSMT" w:hAnsi="TimesNewRomanPSMT" w:cs="TimesNewRomanPSMT"/>
          <w:szCs w:val="24"/>
        </w:rPr>
      </w:pPr>
    </w:p>
    <w:p w14:paraId="4CF3DC36" w14:textId="1157D83F" w:rsidR="001F7873" w:rsidRDefault="001F7873" w:rsidP="001F7873">
      <w:pPr>
        <w:ind w:firstLine="709"/>
        <w:rPr>
          <w:szCs w:val="24"/>
        </w:rPr>
      </w:pPr>
      <w:r>
        <w:rPr>
          <w:szCs w:val="24"/>
        </w:rPr>
        <w:lastRenderedPageBreak/>
        <w:t>The peak stresses in the metallic parts are listed in</w:t>
      </w:r>
      <w:r>
        <w:t xml:space="preserve"> </w:t>
      </w:r>
      <w:r>
        <w:fldChar w:fldCharType="begin"/>
      </w:r>
      <w:r>
        <w:instrText xml:space="preserve"> REF _Ref512957800 \h </w:instrText>
      </w:r>
      <w:r>
        <w:fldChar w:fldCharType="separate"/>
      </w:r>
      <w:r w:rsidR="00A16290">
        <w:t>Table 4.</w:t>
      </w:r>
      <w:r w:rsidR="00A16290">
        <w:rPr>
          <w:noProof/>
        </w:rPr>
        <w:t>9</w:t>
      </w:r>
      <w:r>
        <w:fldChar w:fldCharType="end"/>
      </w:r>
      <w:r>
        <w:rPr>
          <w:szCs w:val="24"/>
        </w:rPr>
        <w:t>. Please note, ARMCO steel is ultra-low carbon steel with low very impurities produced by AK steel, was tested at CERN at both room temperature and 4 K. It shows purely brittle at 4 K thus no yield strength was determined.</w:t>
      </w:r>
    </w:p>
    <w:p w14:paraId="4253CEC5" w14:textId="4D8B0414" w:rsidR="001F7873" w:rsidRDefault="001F7873" w:rsidP="001F7873">
      <w:pPr>
        <w:ind w:firstLine="709"/>
        <w:rPr>
          <w:szCs w:val="22"/>
        </w:rPr>
      </w:pPr>
      <w:r>
        <w:rPr>
          <w:szCs w:val="24"/>
        </w:rPr>
        <w:t xml:space="preserve">From the </w:t>
      </w:r>
      <w:r>
        <w:fldChar w:fldCharType="begin"/>
      </w:r>
      <w:r>
        <w:instrText xml:space="preserve"> REF _Ref512957800 \h </w:instrText>
      </w:r>
      <w:r>
        <w:fldChar w:fldCharType="separate"/>
      </w:r>
      <w:r w:rsidR="00A16290">
        <w:t>Table 4.</w:t>
      </w:r>
      <w:r w:rsidR="00A16290">
        <w:rPr>
          <w:noProof/>
        </w:rPr>
        <w:t>9</w:t>
      </w:r>
      <w:r>
        <w:fldChar w:fldCharType="end"/>
      </w:r>
      <w:r>
        <w:t>, m</w:t>
      </w:r>
      <w:r>
        <w:rPr>
          <w:szCs w:val="24"/>
        </w:rPr>
        <w:t xml:space="preserve">ost of the structural components are within the yield limits; those parts </w:t>
      </w:r>
      <w:r>
        <w:t>can stop</w:t>
      </w:r>
      <w:r>
        <w:rPr>
          <w:szCs w:val="22"/>
        </w:rPr>
        <w:t xml:space="preserve"> with a report after a successful Grade II analysis is completed. Shell and yoke clearly exceed their yield limits at either room temperature or 1.9 K.</w:t>
      </w:r>
      <w:r>
        <w:rPr>
          <w:szCs w:val="24"/>
        </w:rPr>
        <w:t xml:space="preserve"> The peak stresses in the end shell and yoke locate at the cut-out inner corners, as </w:t>
      </w:r>
      <w:r>
        <w:rPr>
          <w:szCs w:val="22"/>
        </w:rPr>
        <w:t xml:space="preserve">shown in </w:t>
      </w:r>
      <w:r>
        <w:rPr>
          <w:szCs w:val="22"/>
        </w:rPr>
        <w:fldChar w:fldCharType="begin"/>
      </w:r>
      <w:r>
        <w:rPr>
          <w:szCs w:val="22"/>
        </w:rPr>
        <w:instrText xml:space="preserve"> REF _Ref513020723 \h  \* MERGEFORMAT </w:instrText>
      </w:r>
      <w:r>
        <w:rPr>
          <w:szCs w:val="22"/>
        </w:rPr>
      </w:r>
      <w:r>
        <w:rPr>
          <w:szCs w:val="22"/>
        </w:rPr>
        <w:fldChar w:fldCharType="separate"/>
      </w:r>
      <w:r w:rsidR="00A16290" w:rsidRPr="00A16290">
        <w:rPr>
          <w:szCs w:val="22"/>
        </w:rPr>
        <w:t>Figure 4.27</w:t>
      </w:r>
      <w:r>
        <w:rPr>
          <w:szCs w:val="22"/>
        </w:rPr>
        <w:fldChar w:fldCharType="end"/>
      </w:r>
      <w:r>
        <w:rPr>
          <w:szCs w:val="22"/>
        </w:rPr>
        <w:t xml:space="preserve">, which are considered stress concentrations due to the sharp corners in the model. </w:t>
      </w:r>
    </w:p>
    <w:p w14:paraId="24303C87" w14:textId="6D7F8013" w:rsidR="001F7873" w:rsidRDefault="001F7873" w:rsidP="001F7873">
      <w:pPr>
        <w:pStyle w:val="Caption"/>
        <w:keepNext/>
        <w:jc w:val="center"/>
      </w:pPr>
      <w:bookmarkStart w:id="65" w:name="_Ref512957800"/>
      <w:r>
        <w:t>Table 4.</w:t>
      </w:r>
      <w:r w:rsidR="00A22B1B">
        <w:rPr>
          <w:noProof/>
        </w:rPr>
        <w:fldChar w:fldCharType="begin"/>
      </w:r>
      <w:r w:rsidR="00A22B1B">
        <w:rPr>
          <w:noProof/>
        </w:rPr>
        <w:instrText xml:space="preserve"> SEQ Table \* ARABIC </w:instrText>
      </w:r>
      <w:r w:rsidR="00A22B1B">
        <w:rPr>
          <w:noProof/>
        </w:rPr>
        <w:fldChar w:fldCharType="separate"/>
      </w:r>
      <w:r w:rsidR="00A16290">
        <w:rPr>
          <w:noProof/>
        </w:rPr>
        <w:t>9</w:t>
      </w:r>
      <w:r w:rsidR="00A22B1B">
        <w:rPr>
          <w:noProof/>
        </w:rPr>
        <w:fldChar w:fldCharType="end"/>
      </w:r>
      <w:bookmarkEnd w:id="65"/>
      <w:r>
        <w:t xml:space="preserve"> Peak stresses in the metallic parts</w:t>
      </w:r>
    </w:p>
    <w:tbl>
      <w:tblPr>
        <w:tblStyle w:val="TableGrid"/>
        <w:tblW w:w="9162" w:type="dxa"/>
        <w:tblLook w:val="04A0" w:firstRow="1" w:lastRow="0" w:firstColumn="1" w:lastColumn="0" w:noHBand="0" w:noVBand="1"/>
      </w:tblPr>
      <w:tblGrid>
        <w:gridCol w:w="1008"/>
        <w:gridCol w:w="1350"/>
        <w:gridCol w:w="1107"/>
        <w:gridCol w:w="1107"/>
        <w:gridCol w:w="1107"/>
        <w:gridCol w:w="1323"/>
        <w:gridCol w:w="1107"/>
        <w:gridCol w:w="1053"/>
      </w:tblGrid>
      <w:tr w:rsidR="001F7873" w14:paraId="2BA80E14" w14:textId="77777777" w:rsidTr="001F7873">
        <w:tc>
          <w:tcPr>
            <w:tcW w:w="1008" w:type="dxa"/>
            <w:vMerge w:val="restart"/>
            <w:tcBorders>
              <w:top w:val="single" w:sz="4" w:space="0" w:color="auto"/>
              <w:left w:val="single" w:sz="4" w:space="0" w:color="auto"/>
              <w:bottom w:val="single" w:sz="4" w:space="0" w:color="auto"/>
              <w:right w:val="single" w:sz="4" w:space="0" w:color="auto"/>
            </w:tcBorders>
            <w:vAlign w:val="center"/>
            <w:hideMark/>
          </w:tcPr>
          <w:p w14:paraId="698EBC2A" w14:textId="77777777" w:rsidR="001F7873" w:rsidRDefault="001F7873">
            <w:pPr>
              <w:rPr>
                <w:rFonts w:ascii="TimesNewRomanPSMT" w:hAnsi="TimesNewRomanPSMT" w:cs="TimesNewRomanPSMT"/>
                <w:szCs w:val="24"/>
              </w:rPr>
            </w:pPr>
            <w:r>
              <w:rPr>
                <w:rFonts w:ascii="TimesNewRomanPSMT" w:hAnsi="TimesNewRomanPSMT" w:cs="TimesNewRomanPSMT"/>
                <w:szCs w:val="24"/>
              </w:rPr>
              <w:t>Part</w:t>
            </w:r>
          </w:p>
        </w:tc>
        <w:tc>
          <w:tcPr>
            <w:tcW w:w="1350" w:type="dxa"/>
            <w:vMerge w:val="restart"/>
            <w:tcBorders>
              <w:top w:val="single" w:sz="4" w:space="0" w:color="auto"/>
              <w:left w:val="single" w:sz="4" w:space="0" w:color="auto"/>
              <w:bottom w:val="single" w:sz="4" w:space="0" w:color="auto"/>
              <w:right w:val="single" w:sz="4" w:space="0" w:color="auto"/>
            </w:tcBorders>
            <w:vAlign w:val="center"/>
            <w:hideMark/>
          </w:tcPr>
          <w:p w14:paraId="23D58F25" w14:textId="77777777" w:rsidR="001F7873" w:rsidRDefault="001F7873">
            <w:pPr>
              <w:rPr>
                <w:rFonts w:ascii="TimesNewRomanPSMT" w:hAnsi="TimesNewRomanPSMT" w:cs="TimesNewRomanPSMT"/>
                <w:szCs w:val="24"/>
              </w:rPr>
            </w:pPr>
            <w:r>
              <w:rPr>
                <w:rFonts w:ascii="TimesNewRomanPSMT" w:hAnsi="TimesNewRomanPSMT" w:cs="TimesNewRomanPSMT"/>
                <w:szCs w:val="24"/>
              </w:rPr>
              <w:t>Material</w:t>
            </w:r>
          </w:p>
        </w:tc>
        <w:tc>
          <w:tcPr>
            <w:tcW w:w="2214" w:type="dxa"/>
            <w:gridSpan w:val="2"/>
            <w:tcBorders>
              <w:top w:val="single" w:sz="4" w:space="0" w:color="auto"/>
              <w:left w:val="single" w:sz="4" w:space="0" w:color="auto"/>
              <w:bottom w:val="single" w:sz="4" w:space="0" w:color="auto"/>
              <w:right w:val="single" w:sz="4" w:space="0" w:color="auto"/>
            </w:tcBorders>
            <w:vAlign w:val="center"/>
            <w:hideMark/>
          </w:tcPr>
          <w:p w14:paraId="52E149E5" w14:textId="77777777" w:rsidR="001F7873" w:rsidRDefault="001F7873">
            <w:pPr>
              <w:rPr>
                <w:rFonts w:ascii="TimesNewRomanPSMT" w:hAnsi="TimesNewRomanPSMT" w:cs="TimesNewRomanPSMT"/>
                <w:szCs w:val="24"/>
              </w:rPr>
            </w:pPr>
            <w:r>
              <w:rPr>
                <w:rFonts w:ascii="TimesNewRomanPSMT" w:hAnsi="TimesNewRomanPSMT" w:cs="TimesNewRomanPSMT"/>
                <w:szCs w:val="24"/>
              </w:rPr>
              <w:t>Principal Stress (MPa)</w:t>
            </w:r>
          </w:p>
        </w:tc>
        <w:tc>
          <w:tcPr>
            <w:tcW w:w="2430" w:type="dxa"/>
            <w:gridSpan w:val="2"/>
            <w:tcBorders>
              <w:top w:val="single" w:sz="4" w:space="0" w:color="auto"/>
              <w:left w:val="single" w:sz="4" w:space="0" w:color="auto"/>
              <w:bottom w:val="single" w:sz="4" w:space="0" w:color="auto"/>
              <w:right w:val="single" w:sz="4" w:space="0" w:color="auto"/>
            </w:tcBorders>
            <w:vAlign w:val="center"/>
            <w:hideMark/>
          </w:tcPr>
          <w:p w14:paraId="27DCACA9" w14:textId="77777777" w:rsidR="001F7873" w:rsidRDefault="001F7873">
            <w:pPr>
              <w:rPr>
                <w:rFonts w:ascii="TimesNewRomanPSMT" w:hAnsi="TimesNewRomanPSMT" w:cs="TimesNewRomanPSMT"/>
                <w:szCs w:val="24"/>
              </w:rPr>
            </w:pPr>
            <w:r>
              <w:rPr>
                <w:rFonts w:ascii="TimesNewRomanPSMT" w:hAnsi="TimesNewRomanPSMT" w:cs="TimesNewRomanPSMT"/>
                <w:szCs w:val="24"/>
              </w:rPr>
              <w:t>Von Mises Stress (MPa)</w:t>
            </w:r>
          </w:p>
        </w:tc>
        <w:tc>
          <w:tcPr>
            <w:tcW w:w="2160" w:type="dxa"/>
            <w:gridSpan w:val="2"/>
            <w:tcBorders>
              <w:top w:val="single" w:sz="4" w:space="0" w:color="auto"/>
              <w:left w:val="single" w:sz="4" w:space="0" w:color="auto"/>
              <w:bottom w:val="single" w:sz="4" w:space="0" w:color="auto"/>
              <w:right w:val="single" w:sz="4" w:space="0" w:color="auto"/>
            </w:tcBorders>
            <w:vAlign w:val="center"/>
            <w:hideMark/>
          </w:tcPr>
          <w:p w14:paraId="57D89A66" w14:textId="77777777" w:rsidR="001F7873" w:rsidRDefault="001F7873">
            <w:pPr>
              <w:rPr>
                <w:rFonts w:ascii="TimesNewRomanPSMT" w:hAnsi="TimesNewRomanPSMT" w:cs="TimesNewRomanPSMT"/>
                <w:szCs w:val="24"/>
              </w:rPr>
            </w:pPr>
            <w:proofErr w:type="spellStart"/>
            <w:r>
              <w:rPr>
                <w:szCs w:val="24"/>
              </w:rPr>
              <w:t>σ</w:t>
            </w:r>
            <w:r>
              <w:rPr>
                <w:rFonts w:ascii="TimesNewRomanPSMT" w:hAnsi="TimesNewRomanPSMT" w:cs="TimesNewRomanPSMT"/>
                <w:szCs w:val="24"/>
                <w:vertAlign w:val="subscript"/>
              </w:rPr>
              <w:t>y</w:t>
            </w:r>
            <w:proofErr w:type="spellEnd"/>
            <w:r>
              <w:rPr>
                <w:rFonts w:ascii="TimesNewRomanPSMT" w:hAnsi="TimesNewRomanPSMT" w:cs="TimesNewRomanPSMT"/>
                <w:szCs w:val="24"/>
              </w:rPr>
              <w:t xml:space="preserve"> (MPa) </w:t>
            </w:r>
          </w:p>
        </w:tc>
      </w:tr>
      <w:tr w:rsidR="001F7873" w14:paraId="1B0DD13C" w14:textId="77777777" w:rsidTr="001F7873">
        <w:tc>
          <w:tcPr>
            <w:tcW w:w="0" w:type="auto"/>
            <w:vMerge/>
            <w:tcBorders>
              <w:top w:val="single" w:sz="4" w:space="0" w:color="auto"/>
              <w:left w:val="single" w:sz="4" w:space="0" w:color="auto"/>
              <w:bottom w:val="single" w:sz="4" w:space="0" w:color="auto"/>
              <w:right w:val="single" w:sz="4" w:space="0" w:color="auto"/>
            </w:tcBorders>
            <w:vAlign w:val="center"/>
            <w:hideMark/>
          </w:tcPr>
          <w:p w14:paraId="6930D2A1" w14:textId="77777777" w:rsidR="001F7873" w:rsidRDefault="001F7873">
            <w:pPr>
              <w:spacing w:after="0"/>
              <w:jc w:val="left"/>
              <w:rPr>
                <w:rFonts w:ascii="TimesNewRomanPSMT" w:hAnsi="TimesNewRomanPSMT" w:cs="TimesNewRomanPSMT"/>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0D61A1" w14:textId="77777777" w:rsidR="001F7873" w:rsidRDefault="001F7873">
            <w:pPr>
              <w:spacing w:after="0"/>
              <w:jc w:val="left"/>
              <w:rPr>
                <w:rFonts w:ascii="TimesNewRomanPSMT" w:hAnsi="TimesNewRomanPSMT" w:cs="TimesNewRomanPSMT"/>
                <w:szCs w:val="24"/>
              </w:rPr>
            </w:pPr>
          </w:p>
        </w:tc>
        <w:tc>
          <w:tcPr>
            <w:tcW w:w="1107" w:type="dxa"/>
            <w:tcBorders>
              <w:top w:val="single" w:sz="4" w:space="0" w:color="auto"/>
              <w:left w:val="single" w:sz="4" w:space="0" w:color="auto"/>
              <w:bottom w:val="single" w:sz="4" w:space="0" w:color="auto"/>
              <w:right w:val="single" w:sz="4" w:space="0" w:color="auto"/>
            </w:tcBorders>
            <w:vAlign w:val="center"/>
            <w:hideMark/>
          </w:tcPr>
          <w:p w14:paraId="4967099F" w14:textId="77777777" w:rsidR="001F7873" w:rsidRDefault="001F7873">
            <w:pPr>
              <w:rPr>
                <w:rFonts w:ascii="TimesNewRomanPSMT" w:hAnsi="TimesNewRomanPSMT" w:cs="TimesNewRomanPSMT"/>
                <w:szCs w:val="24"/>
              </w:rPr>
            </w:pPr>
            <w:r>
              <w:rPr>
                <w:rFonts w:ascii="TimesNewRomanPSMT" w:hAnsi="TimesNewRomanPSMT" w:cs="TimesNewRomanPSMT"/>
                <w:szCs w:val="24"/>
              </w:rPr>
              <w:t>293 K</w:t>
            </w:r>
          </w:p>
        </w:tc>
        <w:tc>
          <w:tcPr>
            <w:tcW w:w="1107" w:type="dxa"/>
            <w:tcBorders>
              <w:top w:val="single" w:sz="4" w:space="0" w:color="auto"/>
              <w:left w:val="single" w:sz="4" w:space="0" w:color="auto"/>
              <w:bottom w:val="single" w:sz="4" w:space="0" w:color="auto"/>
              <w:right w:val="single" w:sz="4" w:space="0" w:color="auto"/>
            </w:tcBorders>
            <w:vAlign w:val="center"/>
            <w:hideMark/>
          </w:tcPr>
          <w:p w14:paraId="10E8F214" w14:textId="77777777" w:rsidR="001F7873" w:rsidRDefault="001F7873">
            <w:pPr>
              <w:rPr>
                <w:rFonts w:ascii="TimesNewRomanPSMT" w:hAnsi="TimesNewRomanPSMT" w:cs="TimesNewRomanPSMT"/>
                <w:szCs w:val="24"/>
              </w:rPr>
            </w:pPr>
            <w:r>
              <w:rPr>
                <w:rFonts w:ascii="TimesNewRomanPSMT" w:hAnsi="TimesNewRomanPSMT" w:cs="TimesNewRomanPSMT"/>
                <w:szCs w:val="24"/>
              </w:rPr>
              <w:t>1.9 K</w:t>
            </w:r>
          </w:p>
        </w:tc>
        <w:tc>
          <w:tcPr>
            <w:tcW w:w="1107" w:type="dxa"/>
            <w:tcBorders>
              <w:top w:val="single" w:sz="4" w:space="0" w:color="auto"/>
              <w:left w:val="single" w:sz="4" w:space="0" w:color="auto"/>
              <w:bottom w:val="single" w:sz="4" w:space="0" w:color="auto"/>
              <w:right w:val="single" w:sz="4" w:space="0" w:color="auto"/>
            </w:tcBorders>
            <w:vAlign w:val="center"/>
            <w:hideMark/>
          </w:tcPr>
          <w:p w14:paraId="539BB086" w14:textId="77777777" w:rsidR="001F7873" w:rsidRDefault="001F7873">
            <w:pPr>
              <w:rPr>
                <w:rFonts w:ascii="TimesNewRomanPSMT" w:hAnsi="TimesNewRomanPSMT" w:cs="TimesNewRomanPSMT"/>
                <w:szCs w:val="24"/>
              </w:rPr>
            </w:pPr>
            <w:r>
              <w:rPr>
                <w:rFonts w:ascii="TimesNewRomanPSMT" w:hAnsi="TimesNewRomanPSMT" w:cs="TimesNewRomanPSMT"/>
                <w:szCs w:val="24"/>
              </w:rPr>
              <w:t>293 K</w:t>
            </w:r>
          </w:p>
        </w:tc>
        <w:tc>
          <w:tcPr>
            <w:tcW w:w="1323" w:type="dxa"/>
            <w:tcBorders>
              <w:top w:val="single" w:sz="4" w:space="0" w:color="auto"/>
              <w:left w:val="single" w:sz="4" w:space="0" w:color="auto"/>
              <w:bottom w:val="single" w:sz="4" w:space="0" w:color="auto"/>
              <w:right w:val="single" w:sz="4" w:space="0" w:color="auto"/>
            </w:tcBorders>
            <w:vAlign w:val="center"/>
            <w:hideMark/>
          </w:tcPr>
          <w:p w14:paraId="16CFD48E" w14:textId="77777777" w:rsidR="001F7873" w:rsidRDefault="001F7873">
            <w:pPr>
              <w:rPr>
                <w:rFonts w:ascii="TimesNewRomanPSMT" w:hAnsi="TimesNewRomanPSMT" w:cs="TimesNewRomanPSMT"/>
                <w:szCs w:val="24"/>
              </w:rPr>
            </w:pPr>
            <w:r>
              <w:rPr>
                <w:rFonts w:ascii="TimesNewRomanPSMT" w:hAnsi="TimesNewRomanPSMT" w:cs="TimesNewRomanPSMT"/>
                <w:szCs w:val="24"/>
              </w:rPr>
              <w:t>1.9 K</w:t>
            </w:r>
          </w:p>
        </w:tc>
        <w:tc>
          <w:tcPr>
            <w:tcW w:w="1107" w:type="dxa"/>
            <w:tcBorders>
              <w:top w:val="single" w:sz="4" w:space="0" w:color="auto"/>
              <w:left w:val="single" w:sz="4" w:space="0" w:color="auto"/>
              <w:bottom w:val="single" w:sz="4" w:space="0" w:color="auto"/>
              <w:right w:val="single" w:sz="4" w:space="0" w:color="auto"/>
            </w:tcBorders>
            <w:vAlign w:val="center"/>
            <w:hideMark/>
          </w:tcPr>
          <w:p w14:paraId="3E1A1730" w14:textId="77777777" w:rsidR="001F7873" w:rsidRDefault="001F7873">
            <w:pPr>
              <w:rPr>
                <w:rFonts w:ascii="TimesNewRomanPSMT" w:hAnsi="TimesNewRomanPSMT" w:cs="TimesNewRomanPSMT"/>
                <w:szCs w:val="24"/>
              </w:rPr>
            </w:pPr>
            <w:r>
              <w:rPr>
                <w:rFonts w:ascii="TimesNewRomanPSMT" w:hAnsi="TimesNewRomanPSMT" w:cs="TimesNewRomanPSMT"/>
                <w:szCs w:val="24"/>
              </w:rPr>
              <w:t>293 K</w:t>
            </w:r>
          </w:p>
        </w:tc>
        <w:tc>
          <w:tcPr>
            <w:tcW w:w="1053" w:type="dxa"/>
            <w:tcBorders>
              <w:top w:val="single" w:sz="4" w:space="0" w:color="auto"/>
              <w:left w:val="single" w:sz="4" w:space="0" w:color="auto"/>
              <w:bottom w:val="single" w:sz="4" w:space="0" w:color="auto"/>
              <w:right w:val="single" w:sz="4" w:space="0" w:color="auto"/>
            </w:tcBorders>
            <w:vAlign w:val="center"/>
            <w:hideMark/>
          </w:tcPr>
          <w:p w14:paraId="09F870D8" w14:textId="77777777" w:rsidR="001F7873" w:rsidRDefault="001F7873">
            <w:pPr>
              <w:rPr>
                <w:rFonts w:ascii="TimesNewRomanPSMT" w:hAnsi="TimesNewRomanPSMT" w:cs="TimesNewRomanPSMT"/>
                <w:szCs w:val="24"/>
              </w:rPr>
            </w:pPr>
            <w:r>
              <w:rPr>
                <w:rFonts w:ascii="TimesNewRomanPSMT" w:hAnsi="TimesNewRomanPSMT" w:cs="TimesNewRomanPSMT"/>
                <w:szCs w:val="24"/>
              </w:rPr>
              <w:t>1.9 K</w:t>
            </w:r>
          </w:p>
        </w:tc>
      </w:tr>
      <w:tr w:rsidR="001F7873" w14:paraId="4D6BB92E" w14:textId="77777777" w:rsidTr="001F7873">
        <w:tc>
          <w:tcPr>
            <w:tcW w:w="1008" w:type="dxa"/>
            <w:tcBorders>
              <w:top w:val="single" w:sz="4" w:space="0" w:color="auto"/>
              <w:left w:val="single" w:sz="4" w:space="0" w:color="auto"/>
              <w:bottom w:val="single" w:sz="4" w:space="0" w:color="auto"/>
              <w:right w:val="single" w:sz="4" w:space="0" w:color="auto"/>
            </w:tcBorders>
            <w:vAlign w:val="center"/>
            <w:hideMark/>
          </w:tcPr>
          <w:p w14:paraId="7C209833" w14:textId="77777777" w:rsidR="001F7873" w:rsidRDefault="001F7873">
            <w:pPr>
              <w:rPr>
                <w:rFonts w:ascii="TimesNewRomanPSMT" w:hAnsi="TimesNewRomanPSMT" w:cs="TimesNewRomanPSMT"/>
                <w:szCs w:val="24"/>
              </w:rPr>
            </w:pPr>
            <w:r>
              <w:rPr>
                <w:rFonts w:ascii="TimesNewRomanPSMT" w:hAnsi="TimesNewRomanPSMT" w:cs="TimesNewRomanPSMT"/>
                <w:szCs w:val="24"/>
              </w:rPr>
              <w:t>Collar</w:t>
            </w:r>
          </w:p>
        </w:tc>
        <w:tc>
          <w:tcPr>
            <w:tcW w:w="1350" w:type="dxa"/>
            <w:tcBorders>
              <w:top w:val="single" w:sz="4" w:space="0" w:color="auto"/>
              <w:left w:val="single" w:sz="4" w:space="0" w:color="auto"/>
              <w:bottom w:val="single" w:sz="4" w:space="0" w:color="auto"/>
              <w:right w:val="single" w:sz="4" w:space="0" w:color="auto"/>
            </w:tcBorders>
            <w:vAlign w:val="center"/>
            <w:hideMark/>
          </w:tcPr>
          <w:p w14:paraId="097BDF95" w14:textId="77777777" w:rsidR="001F7873" w:rsidRDefault="001F7873">
            <w:pPr>
              <w:rPr>
                <w:rFonts w:ascii="TimesNewRomanPSMT" w:hAnsi="TimesNewRomanPSMT" w:cs="TimesNewRomanPSMT"/>
                <w:szCs w:val="24"/>
              </w:rPr>
            </w:pPr>
            <w:r>
              <w:rPr>
                <w:rFonts w:ascii="TimesNewRomanPSMT" w:hAnsi="TimesNewRomanPSMT" w:cs="TimesNewRomanPSMT"/>
                <w:szCs w:val="24"/>
              </w:rPr>
              <w:t>Al 7075 [6]</w:t>
            </w:r>
          </w:p>
        </w:tc>
        <w:tc>
          <w:tcPr>
            <w:tcW w:w="1107" w:type="dxa"/>
            <w:tcBorders>
              <w:top w:val="single" w:sz="4" w:space="0" w:color="auto"/>
              <w:left w:val="single" w:sz="4" w:space="0" w:color="auto"/>
              <w:bottom w:val="single" w:sz="4" w:space="0" w:color="auto"/>
              <w:right w:val="single" w:sz="4" w:space="0" w:color="auto"/>
            </w:tcBorders>
            <w:vAlign w:val="center"/>
            <w:hideMark/>
          </w:tcPr>
          <w:p w14:paraId="703CFEC3"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107" w:type="dxa"/>
            <w:tcBorders>
              <w:top w:val="single" w:sz="4" w:space="0" w:color="auto"/>
              <w:left w:val="single" w:sz="4" w:space="0" w:color="auto"/>
              <w:bottom w:val="single" w:sz="4" w:space="0" w:color="auto"/>
              <w:right w:val="single" w:sz="4" w:space="0" w:color="auto"/>
            </w:tcBorders>
            <w:vAlign w:val="center"/>
            <w:hideMark/>
          </w:tcPr>
          <w:p w14:paraId="6F068269"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107" w:type="dxa"/>
            <w:tcBorders>
              <w:top w:val="single" w:sz="4" w:space="0" w:color="auto"/>
              <w:left w:val="single" w:sz="4" w:space="0" w:color="auto"/>
              <w:bottom w:val="single" w:sz="4" w:space="0" w:color="auto"/>
              <w:right w:val="single" w:sz="4" w:space="0" w:color="auto"/>
            </w:tcBorders>
            <w:vAlign w:val="center"/>
            <w:hideMark/>
          </w:tcPr>
          <w:p w14:paraId="67C5F4D9"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121</w:t>
            </w:r>
          </w:p>
        </w:tc>
        <w:tc>
          <w:tcPr>
            <w:tcW w:w="1323" w:type="dxa"/>
            <w:tcBorders>
              <w:top w:val="single" w:sz="4" w:space="0" w:color="auto"/>
              <w:left w:val="single" w:sz="4" w:space="0" w:color="auto"/>
              <w:bottom w:val="single" w:sz="4" w:space="0" w:color="auto"/>
              <w:right w:val="single" w:sz="4" w:space="0" w:color="auto"/>
            </w:tcBorders>
            <w:vAlign w:val="center"/>
            <w:hideMark/>
          </w:tcPr>
          <w:p w14:paraId="304F08AB"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273</w:t>
            </w:r>
          </w:p>
        </w:tc>
        <w:tc>
          <w:tcPr>
            <w:tcW w:w="1107" w:type="dxa"/>
            <w:tcBorders>
              <w:top w:val="single" w:sz="4" w:space="0" w:color="auto"/>
              <w:left w:val="single" w:sz="4" w:space="0" w:color="auto"/>
              <w:bottom w:val="single" w:sz="4" w:space="0" w:color="auto"/>
              <w:right w:val="single" w:sz="4" w:space="0" w:color="auto"/>
            </w:tcBorders>
            <w:vAlign w:val="center"/>
            <w:hideMark/>
          </w:tcPr>
          <w:p w14:paraId="630C47CF"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420</w:t>
            </w:r>
          </w:p>
        </w:tc>
        <w:tc>
          <w:tcPr>
            <w:tcW w:w="1053" w:type="dxa"/>
            <w:tcBorders>
              <w:top w:val="single" w:sz="4" w:space="0" w:color="auto"/>
              <w:left w:val="single" w:sz="4" w:space="0" w:color="auto"/>
              <w:bottom w:val="single" w:sz="4" w:space="0" w:color="auto"/>
              <w:right w:val="single" w:sz="4" w:space="0" w:color="auto"/>
            </w:tcBorders>
            <w:vAlign w:val="center"/>
            <w:hideMark/>
          </w:tcPr>
          <w:p w14:paraId="692BB92C"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550</w:t>
            </w:r>
          </w:p>
        </w:tc>
      </w:tr>
      <w:tr w:rsidR="001F7873" w14:paraId="7C67C22D" w14:textId="77777777" w:rsidTr="001F7873">
        <w:tc>
          <w:tcPr>
            <w:tcW w:w="1008" w:type="dxa"/>
            <w:tcBorders>
              <w:top w:val="single" w:sz="4" w:space="0" w:color="auto"/>
              <w:left w:val="single" w:sz="4" w:space="0" w:color="auto"/>
              <w:bottom w:val="single" w:sz="4" w:space="0" w:color="auto"/>
              <w:right w:val="single" w:sz="4" w:space="0" w:color="auto"/>
            </w:tcBorders>
            <w:vAlign w:val="center"/>
            <w:hideMark/>
          </w:tcPr>
          <w:p w14:paraId="38ABFEA4" w14:textId="77777777" w:rsidR="001F7873" w:rsidRDefault="001F7873">
            <w:pPr>
              <w:rPr>
                <w:rFonts w:ascii="TimesNewRomanPSMT" w:hAnsi="TimesNewRomanPSMT" w:cs="TimesNewRomanPSMT"/>
                <w:szCs w:val="24"/>
              </w:rPr>
            </w:pPr>
            <w:r>
              <w:rPr>
                <w:rFonts w:ascii="TimesNewRomanPSMT" w:hAnsi="TimesNewRomanPSMT" w:cs="TimesNewRomanPSMT"/>
                <w:szCs w:val="24"/>
              </w:rPr>
              <w:t>SS Pad</w:t>
            </w:r>
          </w:p>
        </w:tc>
        <w:tc>
          <w:tcPr>
            <w:tcW w:w="1350" w:type="dxa"/>
            <w:tcBorders>
              <w:top w:val="single" w:sz="4" w:space="0" w:color="auto"/>
              <w:left w:val="single" w:sz="4" w:space="0" w:color="auto"/>
              <w:bottom w:val="single" w:sz="4" w:space="0" w:color="auto"/>
              <w:right w:val="single" w:sz="4" w:space="0" w:color="auto"/>
            </w:tcBorders>
            <w:vAlign w:val="center"/>
            <w:hideMark/>
          </w:tcPr>
          <w:p w14:paraId="3954A6C1" w14:textId="77777777" w:rsidR="001F7873" w:rsidRDefault="001F7873">
            <w:pPr>
              <w:rPr>
                <w:rFonts w:ascii="TimesNewRomanPSMT" w:hAnsi="TimesNewRomanPSMT" w:cs="TimesNewRomanPSMT"/>
                <w:szCs w:val="24"/>
              </w:rPr>
            </w:pPr>
            <w:r>
              <w:rPr>
                <w:rFonts w:ascii="TimesNewRomanPSMT" w:hAnsi="TimesNewRomanPSMT" w:cs="TimesNewRomanPSMT"/>
                <w:szCs w:val="24"/>
              </w:rPr>
              <w:t>SS 316 [6]</w:t>
            </w:r>
          </w:p>
        </w:tc>
        <w:tc>
          <w:tcPr>
            <w:tcW w:w="1107" w:type="dxa"/>
            <w:tcBorders>
              <w:top w:val="single" w:sz="4" w:space="0" w:color="auto"/>
              <w:left w:val="single" w:sz="4" w:space="0" w:color="auto"/>
              <w:bottom w:val="single" w:sz="4" w:space="0" w:color="auto"/>
              <w:right w:val="single" w:sz="4" w:space="0" w:color="auto"/>
            </w:tcBorders>
            <w:vAlign w:val="center"/>
            <w:hideMark/>
          </w:tcPr>
          <w:p w14:paraId="7F8E1765"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107" w:type="dxa"/>
            <w:tcBorders>
              <w:top w:val="single" w:sz="4" w:space="0" w:color="auto"/>
              <w:left w:val="single" w:sz="4" w:space="0" w:color="auto"/>
              <w:bottom w:val="single" w:sz="4" w:space="0" w:color="auto"/>
              <w:right w:val="single" w:sz="4" w:space="0" w:color="auto"/>
            </w:tcBorders>
            <w:vAlign w:val="center"/>
            <w:hideMark/>
          </w:tcPr>
          <w:p w14:paraId="0924835E"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107" w:type="dxa"/>
            <w:tcBorders>
              <w:top w:val="single" w:sz="4" w:space="0" w:color="auto"/>
              <w:left w:val="single" w:sz="4" w:space="0" w:color="auto"/>
              <w:bottom w:val="single" w:sz="4" w:space="0" w:color="auto"/>
              <w:right w:val="single" w:sz="4" w:space="0" w:color="auto"/>
            </w:tcBorders>
            <w:vAlign w:val="center"/>
            <w:hideMark/>
          </w:tcPr>
          <w:p w14:paraId="58D0626C"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82</w:t>
            </w:r>
          </w:p>
        </w:tc>
        <w:tc>
          <w:tcPr>
            <w:tcW w:w="1323" w:type="dxa"/>
            <w:tcBorders>
              <w:top w:val="single" w:sz="4" w:space="0" w:color="auto"/>
              <w:left w:val="single" w:sz="4" w:space="0" w:color="auto"/>
              <w:bottom w:val="single" w:sz="4" w:space="0" w:color="auto"/>
              <w:right w:val="single" w:sz="4" w:space="0" w:color="auto"/>
            </w:tcBorders>
            <w:vAlign w:val="center"/>
            <w:hideMark/>
          </w:tcPr>
          <w:p w14:paraId="4D5CA8B1"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277</w:t>
            </w:r>
          </w:p>
        </w:tc>
        <w:tc>
          <w:tcPr>
            <w:tcW w:w="1107" w:type="dxa"/>
            <w:tcBorders>
              <w:top w:val="single" w:sz="4" w:space="0" w:color="auto"/>
              <w:left w:val="single" w:sz="4" w:space="0" w:color="auto"/>
              <w:bottom w:val="single" w:sz="4" w:space="0" w:color="auto"/>
              <w:right w:val="single" w:sz="4" w:space="0" w:color="auto"/>
            </w:tcBorders>
            <w:vAlign w:val="center"/>
            <w:hideMark/>
          </w:tcPr>
          <w:p w14:paraId="76C077DF"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289</w:t>
            </w:r>
          </w:p>
        </w:tc>
        <w:tc>
          <w:tcPr>
            <w:tcW w:w="1053" w:type="dxa"/>
            <w:tcBorders>
              <w:top w:val="single" w:sz="4" w:space="0" w:color="auto"/>
              <w:left w:val="single" w:sz="4" w:space="0" w:color="auto"/>
              <w:bottom w:val="single" w:sz="4" w:space="0" w:color="auto"/>
              <w:right w:val="single" w:sz="4" w:space="0" w:color="auto"/>
            </w:tcBorders>
            <w:vAlign w:val="center"/>
            <w:hideMark/>
          </w:tcPr>
          <w:p w14:paraId="50C3A397"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375</w:t>
            </w:r>
          </w:p>
        </w:tc>
      </w:tr>
      <w:tr w:rsidR="001F7873" w14:paraId="594B8CA5" w14:textId="77777777" w:rsidTr="001F7873">
        <w:tc>
          <w:tcPr>
            <w:tcW w:w="1008" w:type="dxa"/>
            <w:tcBorders>
              <w:top w:val="single" w:sz="4" w:space="0" w:color="auto"/>
              <w:left w:val="single" w:sz="4" w:space="0" w:color="auto"/>
              <w:bottom w:val="single" w:sz="4" w:space="0" w:color="auto"/>
              <w:right w:val="single" w:sz="4" w:space="0" w:color="auto"/>
            </w:tcBorders>
            <w:vAlign w:val="center"/>
            <w:hideMark/>
          </w:tcPr>
          <w:p w14:paraId="33912EE3" w14:textId="77777777" w:rsidR="001F7873" w:rsidRDefault="001F7873">
            <w:pPr>
              <w:rPr>
                <w:rFonts w:ascii="TimesNewRomanPSMT" w:hAnsi="TimesNewRomanPSMT" w:cs="TimesNewRomanPSMT"/>
                <w:szCs w:val="24"/>
              </w:rPr>
            </w:pPr>
            <w:r>
              <w:rPr>
                <w:rFonts w:ascii="TimesNewRomanPSMT" w:hAnsi="TimesNewRomanPSMT" w:cs="TimesNewRomanPSMT"/>
                <w:szCs w:val="24"/>
              </w:rPr>
              <w:t>Iron Pad</w:t>
            </w:r>
          </w:p>
        </w:tc>
        <w:tc>
          <w:tcPr>
            <w:tcW w:w="1350" w:type="dxa"/>
            <w:tcBorders>
              <w:top w:val="single" w:sz="4" w:space="0" w:color="auto"/>
              <w:left w:val="single" w:sz="4" w:space="0" w:color="auto"/>
              <w:bottom w:val="single" w:sz="4" w:space="0" w:color="auto"/>
              <w:right w:val="single" w:sz="4" w:space="0" w:color="auto"/>
            </w:tcBorders>
            <w:vAlign w:val="center"/>
            <w:hideMark/>
          </w:tcPr>
          <w:p w14:paraId="63C07B93" w14:textId="77777777" w:rsidR="001F7873" w:rsidRDefault="001F7873">
            <w:pPr>
              <w:rPr>
                <w:rFonts w:ascii="TimesNewRomanPSMT" w:hAnsi="TimesNewRomanPSMT" w:cs="TimesNewRomanPSMT"/>
                <w:szCs w:val="24"/>
              </w:rPr>
            </w:pPr>
            <w:r>
              <w:rPr>
                <w:rFonts w:ascii="TimesNewRomanPSMT" w:hAnsi="TimesNewRomanPSMT" w:cs="TimesNewRomanPSMT"/>
                <w:szCs w:val="24"/>
              </w:rPr>
              <w:t>ARMCO [7]</w:t>
            </w:r>
          </w:p>
        </w:tc>
        <w:tc>
          <w:tcPr>
            <w:tcW w:w="1107" w:type="dxa"/>
            <w:tcBorders>
              <w:top w:val="single" w:sz="4" w:space="0" w:color="auto"/>
              <w:left w:val="single" w:sz="4" w:space="0" w:color="auto"/>
              <w:bottom w:val="single" w:sz="4" w:space="0" w:color="auto"/>
              <w:right w:val="single" w:sz="4" w:space="0" w:color="auto"/>
            </w:tcBorders>
            <w:vAlign w:val="center"/>
            <w:hideMark/>
          </w:tcPr>
          <w:p w14:paraId="6A51B0AF"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98</w:t>
            </w:r>
          </w:p>
        </w:tc>
        <w:tc>
          <w:tcPr>
            <w:tcW w:w="1107" w:type="dxa"/>
            <w:tcBorders>
              <w:top w:val="single" w:sz="4" w:space="0" w:color="auto"/>
              <w:left w:val="single" w:sz="4" w:space="0" w:color="auto"/>
              <w:bottom w:val="single" w:sz="4" w:space="0" w:color="auto"/>
              <w:right w:val="single" w:sz="4" w:space="0" w:color="auto"/>
            </w:tcBorders>
            <w:vAlign w:val="center"/>
            <w:hideMark/>
          </w:tcPr>
          <w:p w14:paraId="5AF41432"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152</w:t>
            </w:r>
          </w:p>
        </w:tc>
        <w:tc>
          <w:tcPr>
            <w:tcW w:w="1107" w:type="dxa"/>
            <w:tcBorders>
              <w:top w:val="single" w:sz="4" w:space="0" w:color="auto"/>
              <w:left w:val="single" w:sz="4" w:space="0" w:color="auto"/>
              <w:bottom w:val="single" w:sz="4" w:space="0" w:color="auto"/>
              <w:right w:val="single" w:sz="4" w:space="0" w:color="auto"/>
            </w:tcBorders>
            <w:vAlign w:val="center"/>
            <w:hideMark/>
          </w:tcPr>
          <w:p w14:paraId="60B7AE36"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323" w:type="dxa"/>
            <w:tcBorders>
              <w:top w:val="single" w:sz="4" w:space="0" w:color="auto"/>
              <w:left w:val="single" w:sz="4" w:space="0" w:color="auto"/>
              <w:bottom w:val="single" w:sz="4" w:space="0" w:color="auto"/>
              <w:right w:val="single" w:sz="4" w:space="0" w:color="auto"/>
            </w:tcBorders>
            <w:vAlign w:val="center"/>
            <w:hideMark/>
          </w:tcPr>
          <w:p w14:paraId="01A3249D"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107" w:type="dxa"/>
            <w:tcBorders>
              <w:top w:val="single" w:sz="4" w:space="0" w:color="auto"/>
              <w:left w:val="single" w:sz="4" w:space="0" w:color="auto"/>
              <w:bottom w:val="single" w:sz="4" w:space="0" w:color="auto"/>
              <w:right w:val="single" w:sz="4" w:space="0" w:color="auto"/>
            </w:tcBorders>
            <w:vAlign w:val="center"/>
            <w:hideMark/>
          </w:tcPr>
          <w:p w14:paraId="6AC04A16"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 xml:space="preserve">223 </w:t>
            </w:r>
          </w:p>
        </w:tc>
        <w:tc>
          <w:tcPr>
            <w:tcW w:w="1053" w:type="dxa"/>
            <w:tcBorders>
              <w:top w:val="single" w:sz="4" w:space="0" w:color="auto"/>
              <w:left w:val="single" w:sz="4" w:space="0" w:color="auto"/>
              <w:bottom w:val="single" w:sz="4" w:space="0" w:color="auto"/>
              <w:right w:val="single" w:sz="4" w:space="0" w:color="auto"/>
            </w:tcBorders>
            <w:vAlign w:val="center"/>
            <w:hideMark/>
          </w:tcPr>
          <w:p w14:paraId="6DE730E4"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r>
      <w:tr w:rsidR="001F7873" w14:paraId="16F1521B" w14:textId="77777777" w:rsidTr="001F7873">
        <w:tc>
          <w:tcPr>
            <w:tcW w:w="1008" w:type="dxa"/>
            <w:tcBorders>
              <w:top w:val="single" w:sz="4" w:space="0" w:color="auto"/>
              <w:left w:val="single" w:sz="4" w:space="0" w:color="auto"/>
              <w:bottom w:val="single" w:sz="4" w:space="0" w:color="auto"/>
              <w:right w:val="single" w:sz="4" w:space="0" w:color="auto"/>
            </w:tcBorders>
            <w:vAlign w:val="center"/>
            <w:hideMark/>
          </w:tcPr>
          <w:p w14:paraId="425F6C7C" w14:textId="77777777" w:rsidR="001F7873" w:rsidRDefault="001F7873">
            <w:pPr>
              <w:rPr>
                <w:rFonts w:ascii="TimesNewRomanPSMT" w:hAnsi="TimesNewRomanPSMT" w:cs="TimesNewRomanPSMT"/>
                <w:szCs w:val="24"/>
              </w:rPr>
            </w:pPr>
            <w:r>
              <w:rPr>
                <w:rFonts w:ascii="TimesNewRomanPSMT" w:hAnsi="TimesNewRomanPSMT" w:cs="TimesNewRomanPSMT"/>
                <w:szCs w:val="24"/>
              </w:rPr>
              <w:t>Yoke</w:t>
            </w:r>
          </w:p>
        </w:tc>
        <w:tc>
          <w:tcPr>
            <w:tcW w:w="1350" w:type="dxa"/>
            <w:tcBorders>
              <w:top w:val="single" w:sz="4" w:space="0" w:color="auto"/>
              <w:left w:val="single" w:sz="4" w:space="0" w:color="auto"/>
              <w:bottom w:val="single" w:sz="4" w:space="0" w:color="auto"/>
              <w:right w:val="single" w:sz="4" w:space="0" w:color="auto"/>
            </w:tcBorders>
            <w:vAlign w:val="center"/>
            <w:hideMark/>
          </w:tcPr>
          <w:p w14:paraId="61D1A304" w14:textId="77777777" w:rsidR="001F7873" w:rsidRDefault="001F7873">
            <w:pPr>
              <w:rPr>
                <w:rFonts w:ascii="TimesNewRomanPSMT" w:hAnsi="TimesNewRomanPSMT" w:cs="TimesNewRomanPSMT"/>
                <w:szCs w:val="24"/>
              </w:rPr>
            </w:pPr>
            <w:r>
              <w:rPr>
                <w:rFonts w:ascii="TimesNewRomanPSMT" w:hAnsi="TimesNewRomanPSMT" w:cs="TimesNewRomanPSMT"/>
                <w:szCs w:val="24"/>
              </w:rPr>
              <w:t>ARMCO</w:t>
            </w:r>
          </w:p>
        </w:tc>
        <w:tc>
          <w:tcPr>
            <w:tcW w:w="1107" w:type="dxa"/>
            <w:tcBorders>
              <w:top w:val="single" w:sz="4" w:space="0" w:color="auto"/>
              <w:left w:val="single" w:sz="4" w:space="0" w:color="auto"/>
              <w:bottom w:val="single" w:sz="4" w:space="0" w:color="auto"/>
              <w:right w:val="single" w:sz="4" w:space="0" w:color="auto"/>
            </w:tcBorders>
            <w:vAlign w:val="center"/>
            <w:hideMark/>
          </w:tcPr>
          <w:p w14:paraId="4267C5B7"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246</w:t>
            </w:r>
          </w:p>
        </w:tc>
        <w:tc>
          <w:tcPr>
            <w:tcW w:w="1107" w:type="dxa"/>
            <w:tcBorders>
              <w:top w:val="single" w:sz="4" w:space="0" w:color="auto"/>
              <w:left w:val="single" w:sz="4" w:space="0" w:color="auto"/>
              <w:bottom w:val="single" w:sz="4" w:space="0" w:color="auto"/>
              <w:right w:val="single" w:sz="4" w:space="0" w:color="auto"/>
            </w:tcBorders>
            <w:vAlign w:val="center"/>
            <w:hideMark/>
          </w:tcPr>
          <w:p w14:paraId="2218E196"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306</w:t>
            </w:r>
          </w:p>
        </w:tc>
        <w:tc>
          <w:tcPr>
            <w:tcW w:w="1107" w:type="dxa"/>
            <w:tcBorders>
              <w:top w:val="single" w:sz="4" w:space="0" w:color="auto"/>
              <w:left w:val="single" w:sz="4" w:space="0" w:color="auto"/>
              <w:bottom w:val="single" w:sz="4" w:space="0" w:color="auto"/>
              <w:right w:val="single" w:sz="4" w:space="0" w:color="auto"/>
            </w:tcBorders>
            <w:vAlign w:val="center"/>
            <w:hideMark/>
          </w:tcPr>
          <w:p w14:paraId="2F9304BF"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323" w:type="dxa"/>
            <w:tcBorders>
              <w:top w:val="single" w:sz="4" w:space="0" w:color="auto"/>
              <w:left w:val="single" w:sz="4" w:space="0" w:color="auto"/>
              <w:bottom w:val="single" w:sz="4" w:space="0" w:color="auto"/>
              <w:right w:val="single" w:sz="4" w:space="0" w:color="auto"/>
            </w:tcBorders>
            <w:vAlign w:val="center"/>
            <w:hideMark/>
          </w:tcPr>
          <w:p w14:paraId="3629D147"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107" w:type="dxa"/>
            <w:tcBorders>
              <w:top w:val="single" w:sz="4" w:space="0" w:color="auto"/>
              <w:left w:val="single" w:sz="4" w:space="0" w:color="auto"/>
              <w:bottom w:val="single" w:sz="4" w:space="0" w:color="auto"/>
              <w:right w:val="single" w:sz="4" w:space="0" w:color="auto"/>
            </w:tcBorders>
            <w:vAlign w:val="center"/>
            <w:hideMark/>
          </w:tcPr>
          <w:p w14:paraId="7D4E6BFA"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 xml:space="preserve">223 </w:t>
            </w:r>
          </w:p>
        </w:tc>
        <w:tc>
          <w:tcPr>
            <w:tcW w:w="1053" w:type="dxa"/>
            <w:tcBorders>
              <w:top w:val="single" w:sz="4" w:space="0" w:color="auto"/>
              <w:left w:val="single" w:sz="4" w:space="0" w:color="auto"/>
              <w:bottom w:val="single" w:sz="4" w:space="0" w:color="auto"/>
              <w:right w:val="single" w:sz="4" w:space="0" w:color="auto"/>
            </w:tcBorders>
            <w:vAlign w:val="center"/>
            <w:hideMark/>
          </w:tcPr>
          <w:p w14:paraId="44915832"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r>
      <w:tr w:rsidR="001F7873" w14:paraId="3F485A7A" w14:textId="77777777" w:rsidTr="001F7873">
        <w:tc>
          <w:tcPr>
            <w:tcW w:w="1008" w:type="dxa"/>
            <w:tcBorders>
              <w:top w:val="single" w:sz="4" w:space="0" w:color="auto"/>
              <w:left w:val="single" w:sz="4" w:space="0" w:color="auto"/>
              <w:bottom w:val="single" w:sz="4" w:space="0" w:color="auto"/>
              <w:right w:val="single" w:sz="4" w:space="0" w:color="auto"/>
            </w:tcBorders>
            <w:vAlign w:val="center"/>
            <w:hideMark/>
          </w:tcPr>
          <w:p w14:paraId="42E7846A" w14:textId="77777777" w:rsidR="001F7873" w:rsidRDefault="001F7873">
            <w:pPr>
              <w:rPr>
                <w:rFonts w:ascii="TimesNewRomanPSMT" w:hAnsi="TimesNewRomanPSMT" w:cs="TimesNewRomanPSMT"/>
                <w:szCs w:val="24"/>
              </w:rPr>
            </w:pPr>
            <w:r>
              <w:rPr>
                <w:rFonts w:ascii="TimesNewRomanPSMT" w:hAnsi="TimesNewRomanPSMT" w:cs="TimesNewRomanPSMT"/>
                <w:szCs w:val="24"/>
              </w:rPr>
              <w:t>Shell</w:t>
            </w:r>
          </w:p>
        </w:tc>
        <w:tc>
          <w:tcPr>
            <w:tcW w:w="1350" w:type="dxa"/>
            <w:tcBorders>
              <w:top w:val="single" w:sz="4" w:space="0" w:color="auto"/>
              <w:left w:val="single" w:sz="4" w:space="0" w:color="auto"/>
              <w:bottom w:val="single" w:sz="4" w:space="0" w:color="auto"/>
              <w:right w:val="single" w:sz="4" w:space="0" w:color="auto"/>
            </w:tcBorders>
            <w:vAlign w:val="center"/>
            <w:hideMark/>
          </w:tcPr>
          <w:p w14:paraId="46CFAF99" w14:textId="77777777" w:rsidR="001F7873" w:rsidRDefault="001F7873">
            <w:pPr>
              <w:rPr>
                <w:rFonts w:ascii="TimesNewRomanPSMT" w:hAnsi="TimesNewRomanPSMT" w:cs="TimesNewRomanPSMT"/>
                <w:szCs w:val="24"/>
              </w:rPr>
            </w:pPr>
            <w:r>
              <w:rPr>
                <w:rFonts w:ascii="TimesNewRomanPSMT" w:hAnsi="TimesNewRomanPSMT" w:cs="TimesNewRomanPSMT"/>
                <w:szCs w:val="24"/>
              </w:rPr>
              <w:t>Al 7075</w:t>
            </w:r>
          </w:p>
        </w:tc>
        <w:tc>
          <w:tcPr>
            <w:tcW w:w="1107" w:type="dxa"/>
            <w:tcBorders>
              <w:top w:val="single" w:sz="4" w:space="0" w:color="auto"/>
              <w:left w:val="single" w:sz="4" w:space="0" w:color="auto"/>
              <w:bottom w:val="single" w:sz="4" w:space="0" w:color="auto"/>
              <w:right w:val="single" w:sz="4" w:space="0" w:color="auto"/>
            </w:tcBorders>
            <w:vAlign w:val="center"/>
            <w:hideMark/>
          </w:tcPr>
          <w:p w14:paraId="2890594D"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280</w:t>
            </w:r>
          </w:p>
        </w:tc>
        <w:tc>
          <w:tcPr>
            <w:tcW w:w="1107" w:type="dxa"/>
            <w:tcBorders>
              <w:top w:val="single" w:sz="4" w:space="0" w:color="auto"/>
              <w:left w:val="single" w:sz="4" w:space="0" w:color="auto"/>
              <w:bottom w:val="single" w:sz="4" w:space="0" w:color="auto"/>
              <w:right w:val="single" w:sz="4" w:space="0" w:color="auto"/>
            </w:tcBorders>
            <w:vAlign w:val="center"/>
            <w:hideMark/>
          </w:tcPr>
          <w:p w14:paraId="44BE94D9"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610</w:t>
            </w:r>
          </w:p>
        </w:tc>
        <w:tc>
          <w:tcPr>
            <w:tcW w:w="1107" w:type="dxa"/>
            <w:tcBorders>
              <w:top w:val="single" w:sz="4" w:space="0" w:color="auto"/>
              <w:left w:val="single" w:sz="4" w:space="0" w:color="auto"/>
              <w:bottom w:val="single" w:sz="4" w:space="0" w:color="auto"/>
              <w:right w:val="single" w:sz="4" w:space="0" w:color="auto"/>
            </w:tcBorders>
            <w:vAlign w:val="center"/>
            <w:hideMark/>
          </w:tcPr>
          <w:p w14:paraId="5E61134F"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320</w:t>
            </w:r>
          </w:p>
        </w:tc>
        <w:tc>
          <w:tcPr>
            <w:tcW w:w="1323" w:type="dxa"/>
            <w:tcBorders>
              <w:top w:val="single" w:sz="4" w:space="0" w:color="auto"/>
              <w:left w:val="single" w:sz="4" w:space="0" w:color="auto"/>
              <w:bottom w:val="single" w:sz="4" w:space="0" w:color="auto"/>
              <w:right w:val="single" w:sz="4" w:space="0" w:color="auto"/>
            </w:tcBorders>
            <w:vAlign w:val="center"/>
            <w:hideMark/>
          </w:tcPr>
          <w:p w14:paraId="4D2EACAB"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573</w:t>
            </w:r>
          </w:p>
        </w:tc>
        <w:tc>
          <w:tcPr>
            <w:tcW w:w="1107" w:type="dxa"/>
            <w:tcBorders>
              <w:top w:val="single" w:sz="4" w:space="0" w:color="auto"/>
              <w:left w:val="single" w:sz="4" w:space="0" w:color="auto"/>
              <w:bottom w:val="single" w:sz="4" w:space="0" w:color="auto"/>
              <w:right w:val="single" w:sz="4" w:space="0" w:color="auto"/>
            </w:tcBorders>
            <w:vAlign w:val="center"/>
            <w:hideMark/>
          </w:tcPr>
          <w:p w14:paraId="12A2F656"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420</w:t>
            </w:r>
          </w:p>
        </w:tc>
        <w:tc>
          <w:tcPr>
            <w:tcW w:w="1053" w:type="dxa"/>
            <w:tcBorders>
              <w:top w:val="single" w:sz="4" w:space="0" w:color="auto"/>
              <w:left w:val="single" w:sz="4" w:space="0" w:color="auto"/>
              <w:bottom w:val="single" w:sz="4" w:space="0" w:color="auto"/>
              <w:right w:val="single" w:sz="4" w:space="0" w:color="auto"/>
            </w:tcBorders>
            <w:vAlign w:val="center"/>
            <w:hideMark/>
          </w:tcPr>
          <w:p w14:paraId="10D10F65"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550</w:t>
            </w:r>
          </w:p>
        </w:tc>
      </w:tr>
      <w:tr w:rsidR="001F7873" w14:paraId="734CF85C" w14:textId="77777777" w:rsidTr="001F7873">
        <w:tc>
          <w:tcPr>
            <w:tcW w:w="1008" w:type="dxa"/>
            <w:tcBorders>
              <w:top w:val="single" w:sz="4" w:space="0" w:color="auto"/>
              <w:left w:val="single" w:sz="4" w:space="0" w:color="auto"/>
              <w:bottom w:val="single" w:sz="4" w:space="0" w:color="auto"/>
              <w:right w:val="single" w:sz="4" w:space="0" w:color="auto"/>
            </w:tcBorders>
            <w:vAlign w:val="center"/>
            <w:hideMark/>
          </w:tcPr>
          <w:p w14:paraId="55C3CA6B" w14:textId="77777777" w:rsidR="001F7873" w:rsidRDefault="001F7873">
            <w:pPr>
              <w:rPr>
                <w:rFonts w:ascii="TimesNewRomanPSMT" w:hAnsi="TimesNewRomanPSMT" w:cs="TimesNewRomanPSMT"/>
                <w:szCs w:val="24"/>
              </w:rPr>
            </w:pPr>
            <w:r>
              <w:rPr>
                <w:rFonts w:ascii="TimesNewRomanPSMT" w:hAnsi="TimesNewRomanPSMT" w:cs="TimesNewRomanPSMT"/>
                <w:szCs w:val="24"/>
              </w:rPr>
              <w:t>Endplate</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3394B61" w14:textId="77777777" w:rsidR="001F7873" w:rsidRDefault="001F7873">
            <w:pPr>
              <w:rPr>
                <w:rFonts w:ascii="TimesNewRomanPSMT" w:hAnsi="TimesNewRomanPSMT" w:cs="TimesNewRomanPSMT"/>
                <w:szCs w:val="24"/>
              </w:rPr>
            </w:pPr>
            <w:proofErr w:type="spellStart"/>
            <w:r>
              <w:rPr>
                <w:rFonts w:ascii="TimesNewRomanPSMT" w:hAnsi="TimesNewRomanPSMT" w:cs="TimesNewRomanPSMT"/>
                <w:szCs w:val="24"/>
              </w:rPr>
              <w:t>Nitronic</w:t>
            </w:r>
            <w:proofErr w:type="spellEnd"/>
            <w:r>
              <w:rPr>
                <w:rFonts w:ascii="TimesNewRomanPSMT" w:hAnsi="TimesNewRomanPSMT" w:cs="TimesNewRomanPSMT"/>
                <w:szCs w:val="24"/>
              </w:rPr>
              <w:t xml:space="preserve"> 50</w:t>
            </w:r>
          </w:p>
        </w:tc>
        <w:tc>
          <w:tcPr>
            <w:tcW w:w="1107" w:type="dxa"/>
            <w:tcBorders>
              <w:top w:val="single" w:sz="4" w:space="0" w:color="auto"/>
              <w:left w:val="single" w:sz="4" w:space="0" w:color="auto"/>
              <w:bottom w:val="single" w:sz="4" w:space="0" w:color="auto"/>
              <w:right w:val="single" w:sz="4" w:space="0" w:color="auto"/>
            </w:tcBorders>
            <w:vAlign w:val="center"/>
            <w:hideMark/>
          </w:tcPr>
          <w:p w14:paraId="580DA047"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107" w:type="dxa"/>
            <w:tcBorders>
              <w:top w:val="single" w:sz="4" w:space="0" w:color="auto"/>
              <w:left w:val="single" w:sz="4" w:space="0" w:color="auto"/>
              <w:bottom w:val="single" w:sz="4" w:space="0" w:color="auto"/>
              <w:right w:val="single" w:sz="4" w:space="0" w:color="auto"/>
            </w:tcBorders>
            <w:vAlign w:val="center"/>
            <w:hideMark/>
          </w:tcPr>
          <w:p w14:paraId="1DCAAE0B"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c>
          <w:tcPr>
            <w:tcW w:w="1107" w:type="dxa"/>
            <w:tcBorders>
              <w:top w:val="single" w:sz="4" w:space="0" w:color="auto"/>
              <w:left w:val="single" w:sz="4" w:space="0" w:color="auto"/>
              <w:bottom w:val="single" w:sz="4" w:space="0" w:color="auto"/>
              <w:right w:val="single" w:sz="4" w:space="0" w:color="auto"/>
            </w:tcBorders>
            <w:vAlign w:val="center"/>
            <w:hideMark/>
          </w:tcPr>
          <w:p w14:paraId="0383A534"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137</w:t>
            </w:r>
          </w:p>
        </w:tc>
        <w:tc>
          <w:tcPr>
            <w:tcW w:w="1323" w:type="dxa"/>
            <w:tcBorders>
              <w:top w:val="single" w:sz="4" w:space="0" w:color="auto"/>
              <w:left w:val="single" w:sz="4" w:space="0" w:color="auto"/>
              <w:bottom w:val="single" w:sz="4" w:space="0" w:color="auto"/>
              <w:right w:val="single" w:sz="4" w:space="0" w:color="auto"/>
            </w:tcBorders>
            <w:vAlign w:val="center"/>
            <w:hideMark/>
          </w:tcPr>
          <w:p w14:paraId="6C65811F"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333</w:t>
            </w:r>
          </w:p>
        </w:tc>
        <w:tc>
          <w:tcPr>
            <w:tcW w:w="1107" w:type="dxa"/>
            <w:tcBorders>
              <w:top w:val="single" w:sz="4" w:space="0" w:color="auto"/>
              <w:left w:val="single" w:sz="4" w:space="0" w:color="auto"/>
              <w:bottom w:val="single" w:sz="4" w:space="0" w:color="auto"/>
              <w:right w:val="single" w:sz="4" w:space="0" w:color="auto"/>
            </w:tcBorders>
            <w:vAlign w:val="center"/>
            <w:hideMark/>
          </w:tcPr>
          <w:p w14:paraId="0D177C2C"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517</w:t>
            </w:r>
          </w:p>
        </w:tc>
        <w:tc>
          <w:tcPr>
            <w:tcW w:w="1053" w:type="dxa"/>
            <w:tcBorders>
              <w:top w:val="single" w:sz="4" w:space="0" w:color="auto"/>
              <w:left w:val="single" w:sz="4" w:space="0" w:color="auto"/>
              <w:bottom w:val="single" w:sz="4" w:space="0" w:color="auto"/>
              <w:right w:val="single" w:sz="4" w:space="0" w:color="auto"/>
            </w:tcBorders>
            <w:vAlign w:val="center"/>
            <w:hideMark/>
          </w:tcPr>
          <w:p w14:paraId="59036BD7" w14:textId="77777777" w:rsidR="001F7873" w:rsidRDefault="001F7873">
            <w:pPr>
              <w:jc w:val="center"/>
              <w:rPr>
                <w:rFonts w:ascii="TimesNewRomanPSMT" w:hAnsi="TimesNewRomanPSMT" w:cs="TimesNewRomanPSMT"/>
                <w:szCs w:val="24"/>
              </w:rPr>
            </w:pPr>
            <w:r>
              <w:rPr>
                <w:rFonts w:ascii="TimesNewRomanPSMT" w:hAnsi="TimesNewRomanPSMT" w:cs="TimesNewRomanPSMT"/>
                <w:szCs w:val="24"/>
              </w:rPr>
              <w:t>-</w:t>
            </w:r>
          </w:p>
        </w:tc>
      </w:tr>
    </w:tbl>
    <w:p w14:paraId="6AE0D8C8" w14:textId="77777777" w:rsidR="001F7873" w:rsidRDefault="001F7873" w:rsidP="001F7873">
      <w:pPr>
        <w:ind w:firstLine="709"/>
        <w:rPr>
          <w:szCs w:val="24"/>
        </w:rPr>
      </w:pPr>
      <w:r>
        <w:rPr>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4320"/>
      </w:tblGrid>
      <w:tr w:rsidR="001F7873" w14:paraId="7CD2F58F" w14:textId="77777777" w:rsidTr="001F7873">
        <w:tc>
          <w:tcPr>
            <w:tcW w:w="4428" w:type="dxa"/>
            <w:hideMark/>
          </w:tcPr>
          <w:p w14:paraId="4EE95822" w14:textId="2197421E" w:rsidR="001F7873" w:rsidRDefault="001F7873">
            <w:pPr>
              <w:rPr>
                <w:szCs w:val="24"/>
              </w:rPr>
            </w:pPr>
            <w:r>
              <w:rPr>
                <w:noProof/>
                <w:szCs w:val="24"/>
              </w:rPr>
              <w:drawing>
                <wp:inline distT="0" distB="0" distL="0" distR="0" wp14:anchorId="777F1955" wp14:editId="47159238">
                  <wp:extent cx="2743200" cy="1590675"/>
                  <wp:effectExtent l="0" t="0" r="0" b="952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3200" cy="1590675"/>
                          </a:xfrm>
                          <a:prstGeom prst="rect">
                            <a:avLst/>
                          </a:prstGeom>
                          <a:noFill/>
                          <a:ln>
                            <a:noFill/>
                          </a:ln>
                        </pic:spPr>
                      </pic:pic>
                    </a:graphicData>
                  </a:graphic>
                </wp:inline>
              </w:drawing>
            </w:r>
          </w:p>
        </w:tc>
        <w:tc>
          <w:tcPr>
            <w:tcW w:w="4428" w:type="dxa"/>
            <w:hideMark/>
          </w:tcPr>
          <w:p w14:paraId="68E6E458" w14:textId="751EADF2" w:rsidR="001F7873" w:rsidRDefault="001F7873">
            <w:pPr>
              <w:rPr>
                <w:szCs w:val="24"/>
              </w:rPr>
            </w:pPr>
            <w:r>
              <w:rPr>
                <w:noProof/>
                <w:szCs w:val="24"/>
              </w:rPr>
              <w:drawing>
                <wp:inline distT="0" distB="0" distL="0" distR="0" wp14:anchorId="61FBD30E" wp14:editId="4BD99464">
                  <wp:extent cx="2743200" cy="1647825"/>
                  <wp:effectExtent l="0" t="0" r="0" b="952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43200" cy="1647825"/>
                          </a:xfrm>
                          <a:prstGeom prst="rect">
                            <a:avLst/>
                          </a:prstGeom>
                          <a:noFill/>
                          <a:ln>
                            <a:noFill/>
                          </a:ln>
                        </pic:spPr>
                      </pic:pic>
                    </a:graphicData>
                  </a:graphic>
                </wp:inline>
              </w:drawing>
            </w:r>
          </w:p>
        </w:tc>
      </w:tr>
      <w:tr w:rsidR="001F7873" w14:paraId="1AC8A6D2" w14:textId="77777777" w:rsidTr="001F7873">
        <w:tc>
          <w:tcPr>
            <w:tcW w:w="8856" w:type="dxa"/>
            <w:gridSpan w:val="2"/>
            <w:hideMark/>
          </w:tcPr>
          <w:p w14:paraId="442356E0" w14:textId="39BA30D7" w:rsidR="001F7873" w:rsidRDefault="001F7873">
            <w:pPr>
              <w:jc w:val="center"/>
              <w:rPr>
                <w:sz w:val="20"/>
                <w:szCs w:val="24"/>
              </w:rPr>
            </w:pPr>
            <w:bookmarkStart w:id="66" w:name="_Ref513020723"/>
            <w:r>
              <w:rPr>
                <w:sz w:val="20"/>
              </w:rPr>
              <w:t>Figure 4.</w:t>
            </w:r>
            <w:r>
              <w:fldChar w:fldCharType="begin"/>
            </w:r>
            <w:r>
              <w:rPr>
                <w:sz w:val="20"/>
              </w:rPr>
              <w:instrText xml:space="preserve"> SEQ Figure \* ARABIC \s 1 </w:instrText>
            </w:r>
            <w:r>
              <w:fldChar w:fldCharType="separate"/>
            </w:r>
            <w:r w:rsidR="00A16290">
              <w:rPr>
                <w:noProof/>
                <w:sz w:val="20"/>
              </w:rPr>
              <w:t>27</w:t>
            </w:r>
            <w:r>
              <w:fldChar w:fldCharType="end"/>
            </w:r>
            <w:bookmarkEnd w:id="66"/>
            <w:r>
              <w:rPr>
                <w:sz w:val="20"/>
              </w:rPr>
              <w:t>: Peak Von Mises stress (Pa) in the end shell (Left) and peak principal stress (Pa) in yoke(Right)</w:t>
            </w:r>
          </w:p>
        </w:tc>
      </w:tr>
    </w:tbl>
    <w:p w14:paraId="1EB478CB" w14:textId="77777777" w:rsidR="001F7873" w:rsidRDefault="001F7873" w:rsidP="001F7873">
      <w:pPr>
        <w:ind w:firstLine="709"/>
        <w:rPr>
          <w:szCs w:val="24"/>
        </w:rPr>
      </w:pPr>
      <w:r>
        <w:rPr>
          <w:szCs w:val="24"/>
        </w:rPr>
        <w:t xml:space="preserve">The stress concentration </w:t>
      </w:r>
      <w:proofErr w:type="spellStart"/>
      <w:r>
        <w:rPr>
          <w:szCs w:val="24"/>
        </w:rPr>
        <w:t>can not</w:t>
      </w:r>
      <w:proofErr w:type="spellEnd"/>
      <w:r>
        <w:rPr>
          <w:szCs w:val="24"/>
        </w:rPr>
        <w:t xml:space="preserve"> readily resolved when increased the local mesh density; it usually means the model needs to include the actual geometry features such as fillets or chamfers. On the other hand, Al 7075 and ARMCO steel are considered as brittle material due to low fracture toughness. Therefore, the end shell and yoke need to be analyzed in Grade III with detailed features and mesh refinements, then Grade IV is also triggered for fracture assessment.</w:t>
      </w:r>
    </w:p>
    <w:p w14:paraId="0C8AC78F" w14:textId="77777777" w:rsidR="001F7873" w:rsidRDefault="001F7873" w:rsidP="001F7873">
      <w:pPr>
        <w:ind w:firstLine="709"/>
        <w:rPr>
          <w:szCs w:val="24"/>
        </w:rPr>
      </w:pPr>
      <w:bookmarkStart w:id="67" w:name="OLE_LINK8"/>
      <w:bookmarkStart w:id="68" w:name="OLE_LINK7"/>
    </w:p>
    <w:p w14:paraId="43167B30" w14:textId="77777777" w:rsidR="001F7873" w:rsidRDefault="001F7873" w:rsidP="004624F4">
      <w:pPr>
        <w:pStyle w:val="Heading3"/>
        <w:numPr>
          <w:ilvl w:val="2"/>
          <w:numId w:val="26"/>
        </w:numPr>
      </w:pPr>
      <w:bookmarkStart w:id="69" w:name="_Toc513209394"/>
      <w:bookmarkStart w:id="70" w:name="_Toc35955912"/>
      <w:r>
        <w:t>Grade III Analysis</w:t>
      </w:r>
      <w:bookmarkEnd w:id="69"/>
      <w:bookmarkEnd w:id="70"/>
    </w:p>
    <w:bookmarkEnd w:id="67"/>
    <w:bookmarkEnd w:id="68"/>
    <w:p w14:paraId="5080A9CB" w14:textId="77777777" w:rsidR="001F7873" w:rsidRDefault="001F7873" w:rsidP="001F7873">
      <w:pPr>
        <w:ind w:firstLine="709"/>
        <w:rPr>
          <w:szCs w:val="24"/>
        </w:rPr>
      </w:pPr>
      <w:r>
        <w:rPr>
          <w:szCs w:val="24"/>
        </w:rPr>
        <w:t>For components exhibiting stress concentrations that cannot be readily resolved via routine mesh refinement studies in the primary FEA model, sub-modeling was employed to evaluate the stress distribution around the particular concerning area.</w:t>
      </w:r>
    </w:p>
    <w:p w14:paraId="72FEA3EA" w14:textId="77777777" w:rsidR="001F7873" w:rsidRDefault="001F7873" w:rsidP="001F7873">
      <w:pPr>
        <w:ind w:firstLine="709"/>
        <w:rPr>
          <w:szCs w:val="24"/>
        </w:rPr>
      </w:pPr>
      <w:r>
        <w:rPr>
          <w:szCs w:val="24"/>
        </w:rPr>
        <w:lastRenderedPageBreak/>
        <w:t xml:space="preserve">Sub-model is a separate finite element model of the local region of interest, which imposes displacements on the cutting boundaries from the original model. The basis of a sub-model is St. </w:t>
      </w:r>
      <w:proofErr w:type="spellStart"/>
      <w:r>
        <w:rPr>
          <w:szCs w:val="24"/>
        </w:rPr>
        <w:t>Venant’s</w:t>
      </w:r>
      <w:proofErr w:type="spellEnd"/>
      <w:r>
        <w:rPr>
          <w:szCs w:val="24"/>
        </w:rPr>
        <w:t xml:space="preserve"> principle when picking the cutting boundary locations from the original model. </w:t>
      </w:r>
    </w:p>
    <w:p w14:paraId="2DE339AD" w14:textId="7C16B044" w:rsidR="001F7873" w:rsidRDefault="001F7873" w:rsidP="001F7873">
      <w:pPr>
        <w:ind w:firstLine="709"/>
        <w:rPr>
          <w:szCs w:val="24"/>
        </w:rPr>
      </w:pPr>
      <w:r>
        <w:rPr>
          <w:szCs w:val="24"/>
        </w:rPr>
        <w:t>Use the end shell for in</w:t>
      </w:r>
      <w:r>
        <w:rPr>
          <w:szCs w:val="22"/>
        </w:rPr>
        <w:t xml:space="preserve">stance: </w:t>
      </w:r>
      <w:r>
        <w:rPr>
          <w:szCs w:val="22"/>
        </w:rPr>
        <w:fldChar w:fldCharType="begin"/>
      </w:r>
      <w:r>
        <w:rPr>
          <w:szCs w:val="22"/>
        </w:rPr>
        <w:instrText xml:space="preserve"> REF _Ref513022830 \h  \* MERGEFORMAT </w:instrText>
      </w:r>
      <w:r>
        <w:rPr>
          <w:szCs w:val="22"/>
        </w:rPr>
      </w:r>
      <w:r>
        <w:rPr>
          <w:szCs w:val="22"/>
        </w:rPr>
        <w:fldChar w:fldCharType="separate"/>
      </w:r>
      <w:r w:rsidR="00A16290" w:rsidRPr="00A16290">
        <w:rPr>
          <w:szCs w:val="22"/>
        </w:rPr>
        <w:t>Figure 4.28</w:t>
      </w:r>
      <w:r>
        <w:rPr>
          <w:szCs w:val="22"/>
        </w:rPr>
        <w:fldChar w:fldCharType="end"/>
      </w:r>
      <w:r>
        <w:rPr>
          <w:szCs w:val="22"/>
        </w:rPr>
        <w:t xml:space="preserve"> illuminates </w:t>
      </w:r>
      <w:r>
        <w:rPr>
          <w:szCs w:val="24"/>
        </w:rPr>
        <w:t xml:space="preserve">the verification of the end shell sub-model. The Von Mises stress on the picked locations of the cutting boundary has compared with the stress on the same locations of the original model.   The agreement of the two sets of stress indicates that the cutting boundaries are remote enough to meet St. </w:t>
      </w:r>
      <w:proofErr w:type="spellStart"/>
      <w:r>
        <w:rPr>
          <w:szCs w:val="24"/>
        </w:rPr>
        <w:t>Venant’s</w:t>
      </w:r>
      <w:proofErr w:type="spellEnd"/>
      <w:r>
        <w:rPr>
          <w:szCs w:val="24"/>
        </w:rPr>
        <w:t xml:space="preserve"> principle. </w:t>
      </w:r>
    </w:p>
    <w:p w14:paraId="01286A75" w14:textId="77777777" w:rsidR="001F7873" w:rsidRDefault="001F7873" w:rsidP="001F7873">
      <w:pPr>
        <w:ind w:firstLine="709"/>
        <w:rPr>
          <w:szCs w:val="24"/>
        </w:rPr>
      </w:pPr>
      <w:r>
        <w:rPr>
          <w:szCs w:val="24"/>
        </w:rPr>
        <w:t>Same verification process has been performed on the yoke sub-model.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4320"/>
      </w:tblGrid>
      <w:tr w:rsidR="001F7873" w14:paraId="381922E7" w14:textId="77777777" w:rsidTr="001F7873">
        <w:tc>
          <w:tcPr>
            <w:tcW w:w="4429" w:type="dxa"/>
            <w:hideMark/>
          </w:tcPr>
          <w:p w14:paraId="0688BE5C" w14:textId="77777777" w:rsidR="001F7873" w:rsidRDefault="001F7873">
            <w:pPr>
              <w:rPr>
                <w:szCs w:val="24"/>
              </w:rPr>
            </w:pPr>
            <w:r>
              <w:object w:dxaOrig="4320" w:dyaOrig="2730" w14:anchorId="14DC9F9F">
                <v:shape id="_x0000_i1032" type="#_x0000_t75" style="width:3in;height:136.5pt" o:ole="">
                  <v:imagedata r:id="rId72" o:title=""/>
                </v:shape>
                <o:OLEObject Type="Embed" ProgID="PBrush" ShapeID="_x0000_i1032" DrawAspect="Content" ObjectID="_1648799946" r:id="rId73"/>
              </w:object>
            </w:r>
          </w:p>
        </w:tc>
        <w:tc>
          <w:tcPr>
            <w:tcW w:w="4427" w:type="dxa"/>
            <w:hideMark/>
          </w:tcPr>
          <w:p w14:paraId="46FB7736" w14:textId="4F05C094" w:rsidR="001F7873" w:rsidRDefault="001F7873">
            <w:pPr>
              <w:rPr>
                <w:szCs w:val="24"/>
              </w:rPr>
            </w:pPr>
            <w:r>
              <w:rPr>
                <w:noProof/>
                <w:szCs w:val="24"/>
              </w:rPr>
              <w:drawing>
                <wp:inline distT="0" distB="0" distL="0" distR="0" wp14:anchorId="6EE460F0" wp14:editId="49FECCDB">
                  <wp:extent cx="2743200" cy="18288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tc>
      </w:tr>
      <w:tr w:rsidR="001F7873" w14:paraId="7FA5889C" w14:textId="77777777" w:rsidTr="001F7873">
        <w:tc>
          <w:tcPr>
            <w:tcW w:w="8856" w:type="dxa"/>
            <w:gridSpan w:val="2"/>
            <w:hideMark/>
          </w:tcPr>
          <w:p w14:paraId="375CD6B4" w14:textId="7B31F5BF" w:rsidR="001F7873" w:rsidRDefault="001F7873">
            <w:pPr>
              <w:jc w:val="center"/>
              <w:rPr>
                <w:szCs w:val="24"/>
              </w:rPr>
            </w:pPr>
            <w:bookmarkStart w:id="71" w:name="_Ref513022830"/>
            <w:bookmarkStart w:id="72" w:name="OLE_LINK3"/>
            <w:bookmarkStart w:id="73" w:name="OLE_LINK4"/>
            <w:r>
              <w:rPr>
                <w:sz w:val="20"/>
              </w:rPr>
              <w:t>Figure 4.</w:t>
            </w:r>
            <w:r>
              <w:fldChar w:fldCharType="begin"/>
            </w:r>
            <w:r>
              <w:rPr>
                <w:sz w:val="20"/>
              </w:rPr>
              <w:instrText xml:space="preserve"> SEQ Figure \* ARABIC \s 1 </w:instrText>
            </w:r>
            <w:r>
              <w:fldChar w:fldCharType="separate"/>
            </w:r>
            <w:r w:rsidR="00A16290">
              <w:rPr>
                <w:noProof/>
                <w:sz w:val="20"/>
              </w:rPr>
              <w:t>28</w:t>
            </w:r>
            <w:r>
              <w:fldChar w:fldCharType="end"/>
            </w:r>
            <w:bookmarkEnd w:id="71"/>
            <w:r>
              <w:rPr>
                <w:sz w:val="20"/>
              </w:rPr>
              <w:t xml:space="preserve">: End shell </w:t>
            </w:r>
            <w:bookmarkEnd w:id="72"/>
            <w:bookmarkEnd w:id="73"/>
            <w:r>
              <w:rPr>
                <w:sz w:val="20"/>
              </w:rPr>
              <w:t>sub-model verification</w:t>
            </w:r>
          </w:p>
        </w:tc>
      </w:tr>
    </w:tbl>
    <w:p w14:paraId="0C76C4FB" w14:textId="18C90ADD" w:rsidR="001F7873" w:rsidRPr="00F07909" w:rsidRDefault="00E7650F" w:rsidP="00CC639E">
      <w:pPr>
        <w:pStyle w:val="Heading6"/>
        <w:numPr>
          <w:ilvl w:val="0"/>
          <w:numId w:val="0"/>
        </w:numPr>
      </w:pPr>
      <w:r>
        <w:t>4.3.4.1 4</w:t>
      </w:r>
      <w:r w:rsidR="001F7873" w:rsidRPr="00F07909">
        <w:t>End shell sub-model results</w:t>
      </w:r>
    </w:p>
    <w:p w14:paraId="436F91D9" w14:textId="77777777" w:rsidR="001F7873" w:rsidRDefault="001F7873" w:rsidP="001F7873">
      <w:pPr>
        <w:ind w:firstLine="709"/>
        <w:rPr>
          <w:szCs w:val="24"/>
        </w:rPr>
      </w:pPr>
      <w:r>
        <w:rPr>
          <w:szCs w:val="24"/>
        </w:rPr>
        <w:t xml:space="preserve">Once the sub-model has been verified, mesh refinements have been performed on the sub-model. There are additional cases with different fillet sizes were performed for the end shell as well. </w:t>
      </w:r>
    </w:p>
    <w:p w14:paraId="2A3B024F" w14:textId="77777777" w:rsidR="001F7873" w:rsidRDefault="001F7873" w:rsidP="001F7873">
      <w:pPr>
        <w:ind w:firstLine="709"/>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4320"/>
      </w:tblGrid>
      <w:tr w:rsidR="001F7873" w14:paraId="5CF3AC9D" w14:textId="77777777" w:rsidTr="001F7873">
        <w:tc>
          <w:tcPr>
            <w:tcW w:w="4428" w:type="dxa"/>
            <w:vAlign w:val="center"/>
            <w:hideMark/>
          </w:tcPr>
          <w:p w14:paraId="34D44753" w14:textId="6534698F" w:rsidR="001F7873" w:rsidRDefault="001F7873">
            <w:pPr>
              <w:rPr>
                <w:szCs w:val="24"/>
              </w:rPr>
            </w:pPr>
            <w:r>
              <w:rPr>
                <w:noProof/>
                <w:szCs w:val="24"/>
              </w:rPr>
              <w:drawing>
                <wp:inline distT="0" distB="0" distL="0" distR="0" wp14:anchorId="4A67D0A5" wp14:editId="25345F30">
                  <wp:extent cx="2743200" cy="17145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5">
                            <a:extLst>
                              <a:ext uri="{28A0092B-C50C-407E-A947-70E740481C1C}">
                                <a14:useLocalDpi xmlns:a14="http://schemas.microsoft.com/office/drawing/2010/main" val="0"/>
                              </a:ext>
                            </a:extLst>
                          </a:blip>
                          <a:srcRect l="2907" t="3613"/>
                          <a:stretch>
                            <a:fillRect/>
                          </a:stretch>
                        </pic:blipFill>
                        <pic:spPr bwMode="auto">
                          <a:xfrm>
                            <a:off x="0" y="0"/>
                            <a:ext cx="2743200" cy="1714500"/>
                          </a:xfrm>
                          <a:prstGeom prst="rect">
                            <a:avLst/>
                          </a:prstGeom>
                          <a:noFill/>
                          <a:ln>
                            <a:noFill/>
                          </a:ln>
                        </pic:spPr>
                      </pic:pic>
                    </a:graphicData>
                  </a:graphic>
                </wp:inline>
              </w:drawing>
            </w:r>
          </w:p>
        </w:tc>
        <w:tc>
          <w:tcPr>
            <w:tcW w:w="4428" w:type="dxa"/>
            <w:vAlign w:val="center"/>
            <w:hideMark/>
          </w:tcPr>
          <w:p w14:paraId="4EC0FE96" w14:textId="50F6B966" w:rsidR="001F7873" w:rsidRDefault="001F7873">
            <w:pPr>
              <w:rPr>
                <w:szCs w:val="24"/>
              </w:rPr>
            </w:pPr>
            <w:r>
              <w:rPr>
                <w:noProof/>
                <w:szCs w:val="24"/>
              </w:rPr>
              <w:drawing>
                <wp:inline distT="0" distB="0" distL="0" distR="0" wp14:anchorId="0BBC34B8" wp14:editId="1E76DC86">
                  <wp:extent cx="2743200" cy="184785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6">
                            <a:extLst>
                              <a:ext uri="{28A0092B-C50C-407E-A947-70E740481C1C}">
                                <a14:useLocalDpi xmlns:a14="http://schemas.microsoft.com/office/drawing/2010/main" val="0"/>
                              </a:ext>
                            </a:extLst>
                          </a:blip>
                          <a:srcRect l="5318" t="7277" r="4305" b="5090"/>
                          <a:stretch>
                            <a:fillRect/>
                          </a:stretch>
                        </pic:blipFill>
                        <pic:spPr bwMode="auto">
                          <a:xfrm>
                            <a:off x="0" y="0"/>
                            <a:ext cx="2743200" cy="1847850"/>
                          </a:xfrm>
                          <a:prstGeom prst="rect">
                            <a:avLst/>
                          </a:prstGeom>
                          <a:noFill/>
                          <a:ln>
                            <a:noFill/>
                          </a:ln>
                        </pic:spPr>
                      </pic:pic>
                    </a:graphicData>
                  </a:graphic>
                </wp:inline>
              </w:drawing>
            </w:r>
          </w:p>
        </w:tc>
      </w:tr>
      <w:tr w:rsidR="001F7873" w14:paraId="139167F0" w14:textId="77777777" w:rsidTr="001F7873">
        <w:tc>
          <w:tcPr>
            <w:tcW w:w="8856" w:type="dxa"/>
            <w:gridSpan w:val="2"/>
            <w:hideMark/>
          </w:tcPr>
          <w:p w14:paraId="0B31E100" w14:textId="6BEDFA8A" w:rsidR="001F7873" w:rsidRDefault="001F7873">
            <w:pPr>
              <w:jc w:val="center"/>
              <w:rPr>
                <w:szCs w:val="24"/>
              </w:rPr>
            </w:pPr>
            <w:bookmarkStart w:id="74" w:name="_Ref513024599"/>
            <w:r>
              <w:rPr>
                <w:sz w:val="20"/>
              </w:rPr>
              <w:t>Figure 4.</w:t>
            </w:r>
            <w:r>
              <w:fldChar w:fldCharType="begin"/>
            </w:r>
            <w:r>
              <w:rPr>
                <w:sz w:val="20"/>
              </w:rPr>
              <w:instrText xml:space="preserve"> SEQ Figure \* ARABIC \s 1 </w:instrText>
            </w:r>
            <w:r>
              <w:fldChar w:fldCharType="separate"/>
            </w:r>
            <w:r w:rsidR="00A16290">
              <w:rPr>
                <w:noProof/>
                <w:sz w:val="20"/>
              </w:rPr>
              <w:t>29</w:t>
            </w:r>
            <w:r>
              <w:fldChar w:fldCharType="end"/>
            </w:r>
            <w:bookmarkEnd w:id="74"/>
            <w:r>
              <w:rPr>
                <w:sz w:val="20"/>
              </w:rPr>
              <w:t>: End shell sub-model (left) and Peak Von Mises stress at 1.9 K vs. relative mesh density (right)</w:t>
            </w:r>
          </w:p>
        </w:tc>
      </w:tr>
    </w:tbl>
    <w:p w14:paraId="4C4D18BC" w14:textId="77777777" w:rsidR="001F7873" w:rsidRDefault="001F7873" w:rsidP="001F7873">
      <w:pPr>
        <w:ind w:firstLine="709"/>
      </w:pPr>
    </w:p>
    <w:p w14:paraId="44BAC721" w14:textId="0FB2FDCB" w:rsidR="001F7873" w:rsidRDefault="001F7873" w:rsidP="001F7873">
      <w:pPr>
        <w:ind w:firstLine="709"/>
        <w:rPr>
          <w:szCs w:val="24"/>
        </w:rPr>
      </w:pPr>
      <w:r>
        <w:rPr>
          <w:szCs w:val="24"/>
        </w:rPr>
        <w:t xml:space="preserve">The initial elements size in the original model was 8 mm. The mesh refinement </w:t>
      </w:r>
      <w:r>
        <w:rPr>
          <w:szCs w:val="22"/>
        </w:rPr>
        <w:t>studies (</w:t>
      </w:r>
      <w:r>
        <w:rPr>
          <w:szCs w:val="22"/>
        </w:rPr>
        <w:fldChar w:fldCharType="begin"/>
      </w:r>
      <w:r>
        <w:rPr>
          <w:szCs w:val="22"/>
        </w:rPr>
        <w:instrText xml:space="preserve"> REF _Ref513024599 \h  \* MERGEFORMAT </w:instrText>
      </w:r>
      <w:r>
        <w:rPr>
          <w:szCs w:val="22"/>
        </w:rPr>
      </w:r>
      <w:r>
        <w:rPr>
          <w:szCs w:val="22"/>
        </w:rPr>
        <w:fldChar w:fldCharType="separate"/>
      </w:r>
      <w:r w:rsidR="00A16290" w:rsidRPr="00A16290">
        <w:rPr>
          <w:szCs w:val="22"/>
        </w:rPr>
        <w:t>Figure 4.29</w:t>
      </w:r>
      <w:r>
        <w:rPr>
          <w:szCs w:val="22"/>
        </w:rPr>
        <w:fldChar w:fldCharType="end"/>
      </w:r>
      <w:r>
        <w:rPr>
          <w:szCs w:val="22"/>
        </w:rPr>
        <w:t>)</w:t>
      </w:r>
      <w:r>
        <w:rPr>
          <w:szCs w:val="24"/>
        </w:rPr>
        <w:t xml:space="preserve"> show the peak stress in end shell increases and converges finally with increased the mesh density. Thus, the following studies then used relative mesh density of 10 (element size 0.8 </w:t>
      </w:r>
      <w:r>
        <w:rPr>
          <w:szCs w:val="24"/>
        </w:rPr>
        <w:lastRenderedPageBreak/>
        <w:t xml:space="preserve">mm). </w:t>
      </w:r>
      <w:proofErr w:type="spellStart"/>
      <w:r>
        <w:rPr>
          <w:szCs w:val="24"/>
        </w:rPr>
        <w:t>Elasto</w:t>
      </w:r>
      <w:proofErr w:type="spellEnd"/>
      <w:r>
        <w:rPr>
          <w:szCs w:val="24"/>
        </w:rPr>
        <w:t>-plastic study has been performed for the end shell sub-model at 1.9 K to obtain the plastic zone size.</w:t>
      </w:r>
    </w:p>
    <w:p w14:paraId="4C7606DE" w14:textId="77777777" w:rsidR="001F7873" w:rsidRDefault="001F7873" w:rsidP="001F7873">
      <w:pPr>
        <w:ind w:firstLine="709"/>
        <w:rPr>
          <w:szCs w:val="24"/>
        </w:rPr>
      </w:pPr>
      <w:r>
        <w:rPr>
          <w:szCs w:val="24"/>
        </w:rPr>
        <w:t>Fillet certainly reduces stress concentrations at the local corner; the peak stress decreases to 490 MPa with 5 mm fillet at 1.9 K, which dropped within the yield limits of 550 MPa for Aluminum 7075.</w:t>
      </w:r>
    </w:p>
    <w:p w14:paraId="66F2503B" w14:textId="77777777" w:rsidR="001F7873" w:rsidRDefault="001F7873" w:rsidP="001F7873">
      <w:pPr>
        <w:ind w:firstLine="709"/>
      </w:pPr>
      <w:r>
        <w:rPr>
          <w:szCs w:val="24"/>
        </w:rPr>
        <w:t>Although there was no plastic deformation occurred with 5 or 6 mm fillet, Grade IV analysis will be performed due to low fracture toughness of Al 7075.</w:t>
      </w:r>
    </w:p>
    <w:p w14:paraId="78FCE29D" w14:textId="3F1F7EBD" w:rsidR="001F7873" w:rsidRPr="00427ECA" w:rsidRDefault="00E7650F" w:rsidP="00CC639E">
      <w:pPr>
        <w:pStyle w:val="Heading6"/>
        <w:numPr>
          <w:ilvl w:val="0"/>
          <w:numId w:val="0"/>
        </w:numPr>
        <w:ind w:left="1440"/>
      </w:pPr>
      <w:r>
        <w:t xml:space="preserve">4.3.4.2 </w:t>
      </w:r>
      <w:r w:rsidR="001F7873" w:rsidRPr="00427ECA">
        <w:t>Yoke sub-model results</w:t>
      </w:r>
    </w:p>
    <w:p w14:paraId="188E928E" w14:textId="7609A609" w:rsidR="001F7873" w:rsidRDefault="001F7873" w:rsidP="001F7873">
      <w:pPr>
        <w:ind w:firstLine="709"/>
        <w:rPr>
          <w:szCs w:val="24"/>
        </w:rPr>
      </w:pPr>
      <w:r>
        <w:rPr>
          <w:szCs w:val="24"/>
        </w:rPr>
        <w:t>The yoke is considered brittle at room temperature and 1.9 K according to the test results conducted by CERN [7]. But it still sho</w:t>
      </w:r>
      <w:r w:rsidR="004624F4">
        <w:rPr>
          <w:szCs w:val="24"/>
        </w:rPr>
        <w:t>ws</w:t>
      </w:r>
      <w:r>
        <w:rPr>
          <w:szCs w:val="24"/>
        </w:rPr>
        <w:t xml:space="preserve"> yielding point at room temperature. Sub-model was used to determine the plastic deformation and </w:t>
      </w:r>
      <w:r w:rsidR="004624F4">
        <w:rPr>
          <w:szCs w:val="24"/>
        </w:rPr>
        <w:t xml:space="preserve">the </w:t>
      </w:r>
      <w:r>
        <w:rPr>
          <w:szCs w:val="24"/>
        </w:rPr>
        <w:t>stress on the likely path if part-through a crack presents</w:t>
      </w:r>
      <w:r w:rsidR="004624F4">
        <w:rPr>
          <w:szCs w:val="24"/>
        </w:rPr>
        <w:t xml:space="preserve"> itself</w:t>
      </w:r>
      <w:r>
        <w:rPr>
          <w:szCs w:val="24"/>
        </w:rPr>
        <w:t xml:space="preserve">. Similarly, the yoke sub-model also includes different fillet </w:t>
      </w:r>
      <w:r>
        <w:rPr>
          <w:szCs w:val="22"/>
        </w:rPr>
        <w:t>radiuses (</w:t>
      </w:r>
      <w:r>
        <w:rPr>
          <w:szCs w:val="22"/>
        </w:rPr>
        <w:fldChar w:fldCharType="begin"/>
      </w:r>
      <w:r>
        <w:rPr>
          <w:szCs w:val="22"/>
        </w:rPr>
        <w:instrText xml:space="preserve"> REF _Ref513123210 \h  \* MERGEFORMAT </w:instrText>
      </w:r>
      <w:r>
        <w:rPr>
          <w:szCs w:val="22"/>
        </w:rPr>
      </w:r>
      <w:r>
        <w:rPr>
          <w:szCs w:val="22"/>
        </w:rPr>
        <w:fldChar w:fldCharType="separate"/>
      </w:r>
      <w:r w:rsidR="00A16290" w:rsidRPr="00A16290">
        <w:rPr>
          <w:szCs w:val="22"/>
        </w:rPr>
        <w:t>Figure 4.30</w:t>
      </w:r>
      <w:r>
        <w:rPr>
          <w:szCs w:val="22"/>
        </w:rPr>
        <w:fldChar w:fldCharType="end"/>
      </w:r>
      <w:r>
        <w:rPr>
          <w:szCs w:val="22"/>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4320"/>
      </w:tblGrid>
      <w:tr w:rsidR="001F7873" w14:paraId="680E0BF0" w14:textId="77777777" w:rsidTr="001F7873">
        <w:tc>
          <w:tcPr>
            <w:tcW w:w="4428" w:type="dxa"/>
            <w:vAlign w:val="center"/>
            <w:hideMark/>
          </w:tcPr>
          <w:p w14:paraId="30990C42" w14:textId="22F3BE22" w:rsidR="001F7873" w:rsidRDefault="001F7873">
            <w:pPr>
              <w:rPr>
                <w:szCs w:val="24"/>
              </w:rPr>
            </w:pPr>
            <w:r>
              <w:rPr>
                <w:noProof/>
                <w:szCs w:val="24"/>
              </w:rPr>
              <w:drawing>
                <wp:inline distT="0" distB="0" distL="0" distR="0" wp14:anchorId="4E3F241A" wp14:editId="7BC72C19">
                  <wp:extent cx="2743200" cy="144780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43200" cy="1447800"/>
                          </a:xfrm>
                          <a:prstGeom prst="rect">
                            <a:avLst/>
                          </a:prstGeom>
                          <a:noFill/>
                          <a:ln>
                            <a:noFill/>
                          </a:ln>
                        </pic:spPr>
                      </pic:pic>
                    </a:graphicData>
                  </a:graphic>
                </wp:inline>
              </w:drawing>
            </w:r>
          </w:p>
        </w:tc>
        <w:tc>
          <w:tcPr>
            <w:tcW w:w="4428" w:type="dxa"/>
            <w:vAlign w:val="center"/>
            <w:hideMark/>
          </w:tcPr>
          <w:p w14:paraId="7A77FC11" w14:textId="5C2FE993" w:rsidR="001F7873" w:rsidRDefault="001F7873">
            <w:pPr>
              <w:rPr>
                <w:szCs w:val="24"/>
              </w:rPr>
            </w:pPr>
            <w:r>
              <w:rPr>
                <w:noProof/>
                <w:szCs w:val="24"/>
              </w:rPr>
              <w:drawing>
                <wp:inline distT="0" distB="0" distL="0" distR="0" wp14:anchorId="6758C831" wp14:editId="73D20C54">
                  <wp:extent cx="2743200" cy="1762125"/>
                  <wp:effectExtent l="0" t="0" r="0" b="952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8">
                            <a:extLst>
                              <a:ext uri="{28A0092B-C50C-407E-A947-70E740481C1C}">
                                <a14:useLocalDpi xmlns:a14="http://schemas.microsoft.com/office/drawing/2010/main" val="0"/>
                              </a:ext>
                            </a:extLst>
                          </a:blip>
                          <a:srcRect l="4234" t="7323" r="4655" b="7323"/>
                          <a:stretch>
                            <a:fillRect/>
                          </a:stretch>
                        </pic:blipFill>
                        <pic:spPr bwMode="auto">
                          <a:xfrm>
                            <a:off x="0" y="0"/>
                            <a:ext cx="2743200" cy="1762125"/>
                          </a:xfrm>
                          <a:prstGeom prst="rect">
                            <a:avLst/>
                          </a:prstGeom>
                          <a:noFill/>
                          <a:ln>
                            <a:noFill/>
                          </a:ln>
                        </pic:spPr>
                      </pic:pic>
                    </a:graphicData>
                  </a:graphic>
                </wp:inline>
              </w:drawing>
            </w:r>
          </w:p>
        </w:tc>
      </w:tr>
      <w:tr w:rsidR="001F7873" w14:paraId="049E840F" w14:textId="77777777" w:rsidTr="001F7873">
        <w:tc>
          <w:tcPr>
            <w:tcW w:w="8856" w:type="dxa"/>
            <w:gridSpan w:val="2"/>
            <w:vAlign w:val="center"/>
            <w:hideMark/>
          </w:tcPr>
          <w:p w14:paraId="7DECE873" w14:textId="7007E565" w:rsidR="001F7873" w:rsidRDefault="001F7873">
            <w:pPr>
              <w:jc w:val="center"/>
              <w:rPr>
                <w:szCs w:val="24"/>
              </w:rPr>
            </w:pPr>
            <w:bookmarkStart w:id="75" w:name="_Ref513123210"/>
            <w:r>
              <w:rPr>
                <w:sz w:val="20"/>
              </w:rPr>
              <w:t>Figure 4.</w:t>
            </w:r>
            <w:r>
              <w:fldChar w:fldCharType="begin"/>
            </w:r>
            <w:r>
              <w:rPr>
                <w:sz w:val="20"/>
              </w:rPr>
              <w:instrText xml:space="preserve"> SEQ Figure \* ARABIC \s 1 </w:instrText>
            </w:r>
            <w:r>
              <w:fldChar w:fldCharType="separate"/>
            </w:r>
            <w:r w:rsidR="00A16290">
              <w:rPr>
                <w:noProof/>
                <w:sz w:val="20"/>
              </w:rPr>
              <w:t>30</w:t>
            </w:r>
            <w:r>
              <w:fldChar w:fldCharType="end"/>
            </w:r>
            <w:bookmarkEnd w:id="75"/>
            <w:r>
              <w:rPr>
                <w:sz w:val="20"/>
              </w:rPr>
              <w:t>: Yoke sub-model (left), Peak principle stress at room temperature vs. relative mesh density(right)</w:t>
            </w:r>
          </w:p>
        </w:tc>
      </w:tr>
    </w:tbl>
    <w:p w14:paraId="503CE5BA" w14:textId="1FEFA47A" w:rsidR="001F7873" w:rsidRDefault="001F7873" w:rsidP="001F7873">
      <w:pPr>
        <w:ind w:firstLine="709"/>
        <w:rPr>
          <w:szCs w:val="24"/>
        </w:rPr>
      </w:pPr>
      <w:r>
        <w:rPr>
          <w:szCs w:val="24"/>
        </w:rPr>
        <w:t xml:space="preserve">The initial elements size of </w:t>
      </w:r>
      <w:r w:rsidR="00CB37C0">
        <w:rPr>
          <w:szCs w:val="24"/>
        </w:rPr>
        <w:t xml:space="preserve">the </w:t>
      </w:r>
      <w:r>
        <w:rPr>
          <w:szCs w:val="24"/>
        </w:rPr>
        <w:t xml:space="preserve">yoke was 6 mm. </w:t>
      </w:r>
      <w:r>
        <w:rPr>
          <w:szCs w:val="22"/>
        </w:rPr>
        <w:t xml:space="preserve">As shown in </w:t>
      </w:r>
      <w:r>
        <w:rPr>
          <w:szCs w:val="22"/>
        </w:rPr>
        <w:fldChar w:fldCharType="begin"/>
      </w:r>
      <w:r>
        <w:rPr>
          <w:szCs w:val="22"/>
        </w:rPr>
        <w:instrText xml:space="preserve"> REF _Ref513123210 \h  \* MERGEFORMAT </w:instrText>
      </w:r>
      <w:r>
        <w:rPr>
          <w:szCs w:val="22"/>
        </w:rPr>
      </w:r>
      <w:r>
        <w:rPr>
          <w:szCs w:val="22"/>
        </w:rPr>
        <w:fldChar w:fldCharType="separate"/>
      </w:r>
      <w:r w:rsidR="00A16290" w:rsidRPr="00A16290">
        <w:rPr>
          <w:szCs w:val="22"/>
        </w:rPr>
        <w:t>Figure 4.30</w:t>
      </w:r>
      <w:r>
        <w:rPr>
          <w:szCs w:val="22"/>
        </w:rPr>
        <w:fldChar w:fldCharType="end"/>
      </w:r>
      <w:r>
        <w:rPr>
          <w:szCs w:val="22"/>
        </w:rPr>
        <w:t>, the mesh</w:t>
      </w:r>
      <w:r>
        <w:rPr>
          <w:szCs w:val="24"/>
        </w:rPr>
        <w:t xml:space="preserve"> refinement </w:t>
      </w:r>
      <w:r>
        <w:rPr>
          <w:szCs w:val="22"/>
        </w:rPr>
        <w:t>studies</w:t>
      </w:r>
      <w:r>
        <w:rPr>
          <w:szCs w:val="24"/>
        </w:rPr>
        <w:t xml:space="preserve"> show </w:t>
      </w:r>
      <w:r w:rsidR="00CB37C0">
        <w:rPr>
          <w:szCs w:val="24"/>
        </w:rPr>
        <w:t xml:space="preserve">that </w:t>
      </w:r>
      <w:r>
        <w:rPr>
          <w:szCs w:val="24"/>
        </w:rPr>
        <w:t xml:space="preserve">the peak stress at room temperature in </w:t>
      </w:r>
      <w:r w:rsidR="00CB37C0">
        <w:rPr>
          <w:szCs w:val="24"/>
        </w:rPr>
        <w:t xml:space="preserve">the </w:t>
      </w:r>
      <w:r>
        <w:rPr>
          <w:szCs w:val="24"/>
        </w:rPr>
        <w:t xml:space="preserve">yoke has similar trends as seen in end shell sub-model. It converges finally once the mesh density larger than 10. Thus, the following studies then used relative mesh density of 10 (element size 0.6 mm). </w:t>
      </w:r>
      <w:proofErr w:type="spellStart"/>
      <w:r>
        <w:rPr>
          <w:szCs w:val="24"/>
        </w:rPr>
        <w:t>Elasto</w:t>
      </w:r>
      <w:proofErr w:type="spellEnd"/>
      <w:r>
        <w:rPr>
          <w:szCs w:val="24"/>
        </w:rPr>
        <w:t>-plastic study has been performed for the yoke sub-model at room temperature.</w:t>
      </w:r>
    </w:p>
    <w:p w14:paraId="4B45E5D7" w14:textId="6326439A" w:rsidR="001F7873" w:rsidRDefault="001F7873" w:rsidP="001F7873">
      <w:pPr>
        <w:ind w:firstLine="709"/>
        <w:rPr>
          <w:szCs w:val="24"/>
        </w:rPr>
      </w:pPr>
      <w:r>
        <w:rPr>
          <w:szCs w:val="24"/>
        </w:rPr>
        <w:t xml:space="preserve">Adding </w:t>
      </w:r>
      <w:r w:rsidR="00CB37C0">
        <w:rPr>
          <w:szCs w:val="24"/>
        </w:rPr>
        <w:t xml:space="preserve">a </w:t>
      </w:r>
      <w:r>
        <w:rPr>
          <w:szCs w:val="24"/>
        </w:rPr>
        <w:t xml:space="preserve">fillet lowers the peak stress at the corner, too; however, plastic deformation still occurs at room temperature. As a </w:t>
      </w:r>
      <w:r w:rsidR="00CB37C0">
        <w:rPr>
          <w:szCs w:val="24"/>
        </w:rPr>
        <w:t xml:space="preserve">fracture dominated </w:t>
      </w:r>
      <w:r>
        <w:rPr>
          <w:szCs w:val="24"/>
        </w:rPr>
        <w:t xml:space="preserve">material, </w:t>
      </w:r>
      <w:r w:rsidR="00CB37C0">
        <w:rPr>
          <w:szCs w:val="24"/>
        </w:rPr>
        <w:t xml:space="preserve">the </w:t>
      </w:r>
      <w:r>
        <w:rPr>
          <w:szCs w:val="24"/>
        </w:rPr>
        <w:t>yoke will be analyzed in Grade IV to determine the plastic deformation and load factor with fillets.</w:t>
      </w:r>
    </w:p>
    <w:p w14:paraId="538F37B4" w14:textId="77777777" w:rsidR="001F7873" w:rsidRDefault="001F7873" w:rsidP="004624F4">
      <w:pPr>
        <w:pStyle w:val="Heading3"/>
        <w:numPr>
          <w:ilvl w:val="2"/>
          <w:numId w:val="26"/>
        </w:numPr>
      </w:pPr>
      <w:bookmarkStart w:id="76" w:name="_Toc513209395"/>
      <w:bookmarkStart w:id="77" w:name="_Toc35955913"/>
      <w:r>
        <w:t>Grade IV Analysis</w:t>
      </w:r>
      <w:bookmarkEnd w:id="76"/>
      <w:bookmarkEnd w:id="77"/>
    </w:p>
    <w:p w14:paraId="3858E2FC" w14:textId="70551292" w:rsidR="001F7873" w:rsidRDefault="001F7873" w:rsidP="001F7873">
      <w:pPr>
        <w:ind w:firstLine="709"/>
        <w:rPr>
          <w:szCs w:val="24"/>
        </w:rPr>
      </w:pPr>
      <w:r>
        <w:rPr>
          <w:szCs w:val="24"/>
        </w:rPr>
        <w:t>Grade III analyses for the end shell and yoke show that fillets around the corner are recommended. As defined in the work flow (</w:t>
      </w:r>
      <w:r>
        <w:rPr>
          <w:szCs w:val="22"/>
        </w:rPr>
        <w:fldChar w:fldCharType="begin"/>
      </w:r>
      <w:r>
        <w:rPr>
          <w:szCs w:val="22"/>
        </w:rPr>
        <w:instrText xml:space="preserve"> REF _Ref513189293 \h  \* MERGEFORMAT </w:instrText>
      </w:r>
      <w:r>
        <w:rPr>
          <w:szCs w:val="22"/>
        </w:rPr>
      </w:r>
      <w:r>
        <w:rPr>
          <w:szCs w:val="22"/>
        </w:rPr>
        <w:fldChar w:fldCharType="separate"/>
      </w:r>
      <w:r w:rsidR="00A16290" w:rsidRPr="00A16290">
        <w:rPr>
          <w:szCs w:val="22"/>
        </w:rPr>
        <w:t>Figure 4.31</w:t>
      </w:r>
      <w:r>
        <w:rPr>
          <w:szCs w:val="22"/>
        </w:rPr>
        <w:fldChar w:fldCharType="end"/>
      </w:r>
      <w:r>
        <w:rPr>
          <w:szCs w:val="22"/>
        </w:rPr>
        <w:t>)</w:t>
      </w:r>
      <w:r>
        <w:rPr>
          <w:szCs w:val="24"/>
        </w:rPr>
        <w:t>, end shell and yoke will be analyzed in grade IV.</w:t>
      </w:r>
    </w:p>
    <w:p w14:paraId="4508BB48" w14:textId="77777777" w:rsidR="001F7873" w:rsidRDefault="001F7873" w:rsidP="001F7873">
      <w:pPr>
        <w:ind w:firstLine="709"/>
        <w:rPr>
          <w:szCs w:val="24"/>
        </w:rPr>
      </w:pPr>
      <w:r>
        <w:rPr>
          <w:szCs w:val="24"/>
        </w:rPr>
        <w:t xml:space="preserve">Grade IV analysis will determine if their load factor meet the design criteria with different fillet sizes. The approach in this grade relies on the R6 FAD (Failure Assessment Diagram) [8], captures failure by LEFM (elastic fracture), and plastic collapse simultaneously.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1F7873" w14:paraId="213B22EC" w14:textId="77777777" w:rsidTr="001F7873">
        <w:tc>
          <w:tcPr>
            <w:tcW w:w="8856" w:type="dxa"/>
            <w:hideMark/>
          </w:tcPr>
          <w:p w14:paraId="7B059BE9" w14:textId="77777777" w:rsidR="001F7873" w:rsidRDefault="001F7873">
            <w:pPr>
              <w:jc w:val="center"/>
              <w:rPr>
                <w:szCs w:val="24"/>
              </w:rPr>
            </w:pPr>
            <w:r>
              <w:object w:dxaOrig="4410" w:dyaOrig="4770" w14:anchorId="5404FC55">
                <v:shape id="_x0000_i1033" type="#_x0000_t75" style="width:220.7pt;height:238.45pt" o:ole="">
                  <v:imagedata r:id="rId79" o:title=""/>
                </v:shape>
                <o:OLEObject Type="Embed" ProgID="PBrush" ShapeID="_x0000_i1033" DrawAspect="Content" ObjectID="_1648799947" r:id="rId80"/>
              </w:object>
            </w:r>
          </w:p>
        </w:tc>
      </w:tr>
      <w:tr w:rsidR="001F7873" w14:paraId="3CC97A95" w14:textId="77777777" w:rsidTr="001F7873">
        <w:tc>
          <w:tcPr>
            <w:tcW w:w="8856" w:type="dxa"/>
            <w:hideMark/>
          </w:tcPr>
          <w:p w14:paraId="74B77326" w14:textId="01FA6EBD" w:rsidR="001F7873" w:rsidRDefault="001F7873">
            <w:pPr>
              <w:jc w:val="center"/>
              <w:rPr>
                <w:szCs w:val="24"/>
              </w:rPr>
            </w:pPr>
            <w:bookmarkStart w:id="78" w:name="_Ref513189293"/>
            <w:r>
              <w:rPr>
                <w:sz w:val="20"/>
              </w:rPr>
              <w:t>Figure 4.</w:t>
            </w:r>
            <w:r>
              <w:fldChar w:fldCharType="begin"/>
            </w:r>
            <w:r>
              <w:rPr>
                <w:sz w:val="20"/>
              </w:rPr>
              <w:instrText xml:space="preserve"> SEQ Figure \* ARABIC \s 1 </w:instrText>
            </w:r>
            <w:r>
              <w:fldChar w:fldCharType="separate"/>
            </w:r>
            <w:r w:rsidR="00A16290">
              <w:rPr>
                <w:noProof/>
                <w:sz w:val="20"/>
              </w:rPr>
              <w:t>31</w:t>
            </w:r>
            <w:r>
              <w:fldChar w:fldCharType="end"/>
            </w:r>
            <w:bookmarkEnd w:id="78"/>
            <w:r>
              <w:rPr>
                <w:sz w:val="20"/>
              </w:rPr>
              <w:t>: Flow chart describing procedure from Grade III to Grade IV</w:t>
            </w:r>
          </w:p>
        </w:tc>
      </w:tr>
    </w:tbl>
    <w:p w14:paraId="187070AF" w14:textId="77777777" w:rsidR="001F7873" w:rsidRDefault="001F7873" w:rsidP="001F7873">
      <w:pPr>
        <w:ind w:firstLine="709"/>
        <w:rPr>
          <w:szCs w:val="24"/>
        </w:rPr>
      </w:pPr>
    </w:p>
    <w:p w14:paraId="2C9FB926" w14:textId="77777777" w:rsidR="001F7873" w:rsidRDefault="001F7873" w:rsidP="001F7873">
      <w:pPr>
        <w:ind w:firstLine="709"/>
        <w:rPr>
          <w:szCs w:val="24"/>
        </w:rPr>
      </w:pPr>
      <w:r>
        <w:rPr>
          <w:szCs w:val="24"/>
        </w:rPr>
        <w:t xml:space="preserve">For the purposes of design, semi-elliptic part-through cracks are assumed with flaw features intersecting and centered on the components surface as these typically have the highest stress intensities. The major process of fracture analysis is to determine the applied stress intensity </w:t>
      </w:r>
      <w:r>
        <w:rPr>
          <w:i/>
          <w:szCs w:val="24"/>
        </w:rPr>
        <w:t>K</w:t>
      </w:r>
      <w:r>
        <w:rPr>
          <w:i/>
          <w:szCs w:val="24"/>
          <w:vertAlign w:val="subscript"/>
        </w:rPr>
        <w:t>I</w:t>
      </w:r>
      <w:r>
        <w:rPr>
          <w:szCs w:val="24"/>
        </w:rPr>
        <w:t xml:space="preserve">. For part-through cracks subject to primary stresses, </w:t>
      </w:r>
      <w:r>
        <w:rPr>
          <w:i/>
          <w:szCs w:val="24"/>
        </w:rPr>
        <w:t>K</w:t>
      </w:r>
      <w:r>
        <w:rPr>
          <w:i/>
          <w:szCs w:val="24"/>
          <w:vertAlign w:val="subscript"/>
        </w:rPr>
        <w:t>I</w:t>
      </w:r>
      <w:r>
        <w:rPr>
          <w:szCs w:val="24"/>
        </w:rPr>
        <w:t xml:space="preserve"> can be written in the following 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10"/>
        <w:gridCol w:w="730"/>
      </w:tblGrid>
      <w:tr w:rsidR="001F7873" w14:paraId="4A7DF0E4" w14:textId="77777777" w:rsidTr="001F7873">
        <w:tc>
          <w:tcPr>
            <w:tcW w:w="8118" w:type="dxa"/>
            <w:vAlign w:val="center"/>
            <w:hideMark/>
          </w:tcPr>
          <w:p w14:paraId="068EBCE7" w14:textId="77777777" w:rsidR="001F7873" w:rsidRDefault="00EA44DF">
            <w:pPr>
              <w:rPr>
                <w:szCs w:val="24"/>
              </w:rPr>
            </w:pPr>
            <m:oMathPara>
              <m:oMath>
                <m:sSub>
                  <m:sSubPr>
                    <m:ctrlPr>
                      <w:rPr>
                        <w:rFonts w:ascii="Cambria Math" w:hAnsi="Cambria Math"/>
                        <w:i/>
                        <w:szCs w:val="24"/>
                      </w:rPr>
                    </m:ctrlPr>
                  </m:sSubPr>
                  <m:e>
                    <m:r>
                      <w:rPr>
                        <w:rFonts w:ascii="Cambria Math" w:hAnsi="Cambria Math"/>
                        <w:szCs w:val="24"/>
                      </w:rPr>
                      <m:t>K</m:t>
                    </m:r>
                  </m:e>
                  <m:sub>
                    <m:r>
                      <w:rPr>
                        <w:rFonts w:ascii="Cambria Math" w:hAnsi="Cambria Math"/>
                        <w:szCs w:val="24"/>
                      </w:rPr>
                      <m:t>I</m:t>
                    </m:r>
                  </m:sub>
                </m:sSub>
                <m:r>
                  <w:rPr>
                    <w:rFonts w:ascii="Cambria Math" w:hAnsi="Cambria Math"/>
                    <w:szCs w:val="24"/>
                  </w:rPr>
                  <m:t>=Fσ(x)</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πa</m:t>
                        </m:r>
                      </m:num>
                      <m:den>
                        <m:r>
                          <w:rPr>
                            <w:rFonts w:ascii="Cambria Math" w:hAnsi="Cambria Math"/>
                            <w:szCs w:val="24"/>
                          </w:rPr>
                          <m:t>Q</m:t>
                        </m:r>
                      </m:den>
                    </m:f>
                  </m:e>
                </m:rad>
              </m:oMath>
            </m:oMathPara>
          </w:p>
        </w:tc>
        <w:tc>
          <w:tcPr>
            <w:tcW w:w="738" w:type="dxa"/>
            <w:vAlign w:val="center"/>
            <w:hideMark/>
          </w:tcPr>
          <w:p w14:paraId="2CF19215" w14:textId="77777777" w:rsidR="001F7873" w:rsidRDefault="001F7873">
            <w:pPr>
              <w:rPr>
                <w:szCs w:val="24"/>
              </w:rPr>
            </w:pPr>
            <w:r>
              <w:rPr>
                <w:szCs w:val="24"/>
              </w:rPr>
              <w:t>(4-1)</w:t>
            </w:r>
          </w:p>
        </w:tc>
      </w:tr>
      <w:tr w:rsidR="001F7873" w14:paraId="762A686F" w14:textId="77777777" w:rsidTr="001F7873">
        <w:tc>
          <w:tcPr>
            <w:tcW w:w="8118" w:type="dxa"/>
            <w:vAlign w:val="center"/>
            <w:hideMark/>
          </w:tcPr>
          <w:p w14:paraId="5C8F3CAF" w14:textId="77777777" w:rsidR="001F7873" w:rsidRDefault="001F7873">
            <w:pPr>
              <w:rPr>
                <w:szCs w:val="24"/>
              </w:rPr>
            </w:pPr>
            <m:oMathPara>
              <m:oMath>
                <m:r>
                  <w:rPr>
                    <w:rFonts w:ascii="Cambria Math" w:hAnsi="Cambria Math"/>
                    <w:szCs w:val="24"/>
                  </w:rPr>
                  <m:t>Q=1+1.464</m:t>
                </m:r>
                <m:sSup>
                  <m:sSupPr>
                    <m:ctrlPr>
                      <w:rPr>
                        <w:rFonts w:ascii="Cambria Math" w:hAnsi="Cambria Math"/>
                        <w:i/>
                        <w:szCs w:val="24"/>
                      </w:rPr>
                    </m:ctrlPr>
                  </m:sSupPr>
                  <m:e>
                    <m:r>
                      <w:rPr>
                        <w:rFonts w:ascii="Cambria Math" w:hAnsi="Cambria Math"/>
                        <w:szCs w:val="24"/>
                      </w:rPr>
                      <m:t>(</m:t>
                    </m:r>
                    <m:f>
                      <m:fPr>
                        <m:ctrlPr>
                          <w:rPr>
                            <w:rFonts w:ascii="Cambria Math" w:hAnsi="Cambria Math"/>
                            <w:i/>
                            <w:szCs w:val="24"/>
                          </w:rPr>
                        </m:ctrlPr>
                      </m:fPr>
                      <m:num>
                        <m:r>
                          <w:rPr>
                            <w:rFonts w:ascii="Cambria Math" w:hAnsi="Cambria Math"/>
                            <w:szCs w:val="24"/>
                          </w:rPr>
                          <m:t>a</m:t>
                        </m:r>
                      </m:num>
                      <m:den>
                        <m:r>
                          <w:rPr>
                            <w:rFonts w:ascii="Cambria Math" w:hAnsi="Cambria Math"/>
                            <w:szCs w:val="24"/>
                          </w:rPr>
                          <m:t>c</m:t>
                        </m:r>
                      </m:den>
                    </m:f>
                    <m:r>
                      <w:rPr>
                        <w:rFonts w:ascii="Cambria Math" w:hAnsi="Cambria Math"/>
                        <w:szCs w:val="24"/>
                      </w:rPr>
                      <m:t>)</m:t>
                    </m:r>
                  </m:e>
                  <m:sup>
                    <m:r>
                      <w:rPr>
                        <w:rFonts w:ascii="Cambria Math" w:hAnsi="Cambria Math"/>
                        <w:szCs w:val="24"/>
                      </w:rPr>
                      <m:t>1.65</m:t>
                    </m:r>
                  </m:sup>
                </m:sSup>
              </m:oMath>
            </m:oMathPara>
          </w:p>
        </w:tc>
        <w:tc>
          <w:tcPr>
            <w:tcW w:w="738" w:type="dxa"/>
            <w:vAlign w:val="center"/>
            <w:hideMark/>
          </w:tcPr>
          <w:p w14:paraId="7E17E7F4" w14:textId="77777777" w:rsidR="001F7873" w:rsidRDefault="001F7873">
            <w:pPr>
              <w:rPr>
                <w:szCs w:val="24"/>
              </w:rPr>
            </w:pPr>
            <w:r>
              <w:rPr>
                <w:szCs w:val="24"/>
              </w:rPr>
              <w:t>(4-2)</w:t>
            </w:r>
          </w:p>
        </w:tc>
      </w:tr>
    </w:tbl>
    <w:p w14:paraId="53F560A3" w14:textId="77777777" w:rsidR="001F7873" w:rsidRDefault="001F7873" w:rsidP="001F7873">
      <w:pPr>
        <w:ind w:firstLine="709"/>
        <w:rPr>
          <w:rFonts w:ascii="CMMI8" w:hAnsi="CMMI8"/>
          <w:iCs/>
          <w:color w:val="000000"/>
          <w:szCs w:val="22"/>
        </w:rPr>
      </w:pPr>
      <w:r>
        <w:rPr>
          <w:szCs w:val="24"/>
        </w:rPr>
        <w:t xml:space="preserve">where </w:t>
      </w:r>
      <w:r>
        <w:rPr>
          <w:i/>
          <w:szCs w:val="24"/>
        </w:rPr>
        <w:t xml:space="preserve">a </w:t>
      </w:r>
      <w:r>
        <w:rPr>
          <w:szCs w:val="24"/>
        </w:rPr>
        <w:t>and</w:t>
      </w:r>
      <w:r>
        <w:rPr>
          <w:i/>
          <w:szCs w:val="24"/>
        </w:rPr>
        <w:t xml:space="preserve"> c</w:t>
      </w:r>
      <w:r>
        <w:rPr>
          <w:szCs w:val="24"/>
        </w:rPr>
        <w:t xml:space="preserve"> are the elliptical radius of a crack, </w:t>
      </w:r>
      <w:r>
        <w:rPr>
          <w:rFonts w:ascii="CMMI10" w:hAnsi="CMMI10"/>
          <w:i/>
          <w:iCs/>
          <w:color w:val="000000"/>
        </w:rPr>
        <w:t xml:space="preserve">F </w:t>
      </w:r>
      <w:r>
        <w:rPr>
          <w:rFonts w:ascii="NimbusRomNo9L-Regu" w:hAnsi="NimbusRomNo9L-Regu"/>
          <w:color w:val="000000"/>
        </w:rPr>
        <w:t>is geometry constants that can be obtained from FEA or published data.</w:t>
      </w:r>
      <w:r>
        <w:rPr>
          <w:szCs w:val="24"/>
        </w:rPr>
        <w:t xml:space="preserve"> </w:t>
      </w:r>
      <w:r>
        <w:rPr>
          <w:rFonts w:ascii="CMMI10" w:hAnsi="CMMI10"/>
          <w:i/>
          <w:iCs/>
          <w:color w:val="000000"/>
          <w:szCs w:val="22"/>
        </w:rPr>
        <w:t>σ</w:t>
      </w:r>
      <w:r>
        <w:rPr>
          <w:rFonts w:ascii="CMMI8" w:hAnsi="CMMI8"/>
          <w:iCs/>
          <w:color w:val="000000"/>
          <w:szCs w:val="22"/>
        </w:rPr>
        <w:t>(</w:t>
      </w:r>
      <w:r>
        <w:rPr>
          <w:rFonts w:ascii="CMMI8" w:hAnsi="CMMI8"/>
          <w:i/>
          <w:iCs/>
          <w:color w:val="000000"/>
          <w:szCs w:val="22"/>
        </w:rPr>
        <w:t>x</w:t>
      </w:r>
      <w:r>
        <w:rPr>
          <w:rFonts w:ascii="CMMI8" w:hAnsi="CMMI8"/>
          <w:iCs/>
          <w:color w:val="000000"/>
          <w:szCs w:val="22"/>
        </w:rPr>
        <w:t>) can be</w:t>
      </w:r>
      <w:r>
        <w:rPr>
          <w:szCs w:val="24"/>
        </w:rPr>
        <w:t xml:space="preserve"> approximated as a cubic expansion of a load profile extracted from an unflawed elastic analysis in the direction of assumed crack propagation through part thickness </w:t>
      </w:r>
      <w:r>
        <w:rPr>
          <w:i/>
          <w:szCs w:val="24"/>
        </w:rPr>
        <w:t>x = a</w:t>
      </w:r>
      <w:r>
        <w:rPr>
          <w:szCs w:val="24"/>
        </w:rPr>
        <w:t xml:space="preserve"> direction. </w:t>
      </w:r>
      <w:proofErr w:type="spellStart"/>
      <w:r>
        <w:rPr>
          <w:i/>
          <w:szCs w:val="24"/>
        </w:rPr>
        <w:t>F</w:t>
      </w:r>
      <w:r>
        <w:rPr>
          <w:rFonts w:ascii="CMMI10" w:hAnsi="CMMI10"/>
          <w:i/>
          <w:iCs/>
          <w:color w:val="000000"/>
          <w:szCs w:val="22"/>
        </w:rPr>
        <w:t>σ</w:t>
      </w:r>
      <w:proofErr w:type="spellEnd"/>
      <w:r>
        <w:rPr>
          <w:rFonts w:ascii="CMMI8" w:hAnsi="CMMI8"/>
          <w:iCs/>
          <w:color w:val="000000"/>
          <w:szCs w:val="22"/>
        </w:rPr>
        <w:t>(</w:t>
      </w:r>
      <w:r>
        <w:rPr>
          <w:rFonts w:ascii="CMMI8" w:hAnsi="CMMI8"/>
          <w:i/>
          <w:iCs/>
          <w:color w:val="000000"/>
          <w:szCs w:val="22"/>
        </w:rPr>
        <w:t>x</w:t>
      </w:r>
      <w:r>
        <w:rPr>
          <w:rFonts w:ascii="CMMI8" w:hAnsi="CMMI8"/>
          <w:iCs/>
          <w:color w:val="000000"/>
          <w:szCs w:val="22"/>
        </w:rPr>
        <w:t>) can be approximated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10"/>
        <w:gridCol w:w="730"/>
      </w:tblGrid>
      <w:tr w:rsidR="001F7873" w14:paraId="1163D75E" w14:textId="77777777" w:rsidTr="001F7873">
        <w:tc>
          <w:tcPr>
            <w:tcW w:w="8118" w:type="dxa"/>
            <w:vAlign w:val="center"/>
            <w:hideMark/>
          </w:tcPr>
          <w:p w14:paraId="07891FDD" w14:textId="77777777" w:rsidR="001F7873" w:rsidRDefault="001F7873">
            <w:pPr>
              <w:rPr>
                <w:rFonts w:ascii="CMMI8" w:hAnsi="CMMI8"/>
                <w:iCs/>
                <w:color w:val="000000"/>
                <w:szCs w:val="22"/>
              </w:rPr>
            </w:pPr>
            <m:oMathPara>
              <m:oMath>
                <m:r>
                  <w:rPr>
                    <w:rFonts w:ascii="Cambria Math" w:hAnsi="Cambria Math"/>
                    <w:szCs w:val="22"/>
                  </w:rPr>
                  <m:t>Fσ(x)=</m:t>
                </m:r>
                <m:nary>
                  <m:naryPr>
                    <m:chr m:val="∑"/>
                    <m:limLoc m:val="undOvr"/>
                    <m:ctrlPr>
                      <w:rPr>
                        <w:rFonts w:ascii="Cambria Math" w:hAnsi="Cambria Math"/>
                        <w:i/>
                        <w:szCs w:val="22"/>
                      </w:rPr>
                    </m:ctrlPr>
                  </m:naryPr>
                  <m:sub>
                    <m:r>
                      <w:rPr>
                        <w:rFonts w:ascii="Cambria Math" w:hAnsi="Cambria Math"/>
                        <w:szCs w:val="22"/>
                      </w:rPr>
                      <m:t>i=0</m:t>
                    </m:r>
                  </m:sub>
                  <m:sup>
                    <m:r>
                      <w:rPr>
                        <w:rFonts w:ascii="Cambria Math" w:hAnsi="Cambria Math"/>
                        <w:szCs w:val="22"/>
                      </w:rPr>
                      <m:t>3</m:t>
                    </m:r>
                  </m:sup>
                  <m:e>
                    <m:sSub>
                      <m:sSubPr>
                        <m:ctrlPr>
                          <w:rPr>
                            <w:rFonts w:ascii="Cambria Math" w:hAnsi="Cambria Math"/>
                            <w:i/>
                            <w:szCs w:val="22"/>
                          </w:rPr>
                        </m:ctrlPr>
                      </m:sSubPr>
                      <m:e>
                        <m:r>
                          <w:rPr>
                            <w:rFonts w:ascii="Cambria Math" w:hAnsi="Cambria Math"/>
                            <w:szCs w:val="22"/>
                          </w:rPr>
                          <m:t>G</m:t>
                        </m:r>
                      </m:e>
                      <m:sub>
                        <m:r>
                          <w:rPr>
                            <w:rFonts w:ascii="Cambria Math" w:hAnsi="Cambria Math"/>
                            <w:szCs w:val="22"/>
                          </w:rPr>
                          <m:t>i</m:t>
                        </m:r>
                      </m:sub>
                    </m:sSub>
                    <m:sSub>
                      <m:sSubPr>
                        <m:ctrlPr>
                          <w:rPr>
                            <w:rFonts w:ascii="Cambria Math" w:hAnsi="Cambria Math"/>
                            <w:i/>
                            <w:szCs w:val="22"/>
                          </w:rPr>
                        </m:ctrlPr>
                      </m:sSubPr>
                      <m:e>
                        <m:r>
                          <w:rPr>
                            <w:rFonts w:ascii="Cambria Math" w:hAnsi="Cambria Math"/>
                            <w:szCs w:val="22"/>
                          </w:rPr>
                          <m:t>A</m:t>
                        </m:r>
                      </m:e>
                      <m:sub>
                        <m:r>
                          <w:rPr>
                            <w:rFonts w:ascii="Cambria Math" w:hAnsi="Cambria Math"/>
                            <w:szCs w:val="22"/>
                          </w:rPr>
                          <m:t>i</m:t>
                        </m:r>
                      </m:sub>
                    </m:sSub>
                    <m:sSup>
                      <m:sSupPr>
                        <m:ctrlPr>
                          <w:rPr>
                            <w:rFonts w:ascii="Cambria Math" w:hAnsi="Cambria Math"/>
                            <w:i/>
                            <w:szCs w:val="22"/>
                          </w:rPr>
                        </m:ctrlPr>
                      </m:sSupPr>
                      <m:e>
                        <m:r>
                          <w:rPr>
                            <w:rFonts w:ascii="Cambria Math" w:hAnsi="Cambria Math"/>
                            <w:szCs w:val="22"/>
                          </w:rPr>
                          <m:t>x</m:t>
                        </m:r>
                      </m:e>
                      <m:sup>
                        <m:r>
                          <w:rPr>
                            <w:rFonts w:ascii="Cambria Math" w:hAnsi="Cambria Math"/>
                            <w:szCs w:val="22"/>
                          </w:rPr>
                          <m:t>i</m:t>
                        </m:r>
                      </m:sup>
                    </m:sSup>
                  </m:e>
                </m:nary>
              </m:oMath>
            </m:oMathPara>
          </w:p>
        </w:tc>
        <w:tc>
          <w:tcPr>
            <w:tcW w:w="738" w:type="dxa"/>
            <w:vAlign w:val="center"/>
            <w:hideMark/>
          </w:tcPr>
          <w:p w14:paraId="3298222D" w14:textId="77777777" w:rsidR="001F7873" w:rsidRDefault="001F7873">
            <w:pPr>
              <w:jc w:val="right"/>
              <w:rPr>
                <w:rFonts w:ascii="CMMI8" w:hAnsi="CMMI8"/>
                <w:iCs/>
                <w:color w:val="000000"/>
                <w:szCs w:val="22"/>
              </w:rPr>
            </w:pPr>
            <w:r>
              <w:rPr>
                <w:rFonts w:ascii="CMMI8" w:hAnsi="CMMI8"/>
                <w:iCs/>
                <w:color w:val="000000"/>
                <w:szCs w:val="22"/>
              </w:rPr>
              <w:t>(4-3)</w:t>
            </w:r>
          </w:p>
        </w:tc>
      </w:tr>
    </w:tbl>
    <w:p w14:paraId="3E49DB69" w14:textId="77777777" w:rsidR="001F7873" w:rsidRDefault="001F7873" w:rsidP="001F7873">
      <w:pPr>
        <w:ind w:firstLine="709"/>
        <w:rPr>
          <w:szCs w:val="24"/>
        </w:rPr>
      </w:pPr>
      <w:r>
        <w:rPr>
          <w:szCs w:val="24"/>
        </w:rPr>
        <w:t xml:space="preserve">where </w:t>
      </w:r>
      <w:r>
        <w:rPr>
          <w:i/>
          <w:szCs w:val="24"/>
        </w:rPr>
        <w:t>G</w:t>
      </w:r>
      <w:r>
        <w:rPr>
          <w:i/>
          <w:szCs w:val="24"/>
          <w:vertAlign w:val="subscript"/>
        </w:rPr>
        <w:t>i</w:t>
      </w:r>
      <w:r>
        <w:rPr>
          <w:szCs w:val="24"/>
        </w:rPr>
        <w:t xml:space="preserve"> is shown in [10] appendix A.2; </w:t>
      </w:r>
      <w:r>
        <w:rPr>
          <w:i/>
          <w:szCs w:val="24"/>
        </w:rPr>
        <w:t>A</w:t>
      </w:r>
      <w:r>
        <w:rPr>
          <w:i/>
          <w:szCs w:val="24"/>
          <w:vertAlign w:val="subscript"/>
        </w:rPr>
        <w:t>i</w:t>
      </w:r>
      <w:r>
        <w:rPr>
          <w:szCs w:val="24"/>
        </w:rPr>
        <w:t xml:space="preserve"> is the curve-fitting coefficient. The stress on the path of assumed crack propagation has been defined in the end shell and yoke sub-models. The path direction of a crack growth is normal to the max. principal stress and in the most energetic direction (the direction of lowest stress gradient).</w:t>
      </w:r>
    </w:p>
    <w:p w14:paraId="32730FB4" w14:textId="011D4D76" w:rsidR="001F7873" w:rsidRPr="00446BAB" w:rsidRDefault="001F2F5F" w:rsidP="00CC639E">
      <w:pPr>
        <w:pStyle w:val="Heading6"/>
        <w:numPr>
          <w:ilvl w:val="0"/>
          <w:numId w:val="0"/>
        </w:numPr>
        <w:ind w:left="1440"/>
      </w:pPr>
      <w:r>
        <w:lastRenderedPageBreak/>
        <w:t xml:space="preserve">4.3.5.1 </w:t>
      </w:r>
      <w:r w:rsidR="001F7873" w:rsidRPr="00446BAB">
        <w:t>End shell fracture analysis at 1.9 K</w:t>
      </w:r>
    </w:p>
    <w:p w14:paraId="032E4DF4" w14:textId="11BEDCAB" w:rsidR="001F7873" w:rsidRDefault="001F7873" w:rsidP="001F7873">
      <w:pPr>
        <w:ind w:firstLine="709"/>
        <w:rPr>
          <w:szCs w:val="22"/>
        </w:rPr>
      </w:pPr>
      <w:r>
        <w:rPr>
          <w:szCs w:val="24"/>
        </w:rPr>
        <w:t xml:space="preserve">Use the path as described above, the total Von Mises stresses on this path of the end shell with different fillets at 1.9 K are </w:t>
      </w:r>
      <w:r>
        <w:rPr>
          <w:szCs w:val="22"/>
        </w:rPr>
        <w:t xml:space="preserve">shown in </w:t>
      </w:r>
      <w:r>
        <w:rPr>
          <w:szCs w:val="22"/>
        </w:rPr>
        <w:fldChar w:fldCharType="begin"/>
      </w:r>
      <w:r>
        <w:rPr>
          <w:szCs w:val="22"/>
        </w:rPr>
        <w:instrText xml:space="preserve"> REF _Ref513194720 \h  \* MERGEFORMAT </w:instrText>
      </w:r>
      <w:r>
        <w:rPr>
          <w:szCs w:val="22"/>
        </w:rPr>
      </w:r>
      <w:r>
        <w:rPr>
          <w:szCs w:val="22"/>
        </w:rPr>
        <w:fldChar w:fldCharType="separate"/>
      </w:r>
      <w:r w:rsidR="00A16290" w:rsidRPr="00A16290">
        <w:rPr>
          <w:szCs w:val="22"/>
        </w:rPr>
        <w:t>Figure 4.32</w:t>
      </w:r>
      <w:r>
        <w:rPr>
          <w:szCs w:val="22"/>
        </w:rPr>
        <w:fldChar w:fldCharType="end"/>
      </w:r>
      <w:r>
        <w:rPr>
          <w:szCs w:val="22"/>
        </w:rPr>
        <w:t xml:space="preserve">, because the end shell did not yield at room temperature, the analysis focuses on the stress at cold. </w:t>
      </w:r>
    </w:p>
    <w:p w14:paraId="227129C9" w14:textId="77777777" w:rsidR="001F7873" w:rsidRDefault="001F7873" w:rsidP="001F7873">
      <w:pPr>
        <w:ind w:firstLine="709"/>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4320"/>
      </w:tblGrid>
      <w:tr w:rsidR="001F7873" w14:paraId="7266812B" w14:textId="77777777" w:rsidTr="001F7873">
        <w:tc>
          <w:tcPr>
            <w:tcW w:w="4428" w:type="dxa"/>
            <w:hideMark/>
          </w:tcPr>
          <w:p w14:paraId="6A5CDAF0" w14:textId="3A33E909" w:rsidR="001F7873" w:rsidRDefault="001F7873">
            <w:pPr>
              <w:rPr>
                <w:szCs w:val="24"/>
              </w:rPr>
            </w:pPr>
            <w:r>
              <w:rPr>
                <w:noProof/>
                <w:szCs w:val="24"/>
              </w:rPr>
              <w:drawing>
                <wp:inline distT="0" distB="0" distL="0" distR="0" wp14:anchorId="5E511E5F" wp14:editId="3404E0E1">
                  <wp:extent cx="2743200" cy="219075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43200" cy="2190750"/>
                          </a:xfrm>
                          <a:prstGeom prst="rect">
                            <a:avLst/>
                          </a:prstGeom>
                          <a:noFill/>
                          <a:ln>
                            <a:noFill/>
                          </a:ln>
                        </pic:spPr>
                      </pic:pic>
                    </a:graphicData>
                  </a:graphic>
                </wp:inline>
              </w:drawing>
            </w:r>
          </w:p>
        </w:tc>
        <w:tc>
          <w:tcPr>
            <w:tcW w:w="4428" w:type="dxa"/>
            <w:hideMark/>
          </w:tcPr>
          <w:p w14:paraId="07480EA5" w14:textId="1F3A7E91" w:rsidR="001F7873" w:rsidRDefault="001F7873">
            <w:pPr>
              <w:rPr>
                <w:szCs w:val="24"/>
              </w:rPr>
            </w:pPr>
            <w:r>
              <w:rPr>
                <w:noProof/>
                <w:szCs w:val="24"/>
              </w:rPr>
              <w:drawing>
                <wp:inline distT="0" distB="0" distL="0" distR="0" wp14:anchorId="69070604" wp14:editId="66387702">
                  <wp:extent cx="2743200" cy="219075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43200" cy="2190750"/>
                          </a:xfrm>
                          <a:prstGeom prst="rect">
                            <a:avLst/>
                          </a:prstGeom>
                          <a:noFill/>
                          <a:ln>
                            <a:noFill/>
                          </a:ln>
                        </pic:spPr>
                      </pic:pic>
                    </a:graphicData>
                  </a:graphic>
                </wp:inline>
              </w:drawing>
            </w:r>
          </w:p>
        </w:tc>
      </w:tr>
      <w:tr w:rsidR="001F7873" w14:paraId="1B18FE9C" w14:textId="77777777" w:rsidTr="001F7873">
        <w:tc>
          <w:tcPr>
            <w:tcW w:w="4428" w:type="dxa"/>
            <w:hideMark/>
          </w:tcPr>
          <w:p w14:paraId="6176356C" w14:textId="487B6AD3" w:rsidR="001F7873" w:rsidRDefault="001F7873">
            <w:pPr>
              <w:rPr>
                <w:szCs w:val="24"/>
              </w:rPr>
            </w:pPr>
            <w:r>
              <w:rPr>
                <w:noProof/>
                <w:szCs w:val="24"/>
              </w:rPr>
              <w:drawing>
                <wp:inline distT="0" distB="0" distL="0" distR="0" wp14:anchorId="4D7EA9AF" wp14:editId="41B7EFE8">
                  <wp:extent cx="2743200" cy="219075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43200" cy="2190750"/>
                          </a:xfrm>
                          <a:prstGeom prst="rect">
                            <a:avLst/>
                          </a:prstGeom>
                          <a:noFill/>
                          <a:ln>
                            <a:noFill/>
                          </a:ln>
                        </pic:spPr>
                      </pic:pic>
                    </a:graphicData>
                  </a:graphic>
                </wp:inline>
              </w:drawing>
            </w:r>
          </w:p>
        </w:tc>
        <w:tc>
          <w:tcPr>
            <w:tcW w:w="4428" w:type="dxa"/>
            <w:hideMark/>
          </w:tcPr>
          <w:p w14:paraId="0EEC522B" w14:textId="5165C7A9" w:rsidR="001F7873" w:rsidRDefault="001F7873">
            <w:pPr>
              <w:rPr>
                <w:szCs w:val="24"/>
              </w:rPr>
            </w:pPr>
            <w:r>
              <w:rPr>
                <w:noProof/>
                <w:szCs w:val="24"/>
              </w:rPr>
              <w:drawing>
                <wp:inline distT="0" distB="0" distL="0" distR="0" wp14:anchorId="0F407D70" wp14:editId="6DBEF264">
                  <wp:extent cx="2743200" cy="2066925"/>
                  <wp:effectExtent l="0" t="0" r="0" b="952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4">
                            <a:extLst>
                              <a:ext uri="{28A0092B-C50C-407E-A947-70E740481C1C}">
                                <a14:useLocalDpi xmlns:a14="http://schemas.microsoft.com/office/drawing/2010/main" val="0"/>
                              </a:ext>
                            </a:extLst>
                          </a:blip>
                          <a:srcRect l="5302" r="3030" b="2448"/>
                          <a:stretch>
                            <a:fillRect/>
                          </a:stretch>
                        </pic:blipFill>
                        <pic:spPr bwMode="auto">
                          <a:xfrm>
                            <a:off x="0" y="0"/>
                            <a:ext cx="2743200" cy="2066925"/>
                          </a:xfrm>
                          <a:prstGeom prst="rect">
                            <a:avLst/>
                          </a:prstGeom>
                          <a:noFill/>
                          <a:ln>
                            <a:noFill/>
                          </a:ln>
                        </pic:spPr>
                      </pic:pic>
                    </a:graphicData>
                  </a:graphic>
                </wp:inline>
              </w:drawing>
            </w:r>
          </w:p>
        </w:tc>
      </w:tr>
      <w:tr w:rsidR="001F7873" w14:paraId="10845BE0" w14:textId="77777777" w:rsidTr="001F7873">
        <w:tc>
          <w:tcPr>
            <w:tcW w:w="8856" w:type="dxa"/>
            <w:gridSpan w:val="2"/>
            <w:hideMark/>
          </w:tcPr>
          <w:p w14:paraId="28EC68FC" w14:textId="785FE993" w:rsidR="001F7873" w:rsidRDefault="001F7873">
            <w:pPr>
              <w:jc w:val="center"/>
              <w:rPr>
                <w:szCs w:val="24"/>
              </w:rPr>
            </w:pPr>
            <w:bookmarkStart w:id="79" w:name="_Ref513194720"/>
            <w:r>
              <w:rPr>
                <w:sz w:val="20"/>
              </w:rPr>
              <w:t>Figure 4.</w:t>
            </w:r>
            <w:r>
              <w:fldChar w:fldCharType="begin"/>
            </w:r>
            <w:r>
              <w:rPr>
                <w:sz w:val="20"/>
              </w:rPr>
              <w:instrText xml:space="preserve"> SEQ Figure \* ARABIC \s 1 </w:instrText>
            </w:r>
            <w:r>
              <w:fldChar w:fldCharType="separate"/>
            </w:r>
            <w:r w:rsidR="00A16290">
              <w:rPr>
                <w:noProof/>
                <w:sz w:val="20"/>
              </w:rPr>
              <w:t>32</w:t>
            </w:r>
            <w:r>
              <w:fldChar w:fldCharType="end"/>
            </w:r>
            <w:bookmarkEnd w:id="79"/>
            <w:r>
              <w:rPr>
                <w:sz w:val="20"/>
              </w:rPr>
              <w:t>: Total stress on the path of a crack is most likely to propagate</w:t>
            </w:r>
          </w:p>
        </w:tc>
      </w:tr>
    </w:tbl>
    <w:p w14:paraId="40C54910" w14:textId="77777777" w:rsidR="001F7873" w:rsidRDefault="001F7873" w:rsidP="001F7873">
      <w:pPr>
        <w:ind w:firstLine="709"/>
        <w:rPr>
          <w:szCs w:val="22"/>
        </w:rPr>
      </w:pPr>
      <w:r>
        <w:rPr>
          <w:szCs w:val="22"/>
        </w:rPr>
        <w:t xml:space="preserve">The local stress concentration results in local plastic deformations that limit the effective stress state. The fully elastic analysis will coincide with the </w:t>
      </w:r>
      <w:proofErr w:type="spellStart"/>
      <w:r>
        <w:rPr>
          <w:szCs w:val="22"/>
        </w:rPr>
        <w:t>elasto</w:t>
      </w:r>
      <w:proofErr w:type="spellEnd"/>
      <w:r>
        <w:rPr>
          <w:szCs w:val="22"/>
        </w:rPr>
        <w:t>-plastic model at some distance from the structural discontinuity. The distance to the coincidence is considered as the plastic depth on the defined path. With 3 mm fillet, plastic deformation occurred around the stress concentration area, results in a 0.6 mm plastic depth along the path; the peak stress dropped when increasing the fillet radius.</w:t>
      </w:r>
    </w:p>
    <w:p w14:paraId="6B90B67D" w14:textId="408355E3" w:rsidR="001F7873" w:rsidRDefault="001F7873" w:rsidP="001F7873">
      <w:pPr>
        <w:ind w:firstLine="709"/>
        <w:rPr>
          <w:szCs w:val="22"/>
        </w:rPr>
      </w:pPr>
      <w:bookmarkStart w:id="80" w:name="OLE_LINK6"/>
      <w:bookmarkStart w:id="81" w:name="OLE_LINK5"/>
      <w:r>
        <w:rPr>
          <w:szCs w:val="22"/>
        </w:rPr>
        <w:t xml:space="preserve">Take the total stress illustrated in </w:t>
      </w:r>
      <w:r>
        <w:fldChar w:fldCharType="begin"/>
      </w:r>
      <w:r>
        <w:rPr>
          <w:szCs w:val="22"/>
        </w:rPr>
        <w:instrText xml:space="preserve"> REF _Ref513194720 \h  \* MERGEFORMAT </w:instrText>
      </w:r>
      <w:r>
        <w:fldChar w:fldCharType="separate"/>
      </w:r>
      <w:r w:rsidR="00A16290" w:rsidRPr="00A16290">
        <w:rPr>
          <w:szCs w:val="22"/>
        </w:rPr>
        <w:t>Figure 4.32</w:t>
      </w:r>
      <w:r>
        <w:fldChar w:fldCharType="end"/>
      </w:r>
      <w:r>
        <w:rPr>
          <w:szCs w:val="22"/>
        </w:rPr>
        <w:t xml:space="preserve"> and a given crack length, the “load point” of each case can be determined in FAD. Load points inside of the FAD curve are safe from failure, load points falling outside or on the curve may fail. Each load point determines a “load line” by connecting the original point.  The load factor in the plot is defined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10"/>
        <w:gridCol w:w="730"/>
      </w:tblGrid>
      <w:tr w:rsidR="001F7873" w14:paraId="03F4346A" w14:textId="77777777" w:rsidTr="001F7873">
        <w:tc>
          <w:tcPr>
            <w:tcW w:w="8118" w:type="dxa"/>
            <w:vAlign w:val="center"/>
            <w:hideMark/>
          </w:tcPr>
          <w:bookmarkEnd w:id="80"/>
          <w:bookmarkEnd w:id="81"/>
          <w:p w14:paraId="29B5C4C9" w14:textId="77777777" w:rsidR="001F7873" w:rsidRDefault="001F7873">
            <w:pPr>
              <w:rPr>
                <w:szCs w:val="22"/>
              </w:rPr>
            </w:pPr>
            <m:oMathPara>
              <m:oMath>
                <m:r>
                  <w:rPr>
                    <w:rFonts w:ascii="Cambria Math" w:hAnsi="Cambria Math"/>
                    <w:szCs w:val="22"/>
                  </w:rPr>
                  <m:t>Load factor=</m:t>
                </m:r>
                <m:f>
                  <m:fPr>
                    <m:ctrlPr>
                      <w:rPr>
                        <w:rFonts w:ascii="Cambria Math" w:hAnsi="Cambria Math"/>
                        <w:i/>
                        <w:szCs w:val="22"/>
                      </w:rPr>
                    </m:ctrlPr>
                  </m:fPr>
                  <m:num>
                    <m:r>
                      <w:rPr>
                        <w:rFonts w:ascii="Cambria Math" w:hAnsi="Cambria Math"/>
                        <w:szCs w:val="22"/>
                      </w:rPr>
                      <m:t>L</m:t>
                    </m:r>
                  </m:num>
                  <m:den>
                    <m:sSup>
                      <m:sSupPr>
                        <m:ctrlPr>
                          <w:rPr>
                            <w:rFonts w:ascii="Cambria Math" w:hAnsi="Cambria Math"/>
                            <w:i/>
                            <w:szCs w:val="22"/>
                          </w:rPr>
                        </m:ctrlPr>
                      </m:sSupPr>
                      <m:e>
                        <m:r>
                          <w:rPr>
                            <w:rFonts w:ascii="Cambria Math" w:hAnsi="Cambria Math"/>
                            <w:szCs w:val="22"/>
                          </w:rPr>
                          <m:t>L</m:t>
                        </m:r>
                      </m:e>
                      <m:sup>
                        <m:r>
                          <w:rPr>
                            <w:rFonts w:ascii="Cambria Math" w:hAnsi="Cambria Math"/>
                            <w:szCs w:val="22"/>
                          </w:rPr>
                          <m:t>'</m:t>
                        </m:r>
                      </m:sup>
                    </m:sSup>
                  </m:den>
                </m:f>
              </m:oMath>
            </m:oMathPara>
          </w:p>
        </w:tc>
        <w:tc>
          <w:tcPr>
            <w:tcW w:w="738" w:type="dxa"/>
            <w:vAlign w:val="center"/>
            <w:hideMark/>
          </w:tcPr>
          <w:p w14:paraId="3D4B11BC" w14:textId="77777777" w:rsidR="001F7873" w:rsidRDefault="001F7873">
            <w:pPr>
              <w:jc w:val="right"/>
              <w:rPr>
                <w:szCs w:val="22"/>
              </w:rPr>
            </w:pPr>
            <w:r>
              <w:rPr>
                <w:szCs w:val="22"/>
              </w:rPr>
              <w:t>(4-4)</w:t>
            </w:r>
          </w:p>
        </w:tc>
      </w:tr>
    </w:tbl>
    <w:p w14:paraId="4A8B7530" w14:textId="77777777" w:rsidR="001F7873" w:rsidRDefault="001F7873" w:rsidP="001F7873">
      <w:pPr>
        <w:ind w:firstLine="709"/>
        <w:rPr>
          <w:szCs w:val="22"/>
        </w:rPr>
      </w:pPr>
      <w:r>
        <w:rPr>
          <w:szCs w:val="22"/>
        </w:rPr>
        <w:lastRenderedPageBreak/>
        <w:t xml:space="preserve">where </w:t>
      </w:r>
      <w:r>
        <w:rPr>
          <w:i/>
          <w:szCs w:val="22"/>
        </w:rPr>
        <w:t>L</w:t>
      </w:r>
      <w:r>
        <w:rPr>
          <w:szCs w:val="22"/>
        </w:rPr>
        <w:t xml:space="preserve"> is the length from the original point to the load point; </w:t>
      </w:r>
      <w:r>
        <w:rPr>
          <w:i/>
          <w:szCs w:val="22"/>
        </w:rPr>
        <w:t>L’</w:t>
      </w:r>
      <w:r>
        <w:rPr>
          <w:szCs w:val="22"/>
        </w:rPr>
        <w:t xml:space="preserve"> is the length from the original point to the “projected load point”, which is the intersection of load line and the FAD curve.  A flaw is considered critical in size if its Load Factor is unity.</w:t>
      </w:r>
    </w:p>
    <w:p w14:paraId="631B927E" w14:textId="24A3FC10" w:rsidR="001F7873" w:rsidRDefault="001F7873" w:rsidP="001F7873">
      <w:pPr>
        <w:ind w:firstLine="709"/>
        <w:rPr>
          <w:szCs w:val="22"/>
        </w:rPr>
      </w:pPr>
      <w:r>
        <w:rPr>
          <w:szCs w:val="22"/>
        </w:rPr>
        <w:t xml:space="preserve">The critical flaw sizes at 1.9 K for 5 mm fillet is 2 mm. Accordingly, critical flaw sizes are 1.6 mm and 2.5 mm for 3 mm and 6 mm fillet end shell, respectively. Assuming 2 mm crack started at the stress concentration spot, the load points in FAD of the stress concentration area of different cases can be seen in </w:t>
      </w:r>
      <w:r>
        <w:rPr>
          <w:sz w:val="24"/>
          <w:szCs w:val="22"/>
        </w:rPr>
        <w:fldChar w:fldCharType="begin"/>
      </w:r>
      <w:r>
        <w:rPr>
          <w:sz w:val="24"/>
          <w:szCs w:val="22"/>
        </w:rPr>
        <w:instrText xml:space="preserve"> REF _Ref513196168 \h  \* MERGEFORMAT </w:instrText>
      </w:r>
      <w:r>
        <w:rPr>
          <w:sz w:val="24"/>
          <w:szCs w:val="22"/>
        </w:rPr>
      </w:r>
      <w:r>
        <w:rPr>
          <w:sz w:val="24"/>
          <w:szCs w:val="22"/>
        </w:rPr>
        <w:fldChar w:fldCharType="separate"/>
      </w:r>
      <w:r w:rsidR="00A16290" w:rsidRPr="00A16290">
        <w:t>Figure 4.33</w:t>
      </w:r>
      <w:r>
        <w:rPr>
          <w:sz w:val="24"/>
          <w:szCs w:val="22"/>
        </w:rPr>
        <w:fldChar w:fldCharType="end"/>
      </w:r>
      <w:r>
        <w:rPr>
          <w:szCs w:val="22"/>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1F7873" w14:paraId="49D3708B" w14:textId="77777777" w:rsidTr="001F7873">
        <w:tc>
          <w:tcPr>
            <w:tcW w:w="8856" w:type="dxa"/>
            <w:hideMark/>
          </w:tcPr>
          <w:p w14:paraId="33CFE6BB" w14:textId="5DF4211C" w:rsidR="001F7873" w:rsidRDefault="001F7873">
            <w:pPr>
              <w:jc w:val="center"/>
              <w:rPr>
                <w:szCs w:val="22"/>
              </w:rPr>
            </w:pPr>
            <w:r>
              <w:rPr>
                <w:noProof/>
                <w:szCs w:val="24"/>
              </w:rPr>
              <w:drawing>
                <wp:inline distT="0" distB="0" distL="0" distR="0" wp14:anchorId="3818E384" wp14:editId="1BBA87B0">
                  <wp:extent cx="2943225" cy="2305050"/>
                  <wp:effectExtent l="0" t="0" r="952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43225" cy="2305050"/>
                          </a:xfrm>
                          <a:prstGeom prst="rect">
                            <a:avLst/>
                          </a:prstGeom>
                          <a:noFill/>
                          <a:ln>
                            <a:noFill/>
                          </a:ln>
                        </pic:spPr>
                      </pic:pic>
                    </a:graphicData>
                  </a:graphic>
                </wp:inline>
              </w:drawing>
            </w:r>
          </w:p>
        </w:tc>
      </w:tr>
      <w:tr w:rsidR="001F7873" w14:paraId="19C8394B" w14:textId="77777777" w:rsidTr="001F7873">
        <w:tc>
          <w:tcPr>
            <w:tcW w:w="8856" w:type="dxa"/>
            <w:hideMark/>
          </w:tcPr>
          <w:p w14:paraId="4F9171D1" w14:textId="1086630C" w:rsidR="001F7873" w:rsidRDefault="001F7873">
            <w:pPr>
              <w:jc w:val="center"/>
              <w:rPr>
                <w:szCs w:val="22"/>
              </w:rPr>
            </w:pPr>
            <w:bookmarkStart w:id="82" w:name="_Ref513196168"/>
            <w:r>
              <w:rPr>
                <w:sz w:val="20"/>
              </w:rPr>
              <w:t>Figure 4.</w:t>
            </w:r>
            <w:r>
              <w:fldChar w:fldCharType="begin"/>
            </w:r>
            <w:r>
              <w:rPr>
                <w:sz w:val="20"/>
              </w:rPr>
              <w:instrText xml:space="preserve"> SEQ Figure \* ARABIC \s 1 </w:instrText>
            </w:r>
            <w:r>
              <w:fldChar w:fldCharType="separate"/>
            </w:r>
            <w:r w:rsidR="00A16290">
              <w:rPr>
                <w:noProof/>
                <w:sz w:val="20"/>
              </w:rPr>
              <w:t>33</w:t>
            </w:r>
            <w:r>
              <w:fldChar w:fldCharType="end"/>
            </w:r>
            <w:bookmarkEnd w:id="82"/>
            <w:r>
              <w:rPr>
                <w:sz w:val="20"/>
              </w:rPr>
              <w:t>: FAD for 2 mm crack in stress concentration area of end shell with different fillet sizes</w:t>
            </w:r>
          </w:p>
        </w:tc>
      </w:tr>
    </w:tbl>
    <w:p w14:paraId="314AA7F9" w14:textId="77777777" w:rsidR="001F7873" w:rsidRDefault="001F7873" w:rsidP="001F7873">
      <w:pPr>
        <w:ind w:firstLine="709"/>
        <w:rPr>
          <w:szCs w:val="22"/>
        </w:rPr>
      </w:pPr>
    </w:p>
    <w:p w14:paraId="181AB800" w14:textId="77777777" w:rsidR="001F7873" w:rsidRDefault="001F7873" w:rsidP="001F7873">
      <w:pPr>
        <w:ind w:firstLine="709"/>
        <w:rPr>
          <w:szCs w:val="22"/>
        </w:rPr>
      </w:pPr>
      <w:r>
        <w:rPr>
          <w:szCs w:val="22"/>
        </w:rPr>
        <w:t xml:space="preserve">The plastic deformation depth in the case of 3 mm fillet is less than the critical flaw size of 1.6 mm, thus the plastic deformation will not affect the crack propagation. However, according to the flaw sizes correlated to Inspection Grades for Aluminum Forgings [11], if a flaw is 2 mm, an inspection Class of “AA” is required; a higher Class of “AAA” is required if a flaw is less than 1.77 mm. </w:t>
      </w:r>
    </w:p>
    <w:p w14:paraId="7C798DED" w14:textId="77777777" w:rsidR="00E45415" w:rsidRDefault="00E45415" w:rsidP="00E45415">
      <w:pPr>
        <w:ind w:firstLine="709"/>
        <w:rPr>
          <w:szCs w:val="22"/>
        </w:rPr>
      </w:pPr>
      <w:r>
        <w:rPr>
          <w:szCs w:val="22"/>
        </w:rPr>
        <w:t>Based on the calculations above, in pre-series and series magnets the end shell cut-out corners were rounded up to 10 mm fillet radius on triangular slots and 15 mm fillet radius on square slots, and each batch of the forged material will be inspected in the Class of “AA”. Please note that the Structural Design Criteria [3] require load factor of 1.2 or larger, and the load factors in all shell cut-outs are larger than 1.4.</w:t>
      </w:r>
    </w:p>
    <w:p w14:paraId="4487664C" w14:textId="4362F535" w:rsidR="001F7873" w:rsidRPr="00446BAB" w:rsidRDefault="001F2F5F" w:rsidP="00CC639E">
      <w:pPr>
        <w:pStyle w:val="Heading6"/>
        <w:numPr>
          <w:ilvl w:val="0"/>
          <w:numId w:val="0"/>
        </w:numPr>
        <w:ind w:left="1440"/>
      </w:pPr>
      <w:r>
        <w:t xml:space="preserve">4.3.5.2 </w:t>
      </w:r>
      <w:r w:rsidR="001F7873" w:rsidRPr="00446BAB">
        <w:t>Yoke fracture analysis results</w:t>
      </w:r>
    </w:p>
    <w:p w14:paraId="196C46CE" w14:textId="0336BA09" w:rsidR="001F7873" w:rsidRDefault="001F7873" w:rsidP="001F7873">
      <w:pPr>
        <w:ind w:firstLine="709"/>
        <w:rPr>
          <w:szCs w:val="22"/>
        </w:rPr>
      </w:pPr>
      <w:r>
        <w:rPr>
          <w:szCs w:val="24"/>
        </w:rPr>
        <w:t>The yoke yields at the notch corner at room temperature in the cases of fillet radius from 0.6 mm to 2 mm.  The path of a crack likely grow along on the yoke is shown i</w:t>
      </w:r>
      <w:r>
        <w:rPr>
          <w:szCs w:val="22"/>
        </w:rPr>
        <w:t xml:space="preserve">n </w:t>
      </w:r>
      <w:r>
        <w:rPr>
          <w:szCs w:val="22"/>
        </w:rPr>
        <w:fldChar w:fldCharType="begin"/>
      </w:r>
      <w:r>
        <w:rPr>
          <w:szCs w:val="22"/>
        </w:rPr>
        <w:instrText xml:space="preserve"> REF _Ref513202597 \h  \* MERGEFORMAT </w:instrText>
      </w:r>
      <w:r>
        <w:rPr>
          <w:szCs w:val="22"/>
        </w:rPr>
      </w:r>
      <w:r>
        <w:rPr>
          <w:szCs w:val="22"/>
        </w:rPr>
        <w:fldChar w:fldCharType="separate"/>
      </w:r>
      <w:r w:rsidR="00A16290" w:rsidRPr="00A16290">
        <w:rPr>
          <w:szCs w:val="22"/>
        </w:rPr>
        <w:t>Figure 4.34</w:t>
      </w:r>
      <w:r>
        <w:rPr>
          <w:szCs w:val="22"/>
        </w:rPr>
        <w:fldChar w:fldCharType="end"/>
      </w:r>
      <w:r>
        <w:rPr>
          <w:szCs w:val="22"/>
        </w:rPr>
        <w:t>, pointing to the ti</w:t>
      </w:r>
      <w:r w:rsidR="00CD5E8F">
        <w:rPr>
          <w:szCs w:val="22"/>
        </w:rPr>
        <w:t>e</w:t>
      </w:r>
      <w:r>
        <w:rPr>
          <w:szCs w:val="22"/>
        </w:rPr>
        <w:t>-rod hole.</w:t>
      </w:r>
    </w:p>
    <w:p w14:paraId="69E51477" w14:textId="2DDB685D" w:rsidR="001F7873" w:rsidRDefault="001F7873" w:rsidP="001F7873">
      <w:pPr>
        <w:ind w:firstLine="709"/>
        <w:rPr>
          <w:szCs w:val="24"/>
        </w:rPr>
      </w:pPr>
      <w:r>
        <w:rPr>
          <w:szCs w:val="22"/>
        </w:rPr>
        <w:fldChar w:fldCharType="begin"/>
      </w:r>
      <w:r>
        <w:rPr>
          <w:szCs w:val="22"/>
        </w:rPr>
        <w:instrText xml:space="preserve"> REF _Ref513204607 \h  \* MERGEFORMAT </w:instrText>
      </w:r>
      <w:r>
        <w:rPr>
          <w:szCs w:val="22"/>
        </w:rPr>
      </w:r>
      <w:r>
        <w:rPr>
          <w:szCs w:val="22"/>
        </w:rPr>
        <w:fldChar w:fldCharType="separate"/>
      </w:r>
      <w:r w:rsidR="00A16290" w:rsidRPr="00A16290">
        <w:rPr>
          <w:szCs w:val="22"/>
        </w:rPr>
        <w:t>Figure 4.35</w:t>
      </w:r>
      <w:r>
        <w:rPr>
          <w:szCs w:val="22"/>
        </w:rPr>
        <w:fldChar w:fldCharType="end"/>
      </w:r>
      <w:r>
        <w:rPr>
          <w:szCs w:val="22"/>
        </w:rPr>
        <w:t xml:space="preserve"> shows the total stress on the path at room temperature. The yield depths at room temperature of the cases are 2.1 mm and 0.8 mm for 1 mm and 2 mm fillet radius, respectively.  </w:t>
      </w:r>
    </w:p>
    <w:p w14:paraId="144F0BF3" w14:textId="77777777" w:rsidR="001F7873" w:rsidRDefault="001F7873" w:rsidP="001F7873">
      <w:pPr>
        <w:ind w:firstLine="709"/>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393"/>
      </w:tblGrid>
      <w:tr w:rsidR="001F7873" w14:paraId="490503B5" w14:textId="77777777" w:rsidTr="001F7873">
        <w:tc>
          <w:tcPr>
            <w:tcW w:w="8856" w:type="dxa"/>
            <w:gridSpan w:val="2"/>
            <w:hideMark/>
          </w:tcPr>
          <w:p w14:paraId="378A2047" w14:textId="487C92C7" w:rsidR="001F7873" w:rsidRDefault="001F7873">
            <w:pPr>
              <w:jc w:val="center"/>
              <w:rPr>
                <w:szCs w:val="24"/>
              </w:rPr>
            </w:pPr>
            <w:r>
              <w:rPr>
                <w:noProof/>
                <w:szCs w:val="24"/>
              </w:rPr>
              <w:lastRenderedPageBreak/>
              <w:drawing>
                <wp:inline distT="0" distB="0" distL="0" distR="0" wp14:anchorId="2DDD10C7" wp14:editId="0711948D">
                  <wp:extent cx="2867025" cy="1400175"/>
                  <wp:effectExtent l="0" t="0" r="9525" b="952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6">
                            <a:extLst>
                              <a:ext uri="{28A0092B-C50C-407E-A947-70E740481C1C}">
                                <a14:useLocalDpi xmlns:a14="http://schemas.microsoft.com/office/drawing/2010/main" val="0"/>
                              </a:ext>
                            </a:extLst>
                          </a:blip>
                          <a:srcRect t="4903"/>
                          <a:stretch>
                            <a:fillRect/>
                          </a:stretch>
                        </pic:blipFill>
                        <pic:spPr bwMode="auto">
                          <a:xfrm>
                            <a:off x="0" y="0"/>
                            <a:ext cx="2867025" cy="1400175"/>
                          </a:xfrm>
                          <a:prstGeom prst="rect">
                            <a:avLst/>
                          </a:prstGeom>
                          <a:noFill/>
                          <a:ln>
                            <a:noFill/>
                          </a:ln>
                        </pic:spPr>
                      </pic:pic>
                    </a:graphicData>
                  </a:graphic>
                </wp:inline>
              </w:drawing>
            </w:r>
          </w:p>
        </w:tc>
      </w:tr>
      <w:tr w:rsidR="001F7873" w14:paraId="2C6C4CE7" w14:textId="77777777" w:rsidTr="001F7873">
        <w:tc>
          <w:tcPr>
            <w:tcW w:w="8856" w:type="dxa"/>
            <w:gridSpan w:val="2"/>
            <w:hideMark/>
          </w:tcPr>
          <w:p w14:paraId="606C0E45" w14:textId="1A4E423B" w:rsidR="001F7873" w:rsidRDefault="001F7873">
            <w:pPr>
              <w:jc w:val="center"/>
              <w:rPr>
                <w:szCs w:val="24"/>
              </w:rPr>
            </w:pPr>
            <w:bookmarkStart w:id="83" w:name="_Ref513202597"/>
            <w:r>
              <w:rPr>
                <w:sz w:val="20"/>
              </w:rPr>
              <w:t>Figure 4.</w:t>
            </w:r>
            <w:r>
              <w:fldChar w:fldCharType="begin"/>
            </w:r>
            <w:r>
              <w:rPr>
                <w:sz w:val="20"/>
              </w:rPr>
              <w:instrText xml:space="preserve"> SEQ Figure \* ARABIC \s 1 </w:instrText>
            </w:r>
            <w:r>
              <w:fldChar w:fldCharType="separate"/>
            </w:r>
            <w:r w:rsidR="00A16290">
              <w:rPr>
                <w:noProof/>
                <w:sz w:val="20"/>
              </w:rPr>
              <w:t>34</w:t>
            </w:r>
            <w:r>
              <w:fldChar w:fldCharType="end"/>
            </w:r>
            <w:bookmarkEnd w:id="83"/>
            <w:r>
              <w:rPr>
                <w:sz w:val="20"/>
              </w:rPr>
              <w:t>: Path of a crack is most likely to propagate on yoke</w:t>
            </w:r>
          </w:p>
        </w:tc>
      </w:tr>
      <w:tr w:rsidR="001F7873" w14:paraId="0C4A9849" w14:textId="77777777" w:rsidTr="001F7873">
        <w:tc>
          <w:tcPr>
            <w:tcW w:w="8856" w:type="dxa"/>
            <w:gridSpan w:val="2"/>
            <w:hideMark/>
          </w:tcPr>
          <w:p w14:paraId="51CEF99B" w14:textId="77777777" w:rsidR="001F7873" w:rsidRDefault="001F7873">
            <w:pPr>
              <w:rPr>
                <w:szCs w:val="24"/>
              </w:rPr>
            </w:pPr>
            <w:r>
              <w:object w:dxaOrig="8625" w:dyaOrig="3375" w14:anchorId="14D96342">
                <v:shape id="_x0000_i1034" type="#_x0000_t75" style="width:431.55pt;height:168.8pt" o:ole="">
                  <v:imagedata r:id="rId87" o:title=""/>
                </v:shape>
                <o:OLEObject Type="Embed" ProgID="PBrush" ShapeID="_x0000_i1034" DrawAspect="Content" ObjectID="_1648799948" r:id="rId88"/>
              </w:object>
            </w:r>
          </w:p>
        </w:tc>
      </w:tr>
      <w:tr w:rsidR="001F7873" w14:paraId="1884D7A0" w14:textId="77777777" w:rsidTr="001F7873">
        <w:tc>
          <w:tcPr>
            <w:tcW w:w="8856" w:type="dxa"/>
            <w:gridSpan w:val="2"/>
            <w:hideMark/>
          </w:tcPr>
          <w:p w14:paraId="24C0EE5B" w14:textId="2FA4B494" w:rsidR="001F7873" w:rsidRDefault="001F7873">
            <w:pPr>
              <w:jc w:val="center"/>
              <w:rPr>
                <w:szCs w:val="24"/>
              </w:rPr>
            </w:pPr>
            <w:bookmarkStart w:id="84" w:name="_Ref513204607"/>
            <w:r>
              <w:rPr>
                <w:sz w:val="20"/>
              </w:rPr>
              <w:t>Figure 4.</w:t>
            </w:r>
            <w:r>
              <w:fldChar w:fldCharType="begin"/>
            </w:r>
            <w:r>
              <w:rPr>
                <w:sz w:val="20"/>
              </w:rPr>
              <w:instrText xml:space="preserve"> SEQ Figure \* ARABIC \s 1 </w:instrText>
            </w:r>
            <w:r>
              <w:fldChar w:fldCharType="separate"/>
            </w:r>
            <w:r w:rsidR="00A16290">
              <w:rPr>
                <w:noProof/>
                <w:sz w:val="20"/>
              </w:rPr>
              <w:t>35</w:t>
            </w:r>
            <w:r>
              <w:fldChar w:fldCharType="end"/>
            </w:r>
            <w:bookmarkEnd w:id="84"/>
            <w:r>
              <w:rPr>
                <w:sz w:val="20"/>
              </w:rPr>
              <w:t>: Total stress on the path at room temperature</w:t>
            </w:r>
          </w:p>
        </w:tc>
      </w:tr>
      <w:tr w:rsidR="001F7873" w14:paraId="7999A048" w14:textId="77777777" w:rsidTr="001F7873">
        <w:tc>
          <w:tcPr>
            <w:tcW w:w="4358" w:type="dxa"/>
            <w:hideMark/>
          </w:tcPr>
          <w:p w14:paraId="3B50E24D" w14:textId="06F93A2A" w:rsidR="001F7873" w:rsidRDefault="001F7873">
            <w:pPr>
              <w:jc w:val="center"/>
              <w:rPr>
                <w:sz w:val="20"/>
              </w:rPr>
            </w:pPr>
            <w:r>
              <w:rPr>
                <w:noProof/>
                <w:szCs w:val="24"/>
              </w:rPr>
              <w:drawing>
                <wp:inline distT="0" distB="0" distL="0" distR="0" wp14:anchorId="72C1A0F5" wp14:editId="7E651590">
                  <wp:extent cx="2647950" cy="196215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47950" cy="1962150"/>
                          </a:xfrm>
                          <a:prstGeom prst="rect">
                            <a:avLst/>
                          </a:prstGeom>
                          <a:noFill/>
                          <a:ln>
                            <a:noFill/>
                          </a:ln>
                        </pic:spPr>
                      </pic:pic>
                    </a:graphicData>
                  </a:graphic>
                </wp:inline>
              </w:drawing>
            </w:r>
          </w:p>
        </w:tc>
        <w:tc>
          <w:tcPr>
            <w:tcW w:w="4498" w:type="dxa"/>
            <w:hideMark/>
          </w:tcPr>
          <w:p w14:paraId="29068143" w14:textId="32B96829" w:rsidR="001F7873" w:rsidRDefault="001F7873">
            <w:pPr>
              <w:jc w:val="center"/>
              <w:rPr>
                <w:sz w:val="20"/>
              </w:rPr>
            </w:pPr>
            <w:r>
              <w:rPr>
                <w:noProof/>
                <w:szCs w:val="24"/>
              </w:rPr>
              <w:drawing>
                <wp:inline distT="0" distB="0" distL="0" distR="0" wp14:anchorId="0948C9DF" wp14:editId="0BB4D0C2">
                  <wp:extent cx="2743200" cy="201930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43200" cy="2019300"/>
                          </a:xfrm>
                          <a:prstGeom prst="rect">
                            <a:avLst/>
                          </a:prstGeom>
                          <a:noFill/>
                          <a:ln>
                            <a:noFill/>
                          </a:ln>
                        </pic:spPr>
                      </pic:pic>
                    </a:graphicData>
                  </a:graphic>
                </wp:inline>
              </w:drawing>
            </w:r>
          </w:p>
        </w:tc>
      </w:tr>
      <w:tr w:rsidR="001F7873" w14:paraId="3FBE9A11" w14:textId="77777777" w:rsidTr="001F7873">
        <w:tc>
          <w:tcPr>
            <w:tcW w:w="8856" w:type="dxa"/>
            <w:gridSpan w:val="2"/>
            <w:hideMark/>
          </w:tcPr>
          <w:p w14:paraId="15A6EC29" w14:textId="7FFB1019" w:rsidR="001F7873" w:rsidRDefault="001F7873">
            <w:pPr>
              <w:jc w:val="center"/>
              <w:rPr>
                <w:sz w:val="20"/>
              </w:rPr>
            </w:pPr>
            <w:bookmarkStart w:id="85" w:name="_Ref513204612"/>
            <w:r>
              <w:rPr>
                <w:sz w:val="20"/>
              </w:rPr>
              <w:t>Figure 4.</w:t>
            </w:r>
            <w:r>
              <w:fldChar w:fldCharType="begin"/>
            </w:r>
            <w:r>
              <w:rPr>
                <w:sz w:val="20"/>
              </w:rPr>
              <w:instrText xml:space="preserve"> SEQ Figure \* ARABIC \s 1 </w:instrText>
            </w:r>
            <w:r>
              <w:fldChar w:fldCharType="separate"/>
            </w:r>
            <w:r w:rsidR="00A16290">
              <w:rPr>
                <w:noProof/>
                <w:sz w:val="20"/>
              </w:rPr>
              <w:t>36</w:t>
            </w:r>
            <w:r>
              <w:fldChar w:fldCharType="end"/>
            </w:r>
            <w:bookmarkEnd w:id="85"/>
            <w:r>
              <w:rPr>
                <w:sz w:val="20"/>
              </w:rPr>
              <w:t>: Total stress on the path at 1.9 K</w:t>
            </w:r>
          </w:p>
        </w:tc>
      </w:tr>
    </w:tbl>
    <w:p w14:paraId="0E29485C" w14:textId="53CCEBCF" w:rsidR="001F7873" w:rsidRDefault="001F7873" w:rsidP="001F7873">
      <w:pPr>
        <w:ind w:firstLine="709"/>
        <w:rPr>
          <w:szCs w:val="22"/>
        </w:rPr>
      </w:pPr>
      <w:r>
        <w:rPr>
          <w:szCs w:val="22"/>
        </w:rPr>
        <w:t xml:space="preserve">Use the total stress illustrated in </w:t>
      </w:r>
      <w:r>
        <w:rPr>
          <w:szCs w:val="22"/>
        </w:rPr>
        <w:fldChar w:fldCharType="begin"/>
      </w:r>
      <w:r>
        <w:rPr>
          <w:szCs w:val="22"/>
        </w:rPr>
        <w:instrText xml:space="preserve"> REF _Ref513204607 \h  \* MERGEFORMAT </w:instrText>
      </w:r>
      <w:r>
        <w:rPr>
          <w:szCs w:val="22"/>
        </w:rPr>
      </w:r>
      <w:r>
        <w:rPr>
          <w:szCs w:val="22"/>
        </w:rPr>
        <w:fldChar w:fldCharType="separate"/>
      </w:r>
      <w:r w:rsidR="00A16290" w:rsidRPr="00A16290">
        <w:rPr>
          <w:szCs w:val="22"/>
        </w:rPr>
        <w:t>Figure 4.35</w:t>
      </w:r>
      <w:r>
        <w:rPr>
          <w:szCs w:val="22"/>
        </w:rPr>
        <w:fldChar w:fldCharType="end"/>
      </w:r>
      <w:r>
        <w:rPr>
          <w:szCs w:val="22"/>
        </w:rPr>
        <w:t xml:space="preserve"> and </w:t>
      </w:r>
      <w:r>
        <w:rPr>
          <w:szCs w:val="22"/>
        </w:rPr>
        <w:fldChar w:fldCharType="begin"/>
      </w:r>
      <w:r>
        <w:rPr>
          <w:szCs w:val="22"/>
        </w:rPr>
        <w:instrText xml:space="preserve"> REF _Ref513204612 \h  \* MERGEFORMAT </w:instrText>
      </w:r>
      <w:r>
        <w:rPr>
          <w:szCs w:val="22"/>
        </w:rPr>
      </w:r>
      <w:r>
        <w:rPr>
          <w:szCs w:val="22"/>
        </w:rPr>
        <w:fldChar w:fldCharType="separate"/>
      </w:r>
      <w:r w:rsidR="00A16290" w:rsidRPr="00A16290">
        <w:rPr>
          <w:szCs w:val="22"/>
        </w:rPr>
        <w:t>Figure 4.36</w:t>
      </w:r>
      <w:r>
        <w:rPr>
          <w:szCs w:val="22"/>
        </w:rPr>
        <w:fldChar w:fldCharType="end"/>
      </w:r>
      <w:r>
        <w:rPr>
          <w:szCs w:val="22"/>
        </w:rPr>
        <w:t xml:space="preserve">, the critical flaw sizes for 1 mm fillet case are calculated as 8.6 mm and 5.5 mm at room temperature and 1.9 K. The plastic zone seen on yoke is much smaller than the critical flaw size. </w:t>
      </w:r>
    </w:p>
    <w:p w14:paraId="60C99E27" w14:textId="2B8755F4" w:rsidR="001F7873" w:rsidRDefault="001F7873" w:rsidP="001F7873">
      <w:pPr>
        <w:ind w:firstLine="709"/>
        <w:rPr>
          <w:szCs w:val="22"/>
        </w:rPr>
      </w:pPr>
      <w:r>
        <w:rPr>
          <w:szCs w:val="22"/>
        </w:rPr>
        <w:t xml:space="preserve">The FAD of yoke is shown in </w:t>
      </w:r>
      <w:r>
        <w:rPr>
          <w:szCs w:val="22"/>
        </w:rPr>
        <w:fldChar w:fldCharType="begin"/>
      </w:r>
      <w:r>
        <w:rPr>
          <w:szCs w:val="22"/>
        </w:rPr>
        <w:instrText xml:space="preserve"> REF _Ref513206374 \h  \* MERGEFORMAT </w:instrText>
      </w:r>
      <w:r>
        <w:rPr>
          <w:szCs w:val="22"/>
        </w:rPr>
      </w:r>
      <w:r>
        <w:rPr>
          <w:szCs w:val="22"/>
        </w:rPr>
        <w:fldChar w:fldCharType="separate"/>
      </w:r>
      <w:r w:rsidR="00A16290" w:rsidRPr="00A16290">
        <w:rPr>
          <w:szCs w:val="22"/>
        </w:rPr>
        <w:t>Figure 4.37</w:t>
      </w:r>
      <w:r>
        <w:rPr>
          <w:szCs w:val="22"/>
        </w:rPr>
        <w:fldChar w:fldCharType="end"/>
      </w:r>
      <w:r>
        <w:rPr>
          <w:szCs w:val="22"/>
        </w:rPr>
        <w:t xml:space="preserve"> when use 5 mm flaw size to check the yoke. For all the cases of 1 mm and 2 mm fillets, the load points of yoke are within the envelope of the FAD, which indicates that 2 mm fillet will be adequate for yoke at both room temperature and 1.9 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1F7873" w14:paraId="73BD994C" w14:textId="77777777" w:rsidTr="001F7873">
        <w:tc>
          <w:tcPr>
            <w:tcW w:w="8856" w:type="dxa"/>
            <w:hideMark/>
          </w:tcPr>
          <w:p w14:paraId="31C528DE" w14:textId="77777777" w:rsidR="001F7873" w:rsidRDefault="001F7873">
            <w:pPr>
              <w:rPr>
                <w:szCs w:val="22"/>
              </w:rPr>
            </w:pPr>
            <w:r>
              <w:object w:dxaOrig="8625" w:dyaOrig="3345" w14:anchorId="48753505">
                <v:shape id="_x0000_i1035" type="#_x0000_t75" style="width:431.55pt;height:167.4pt" o:ole="">
                  <v:imagedata r:id="rId91" o:title=""/>
                </v:shape>
                <o:OLEObject Type="Embed" ProgID="PBrush" ShapeID="_x0000_i1035" DrawAspect="Content" ObjectID="_1648799949" r:id="rId92"/>
              </w:object>
            </w:r>
          </w:p>
        </w:tc>
      </w:tr>
      <w:tr w:rsidR="001F7873" w14:paraId="1180C144" w14:textId="77777777" w:rsidTr="001F7873">
        <w:tc>
          <w:tcPr>
            <w:tcW w:w="8856" w:type="dxa"/>
            <w:hideMark/>
          </w:tcPr>
          <w:p w14:paraId="4BAEF1D8" w14:textId="673C05D0" w:rsidR="001F7873" w:rsidRDefault="001F7873">
            <w:pPr>
              <w:jc w:val="center"/>
              <w:rPr>
                <w:szCs w:val="22"/>
              </w:rPr>
            </w:pPr>
            <w:bookmarkStart w:id="86" w:name="_Ref513206374"/>
            <w:r>
              <w:rPr>
                <w:sz w:val="20"/>
              </w:rPr>
              <w:t>Figure 4.</w:t>
            </w:r>
            <w:r>
              <w:fldChar w:fldCharType="begin"/>
            </w:r>
            <w:r>
              <w:rPr>
                <w:sz w:val="20"/>
              </w:rPr>
              <w:instrText xml:space="preserve"> SEQ Figure \* ARABIC \s 1 </w:instrText>
            </w:r>
            <w:r>
              <w:fldChar w:fldCharType="separate"/>
            </w:r>
            <w:r w:rsidR="00A16290">
              <w:rPr>
                <w:noProof/>
                <w:sz w:val="20"/>
              </w:rPr>
              <w:t>37</w:t>
            </w:r>
            <w:r>
              <w:fldChar w:fldCharType="end"/>
            </w:r>
            <w:bookmarkEnd w:id="86"/>
            <w:r>
              <w:rPr>
                <w:sz w:val="20"/>
              </w:rPr>
              <w:t>: FAD for 5 mm thumbnail crack in end shell with different fillet radiuses</w:t>
            </w:r>
          </w:p>
        </w:tc>
      </w:tr>
    </w:tbl>
    <w:p w14:paraId="14CE6D47" w14:textId="77777777" w:rsidR="00343484" w:rsidRDefault="001F7873" w:rsidP="001F7873">
      <w:pPr>
        <w:ind w:firstLine="709"/>
        <w:rPr>
          <w:szCs w:val="22"/>
        </w:rPr>
      </w:pPr>
      <w:r>
        <w:rPr>
          <w:szCs w:val="22"/>
        </w:rPr>
        <w:t xml:space="preserve"> With 2 mm fillet radius, the load factor at both room temperature and 1.9 K are about 1.4.</w:t>
      </w:r>
    </w:p>
    <w:p w14:paraId="793EF647" w14:textId="17FBFAEE" w:rsidR="00343484" w:rsidRDefault="00343484" w:rsidP="00343484">
      <w:pPr>
        <w:pStyle w:val="Heading3"/>
      </w:pPr>
      <w:bookmarkStart w:id="87" w:name="_Toc514149180"/>
      <w:bookmarkStart w:id="88" w:name="_Toc35955914"/>
      <w:r>
        <w:t>Peak Stresses in</w:t>
      </w:r>
      <w:bookmarkEnd w:id="87"/>
      <w:r w:rsidR="006F0559">
        <w:t xml:space="preserve"> </w:t>
      </w:r>
      <w:r w:rsidR="006F0559" w:rsidRPr="000620FC">
        <w:t xml:space="preserve">prototype and </w:t>
      </w:r>
      <w:proofErr w:type="spellStart"/>
      <w:r w:rsidR="006F0559" w:rsidRPr="000620FC">
        <w:t>preseries</w:t>
      </w:r>
      <w:proofErr w:type="spellEnd"/>
      <w:r w:rsidR="006F0559" w:rsidRPr="000620FC">
        <w:t xml:space="preserve"> magnets</w:t>
      </w:r>
      <w:bookmarkEnd w:id="88"/>
    </w:p>
    <w:p w14:paraId="37B17073" w14:textId="77777777" w:rsidR="00AD3DDB" w:rsidRPr="000620FC" w:rsidRDefault="00A118E0" w:rsidP="00343484">
      <w:pPr>
        <w:ind w:firstLine="709"/>
        <w:rPr>
          <w:szCs w:val="24"/>
        </w:rPr>
      </w:pPr>
      <w:r w:rsidRPr="000620FC">
        <w:rPr>
          <w:szCs w:val="24"/>
        </w:rPr>
        <w:t>MQXFAP2 has an azimuthal preload target of 750 µm interference at room temperature; which increases by 17.2% compared with MQXFAP1. The axial preload of MQXFAP2 remains the same as applied in MQXFAP1. MQXFA03, the first pre-series magnet, incorporates lessons learned from the protypes, resulting in reduced stresses, particularly in the shells.</w:t>
      </w:r>
    </w:p>
    <w:bookmarkStart w:id="89" w:name="OLE_LINK23"/>
    <w:bookmarkStart w:id="90" w:name="OLE_LINK24"/>
    <w:bookmarkStart w:id="91" w:name="OLE_LINK25"/>
    <w:p w14:paraId="2CBAC8CD" w14:textId="3E99FE3E" w:rsidR="00343484" w:rsidRDefault="00343484" w:rsidP="00343484">
      <w:pPr>
        <w:ind w:firstLine="709"/>
        <w:rPr>
          <w:szCs w:val="24"/>
        </w:rPr>
      </w:pPr>
      <w:r>
        <w:rPr>
          <w:szCs w:val="24"/>
        </w:rPr>
        <w:fldChar w:fldCharType="begin"/>
      </w:r>
      <w:r>
        <w:rPr>
          <w:szCs w:val="24"/>
        </w:rPr>
        <w:instrText xml:space="preserve"> REF _Ref514149279 \h </w:instrText>
      </w:r>
      <w:r>
        <w:rPr>
          <w:szCs w:val="24"/>
        </w:rPr>
      </w:r>
      <w:r>
        <w:rPr>
          <w:szCs w:val="24"/>
        </w:rPr>
        <w:fldChar w:fldCharType="separate"/>
      </w:r>
      <w:r w:rsidR="00A16290">
        <w:t>Table 4.</w:t>
      </w:r>
      <w:r w:rsidR="00A16290">
        <w:rPr>
          <w:noProof/>
        </w:rPr>
        <w:t>10</w:t>
      </w:r>
      <w:r>
        <w:rPr>
          <w:szCs w:val="24"/>
        </w:rPr>
        <w:fldChar w:fldCharType="end"/>
      </w:r>
      <w:r>
        <w:rPr>
          <w:szCs w:val="24"/>
        </w:rPr>
        <w:t xml:space="preserve"> lists the peak azimuthal stress of coils abstracted from the models of MQXFAP1 and MQXFAP2. The alignment G11 pole key used in MQXFAP1 is only for the coil straight section; the coil stress can be lowered by extending the pole to the same length of the entire coil. Therefore, MQXFAP2 intends to use the full length pole key. The coil peak stress predicted by the MQXFAP2 model is certainly higher than that from MQXFAP1, but it’s within the design criteria of superconducting elements.</w:t>
      </w:r>
    </w:p>
    <w:p w14:paraId="14B6361E" w14:textId="49E087BF" w:rsidR="00343484" w:rsidRPr="00AD3DDB" w:rsidRDefault="00343484" w:rsidP="00AD3DDB">
      <w:pPr>
        <w:pStyle w:val="Caption"/>
        <w:keepNext/>
        <w:jc w:val="center"/>
        <w:rPr>
          <w:color w:val="4F6228" w:themeColor="accent3" w:themeShade="80"/>
        </w:rPr>
      </w:pPr>
      <w:bookmarkStart w:id="92" w:name="_Ref514149279"/>
      <w:bookmarkEnd w:id="89"/>
      <w:bookmarkEnd w:id="90"/>
      <w:bookmarkEnd w:id="91"/>
      <w:r>
        <w:t>Table 4.</w:t>
      </w:r>
      <w:r w:rsidR="00A22B1B">
        <w:rPr>
          <w:noProof/>
        </w:rPr>
        <w:fldChar w:fldCharType="begin"/>
      </w:r>
      <w:r w:rsidR="00A22B1B">
        <w:rPr>
          <w:noProof/>
        </w:rPr>
        <w:instrText xml:space="preserve"> SEQ Table \* ARABIC </w:instrText>
      </w:r>
      <w:r w:rsidR="00A22B1B">
        <w:rPr>
          <w:noProof/>
        </w:rPr>
        <w:fldChar w:fldCharType="separate"/>
      </w:r>
      <w:r w:rsidR="00A16290">
        <w:rPr>
          <w:noProof/>
        </w:rPr>
        <w:t>10</w:t>
      </w:r>
      <w:r w:rsidR="00A22B1B">
        <w:rPr>
          <w:noProof/>
        </w:rPr>
        <w:fldChar w:fldCharType="end"/>
      </w:r>
      <w:bookmarkEnd w:id="92"/>
      <w:r>
        <w:t xml:space="preserve"> Peak coil azimuthal stress of MQXFAP1</w:t>
      </w:r>
      <w:r w:rsidR="00A118E0">
        <w:t>,</w:t>
      </w:r>
      <w:r>
        <w:t xml:space="preserve"> MQXFAP2</w:t>
      </w:r>
      <w:r w:rsidR="00A118E0">
        <w:t xml:space="preserve"> </w:t>
      </w:r>
      <w:r w:rsidR="00A118E0" w:rsidRPr="000620FC">
        <w:t xml:space="preserve">and the </w:t>
      </w:r>
      <w:proofErr w:type="spellStart"/>
      <w:r w:rsidR="00A118E0" w:rsidRPr="000620FC">
        <w:t>preseries</w:t>
      </w:r>
      <w:proofErr w:type="spellEnd"/>
      <w:r w:rsidR="00A118E0" w:rsidRPr="000620FC">
        <w:t xml:space="preserve"> magnet MQXFA03</w:t>
      </w:r>
    </w:p>
    <w:tbl>
      <w:tblPr>
        <w:tblW w:w="862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20" w:firstRow="1" w:lastRow="0" w:firstColumn="0" w:lastColumn="0" w:noHBand="0" w:noVBand="1"/>
      </w:tblPr>
      <w:tblGrid>
        <w:gridCol w:w="2503"/>
        <w:gridCol w:w="1627"/>
        <w:gridCol w:w="1430"/>
        <w:gridCol w:w="1757"/>
        <w:gridCol w:w="1303"/>
      </w:tblGrid>
      <w:tr w:rsidR="00A118E0" w:rsidRPr="008055C6" w14:paraId="5960FD58" w14:textId="095A7445" w:rsidTr="00AD3DDB">
        <w:trPr>
          <w:trHeight w:val="20"/>
          <w:jc w:val="center"/>
        </w:trPr>
        <w:tc>
          <w:tcPr>
            <w:tcW w:w="2503" w:type="dxa"/>
            <w:shd w:val="clear" w:color="auto" w:fill="FFFFFF" w:themeFill="background1"/>
            <w:tcMar>
              <w:top w:w="72" w:type="dxa"/>
              <w:left w:w="144" w:type="dxa"/>
              <w:bottom w:w="72" w:type="dxa"/>
              <w:right w:w="144" w:type="dxa"/>
            </w:tcMar>
            <w:vAlign w:val="center"/>
            <w:hideMark/>
          </w:tcPr>
          <w:p w14:paraId="2D46E7FA" w14:textId="77777777" w:rsidR="00A118E0" w:rsidRPr="008055C6" w:rsidRDefault="00A118E0" w:rsidP="00A118E0">
            <w:pPr>
              <w:spacing w:after="0"/>
              <w:ind w:firstLine="709"/>
              <w:rPr>
                <w:szCs w:val="24"/>
              </w:rPr>
            </w:pPr>
          </w:p>
        </w:tc>
        <w:tc>
          <w:tcPr>
            <w:tcW w:w="1627" w:type="dxa"/>
            <w:shd w:val="clear" w:color="auto" w:fill="FFFFFF" w:themeFill="background1"/>
            <w:tcMar>
              <w:top w:w="72" w:type="dxa"/>
              <w:left w:w="144" w:type="dxa"/>
              <w:bottom w:w="72" w:type="dxa"/>
              <w:right w:w="144" w:type="dxa"/>
            </w:tcMar>
            <w:vAlign w:val="center"/>
            <w:hideMark/>
          </w:tcPr>
          <w:p w14:paraId="143E3BD0" w14:textId="77777777" w:rsidR="00A118E0" w:rsidRPr="008055C6" w:rsidRDefault="00A118E0" w:rsidP="00A118E0">
            <w:pPr>
              <w:spacing w:after="0"/>
              <w:rPr>
                <w:szCs w:val="24"/>
              </w:rPr>
            </w:pPr>
            <w:r w:rsidRPr="008055C6">
              <w:rPr>
                <w:szCs w:val="24"/>
              </w:rPr>
              <w:t>MQXFAP1</w:t>
            </w:r>
          </w:p>
        </w:tc>
        <w:tc>
          <w:tcPr>
            <w:tcW w:w="1430" w:type="dxa"/>
            <w:shd w:val="clear" w:color="auto" w:fill="FFFFFF" w:themeFill="background1"/>
          </w:tcPr>
          <w:p w14:paraId="6B5884B5" w14:textId="783AFA91" w:rsidR="00A118E0" w:rsidRPr="000620FC" w:rsidRDefault="00A118E0" w:rsidP="00A118E0">
            <w:pPr>
              <w:spacing w:after="0"/>
              <w:ind w:right="18" w:hanging="6"/>
              <w:rPr>
                <w:szCs w:val="24"/>
              </w:rPr>
            </w:pPr>
            <w:r w:rsidRPr="000620FC">
              <w:rPr>
                <w:szCs w:val="24"/>
              </w:rPr>
              <w:t>MQXFAP1b</w:t>
            </w:r>
          </w:p>
        </w:tc>
        <w:tc>
          <w:tcPr>
            <w:tcW w:w="1757" w:type="dxa"/>
            <w:shd w:val="clear" w:color="auto" w:fill="FFFFFF" w:themeFill="background1"/>
            <w:tcMar>
              <w:top w:w="72" w:type="dxa"/>
              <w:left w:w="144" w:type="dxa"/>
              <w:bottom w:w="72" w:type="dxa"/>
              <w:right w:w="144" w:type="dxa"/>
            </w:tcMar>
            <w:vAlign w:val="center"/>
            <w:hideMark/>
          </w:tcPr>
          <w:p w14:paraId="328953CF" w14:textId="0F69DD39" w:rsidR="00A118E0" w:rsidRPr="000620FC" w:rsidRDefault="00A118E0" w:rsidP="00A118E0">
            <w:pPr>
              <w:spacing w:after="0"/>
              <w:ind w:right="18" w:hanging="6"/>
              <w:rPr>
                <w:szCs w:val="24"/>
              </w:rPr>
            </w:pPr>
            <w:r w:rsidRPr="000620FC">
              <w:rPr>
                <w:szCs w:val="24"/>
              </w:rPr>
              <w:t>MQXFAP2</w:t>
            </w:r>
          </w:p>
        </w:tc>
        <w:tc>
          <w:tcPr>
            <w:tcW w:w="1303" w:type="dxa"/>
            <w:tcBorders>
              <w:top w:val="single" w:sz="8" w:space="0" w:color="auto"/>
              <w:left w:val="single" w:sz="8" w:space="0" w:color="auto"/>
              <w:bottom w:val="single" w:sz="8" w:space="0" w:color="auto"/>
              <w:right w:val="single" w:sz="8" w:space="0" w:color="auto"/>
            </w:tcBorders>
            <w:shd w:val="clear" w:color="auto" w:fill="FFFFFF" w:themeFill="background1"/>
          </w:tcPr>
          <w:p w14:paraId="6E2B2819" w14:textId="738BE470" w:rsidR="00A118E0" w:rsidRPr="000620FC" w:rsidRDefault="00A118E0" w:rsidP="00A118E0">
            <w:pPr>
              <w:spacing w:after="0"/>
              <w:ind w:right="18" w:hanging="6"/>
              <w:rPr>
                <w:szCs w:val="24"/>
              </w:rPr>
            </w:pPr>
            <w:r w:rsidRPr="000620FC">
              <w:rPr>
                <w:rFonts w:eastAsiaTheme="minorEastAsia"/>
                <w:szCs w:val="24"/>
                <w:lang w:eastAsia="zh-CN"/>
              </w:rPr>
              <w:t>MQXFA03</w:t>
            </w:r>
          </w:p>
        </w:tc>
      </w:tr>
      <w:tr w:rsidR="00A118E0" w:rsidRPr="008055C6" w14:paraId="57598BEE" w14:textId="08AE274B" w:rsidTr="00AD3DDB">
        <w:trPr>
          <w:trHeight w:val="20"/>
          <w:jc w:val="center"/>
        </w:trPr>
        <w:tc>
          <w:tcPr>
            <w:tcW w:w="2503" w:type="dxa"/>
            <w:shd w:val="clear" w:color="auto" w:fill="FFFFFF" w:themeFill="background1"/>
            <w:tcMar>
              <w:top w:w="72" w:type="dxa"/>
              <w:left w:w="144" w:type="dxa"/>
              <w:bottom w:w="72" w:type="dxa"/>
              <w:right w:w="144" w:type="dxa"/>
            </w:tcMar>
            <w:vAlign w:val="center"/>
            <w:hideMark/>
          </w:tcPr>
          <w:p w14:paraId="78E40E4E" w14:textId="77777777" w:rsidR="00A118E0" w:rsidRPr="008055C6" w:rsidRDefault="00A118E0" w:rsidP="00A118E0">
            <w:pPr>
              <w:spacing w:after="0"/>
              <w:rPr>
                <w:szCs w:val="24"/>
              </w:rPr>
            </w:pPr>
            <w:r w:rsidRPr="008055C6">
              <w:rPr>
                <w:szCs w:val="24"/>
              </w:rPr>
              <w:t>293 K</w:t>
            </w:r>
          </w:p>
        </w:tc>
        <w:tc>
          <w:tcPr>
            <w:tcW w:w="1627" w:type="dxa"/>
            <w:tcBorders>
              <w:top w:val="single" w:sz="8" w:space="0" w:color="auto"/>
              <w:left w:val="single" w:sz="8" w:space="0" w:color="auto"/>
              <w:bottom w:val="single" w:sz="8" w:space="0" w:color="auto"/>
              <w:right w:val="single" w:sz="8" w:space="0" w:color="auto"/>
            </w:tcBorders>
            <w:shd w:val="clear" w:color="auto" w:fill="FFFFFF" w:themeFill="background1"/>
            <w:tcMar>
              <w:top w:w="72" w:type="dxa"/>
              <w:left w:w="144" w:type="dxa"/>
              <w:bottom w:w="72" w:type="dxa"/>
              <w:right w:w="144" w:type="dxa"/>
            </w:tcMar>
            <w:vAlign w:val="center"/>
            <w:hideMark/>
          </w:tcPr>
          <w:p w14:paraId="6005B168" w14:textId="203FA4C8" w:rsidR="00A118E0" w:rsidRPr="000620FC" w:rsidRDefault="00A118E0" w:rsidP="00A118E0">
            <w:pPr>
              <w:spacing w:after="0"/>
              <w:rPr>
                <w:szCs w:val="24"/>
              </w:rPr>
            </w:pPr>
            <w:r w:rsidRPr="000620FC">
              <w:rPr>
                <w:szCs w:val="24"/>
              </w:rPr>
              <w:t>-1</w:t>
            </w:r>
            <w:r w:rsidRPr="000620FC">
              <w:rPr>
                <w:rFonts w:eastAsiaTheme="minorEastAsia"/>
                <w:szCs w:val="24"/>
                <w:lang w:eastAsia="zh-CN"/>
              </w:rPr>
              <w:t>04</w:t>
            </w:r>
          </w:p>
        </w:tc>
        <w:tc>
          <w:tcPr>
            <w:tcW w:w="1430" w:type="dxa"/>
            <w:tcBorders>
              <w:top w:val="single" w:sz="8" w:space="0" w:color="auto"/>
              <w:left w:val="single" w:sz="8" w:space="0" w:color="auto"/>
              <w:bottom w:val="single" w:sz="8" w:space="0" w:color="auto"/>
              <w:right w:val="single" w:sz="8" w:space="0" w:color="auto"/>
            </w:tcBorders>
            <w:shd w:val="clear" w:color="auto" w:fill="FFFFFF" w:themeFill="background1"/>
          </w:tcPr>
          <w:p w14:paraId="0A21BD76" w14:textId="228D69D0" w:rsidR="00A118E0" w:rsidRPr="000620FC" w:rsidRDefault="00A118E0" w:rsidP="00A118E0">
            <w:pPr>
              <w:spacing w:after="0"/>
              <w:rPr>
                <w:szCs w:val="24"/>
              </w:rPr>
            </w:pPr>
            <w:r w:rsidRPr="000620FC">
              <w:rPr>
                <w:rFonts w:eastAsiaTheme="minorEastAsia"/>
                <w:szCs w:val="24"/>
                <w:lang w:eastAsia="zh-CN"/>
              </w:rPr>
              <w:t>-89</w:t>
            </w:r>
          </w:p>
        </w:tc>
        <w:tc>
          <w:tcPr>
            <w:tcW w:w="1757" w:type="dxa"/>
            <w:tcBorders>
              <w:top w:val="single" w:sz="8" w:space="0" w:color="auto"/>
              <w:left w:val="single" w:sz="8" w:space="0" w:color="auto"/>
              <w:bottom w:val="single" w:sz="8" w:space="0" w:color="auto"/>
              <w:right w:val="single" w:sz="8" w:space="0" w:color="auto"/>
            </w:tcBorders>
            <w:shd w:val="clear" w:color="auto" w:fill="FFFFFF" w:themeFill="background1"/>
            <w:tcMar>
              <w:top w:w="72" w:type="dxa"/>
              <w:left w:w="144" w:type="dxa"/>
              <w:bottom w:w="72" w:type="dxa"/>
              <w:right w:w="144" w:type="dxa"/>
            </w:tcMar>
            <w:vAlign w:val="center"/>
            <w:hideMark/>
          </w:tcPr>
          <w:p w14:paraId="5573D259" w14:textId="21585D42" w:rsidR="00A118E0" w:rsidRPr="000620FC" w:rsidRDefault="00A118E0" w:rsidP="00A118E0">
            <w:pPr>
              <w:spacing w:after="0"/>
              <w:rPr>
                <w:szCs w:val="24"/>
              </w:rPr>
            </w:pPr>
            <w:r w:rsidRPr="000620FC">
              <w:rPr>
                <w:szCs w:val="24"/>
              </w:rPr>
              <w:t>-</w:t>
            </w:r>
            <w:r w:rsidRPr="000620FC">
              <w:rPr>
                <w:rFonts w:eastAsiaTheme="minorEastAsia"/>
                <w:szCs w:val="24"/>
                <w:lang w:eastAsia="zh-CN"/>
              </w:rPr>
              <w:t>108</w:t>
            </w:r>
          </w:p>
        </w:tc>
        <w:tc>
          <w:tcPr>
            <w:tcW w:w="130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C26246B" w14:textId="58C78895" w:rsidR="00A118E0" w:rsidRPr="000620FC" w:rsidRDefault="00A118E0" w:rsidP="00A118E0">
            <w:pPr>
              <w:spacing w:after="0"/>
              <w:rPr>
                <w:szCs w:val="24"/>
              </w:rPr>
            </w:pPr>
            <w:r w:rsidRPr="000620FC">
              <w:rPr>
                <w:rFonts w:eastAsiaTheme="minorEastAsia"/>
                <w:szCs w:val="24"/>
                <w:lang w:eastAsia="zh-CN"/>
              </w:rPr>
              <w:t>-82</w:t>
            </w:r>
          </w:p>
        </w:tc>
      </w:tr>
      <w:tr w:rsidR="00A118E0" w:rsidRPr="008055C6" w14:paraId="2D7E5091" w14:textId="7E4FCAE0" w:rsidTr="00AD3DDB">
        <w:trPr>
          <w:trHeight w:val="20"/>
          <w:jc w:val="center"/>
        </w:trPr>
        <w:tc>
          <w:tcPr>
            <w:tcW w:w="2503" w:type="dxa"/>
            <w:shd w:val="clear" w:color="auto" w:fill="FFFFFF" w:themeFill="background1"/>
            <w:tcMar>
              <w:top w:w="72" w:type="dxa"/>
              <w:left w:w="144" w:type="dxa"/>
              <w:bottom w:w="72" w:type="dxa"/>
              <w:right w:w="144" w:type="dxa"/>
            </w:tcMar>
            <w:vAlign w:val="center"/>
            <w:hideMark/>
          </w:tcPr>
          <w:p w14:paraId="2159FD02" w14:textId="77777777" w:rsidR="00A118E0" w:rsidRPr="008055C6" w:rsidRDefault="00A118E0" w:rsidP="00A118E0">
            <w:pPr>
              <w:spacing w:after="0"/>
              <w:rPr>
                <w:szCs w:val="24"/>
              </w:rPr>
            </w:pPr>
            <w:r w:rsidRPr="008055C6">
              <w:rPr>
                <w:szCs w:val="24"/>
              </w:rPr>
              <w:t xml:space="preserve">1.9 K </w:t>
            </w:r>
          </w:p>
          <w:p w14:paraId="144BFD83" w14:textId="77777777" w:rsidR="00A118E0" w:rsidRPr="008055C6" w:rsidRDefault="00A118E0" w:rsidP="00A118E0">
            <w:pPr>
              <w:spacing w:after="0"/>
              <w:rPr>
                <w:szCs w:val="24"/>
              </w:rPr>
            </w:pPr>
            <w:r w:rsidRPr="008055C6">
              <w:rPr>
                <w:szCs w:val="24"/>
              </w:rPr>
              <w:t>(on entire coil, keys for straight sections)</w:t>
            </w:r>
          </w:p>
        </w:tc>
        <w:tc>
          <w:tcPr>
            <w:tcW w:w="1627" w:type="dxa"/>
            <w:tcBorders>
              <w:top w:val="single" w:sz="8" w:space="0" w:color="auto"/>
              <w:left w:val="single" w:sz="8" w:space="0" w:color="auto"/>
              <w:bottom w:val="single" w:sz="8" w:space="0" w:color="auto"/>
              <w:right w:val="single" w:sz="8" w:space="0" w:color="auto"/>
            </w:tcBorders>
            <w:shd w:val="clear" w:color="auto" w:fill="FFFFFF" w:themeFill="background1"/>
            <w:tcMar>
              <w:top w:w="72" w:type="dxa"/>
              <w:left w:w="144" w:type="dxa"/>
              <w:bottom w:w="72" w:type="dxa"/>
              <w:right w:w="144" w:type="dxa"/>
            </w:tcMar>
            <w:vAlign w:val="center"/>
            <w:hideMark/>
          </w:tcPr>
          <w:p w14:paraId="42493E84" w14:textId="55FE817F" w:rsidR="00A118E0" w:rsidRPr="000620FC" w:rsidRDefault="00A118E0" w:rsidP="00A118E0">
            <w:pPr>
              <w:spacing w:after="0"/>
              <w:rPr>
                <w:szCs w:val="24"/>
              </w:rPr>
            </w:pPr>
            <w:r w:rsidRPr="000620FC">
              <w:rPr>
                <w:szCs w:val="24"/>
              </w:rPr>
              <w:t>-1</w:t>
            </w:r>
            <w:r w:rsidRPr="000620FC">
              <w:rPr>
                <w:rFonts w:eastAsiaTheme="minorEastAsia"/>
                <w:szCs w:val="24"/>
                <w:lang w:eastAsia="zh-CN"/>
              </w:rPr>
              <w:t>60</w:t>
            </w:r>
          </w:p>
        </w:tc>
        <w:tc>
          <w:tcPr>
            <w:tcW w:w="143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AE93BC8" w14:textId="2621271B" w:rsidR="00A118E0" w:rsidRPr="000620FC" w:rsidRDefault="00A118E0" w:rsidP="00A118E0">
            <w:pPr>
              <w:spacing w:after="0"/>
              <w:rPr>
                <w:szCs w:val="24"/>
              </w:rPr>
            </w:pPr>
            <w:r w:rsidRPr="000620FC">
              <w:rPr>
                <w:rFonts w:eastAsiaTheme="minorEastAsia"/>
                <w:szCs w:val="24"/>
                <w:lang w:eastAsia="zh-CN"/>
              </w:rPr>
              <w:t>-146</w:t>
            </w:r>
          </w:p>
        </w:tc>
        <w:tc>
          <w:tcPr>
            <w:tcW w:w="1757" w:type="dxa"/>
            <w:tcBorders>
              <w:top w:val="single" w:sz="8" w:space="0" w:color="auto"/>
              <w:left w:val="single" w:sz="8" w:space="0" w:color="auto"/>
              <w:bottom w:val="single" w:sz="8" w:space="0" w:color="auto"/>
              <w:right w:val="single" w:sz="8" w:space="0" w:color="auto"/>
            </w:tcBorders>
            <w:shd w:val="clear" w:color="auto" w:fill="FFFFFF" w:themeFill="background1"/>
            <w:tcMar>
              <w:top w:w="72" w:type="dxa"/>
              <w:left w:w="144" w:type="dxa"/>
              <w:bottom w:w="72" w:type="dxa"/>
              <w:right w:w="144" w:type="dxa"/>
            </w:tcMar>
            <w:vAlign w:val="center"/>
            <w:hideMark/>
          </w:tcPr>
          <w:p w14:paraId="0EF02313" w14:textId="1FBABAC8" w:rsidR="00A118E0" w:rsidRPr="000620FC" w:rsidRDefault="00A118E0" w:rsidP="00A118E0">
            <w:pPr>
              <w:spacing w:after="0"/>
              <w:rPr>
                <w:szCs w:val="24"/>
              </w:rPr>
            </w:pPr>
            <w:r w:rsidRPr="000620FC">
              <w:rPr>
                <w:rFonts w:eastAsiaTheme="minorEastAsia"/>
                <w:szCs w:val="24"/>
                <w:lang w:eastAsia="zh-CN"/>
              </w:rPr>
              <w:t>N/A</w:t>
            </w:r>
          </w:p>
        </w:tc>
        <w:tc>
          <w:tcPr>
            <w:tcW w:w="130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626E172" w14:textId="79CFAB8B" w:rsidR="00A118E0" w:rsidRPr="000620FC" w:rsidRDefault="00A118E0" w:rsidP="00A118E0">
            <w:pPr>
              <w:spacing w:after="0"/>
              <w:rPr>
                <w:szCs w:val="24"/>
              </w:rPr>
            </w:pPr>
            <w:r w:rsidRPr="000620FC">
              <w:rPr>
                <w:rFonts w:eastAsiaTheme="minorEastAsia"/>
                <w:szCs w:val="24"/>
                <w:lang w:eastAsia="zh-CN"/>
              </w:rPr>
              <w:t>-132</w:t>
            </w:r>
          </w:p>
        </w:tc>
      </w:tr>
      <w:tr w:rsidR="00A118E0" w:rsidRPr="008055C6" w14:paraId="67F79156" w14:textId="2CA3A5D0" w:rsidTr="00AD3DDB">
        <w:trPr>
          <w:trHeight w:val="20"/>
          <w:jc w:val="center"/>
        </w:trPr>
        <w:tc>
          <w:tcPr>
            <w:tcW w:w="2503" w:type="dxa"/>
            <w:shd w:val="clear" w:color="auto" w:fill="FFFFFF" w:themeFill="background1"/>
            <w:tcMar>
              <w:top w:w="72" w:type="dxa"/>
              <w:left w:w="144" w:type="dxa"/>
              <w:bottom w:w="72" w:type="dxa"/>
              <w:right w:w="144" w:type="dxa"/>
            </w:tcMar>
            <w:vAlign w:val="center"/>
            <w:hideMark/>
          </w:tcPr>
          <w:p w14:paraId="61E59B26" w14:textId="77777777" w:rsidR="00A118E0" w:rsidRPr="008055C6" w:rsidRDefault="00A118E0" w:rsidP="00A118E0">
            <w:pPr>
              <w:spacing w:after="0"/>
              <w:rPr>
                <w:szCs w:val="24"/>
              </w:rPr>
            </w:pPr>
            <w:r w:rsidRPr="008055C6">
              <w:rPr>
                <w:szCs w:val="24"/>
              </w:rPr>
              <w:t xml:space="preserve">1.9 K </w:t>
            </w:r>
          </w:p>
          <w:p w14:paraId="407DDDCA" w14:textId="77777777" w:rsidR="00A118E0" w:rsidRPr="008055C6" w:rsidRDefault="00A118E0" w:rsidP="00A118E0">
            <w:pPr>
              <w:spacing w:after="0"/>
              <w:rPr>
                <w:szCs w:val="24"/>
              </w:rPr>
            </w:pPr>
            <w:r w:rsidRPr="008055C6">
              <w:rPr>
                <w:szCs w:val="24"/>
              </w:rPr>
              <w:t>(on entire coil, full length key)</w:t>
            </w:r>
          </w:p>
        </w:tc>
        <w:tc>
          <w:tcPr>
            <w:tcW w:w="1627" w:type="dxa"/>
            <w:tcBorders>
              <w:top w:val="single" w:sz="8" w:space="0" w:color="auto"/>
              <w:left w:val="single" w:sz="8" w:space="0" w:color="auto"/>
              <w:bottom w:val="single" w:sz="8" w:space="0" w:color="auto"/>
              <w:right w:val="single" w:sz="8" w:space="0" w:color="auto"/>
            </w:tcBorders>
            <w:shd w:val="clear" w:color="auto" w:fill="FFFFFF" w:themeFill="background1"/>
            <w:tcMar>
              <w:top w:w="72" w:type="dxa"/>
              <w:left w:w="144" w:type="dxa"/>
              <w:bottom w:w="72" w:type="dxa"/>
              <w:right w:w="144" w:type="dxa"/>
            </w:tcMar>
            <w:vAlign w:val="center"/>
            <w:hideMark/>
          </w:tcPr>
          <w:p w14:paraId="37B2782F" w14:textId="599C55BC" w:rsidR="00A118E0" w:rsidRPr="000620FC" w:rsidRDefault="00A118E0" w:rsidP="00A118E0">
            <w:pPr>
              <w:spacing w:after="0"/>
              <w:rPr>
                <w:szCs w:val="24"/>
              </w:rPr>
            </w:pPr>
            <w:r w:rsidRPr="000620FC">
              <w:rPr>
                <w:rFonts w:eastAsiaTheme="minorEastAsia"/>
                <w:szCs w:val="24"/>
                <w:lang w:eastAsia="zh-CN"/>
              </w:rPr>
              <w:t>N/A</w:t>
            </w:r>
          </w:p>
        </w:tc>
        <w:tc>
          <w:tcPr>
            <w:tcW w:w="143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DAD7E1B" w14:textId="60E608C7" w:rsidR="00A118E0" w:rsidRPr="000620FC" w:rsidRDefault="00A118E0" w:rsidP="00A118E0">
            <w:pPr>
              <w:spacing w:after="0"/>
              <w:rPr>
                <w:szCs w:val="24"/>
              </w:rPr>
            </w:pPr>
            <w:r w:rsidRPr="000620FC">
              <w:rPr>
                <w:rFonts w:eastAsiaTheme="minorEastAsia"/>
                <w:szCs w:val="24"/>
                <w:lang w:eastAsia="zh-CN"/>
              </w:rPr>
              <w:t>N/A</w:t>
            </w:r>
          </w:p>
        </w:tc>
        <w:tc>
          <w:tcPr>
            <w:tcW w:w="1757" w:type="dxa"/>
            <w:tcBorders>
              <w:top w:val="single" w:sz="8" w:space="0" w:color="auto"/>
              <w:left w:val="single" w:sz="8" w:space="0" w:color="auto"/>
              <w:bottom w:val="single" w:sz="8" w:space="0" w:color="auto"/>
              <w:right w:val="single" w:sz="8" w:space="0" w:color="auto"/>
            </w:tcBorders>
            <w:shd w:val="clear" w:color="auto" w:fill="FFFFFF" w:themeFill="background1"/>
            <w:tcMar>
              <w:top w:w="72" w:type="dxa"/>
              <w:left w:w="144" w:type="dxa"/>
              <w:bottom w:w="72" w:type="dxa"/>
              <w:right w:w="144" w:type="dxa"/>
            </w:tcMar>
            <w:vAlign w:val="center"/>
            <w:hideMark/>
          </w:tcPr>
          <w:p w14:paraId="54B968D5" w14:textId="5D91E749" w:rsidR="00A118E0" w:rsidRPr="000620FC" w:rsidRDefault="00A118E0" w:rsidP="00A118E0">
            <w:pPr>
              <w:spacing w:after="0"/>
              <w:rPr>
                <w:szCs w:val="24"/>
              </w:rPr>
            </w:pPr>
            <w:r w:rsidRPr="000620FC">
              <w:rPr>
                <w:szCs w:val="24"/>
              </w:rPr>
              <w:t>-1</w:t>
            </w:r>
            <w:r w:rsidRPr="000620FC">
              <w:rPr>
                <w:rFonts w:eastAsiaTheme="minorEastAsia"/>
                <w:szCs w:val="24"/>
                <w:lang w:eastAsia="zh-CN"/>
              </w:rPr>
              <w:t>67</w:t>
            </w:r>
            <w:r w:rsidRPr="000620FC">
              <w:rPr>
                <w:szCs w:val="24"/>
              </w:rPr>
              <w:t xml:space="preserve"> </w:t>
            </w:r>
          </w:p>
        </w:tc>
        <w:tc>
          <w:tcPr>
            <w:tcW w:w="130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D1CD669" w14:textId="2EF4F785" w:rsidR="00A118E0" w:rsidRPr="000620FC" w:rsidRDefault="00A118E0" w:rsidP="00A118E0">
            <w:pPr>
              <w:spacing w:after="0"/>
              <w:rPr>
                <w:szCs w:val="24"/>
              </w:rPr>
            </w:pPr>
            <w:r w:rsidRPr="000620FC">
              <w:rPr>
                <w:rFonts w:eastAsiaTheme="minorEastAsia"/>
                <w:szCs w:val="24"/>
                <w:lang w:eastAsia="zh-CN"/>
              </w:rPr>
              <w:t>N/A</w:t>
            </w:r>
          </w:p>
        </w:tc>
      </w:tr>
    </w:tbl>
    <w:p w14:paraId="1F8F87E8" w14:textId="77777777" w:rsidR="00343484" w:rsidRDefault="00343484" w:rsidP="00343484">
      <w:pPr>
        <w:ind w:firstLine="709"/>
        <w:rPr>
          <w:szCs w:val="24"/>
        </w:rPr>
      </w:pPr>
    </w:p>
    <w:p w14:paraId="605D85D4" w14:textId="330F69F3" w:rsidR="00343484" w:rsidRDefault="00343484" w:rsidP="00343484">
      <w:pPr>
        <w:ind w:firstLine="709"/>
        <w:rPr>
          <w:szCs w:val="24"/>
        </w:rPr>
      </w:pPr>
      <w:r>
        <w:rPr>
          <w:szCs w:val="24"/>
        </w:rPr>
        <w:fldChar w:fldCharType="begin"/>
      </w:r>
      <w:r>
        <w:rPr>
          <w:szCs w:val="24"/>
        </w:rPr>
        <w:instrText xml:space="preserve"> REF _Ref514149547 \h </w:instrText>
      </w:r>
      <w:r>
        <w:rPr>
          <w:szCs w:val="24"/>
        </w:rPr>
      </w:r>
      <w:r>
        <w:rPr>
          <w:szCs w:val="24"/>
        </w:rPr>
        <w:fldChar w:fldCharType="separate"/>
      </w:r>
      <w:r w:rsidR="00A16290">
        <w:rPr>
          <w:b/>
          <w:bCs/>
          <w:szCs w:val="24"/>
        </w:rPr>
        <w:t>Error! Reference source not found.</w:t>
      </w:r>
      <w:r>
        <w:rPr>
          <w:szCs w:val="24"/>
        </w:rPr>
        <w:fldChar w:fldCharType="end"/>
      </w:r>
      <w:r>
        <w:rPr>
          <w:szCs w:val="24"/>
        </w:rPr>
        <w:t xml:space="preserve"> lists the peak stresses in metallic parts abstracted in MQXFAP1 and MQXFAP2. Most of the parts are still within the yielding limits. Higher peak stresses are foreseen in the shell and yoke. The peak stresses increase by 13% maximally in the shell and yoke. </w:t>
      </w:r>
    </w:p>
    <w:p w14:paraId="4FDB4A1F" w14:textId="799D98E7" w:rsidR="000620FC" w:rsidRPr="000620FC" w:rsidRDefault="006945E2" w:rsidP="000620FC">
      <w:pPr>
        <w:pStyle w:val="Caption"/>
        <w:keepNext/>
        <w:jc w:val="left"/>
        <w:rPr>
          <w:sz w:val="22"/>
          <w:szCs w:val="22"/>
        </w:rPr>
      </w:pPr>
      <w:r w:rsidRPr="000620FC">
        <w:rPr>
          <w:sz w:val="22"/>
          <w:szCs w:val="22"/>
        </w:rPr>
        <w:lastRenderedPageBreak/>
        <w:t xml:space="preserve">Based on the high stresses in the prototype shells, modifications were made to the shell cutouts to reduce stress concentrations in preparation for the </w:t>
      </w:r>
      <w:proofErr w:type="spellStart"/>
      <w:r w:rsidRPr="000620FC">
        <w:rPr>
          <w:sz w:val="22"/>
          <w:szCs w:val="22"/>
        </w:rPr>
        <w:t>preseries</w:t>
      </w:r>
      <w:proofErr w:type="spellEnd"/>
      <w:r w:rsidRPr="000620FC">
        <w:rPr>
          <w:sz w:val="22"/>
          <w:szCs w:val="22"/>
        </w:rPr>
        <w:t xml:space="preserve"> magnets. Furthermore, the pole key gap was increased, thereby reducing force interception by the collars and furthermore reducing the shell stresses. The stress values on metal components for the </w:t>
      </w:r>
      <w:proofErr w:type="spellStart"/>
      <w:r w:rsidRPr="000620FC">
        <w:rPr>
          <w:sz w:val="22"/>
          <w:szCs w:val="22"/>
        </w:rPr>
        <w:t>preseries</w:t>
      </w:r>
      <w:proofErr w:type="spellEnd"/>
      <w:r w:rsidRPr="000620FC">
        <w:rPr>
          <w:sz w:val="22"/>
          <w:szCs w:val="22"/>
        </w:rPr>
        <w:t xml:space="preserve"> magnets are shown in Table 4.12.</w:t>
      </w:r>
    </w:p>
    <w:p w14:paraId="2DFFCF4E" w14:textId="49C0A0B4" w:rsidR="000620FC" w:rsidRDefault="000620FC" w:rsidP="000620FC"/>
    <w:p w14:paraId="7DE1EA29" w14:textId="174C0C07" w:rsidR="000620FC" w:rsidRPr="000620FC" w:rsidRDefault="000620FC" w:rsidP="000620FC">
      <w:pPr>
        <w:pStyle w:val="Caption"/>
        <w:keepNext/>
      </w:pPr>
      <w:r>
        <w:t>Table 4.</w:t>
      </w:r>
      <w:r>
        <w:rPr>
          <w:noProof/>
        </w:rPr>
        <w:t>11</w:t>
      </w:r>
      <w:r>
        <w:t xml:space="preserve"> Peak stresses in the metallic parts of MQXFAP1 and MQXFAP2</w:t>
      </w:r>
    </w:p>
    <w:tbl>
      <w:tblPr>
        <w:tblStyle w:val="TableGrid"/>
        <w:tblpPr w:leftFromText="180" w:rightFromText="180" w:vertAnchor="text" w:horzAnchor="margin" w:tblpY="143"/>
        <w:tblW w:w="9133" w:type="dxa"/>
        <w:tblLayout w:type="fixed"/>
        <w:tblLook w:val="04A0" w:firstRow="1" w:lastRow="0" w:firstColumn="1" w:lastColumn="0" w:noHBand="0" w:noVBand="1"/>
      </w:tblPr>
      <w:tblGrid>
        <w:gridCol w:w="715"/>
        <w:gridCol w:w="836"/>
        <w:gridCol w:w="560"/>
        <w:gridCol w:w="482"/>
        <w:gridCol w:w="960"/>
        <w:gridCol w:w="576"/>
        <w:gridCol w:w="578"/>
        <w:gridCol w:w="960"/>
        <w:gridCol w:w="673"/>
        <w:gridCol w:w="577"/>
        <w:gridCol w:w="960"/>
        <w:gridCol w:w="576"/>
        <w:gridCol w:w="673"/>
        <w:gridCol w:w="7"/>
      </w:tblGrid>
      <w:tr w:rsidR="000620FC" w:rsidRPr="000620FC" w14:paraId="5CC324C5" w14:textId="77777777" w:rsidTr="000620FC">
        <w:trPr>
          <w:trHeight w:val="311"/>
        </w:trPr>
        <w:tc>
          <w:tcPr>
            <w:tcW w:w="715" w:type="dxa"/>
            <w:vMerge w:val="restart"/>
            <w:tcBorders>
              <w:top w:val="single" w:sz="4" w:space="0" w:color="auto"/>
              <w:left w:val="single" w:sz="4" w:space="0" w:color="auto"/>
              <w:bottom w:val="single" w:sz="4" w:space="0" w:color="auto"/>
              <w:right w:val="single" w:sz="4" w:space="0" w:color="auto"/>
            </w:tcBorders>
            <w:vAlign w:val="center"/>
            <w:hideMark/>
          </w:tcPr>
          <w:p w14:paraId="59D6FB9E" w14:textId="77777777" w:rsidR="00AD3DDB" w:rsidRPr="000620FC" w:rsidRDefault="00AD3DDB" w:rsidP="00AD3DDB">
            <w:pPr>
              <w:rPr>
                <w:sz w:val="16"/>
                <w:szCs w:val="16"/>
              </w:rPr>
            </w:pPr>
            <w:r w:rsidRPr="000620FC">
              <w:rPr>
                <w:sz w:val="16"/>
                <w:szCs w:val="16"/>
              </w:rPr>
              <w:t>Part</w:t>
            </w:r>
          </w:p>
        </w:tc>
        <w:tc>
          <w:tcPr>
            <w:tcW w:w="3992" w:type="dxa"/>
            <w:gridSpan w:val="6"/>
            <w:tcBorders>
              <w:top w:val="single" w:sz="4" w:space="0" w:color="auto"/>
              <w:left w:val="single" w:sz="4" w:space="0" w:color="auto"/>
              <w:bottom w:val="single" w:sz="4" w:space="0" w:color="auto"/>
              <w:right w:val="single" w:sz="4" w:space="0" w:color="auto"/>
            </w:tcBorders>
            <w:hideMark/>
          </w:tcPr>
          <w:p w14:paraId="277FBB09" w14:textId="77777777" w:rsidR="00AD3DDB" w:rsidRPr="000620FC" w:rsidRDefault="00AD3DDB" w:rsidP="00AD3DDB">
            <w:pPr>
              <w:rPr>
                <w:sz w:val="20"/>
              </w:rPr>
            </w:pPr>
            <w:r w:rsidRPr="000620FC">
              <w:rPr>
                <w:sz w:val="20"/>
              </w:rPr>
              <w:t>Principal Stress (MPa)</w:t>
            </w:r>
          </w:p>
        </w:tc>
        <w:tc>
          <w:tcPr>
            <w:tcW w:w="4426" w:type="dxa"/>
            <w:gridSpan w:val="7"/>
            <w:tcBorders>
              <w:top w:val="single" w:sz="4" w:space="0" w:color="auto"/>
              <w:left w:val="single" w:sz="4" w:space="0" w:color="auto"/>
              <w:bottom w:val="single" w:sz="4" w:space="0" w:color="auto"/>
              <w:right w:val="single" w:sz="4" w:space="0" w:color="auto"/>
            </w:tcBorders>
            <w:hideMark/>
          </w:tcPr>
          <w:p w14:paraId="6A370B8E" w14:textId="77777777" w:rsidR="00AD3DDB" w:rsidRPr="000620FC" w:rsidRDefault="00AD3DDB" w:rsidP="00AD3DDB">
            <w:pPr>
              <w:rPr>
                <w:sz w:val="20"/>
              </w:rPr>
            </w:pPr>
            <w:r w:rsidRPr="000620FC">
              <w:rPr>
                <w:sz w:val="20"/>
              </w:rPr>
              <w:t>Von Mises Stress (MPa)</w:t>
            </w:r>
          </w:p>
        </w:tc>
      </w:tr>
      <w:tr w:rsidR="000620FC" w:rsidRPr="000620FC" w14:paraId="5C8E4BD9" w14:textId="77777777" w:rsidTr="000620FC">
        <w:trPr>
          <w:trHeight w:val="330"/>
        </w:trPr>
        <w:tc>
          <w:tcPr>
            <w:tcW w:w="715" w:type="dxa"/>
            <w:vMerge/>
            <w:tcBorders>
              <w:top w:val="single" w:sz="4" w:space="0" w:color="auto"/>
              <w:left w:val="single" w:sz="4" w:space="0" w:color="auto"/>
              <w:bottom w:val="single" w:sz="4" w:space="0" w:color="auto"/>
              <w:right w:val="single" w:sz="4" w:space="0" w:color="auto"/>
            </w:tcBorders>
            <w:vAlign w:val="center"/>
            <w:hideMark/>
          </w:tcPr>
          <w:p w14:paraId="45667FC5" w14:textId="77777777" w:rsidR="00AD3DDB" w:rsidRPr="000620FC" w:rsidRDefault="00AD3DDB" w:rsidP="00AD3DDB">
            <w:pPr>
              <w:spacing w:after="0"/>
              <w:jc w:val="left"/>
              <w:rPr>
                <w:sz w:val="16"/>
                <w:szCs w:val="16"/>
              </w:rPr>
            </w:pPr>
          </w:p>
        </w:tc>
        <w:tc>
          <w:tcPr>
            <w:tcW w:w="1878" w:type="dxa"/>
            <w:gridSpan w:val="3"/>
            <w:tcBorders>
              <w:top w:val="single" w:sz="4" w:space="0" w:color="auto"/>
              <w:left w:val="single" w:sz="4" w:space="0" w:color="auto"/>
              <w:bottom w:val="single" w:sz="4" w:space="0" w:color="auto"/>
              <w:right w:val="single" w:sz="4" w:space="0" w:color="auto"/>
            </w:tcBorders>
            <w:vAlign w:val="center"/>
            <w:hideMark/>
          </w:tcPr>
          <w:p w14:paraId="0840791E" w14:textId="77777777" w:rsidR="00AD3DDB" w:rsidRPr="000620FC" w:rsidRDefault="00AD3DDB" w:rsidP="00AD3DDB">
            <w:pPr>
              <w:rPr>
                <w:sz w:val="20"/>
              </w:rPr>
            </w:pPr>
            <w:r w:rsidRPr="000620FC">
              <w:rPr>
                <w:sz w:val="20"/>
              </w:rPr>
              <w:t>293 K</w:t>
            </w:r>
          </w:p>
        </w:tc>
        <w:tc>
          <w:tcPr>
            <w:tcW w:w="2114" w:type="dxa"/>
            <w:gridSpan w:val="3"/>
            <w:tcBorders>
              <w:top w:val="single" w:sz="4" w:space="0" w:color="auto"/>
              <w:left w:val="single" w:sz="4" w:space="0" w:color="auto"/>
              <w:bottom w:val="single" w:sz="4" w:space="0" w:color="auto"/>
              <w:right w:val="single" w:sz="4" w:space="0" w:color="auto"/>
            </w:tcBorders>
            <w:vAlign w:val="center"/>
            <w:hideMark/>
          </w:tcPr>
          <w:p w14:paraId="2C73317E" w14:textId="77777777" w:rsidR="00AD3DDB" w:rsidRPr="000620FC" w:rsidRDefault="00AD3DDB" w:rsidP="00AD3DDB">
            <w:pPr>
              <w:rPr>
                <w:sz w:val="20"/>
              </w:rPr>
            </w:pPr>
            <w:r w:rsidRPr="000620FC">
              <w:rPr>
                <w:sz w:val="20"/>
              </w:rPr>
              <w:t>1.9 K</w:t>
            </w:r>
          </w:p>
        </w:tc>
        <w:tc>
          <w:tcPr>
            <w:tcW w:w="2210" w:type="dxa"/>
            <w:gridSpan w:val="3"/>
            <w:tcBorders>
              <w:top w:val="single" w:sz="4" w:space="0" w:color="auto"/>
              <w:left w:val="single" w:sz="4" w:space="0" w:color="auto"/>
              <w:bottom w:val="single" w:sz="4" w:space="0" w:color="auto"/>
              <w:right w:val="single" w:sz="4" w:space="0" w:color="auto"/>
            </w:tcBorders>
            <w:vAlign w:val="center"/>
            <w:hideMark/>
          </w:tcPr>
          <w:p w14:paraId="5A3E6E16" w14:textId="77777777" w:rsidR="00AD3DDB" w:rsidRPr="000620FC" w:rsidRDefault="00AD3DDB" w:rsidP="00AD3DDB">
            <w:pPr>
              <w:rPr>
                <w:sz w:val="20"/>
              </w:rPr>
            </w:pPr>
            <w:r w:rsidRPr="000620FC">
              <w:rPr>
                <w:sz w:val="20"/>
              </w:rPr>
              <w:t>293 K</w:t>
            </w:r>
          </w:p>
        </w:tc>
        <w:tc>
          <w:tcPr>
            <w:tcW w:w="2216" w:type="dxa"/>
            <w:gridSpan w:val="4"/>
            <w:tcBorders>
              <w:top w:val="single" w:sz="4" w:space="0" w:color="auto"/>
              <w:left w:val="single" w:sz="4" w:space="0" w:color="auto"/>
              <w:bottom w:val="single" w:sz="4" w:space="0" w:color="auto"/>
              <w:right w:val="single" w:sz="4" w:space="0" w:color="auto"/>
            </w:tcBorders>
            <w:vAlign w:val="center"/>
            <w:hideMark/>
          </w:tcPr>
          <w:p w14:paraId="28122E7D" w14:textId="77777777" w:rsidR="00AD3DDB" w:rsidRPr="000620FC" w:rsidRDefault="00AD3DDB" w:rsidP="00AD3DDB">
            <w:pPr>
              <w:rPr>
                <w:sz w:val="20"/>
              </w:rPr>
            </w:pPr>
            <w:r w:rsidRPr="000620FC">
              <w:rPr>
                <w:sz w:val="20"/>
              </w:rPr>
              <w:t>1.9 K</w:t>
            </w:r>
          </w:p>
        </w:tc>
      </w:tr>
      <w:tr w:rsidR="000620FC" w:rsidRPr="000620FC" w14:paraId="0A819E67" w14:textId="77777777" w:rsidTr="000620FC">
        <w:trPr>
          <w:gridAfter w:val="1"/>
          <w:wAfter w:w="7" w:type="dxa"/>
          <w:trHeight w:val="183"/>
        </w:trPr>
        <w:tc>
          <w:tcPr>
            <w:tcW w:w="715" w:type="dxa"/>
            <w:vMerge/>
            <w:tcBorders>
              <w:top w:val="single" w:sz="4" w:space="0" w:color="auto"/>
              <w:left w:val="single" w:sz="4" w:space="0" w:color="auto"/>
              <w:bottom w:val="single" w:sz="4" w:space="0" w:color="auto"/>
              <w:right w:val="single" w:sz="4" w:space="0" w:color="auto"/>
            </w:tcBorders>
            <w:vAlign w:val="center"/>
            <w:hideMark/>
          </w:tcPr>
          <w:p w14:paraId="5A00A6E3" w14:textId="77777777" w:rsidR="00AD3DDB" w:rsidRPr="000620FC" w:rsidRDefault="00AD3DDB" w:rsidP="00AD3DDB">
            <w:pPr>
              <w:spacing w:after="0"/>
              <w:jc w:val="left"/>
              <w:rPr>
                <w:sz w:val="16"/>
                <w:szCs w:val="16"/>
              </w:rPr>
            </w:pPr>
            <w:bookmarkStart w:id="93" w:name="_Hlk514146508" w:colFirst="1" w:colLast="12"/>
          </w:p>
        </w:tc>
        <w:tc>
          <w:tcPr>
            <w:tcW w:w="836" w:type="dxa"/>
            <w:tcBorders>
              <w:top w:val="single" w:sz="4" w:space="0" w:color="auto"/>
              <w:left w:val="single" w:sz="4" w:space="0" w:color="auto"/>
              <w:bottom w:val="single" w:sz="4" w:space="0" w:color="auto"/>
              <w:right w:val="single" w:sz="4" w:space="0" w:color="auto"/>
            </w:tcBorders>
            <w:vAlign w:val="center"/>
            <w:hideMark/>
          </w:tcPr>
          <w:p w14:paraId="660F313F" w14:textId="77777777" w:rsidR="00AD3DDB" w:rsidRPr="000620FC" w:rsidRDefault="00AD3DDB" w:rsidP="00AD3DDB">
            <w:pPr>
              <w:spacing w:before="100" w:beforeAutospacing="1" w:after="100" w:afterAutospacing="1"/>
              <w:jc w:val="center"/>
              <w:rPr>
                <w:rFonts w:eastAsiaTheme="minorEastAsia"/>
                <w:sz w:val="12"/>
                <w:lang w:eastAsia="zh-CN"/>
              </w:rPr>
            </w:pPr>
            <w:bookmarkStart w:id="94" w:name="OLE_LINK12"/>
            <w:bookmarkStart w:id="95" w:name="OLE_LINK13"/>
            <w:r w:rsidRPr="000620FC">
              <w:rPr>
                <w:sz w:val="12"/>
              </w:rPr>
              <w:t>MQXFAP1</w:t>
            </w:r>
            <w:bookmarkEnd w:id="94"/>
            <w:bookmarkEnd w:id="95"/>
            <w:r w:rsidRPr="000620FC">
              <w:rPr>
                <w:rFonts w:eastAsiaTheme="minorEastAsia"/>
                <w:sz w:val="12"/>
                <w:lang w:eastAsia="zh-CN"/>
              </w:rPr>
              <w:t>a</w:t>
            </w:r>
          </w:p>
        </w:tc>
        <w:tc>
          <w:tcPr>
            <w:tcW w:w="560" w:type="dxa"/>
            <w:tcBorders>
              <w:top w:val="single" w:sz="4" w:space="0" w:color="auto"/>
              <w:left w:val="single" w:sz="4" w:space="0" w:color="auto"/>
              <w:bottom w:val="single" w:sz="4" w:space="0" w:color="auto"/>
              <w:right w:val="single" w:sz="4" w:space="0" w:color="auto"/>
            </w:tcBorders>
            <w:vAlign w:val="center"/>
            <w:hideMark/>
          </w:tcPr>
          <w:p w14:paraId="6FE13578" w14:textId="77777777" w:rsidR="00AD3DDB" w:rsidRPr="000620FC" w:rsidRDefault="00AD3DDB" w:rsidP="00AD3DDB">
            <w:pPr>
              <w:spacing w:before="100" w:beforeAutospacing="1" w:after="100" w:afterAutospacing="1"/>
              <w:jc w:val="center"/>
              <w:rPr>
                <w:sz w:val="12"/>
              </w:rPr>
            </w:pPr>
            <w:r w:rsidRPr="000620FC">
              <w:rPr>
                <w:sz w:val="12"/>
              </w:rPr>
              <w:t>AP1</w:t>
            </w:r>
            <w:r w:rsidRPr="000620FC">
              <w:rPr>
                <w:rFonts w:eastAsiaTheme="minorEastAsia"/>
                <w:sz w:val="12"/>
                <w:lang w:eastAsia="zh-CN"/>
              </w:rPr>
              <w:t>b</w:t>
            </w:r>
          </w:p>
        </w:tc>
        <w:tc>
          <w:tcPr>
            <w:tcW w:w="482" w:type="dxa"/>
            <w:tcBorders>
              <w:top w:val="single" w:sz="4" w:space="0" w:color="auto"/>
              <w:left w:val="single" w:sz="4" w:space="0" w:color="auto"/>
              <w:bottom w:val="single" w:sz="4" w:space="0" w:color="auto"/>
              <w:right w:val="single" w:sz="4" w:space="0" w:color="auto"/>
            </w:tcBorders>
            <w:vAlign w:val="center"/>
            <w:hideMark/>
          </w:tcPr>
          <w:p w14:paraId="2DCD38E7" w14:textId="77777777" w:rsidR="00AD3DDB" w:rsidRPr="000620FC" w:rsidRDefault="00AD3DDB" w:rsidP="00AD3DDB">
            <w:pPr>
              <w:spacing w:before="100" w:beforeAutospacing="1" w:after="100" w:afterAutospacing="1"/>
              <w:jc w:val="center"/>
              <w:rPr>
                <w:sz w:val="12"/>
              </w:rPr>
            </w:pPr>
            <w:r w:rsidRPr="000620FC">
              <w:rPr>
                <w:sz w:val="12"/>
              </w:rPr>
              <w:t>AP2</w:t>
            </w:r>
          </w:p>
        </w:tc>
        <w:tc>
          <w:tcPr>
            <w:tcW w:w="960" w:type="dxa"/>
            <w:tcBorders>
              <w:top w:val="single" w:sz="4" w:space="0" w:color="auto"/>
              <w:left w:val="single" w:sz="4" w:space="0" w:color="auto"/>
              <w:bottom w:val="single" w:sz="4" w:space="0" w:color="auto"/>
              <w:right w:val="single" w:sz="4" w:space="0" w:color="auto"/>
            </w:tcBorders>
            <w:vAlign w:val="center"/>
            <w:hideMark/>
          </w:tcPr>
          <w:p w14:paraId="350CB695" w14:textId="77777777" w:rsidR="00AD3DDB" w:rsidRPr="000620FC" w:rsidRDefault="00AD3DDB" w:rsidP="00AD3DDB">
            <w:pPr>
              <w:spacing w:before="100" w:beforeAutospacing="1" w:after="100" w:afterAutospacing="1"/>
              <w:jc w:val="center"/>
              <w:rPr>
                <w:rFonts w:eastAsiaTheme="minorEastAsia"/>
                <w:sz w:val="12"/>
                <w:lang w:eastAsia="zh-CN"/>
              </w:rPr>
            </w:pPr>
            <w:r w:rsidRPr="000620FC">
              <w:rPr>
                <w:sz w:val="12"/>
              </w:rPr>
              <w:t>MQXFAP1</w:t>
            </w:r>
            <w:r w:rsidRPr="000620FC">
              <w:rPr>
                <w:rFonts w:eastAsiaTheme="minorEastAsia"/>
                <w:sz w:val="12"/>
                <w:lang w:eastAsia="zh-CN"/>
              </w:rPr>
              <w:t>a</w:t>
            </w:r>
          </w:p>
        </w:tc>
        <w:tc>
          <w:tcPr>
            <w:tcW w:w="576" w:type="dxa"/>
            <w:tcBorders>
              <w:top w:val="single" w:sz="4" w:space="0" w:color="auto"/>
              <w:left w:val="single" w:sz="4" w:space="0" w:color="auto"/>
              <w:bottom w:val="single" w:sz="4" w:space="0" w:color="auto"/>
              <w:right w:val="single" w:sz="4" w:space="0" w:color="auto"/>
            </w:tcBorders>
            <w:vAlign w:val="center"/>
            <w:hideMark/>
          </w:tcPr>
          <w:p w14:paraId="43C5429A" w14:textId="77777777" w:rsidR="00AD3DDB" w:rsidRPr="000620FC" w:rsidRDefault="00AD3DDB" w:rsidP="00AD3DDB">
            <w:pPr>
              <w:spacing w:before="100" w:beforeAutospacing="1" w:after="100" w:afterAutospacing="1"/>
              <w:jc w:val="center"/>
              <w:rPr>
                <w:sz w:val="12"/>
              </w:rPr>
            </w:pPr>
            <w:r w:rsidRPr="000620FC">
              <w:rPr>
                <w:sz w:val="12"/>
              </w:rPr>
              <w:t>AP1</w:t>
            </w:r>
            <w:r w:rsidRPr="000620FC">
              <w:rPr>
                <w:rFonts w:eastAsiaTheme="minorEastAsia"/>
                <w:sz w:val="12"/>
                <w:lang w:eastAsia="zh-CN"/>
              </w:rPr>
              <w:t>b</w:t>
            </w:r>
          </w:p>
        </w:tc>
        <w:tc>
          <w:tcPr>
            <w:tcW w:w="578" w:type="dxa"/>
            <w:tcBorders>
              <w:top w:val="single" w:sz="4" w:space="0" w:color="auto"/>
              <w:left w:val="single" w:sz="4" w:space="0" w:color="auto"/>
              <w:bottom w:val="single" w:sz="4" w:space="0" w:color="auto"/>
              <w:right w:val="single" w:sz="4" w:space="0" w:color="auto"/>
            </w:tcBorders>
            <w:vAlign w:val="center"/>
            <w:hideMark/>
          </w:tcPr>
          <w:p w14:paraId="0198EAEF" w14:textId="77777777" w:rsidR="00AD3DDB" w:rsidRPr="000620FC" w:rsidRDefault="00AD3DDB" w:rsidP="00AD3DDB">
            <w:pPr>
              <w:spacing w:before="100" w:beforeAutospacing="1" w:after="100" w:afterAutospacing="1"/>
              <w:jc w:val="center"/>
              <w:rPr>
                <w:sz w:val="12"/>
              </w:rPr>
            </w:pPr>
            <w:r w:rsidRPr="000620FC">
              <w:rPr>
                <w:sz w:val="12"/>
              </w:rPr>
              <w:t>AP2</w:t>
            </w:r>
          </w:p>
        </w:tc>
        <w:tc>
          <w:tcPr>
            <w:tcW w:w="960" w:type="dxa"/>
            <w:tcBorders>
              <w:top w:val="single" w:sz="4" w:space="0" w:color="auto"/>
              <w:left w:val="single" w:sz="4" w:space="0" w:color="auto"/>
              <w:bottom w:val="single" w:sz="4" w:space="0" w:color="auto"/>
              <w:right w:val="single" w:sz="4" w:space="0" w:color="auto"/>
            </w:tcBorders>
            <w:vAlign w:val="center"/>
            <w:hideMark/>
          </w:tcPr>
          <w:p w14:paraId="62799642" w14:textId="77777777" w:rsidR="00AD3DDB" w:rsidRPr="000620FC" w:rsidRDefault="00AD3DDB" w:rsidP="00AD3DDB">
            <w:pPr>
              <w:spacing w:before="100" w:beforeAutospacing="1" w:after="100" w:afterAutospacing="1"/>
              <w:jc w:val="center"/>
              <w:rPr>
                <w:rFonts w:eastAsiaTheme="minorEastAsia"/>
                <w:sz w:val="12"/>
                <w:lang w:eastAsia="zh-CN"/>
              </w:rPr>
            </w:pPr>
            <w:r w:rsidRPr="000620FC">
              <w:rPr>
                <w:sz w:val="12"/>
              </w:rPr>
              <w:t>MQXFAP1</w:t>
            </w:r>
            <w:r w:rsidRPr="000620FC">
              <w:rPr>
                <w:rFonts w:eastAsiaTheme="minorEastAsia"/>
                <w:sz w:val="12"/>
                <w:lang w:eastAsia="zh-CN"/>
              </w:rPr>
              <w:t>a</w:t>
            </w:r>
          </w:p>
        </w:tc>
        <w:tc>
          <w:tcPr>
            <w:tcW w:w="673" w:type="dxa"/>
            <w:tcBorders>
              <w:top w:val="single" w:sz="4" w:space="0" w:color="auto"/>
              <w:left w:val="single" w:sz="4" w:space="0" w:color="auto"/>
              <w:bottom w:val="single" w:sz="4" w:space="0" w:color="auto"/>
              <w:right w:val="single" w:sz="4" w:space="0" w:color="auto"/>
            </w:tcBorders>
            <w:vAlign w:val="center"/>
            <w:hideMark/>
          </w:tcPr>
          <w:p w14:paraId="6D864E19" w14:textId="77777777" w:rsidR="00AD3DDB" w:rsidRPr="000620FC" w:rsidRDefault="00AD3DDB" w:rsidP="00AD3DDB">
            <w:pPr>
              <w:spacing w:before="100" w:beforeAutospacing="1" w:after="100" w:afterAutospacing="1"/>
              <w:jc w:val="center"/>
              <w:rPr>
                <w:sz w:val="12"/>
              </w:rPr>
            </w:pPr>
            <w:r w:rsidRPr="000620FC">
              <w:rPr>
                <w:sz w:val="12"/>
              </w:rPr>
              <w:t>AP1</w:t>
            </w:r>
            <w:r w:rsidRPr="000620FC">
              <w:rPr>
                <w:rFonts w:eastAsiaTheme="minorEastAsia"/>
                <w:sz w:val="12"/>
                <w:lang w:eastAsia="zh-CN"/>
              </w:rPr>
              <w:t>b</w:t>
            </w:r>
          </w:p>
        </w:tc>
        <w:tc>
          <w:tcPr>
            <w:tcW w:w="577" w:type="dxa"/>
            <w:tcBorders>
              <w:top w:val="single" w:sz="4" w:space="0" w:color="auto"/>
              <w:left w:val="single" w:sz="4" w:space="0" w:color="auto"/>
              <w:bottom w:val="single" w:sz="4" w:space="0" w:color="auto"/>
              <w:right w:val="single" w:sz="4" w:space="0" w:color="auto"/>
            </w:tcBorders>
            <w:vAlign w:val="center"/>
            <w:hideMark/>
          </w:tcPr>
          <w:p w14:paraId="546EFE81" w14:textId="77777777" w:rsidR="00AD3DDB" w:rsidRPr="000620FC" w:rsidRDefault="00AD3DDB" w:rsidP="00AD3DDB">
            <w:pPr>
              <w:spacing w:before="100" w:beforeAutospacing="1" w:after="100" w:afterAutospacing="1"/>
              <w:jc w:val="center"/>
              <w:rPr>
                <w:sz w:val="12"/>
              </w:rPr>
            </w:pPr>
            <w:r w:rsidRPr="000620FC">
              <w:rPr>
                <w:sz w:val="12"/>
              </w:rPr>
              <w:t>AP2</w:t>
            </w:r>
          </w:p>
        </w:tc>
        <w:tc>
          <w:tcPr>
            <w:tcW w:w="960" w:type="dxa"/>
            <w:tcBorders>
              <w:top w:val="single" w:sz="4" w:space="0" w:color="auto"/>
              <w:left w:val="single" w:sz="4" w:space="0" w:color="auto"/>
              <w:bottom w:val="single" w:sz="4" w:space="0" w:color="auto"/>
              <w:right w:val="single" w:sz="4" w:space="0" w:color="auto"/>
            </w:tcBorders>
            <w:vAlign w:val="center"/>
            <w:hideMark/>
          </w:tcPr>
          <w:p w14:paraId="41268A95" w14:textId="77777777" w:rsidR="00AD3DDB" w:rsidRPr="000620FC" w:rsidRDefault="00AD3DDB" w:rsidP="00AD3DDB">
            <w:pPr>
              <w:spacing w:before="100" w:beforeAutospacing="1" w:after="100" w:afterAutospacing="1"/>
              <w:jc w:val="center"/>
              <w:rPr>
                <w:rFonts w:eastAsiaTheme="minorEastAsia"/>
                <w:sz w:val="12"/>
                <w:lang w:eastAsia="zh-CN"/>
              </w:rPr>
            </w:pPr>
            <w:r w:rsidRPr="000620FC">
              <w:rPr>
                <w:sz w:val="12"/>
              </w:rPr>
              <w:t>MQXFAP1</w:t>
            </w:r>
            <w:r w:rsidRPr="000620FC">
              <w:rPr>
                <w:rFonts w:eastAsiaTheme="minorEastAsia"/>
                <w:sz w:val="12"/>
                <w:lang w:eastAsia="zh-CN"/>
              </w:rPr>
              <w:t>a</w:t>
            </w:r>
          </w:p>
        </w:tc>
        <w:tc>
          <w:tcPr>
            <w:tcW w:w="576" w:type="dxa"/>
            <w:tcBorders>
              <w:top w:val="single" w:sz="4" w:space="0" w:color="auto"/>
              <w:left w:val="single" w:sz="4" w:space="0" w:color="auto"/>
              <w:bottom w:val="single" w:sz="4" w:space="0" w:color="auto"/>
              <w:right w:val="single" w:sz="4" w:space="0" w:color="auto"/>
            </w:tcBorders>
            <w:vAlign w:val="center"/>
            <w:hideMark/>
          </w:tcPr>
          <w:p w14:paraId="7E9F494C" w14:textId="77777777" w:rsidR="00AD3DDB" w:rsidRPr="000620FC" w:rsidRDefault="00AD3DDB" w:rsidP="00AD3DDB">
            <w:pPr>
              <w:spacing w:before="100" w:beforeAutospacing="1" w:after="100" w:afterAutospacing="1"/>
              <w:jc w:val="center"/>
              <w:rPr>
                <w:sz w:val="12"/>
              </w:rPr>
            </w:pPr>
            <w:r w:rsidRPr="000620FC">
              <w:rPr>
                <w:sz w:val="12"/>
              </w:rPr>
              <w:t>AP1</w:t>
            </w:r>
            <w:r w:rsidRPr="000620FC">
              <w:rPr>
                <w:rFonts w:eastAsiaTheme="minorEastAsia"/>
                <w:sz w:val="12"/>
                <w:lang w:eastAsia="zh-CN"/>
              </w:rPr>
              <w:t>b</w:t>
            </w:r>
          </w:p>
        </w:tc>
        <w:tc>
          <w:tcPr>
            <w:tcW w:w="673" w:type="dxa"/>
            <w:tcBorders>
              <w:top w:val="single" w:sz="4" w:space="0" w:color="auto"/>
              <w:left w:val="single" w:sz="4" w:space="0" w:color="auto"/>
              <w:bottom w:val="single" w:sz="4" w:space="0" w:color="auto"/>
              <w:right w:val="single" w:sz="4" w:space="0" w:color="auto"/>
            </w:tcBorders>
            <w:vAlign w:val="center"/>
            <w:hideMark/>
          </w:tcPr>
          <w:p w14:paraId="3FCBDA47" w14:textId="77777777" w:rsidR="00AD3DDB" w:rsidRPr="000620FC" w:rsidRDefault="00AD3DDB" w:rsidP="00AD3DDB">
            <w:pPr>
              <w:spacing w:before="100" w:beforeAutospacing="1" w:after="100" w:afterAutospacing="1"/>
              <w:jc w:val="center"/>
              <w:rPr>
                <w:sz w:val="12"/>
              </w:rPr>
            </w:pPr>
            <w:r w:rsidRPr="000620FC">
              <w:rPr>
                <w:sz w:val="12"/>
              </w:rPr>
              <w:t>AP2</w:t>
            </w:r>
          </w:p>
        </w:tc>
      </w:tr>
      <w:bookmarkEnd w:id="93"/>
      <w:tr w:rsidR="000620FC" w:rsidRPr="000620FC" w14:paraId="3B08C528" w14:textId="77777777" w:rsidTr="000620FC">
        <w:trPr>
          <w:gridAfter w:val="1"/>
          <w:wAfter w:w="7" w:type="dxa"/>
          <w:trHeight w:val="293"/>
        </w:trPr>
        <w:tc>
          <w:tcPr>
            <w:tcW w:w="715" w:type="dxa"/>
            <w:tcBorders>
              <w:top w:val="single" w:sz="4" w:space="0" w:color="auto"/>
              <w:left w:val="single" w:sz="4" w:space="0" w:color="auto"/>
              <w:bottom w:val="single" w:sz="4" w:space="0" w:color="auto"/>
              <w:right w:val="single" w:sz="4" w:space="0" w:color="auto"/>
            </w:tcBorders>
            <w:vAlign w:val="center"/>
            <w:hideMark/>
          </w:tcPr>
          <w:p w14:paraId="29A68945" w14:textId="77777777" w:rsidR="00AD3DDB" w:rsidRPr="000620FC" w:rsidRDefault="00AD3DDB" w:rsidP="00AD3DDB">
            <w:pPr>
              <w:rPr>
                <w:sz w:val="16"/>
                <w:szCs w:val="16"/>
              </w:rPr>
            </w:pPr>
            <w:r w:rsidRPr="000620FC">
              <w:rPr>
                <w:sz w:val="16"/>
                <w:szCs w:val="16"/>
              </w:rPr>
              <w:t>Collar</w:t>
            </w:r>
          </w:p>
        </w:tc>
        <w:tc>
          <w:tcPr>
            <w:tcW w:w="836" w:type="dxa"/>
            <w:tcBorders>
              <w:top w:val="single" w:sz="4" w:space="0" w:color="auto"/>
              <w:left w:val="single" w:sz="4" w:space="0" w:color="auto"/>
              <w:bottom w:val="single" w:sz="4" w:space="0" w:color="auto"/>
              <w:right w:val="single" w:sz="4" w:space="0" w:color="auto"/>
            </w:tcBorders>
            <w:vAlign w:val="center"/>
            <w:hideMark/>
          </w:tcPr>
          <w:p w14:paraId="74ECEA37" w14:textId="77777777" w:rsidR="00AD3DDB" w:rsidRPr="000620FC" w:rsidRDefault="00AD3DDB" w:rsidP="00AD3DDB">
            <w:pPr>
              <w:spacing w:before="100" w:beforeAutospacing="1" w:after="100" w:afterAutospacing="1"/>
              <w:jc w:val="center"/>
              <w:rPr>
                <w:sz w:val="12"/>
              </w:rPr>
            </w:pPr>
            <w:r w:rsidRPr="000620FC">
              <w:rPr>
                <w:sz w:val="12"/>
              </w:rPr>
              <w:t>-</w:t>
            </w:r>
          </w:p>
        </w:tc>
        <w:tc>
          <w:tcPr>
            <w:tcW w:w="560" w:type="dxa"/>
            <w:tcBorders>
              <w:top w:val="single" w:sz="4" w:space="0" w:color="auto"/>
              <w:left w:val="single" w:sz="4" w:space="0" w:color="auto"/>
              <w:bottom w:val="single" w:sz="4" w:space="0" w:color="auto"/>
              <w:right w:val="single" w:sz="4" w:space="0" w:color="auto"/>
            </w:tcBorders>
            <w:vAlign w:val="center"/>
          </w:tcPr>
          <w:p w14:paraId="3FE22B21" w14:textId="77777777" w:rsidR="00AD3DDB" w:rsidRPr="000620FC" w:rsidRDefault="00AD3DDB" w:rsidP="00AD3DDB">
            <w:pPr>
              <w:spacing w:before="100" w:beforeAutospacing="1" w:after="100" w:afterAutospacing="1"/>
              <w:jc w:val="center"/>
              <w:rPr>
                <w:sz w:val="12"/>
              </w:rPr>
            </w:pPr>
          </w:p>
        </w:tc>
        <w:tc>
          <w:tcPr>
            <w:tcW w:w="482" w:type="dxa"/>
            <w:tcBorders>
              <w:top w:val="single" w:sz="4" w:space="0" w:color="auto"/>
              <w:left w:val="single" w:sz="4" w:space="0" w:color="auto"/>
              <w:bottom w:val="single" w:sz="4" w:space="0" w:color="auto"/>
              <w:right w:val="single" w:sz="4" w:space="0" w:color="auto"/>
            </w:tcBorders>
            <w:vAlign w:val="center"/>
            <w:hideMark/>
          </w:tcPr>
          <w:p w14:paraId="629D613C" w14:textId="77777777" w:rsidR="00AD3DDB" w:rsidRPr="000620FC" w:rsidRDefault="00AD3DDB" w:rsidP="00AD3DDB">
            <w:pPr>
              <w:spacing w:before="100" w:beforeAutospacing="1" w:after="100" w:afterAutospacing="1"/>
              <w:jc w:val="center"/>
              <w:rPr>
                <w:sz w:val="12"/>
              </w:rPr>
            </w:pPr>
            <w:r w:rsidRPr="000620FC">
              <w:rPr>
                <w:sz w:val="12"/>
              </w:rPr>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4AA8293E" w14:textId="77777777" w:rsidR="00AD3DDB" w:rsidRPr="000620FC" w:rsidRDefault="00AD3DDB" w:rsidP="00AD3DDB">
            <w:pPr>
              <w:spacing w:before="100" w:beforeAutospacing="1" w:after="100" w:afterAutospacing="1"/>
              <w:jc w:val="center"/>
              <w:rPr>
                <w:sz w:val="12"/>
              </w:rPr>
            </w:pPr>
            <w:r w:rsidRPr="000620FC">
              <w:rPr>
                <w:sz w:val="12"/>
              </w:rPr>
              <w:t>-</w:t>
            </w:r>
          </w:p>
        </w:tc>
        <w:tc>
          <w:tcPr>
            <w:tcW w:w="576" w:type="dxa"/>
            <w:tcBorders>
              <w:top w:val="single" w:sz="4" w:space="0" w:color="auto"/>
              <w:left w:val="single" w:sz="4" w:space="0" w:color="auto"/>
              <w:bottom w:val="single" w:sz="4" w:space="0" w:color="auto"/>
              <w:right w:val="single" w:sz="4" w:space="0" w:color="auto"/>
            </w:tcBorders>
            <w:vAlign w:val="center"/>
          </w:tcPr>
          <w:p w14:paraId="3042FF53" w14:textId="77777777" w:rsidR="00AD3DDB" w:rsidRPr="000620FC" w:rsidRDefault="00AD3DDB" w:rsidP="00AD3DDB">
            <w:pPr>
              <w:spacing w:before="100" w:beforeAutospacing="1" w:after="100" w:afterAutospacing="1"/>
              <w:jc w:val="center"/>
              <w:rPr>
                <w:sz w:val="12"/>
              </w:rPr>
            </w:pPr>
          </w:p>
        </w:tc>
        <w:tc>
          <w:tcPr>
            <w:tcW w:w="578" w:type="dxa"/>
            <w:tcBorders>
              <w:top w:val="single" w:sz="4" w:space="0" w:color="auto"/>
              <w:left w:val="single" w:sz="4" w:space="0" w:color="auto"/>
              <w:bottom w:val="single" w:sz="4" w:space="0" w:color="auto"/>
              <w:right w:val="single" w:sz="4" w:space="0" w:color="auto"/>
            </w:tcBorders>
            <w:vAlign w:val="center"/>
            <w:hideMark/>
          </w:tcPr>
          <w:p w14:paraId="1549D7CA" w14:textId="77777777" w:rsidR="00AD3DDB" w:rsidRPr="000620FC" w:rsidRDefault="00AD3DDB" w:rsidP="00AD3DDB">
            <w:pPr>
              <w:spacing w:before="100" w:beforeAutospacing="1" w:after="100" w:afterAutospacing="1"/>
              <w:jc w:val="center"/>
              <w:rPr>
                <w:sz w:val="12"/>
              </w:rPr>
            </w:pPr>
            <w:r w:rsidRPr="000620FC">
              <w:rPr>
                <w:sz w:val="12"/>
              </w:rPr>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4CE8228B"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90</w:t>
            </w:r>
          </w:p>
        </w:tc>
        <w:tc>
          <w:tcPr>
            <w:tcW w:w="673" w:type="dxa"/>
            <w:tcBorders>
              <w:top w:val="single" w:sz="4" w:space="0" w:color="auto"/>
              <w:left w:val="single" w:sz="4" w:space="0" w:color="auto"/>
              <w:bottom w:val="single" w:sz="4" w:space="0" w:color="auto"/>
              <w:right w:val="single" w:sz="4" w:space="0" w:color="auto"/>
            </w:tcBorders>
            <w:vAlign w:val="center"/>
            <w:hideMark/>
          </w:tcPr>
          <w:p w14:paraId="00821740"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78</w:t>
            </w:r>
          </w:p>
        </w:tc>
        <w:tc>
          <w:tcPr>
            <w:tcW w:w="577" w:type="dxa"/>
            <w:tcBorders>
              <w:top w:val="single" w:sz="4" w:space="0" w:color="auto"/>
              <w:left w:val="single" w:sz="4" w:space="0" w:color="auto"/>
              <w:bottom w:val="single" w:sz="4" w:space="0" w:color="auto"/>
              <w:right w:val="single" w:sz="4" w:space="0" w:color="auto"/>
            </w:tcBorders>
            <w:vAlign w:val="center"/>
            <w:hideMark/>
          </w:tcPr>
          <w:p w14:paraId="19C2A32E"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110</w:t>
            </w:r>
          </w:p>
        </w:tc>
        <w:tc>
          <w:tcPr>
            <w:tcW w:w="960" w:type="dxa"/>
            <w:tcBorders>
              <w:top w:val="single" w:sz="4" w:space="0" w:color="auto"/>
              <w:left w:val="single" w:sz="4" w:space="0" w:color="auto"/>
              <w:bottom w:val="single" w:sz="4" w:space="0" w:color="auto"/>
              <w:right w:val="single" w:sz="4" w:space="0" w:color="auto"/>
            </w:tcBorders>
            <w:vAlign w:val="center"/>
            <w:hideMark/>
          </w:tcPr>
          <w:p w14:paraId="5AFAE6A4" w14:textId="77777777" w:rsidR="00AD3DDB" w:rsidRPr="000620FC" w:rsidRDefault="00AD3DDB" w:rsidP="00AD3DDB">
            <w:pPr>
              <w:spacing w:before="100" w:beforeAutospacing="1" w:after="100" w:afterAutospacing="1"/>
              <w:jc w:val="center"/>
              <w:rPr>
                <w:sz w:val="20"/>
              </w:rPr>
            </w:pPr>
            <w:r w:rsidRPr="000620FC">
              <w:rPr>
                <w:sz w:val="20"/>
              </w:rPr>
              <w:t>273</w:t>
            </w:r>
          </w:p>
        </w:tc>
        <w:tc>
          <w:tcPr>
            <w:tcW w:w="576" w:type="dxa"/>
            <w:tcBorders>
              <w:top w:val="single" w:sz="4" w:space="0" w:color="auto"/>
              <w:left w:val="single" w:sz="4" w:space="0" w:color="auto"/>
              <w:bottom w:val="single" w:sz="4" w:space="0" w:color="auto"/>
              <w:right w:val="single" w:sz="4" w:space="0" w:color="auto"/>
            </w:tcBorders>
            <w:vAlign w:val="center"/>
            <w:hideMark/>
          </w:tcPr>
          <w:p w14:paraId="666EF921"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270</w:t>
            </w:r>
          </w:p>
        </w:tc>
        <w:tc>
          <w:tcPr>
            <w:tcW w:w="673" w:type="dxa"/>
            <w:tcBorders>
              <w:top w:val="single" w:sz="4" w:space="0" w:color="auto"/>
              <w:left w:val="single" w:sz="4" w:space="0" w:color="auto"/>
              <w:bottom w:val="single" w:sz="4" w:space="0" w:color="auto"/>
              <w:right w:val="single" w:sz="4" w:space="0" w:color="auto"/>
            </w:tcBorders>
            <w:vAlign w:val="center"/>
            <w:hideMark/>
          </w:tcPr>
          <w:p w14:paraId="4A585D86" w14:textId="77777777" w:rsidR="00AD3DDB" w:rsidRPr="000620FC" w:rsidRDefault="00AD3DDB" w:rsidP="00AD3DDB">
            <w:pPr>
              <w:spacing w:before="100" w:beforeAutospacing="1" w:after="100" w:afterAutospacing="1"/>
              <w:jc w:val="center"/>
              <w:rPr>
                <w:sz w:val="20"/>
              </w:rPr>
            </w:pPr>
            <w:r w:rsidRPr="000620FC">
              <w:rPr>
                <w:sz w:val="20"/>
              </w:rPr>
              <w:t>276</w:t>
            </w:r>
          </w:p>
        </w:tc>
      </w:tr>
      <w:tr w:rsidR="000620FC" w:rsidRPr="000620FC" w14:paraId="581A4A8B" w14:textId="77777777" w:rsidTr="000620FC">
        <w:trPr>
          <w:gridAfter w:val="1"/>
          <w:wAfter w:w="7" w:type="dxa"/>
          <w:trHeight w:val="311"/>
        </w:trPr>
        <w:tc>
          <w:tcPr>
            <w:tcW w:w="715" w:type="dxa"/>
            <w:tcBorders>
              <w:top w:val="single" w:sz="4" w:space="0" w:color="auto"/>
              <w:left w:val="single" w:sz="4" w:space="0" w:color="auto"/>
              <w:bottom w:val="single" w:sz="4" w:space="0" w:color="auto"/>
              <w:right w:val="single" w:sz="4" w:space="0" w:color="auto"/>
            </w:tcBorders>
            <w:vAlign w:val="center"/>
            <w:hideMark/>
          </w:tcPr>
          <w:p w14:paraId="5A806373" w14:textId="77777777" w:rsidR="00AD3DDB" w:rsidRPr="000620FC" w:rsidRDefault="00AD3DDB" w:rsidP="00AD3DDB">
            <w:pPr>
              <w:rPr>
                <w:sz w:val="16"/>
                <w:szCs w:val="16"/>
              </w:rPr>
            </w:pPr>
            <w:r w:rsidRPr="000620FC">
              <w:rPr>
                <w:sz w:val="16"/>
                <w:szCs w:val="16"/>
              </w:rPr>
              <w:t>SS Pad</w:t>
            </w:r>
          </w:p>
        </w:tc>
        <w:tc>
          <w:tcPr>
            <w:tcW w:w="836" w:type="dxa"/>
            <w:tcBorders>
              <w:top w:val="single" w:sz="4" w:space="0" w:color="auto"/>
              <w:left w:val="single" w:sz="4" w:space="0" w:color="auto"/>
              <w:bottom w:val="single" w:sz="4" w:space="0" w:color="auto"/>
              <w:right w:val="single" w:sz="4" w:space="0" w:color="auto"/>
            </w:tcBorders>
            <w:vAlign w:val="center"/>
            <w:hideMark/>
          </w:tcPr>
          <w:p w14:paraId="0A741D67" w14:textId="77777777" w:rsidR="00AD3DDB" w:rsidRPr="000620FC" w:rsidRDefault="00AD3DDB" w:rsidP="00AD3DDB">
            <w:pPr>
              <w:spacing w:before="100" w:beforeAutospacing="1" w:after="100" w:afterAutospacing="1"/>
              <w:jc w:val="center"/>
              <w:rPr>
                <w:sz w:val="12"/>
              </w:rPr>
            </w:pPr>
            <w:r w:rsidRPr="000620FC">
              <w:rPr>
                <w:sz w:val="12"/>
              </w:rPr>
              <w:t>-</w:t>
            </w:r>
          </w:p>
        </w:tc>
        <w:tc>
          <w:tcPr>
            <w:tcW w:w="560" w:type="dxa"/>
            <w:tcBorders>
              <w:top w:val="single" w:sz="4" w:space="0" w:color="auto"/>
              <w:left w:val="single" w:sz="4" w:space="0" w:color="auto"/>
              <w:bottom w:val="single" w:sz="4" w:space="0" w:color="auto"/>
              <w:right w:val="single" w:sz="4" w:space="0" w:color="auto"/>
            </w:tcBorders>
            <w:vAlign w:val="center"/>
          </w:tcPr>
          <w:p w14:paraId="2398BE1A" w14:textId="77777777" w:rsidR="00AD3DDB" w:rsidRPr="000620FC" w:rsidRDefault="00AD3DDB" w:rsidP="00AD3DDB">
            <w:pPr>
              <w:spacing w:before="100" w:beforeAutospacing="1" w:after="100" w:afterAutospacing="1"/>
              <w:jc w:val="center"/>
              <w:rPr>
                <w:sz w:val="12"/>
              </w:rPr>
            </w:pPr>
          </w:p>
        </w:tc>
        <w:tc>
          <w:tcPr>
            <w:tcW w:w="482" w:type="dxa"/>
            <w:tcBorders>
              <w:top w:val="single" w:sz="4" w:space="0" w:color="auto"/>
              <w:left w:val="single" w:sz="4" w:space="0" w:color="auto"/>
              <w:bottom w:val="single" w:sz="4" w:space="0" w:color="auto"/>
              <w:right w:val="single" w:sz="4" w:space="0" w:color="auto"/>
            </w:tcBorders>
            <w:vAlign w:val="center"/>
            <w:hideMark/>
          </w:tcPr>
          <w:p w14:paraId="35C1C270" w14:textId="77777777" w:rsidR="00AD3DDB" w:rsidRPr="000620FC" w:rsidRDefault="00AD3DDB" w:rsidP="00AD3DDB">
            <w:pPr>
              <w:spacing w:before="100" w:beforeAutospacing="1" w:after="100" w:afterAutospacing="1"/>
              <w:jc w:val="center"/>
              <w:rPr>
                <w:sz w:val="12"/>
              </w:rPr>
            </w:pPr>
            <w:r w:rsidRPr="000620FC">
              <w:rPr>
                <w:sz w:val="12"/>
              </w:rPr>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654D181B" w14:textId="77777777" w:rsidR="00AD3DDB" w:rsidRPr="000620FC" w:rsidRDefault="00AD3DDB" w:rsidP="00AD3DDB">
            <w:pPr>
              <w:spacing w:before="100" w:beforeAutospacing="1" w:after="100" w:afterAutospacing="1"/>
              <w:jc w:val="center"/>
              <w:rPr>
                <w:sz w:val="12"/>
              </w:rPr>
            </w:pPr>
            <w:r w:rsidRPr="000620FC">
              <w:rPr>
                <w:sz w:val="12"/>
              </w:rPr>
              <w:t>-</w:t>
            </w:r>
          </w:p>
        </w:tc>
        <w:tc>
          <w:tcPr>
            <w:tcW w:w="576" w:type="dxa"/>
            <w:tcBorders>
              <w:top w:val="single" w:sz="4" w:space="0" w:color="auto"/>
              <w:left w:val="single" w:sz="4" w:space="0" w:color="auto"/>
              <w:bottom w:val="single" w:sz="4" w:space="0" w:color="auto"/>
              <w:right w:val="single" w:sz="4" w:space="0" w:color="auto"/>
            </w:tcBorders>
            <w:vAlign w:val="center"/>
          </w:tcPr>
          <w:p w14:paraId="59A2A058" w14:textId="77777777" w:rsidR="00AD3DDB" w:rsidRPr="000620FC" w:rsidRDefault="00AD3DDB" w:rsidP="00AD3DDB">
            <w:pPr>
              <w:spacing w:before="100" w:beforeAutospacing="1" w:after="100" w:afterAutospacing="1"/>
              <w:jc w:val="center"/>
              <w:rPr>
                <w:sz w:val="12"/>
              </w:rPr>
            </w:pPr>
          </w:p>
        </w:tc>
        <w:tc>
          <w:tcPr>
            <w:tcW w:w="578" w:type="dxa"/>
            <w:tcBorders>
              <w:top w:val="single" w:sz="4" w:space="0" w:color="auto"/>
              <w:left w:val="single" w:sz="4" w:space="0" w:color="auto"/>
              <w:bottom w:val="single" w:sz="4" w:space="0" w:color="auto"/>
              <w:right w:val="single" w:sz="4" w:space="0" w:color="auto"/>
            </w:tcBorders>
            <w:vAlign w:val="center"/>
            <w:hideMark/>
          </w:tcPr>
          <w:p w14:paraId="4EEE3652" w14:textId="77777777" w:rsidR="00AD3DDB" w:rsidRPr="000620FC" w:rsidRDefault="00AD3DDB" w:rsidP="00AD3DDB">
            <w:pPr>
              <w:spacing w:before="100" w:beforeAutospacing="1" w:after="100" w:afterAutospacing="1"/>
              <w:jc w:val="center"/>
              <w:rPr>
                <w:sz w:val="12"/>
              </w:rPr>
            </w:pPr>
            <w:r w:rsidRPr="000620FC">
              <w:rPr>
                <w:sz w:val="12"/>
              </w:rPr>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23A6C647"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73</w:t>
            </w:r>
          </w:p>
        </w:tc>
        <w:tc>
          <w:tcPr>
            <w:tcW w:w="673" w:type="dxa"/>
            <w:tcBorders>
              <w:top w:val="single" w:sz="4" w:space="0" w:color="auto"/>
              <w:left w:val="single" w:sz="4" w:space="0" w:color="auto"/>
              <w:bottom w:val="single" w:sz="4" w:space="0" w:color="auto"/>
              <w:right w:val="single" w:sz="4" w:space="0" w:color="auto"/>
            </w:tcBorders>
            <w:vAlign w:val="center"/>
            <w:hideMark/>
          </w:tcPr>
          <w:p w14:paraId="50114724"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65</w:t>
            </w:r>
          </w:p>
        </w:tc>
        <w:tc>
          <w:tcPr>
            <w:tcW w:w="577" w:type="dxa"/>
            <w:tcBorders>
              <w:top w:val="single" w:sz="4" w:space="0" w:color="auto"/>
              <w:left w:val="single" w:sz="4" w:space="0" w:color="auto"/>
              <w:bottom w:val="single" w:sz="4" w:space="0" w:color="auto"/>
              <w:right w:val="single" w:sz="4" w:space="0" w:color="auto"/>
            </w:tcBorders>
            <w:vAlign w:val="center"/>
            <w:hideMark/>
          </w:tcPr>
          <w:p w14:paraId="41E31681"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82</w:t>
            </w:r>
          </w:p>
        </w:tc>
        <w:tc>
          <w:tcPr>
            <w:tcW w:w="960" w:type="dxa"/>
            <w:tcBorders>
              <w:top w:val="single" w:sz="4" w:space="0" w:color="auto"/>
              <w:left w:val="single" w:sz="4" w:space="0" w:color="auto"/>
              <w:bottom w:val="single" w:sz="4" w:space="0" w:color="auto"/>
              <w:right w:val="single" w:sz="4" w:space="0" w:color="auto"/>
            </w:tcBorders>
            <w:vAlign w:val="center"/>
            <w:hideMark/>
          </w:tcPr>
          <w:p w14:paraId="3FE33851"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258</w:t>
            </w:r>
          </w:p>
        </w:tc>
        <w:tc>
          <w:tcPr>
            <w:tcW w:w="576" w:type="dxa"/>
            <w:tcBorders>
              <w:top w:val="single" w:sz="4" w:space="0" w:color="auto"/>
              <w:left w:val="single" w:sz="4" w:space="0" w:color="auto"/>
              <w:bottom w:val="single" w:sz="4" w:space="0" w:color="auto"/>
              <w:right w:val="single" w:sz="4" w:space="0" w:color="auto"/>
            </w:tcBorders>
            <w:vAlign w:val="center"/>
            <w:hideMark/>
          </w:tcPr>
          <w:p w14:paraId="0AF45305"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254</w:t>
            </w:r>
          </w:p>
        </w:tc>
        <w:tc>
          <w:tcPr>
            <w:tcW w:w="673" w:type="dxa"/>
            <w:tcBorders>
              <w:top w:val="single" w:sz="4" w:space="0" w:color="auto"/>
              <w:left w:val="single" w:sz="4" w:space="0" w:color="auto"/>
              <w:bottom w:val="single" w:sz="4" w:space="0" w:color="auto"/>
              <w:right w:val="single" w:sz="4" w:space="0" w:color="auto"/>
            </w:tcBorders>
            <w:vAlign w:val="center"/>
            <w:hideMark/>
          </w:tcPr>
          <w:p w14:paraId="5A21A741"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280</w:t>
            </w:r>
          </w:p>
        </w:tc>
      </w:tr>
      <w:tr w:rsidR="000620FC" w:rsidRPr="000620FC" w14:paraId="6471A067" w14:textId="77777777" w:rsidTr="000620FC">
        <w:trPr>
          <w:gridAfter w:val="1"/>
          <w:wAfter w:w="7" w:type="dxa"/>
          <w:trHeight w:val="311"/>
        </w:trPr>
        <w:tc>
          <w:tcPr>
            <w:tcW w:w="715" w:type="dxa"/>
            <w:tcBorders>
              <w:top w:val="single" w:sz="4" w:space="0" w:color="auto"/>
              <w:left w:val="single" w:sz="4" w:space="0" w:color="auto"/>
              <w:bottom w:val="single" w:sz="4" w:space="0" w:color="auto"/>
              <w:right w:val="single" w:sz="4" w:space="0" w:color="auto"/>
            </w:tcBorders>
            <w:vAlign w:val="center"/>
            <w:hideMark/>
          </w:tcPr>
          <w:p w14:paraId="03AA9FD9" w14:textId="77777777" w:rsidR="00AD3DDB" w:rsidRPr="000620FC" w:rsidRDefault="00AD3DDB" w:rsidP="00AD3DDB">
            <w:pPr>
              <w:rPr>
                <w:sz w:val="16"/>
                <w:szCs w:val="16"/>
              </w:rPr>
            </w:pPr>
            <w:r w:rsidRPr="000620FC">
              <w:rPr>
                <w:sz w:val="16"/>
                <w:szCs w:val="16"/>
              </w:rPr>
              <w:t>Iron Pad</w:t>
            </w:r>
          </w:p>
        </w:tc>
        <w:tc>
          <w:tcPr>
            <w:tcW w:w="836" w:type="dxa"/>
            <w:tcBorders>
              <w:top w:val="single" w:sz="4" w:space="0" w:color="auto"/>
              <w:left w:val="single" w:sz="4" w:space="0" w:color="auto"/>
              <w:bottom w:val="single" w:sz="4" w:space="0" w:color="auto"/>
              <w:right w:val="single" w:sz="4" w:space="0" w:color="auto"/>
            </w:tcBorders>
            <w:vAlign w:val="center"/>
            <w:hideMark/>
          </w:tcPr>
          <w:p w14:paraId="43C30A25"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82</w:t>
            </w:r>
          </w:p>
        </w:tc>
        <w:tc>
          <w:tcPr>
            <w:tcW w:w="560" w:type="dxa"/>
            <w:tcBorders>
              <w:top w:val="single" w:sz="4" w:space="0" w:color="auto"/>
              <w:left w:val="single" w:sz="4" w:space="0" w:color="auto"/>
              <w:bottom w:val="single" w:sz="4" w:space="0" w:color="auto"/>
              <w:right w:val="single" w:sz="4" w:space="0" w:color="auto"/>
            </w:tcBorders>
            <w:vAlign w:val="center"/>
            <w:hideMark/>
          </w:tcPr>
          <w:p w14:paraId="2C68FDC4"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72</w:t>
            </w:r>
          </w:p>
        </w:tc>
        <w:tc>
          <w:tcPr>
            <w:tcW w:w="482" w:type="dxa"/>
            <w:tcBorders>
              <w:top w:val="single" w:sz="4" w:space="0" w:color="auto"/>
              <w:left w:val="single" w:sz="4" w:space="0" w:color="auto"/>
              <w:bottom w:val="single" w:sz="4" w:space="0" w:color="auto"/>
              <w:right w:val="single" w:sz="4" w:space="0" w:color="auto"/>
            </w:tcBorders>
            <w:vAlign w:val="center"/>
            <w:hideMark/>
          </w:tcPr>
          <w:p w14:paraId="52DC1740"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99</w:t>
            </w:r>
          </w:p>
        </w:tc>
        <w:tc>
          <w:tcPr>
            <w:tcW w:w="960" w:type="dxa"/>
            <w:tcBorders>
              <w:top w:val="single" w:sz="4" w:space="0" w:color="auto"/>
              <w:left w:val="single" w:sz="4" w:space="0" w:color="auto"/>
              <w:bottom w:val="single" w:sz="4" w:space="0" w:color="auto"/>
              <w:right w:val="single" w:sz="4" w:space="0" w:color="auto"/>
            </w:tcBorders>
            <w:vAlign w:val="center"/>
            <w:hideMark/>
          </w:tcPr>
          <w:p w14:paraId="6074E44A"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146</w:t>
            </w:r>
          </w:p>
        </w:tc>
        <w:tc>
          <w:tcPr>
            <w:tcW w:w="576" w:type="dxa"/>
            <w:tcBorders>
              <w:top w:val="single" w:sz="4" w:space="0" w:color="auto"/>
              <w:left w:val="single" w:sz="4" w:space="0" w:color="auto"/>
              <w:bottom w:val="single" w:sz="4" w:space="0" w:color="auto"/>
              <w:right w:val="single" w:sz="4" w:space="0" w:color="auto"/>
            </w:tcBorders>
            <w:vAlign w:val="center"/>
            <w:hideMark/>
          </w:tcPr>
          <w:p w14:paraId="7F66D640"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122</w:t>
            </w:r>
          </w:p>
        </w:tc>
        <w:tc>
          <w:tcPr>
            <w:tcW w:w="578" w:type="dxa"/>
            <w:tcBorders>
              <w:top w:val="single" w:sz="4" w:space="0" w:color="auto"/>
              <w:left w:val="single" w:sz="4" w:space="0" w:color="auto"/>
              <w:bottom w:val="single" w:sz="4" w:space="0" w:color="auto"/>
              <w:right w:val="single" w:sz="4" w:space="0" w:color="auto"/>
            </w:tcBorders>
            <w:vAlign w:val="center"/>
            <w:hideMark/>
          </w:tcPr>
          <w:p w14:paraId="2736609E"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150</w:t>
            </w:r>
          </w:p>
        </w:tc>
        <w:tc>
          <w:tcPr>
            <w:tcW w:w="960" w:type="dxa"/>
            <w:tcBorders>
              <w:top w:val="single" w:sz="4" w:space="0" w:color="auto"/>
              <w:left w:val="single" w:sz="4" w:space="0" w:color="auto"/>
              <w:bottom w:val="single" w:sz="4" w:space="0" w:color="auto"/>
              <w:right w:val="single" w:sz="4" w:space="0" w:color="auto"/>
            </w:tcBorders>
            <w:vAlign w:val="center"/>
            <w:hideMark/>
          </w:tcPr>
          <w:p w14:paraId="6C25618A" w14:textId="77777777" w:rsidR="00AD3DDB" w:rsidRPr="000620FC" w:rsidRDefault="00AD3DDB" w:rsidP="00AD3DDB">
            <w:pPr>
              <w:spacing w:before="100" w:beforeAutospacing="1" w:after="100" w:afterAutospacing="1"/>
              <w:jc w:val="center"/>
              <w:rPr>
                <w:sz w:val="20"/>
              </w:rPr>
            </w:pPr>
            <w:r w:rsidRPr="000620FC">
              <w:rPr>
                <w:sz w:val="20"/>
              </w:rPr>
              <w:t>-</w:t>
            </w:r>
          </w:p>
        </w:tc>
        <w:tc>
          <w:tcPr>
            <w:tcW w:w="673" w:type="dxa"/>
            <w:tcBorders>
              <w:top w:val="single" w:sz="4" w:space="0" w:color="auto"/>
              <w:left w:val="single" w:sz="4" w:space="0" w:color="auto"/>
              <w:bottom w:val="single" w:sz="4" w:space="0" w:color="auto"/>
              <w:right w:val="single" w:sz="4" w:space="0" w:color="auto"/>
            </w:tcBorders>
            <w:vAlign w:val="center"/>
            <w:hideMark/>
          </w:tcPr>
          <w:p w14:paraId="711BEAA8"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w:t>
            </w:r>
          </w:p>
        </w:tc>
        <w:tc>
          <w:tcPr>
            <w:tcW w:w="577" w:type="dxa"/>
            <w:tcBorders>
              <w:top w:val="single" w:sz="4" w:space="0" w:color="auto"/>
              <w:left w:val="single" w:sz="4" w:space="0" w:color="auto"/>
              <w:bottom w:val="single" w:sz="4" w:space="0" w:color="auto"/>
              <w:right w:val="single" w:sz="4" w:space="0" w:color="auto"/>
            </w:tcBorders>
            <w:vAlign w:val="center"/>
            <w:hideMark/>
          </w:tcPr>
          <w:p w14:paraId="5706353A" w14:textId="77777777" w:rsidR="00AD3DDB" w:rsidRPr="000620FC" w:rsidRDefault="00AD3DDB" w:rsidP="00AD3DDB">
            <w:pPr>
              <w:spacing w:before="100" w:beforeAutospacing="1" w:after="100" w:afterAutospacing="1"/>
              <w:jc w:val="center"/>
              <w:rPr>
                <w:sz w:val="20"/>
              </w:rPr>
            </w:pPr>
            <w:r w:rsidRPr="000620FC">
              <w:rPr>
                <w:sz w:val="20"/>
              </w:rPr>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2434D833" w14:textId="77777777" w:rsidR="00AD3DDB" w:rsidRPr="000620FC" w:rsidRDefault="00AD3DDB" w:rsidP="00AD3DDB">
            <w:pPr>
              <w:spacing w:before="100" w:beforeAutospacing="1" w:after="100" w:afterAutospacing="1"/>
              <w:jc w:val="center"/>
              <w:rPr>
                <w:sz w:val="20"/>
              </w:rPr>
            </w:pPr>
            <w:r w:rsidRPr="000620FC">
              <w:rPr>
                <w:sz w:val="20"/>
              </w:rPr>
              <w:t>-</w:t>
            </w:r>
          </w:p>
        </w:tc>
        <w:tc>
          <w:tcPr>
            <w:tcW w:w="576" w:type="dxa"/>
            <w:tcBorders>
              <w:top w:val="single" w:sz="4" w:space="0" w:color="auto"/>
              <w:left w:val="single" w:sz="4" w:space="0" w:color="auto"/>
              <w:bottom w:val="single" w:sz="4" w:space="0" w:color="auto"/>
              <w:right w:val="single" w:sz="4" w:space="0" w:color="auto"/>
            </w:tcBorders>
            <w:vAlign w:val="center"/>
            <w:hideMark/>
          </w:tcPr>
          <w:p w14:paraId="1A56E61C"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w:t>
            </w:r>
          </w:p>
        </w:tc>
        <w:tc>
          <w:tcPr>
            <w:tcW w:w="673" w:type="dxa"/>
            <w:tcBorders>
              <w:top w:val="single" w:sz="4" w:space="0" w:color="auto"/>
              <w:left w:val="single" w:sz="4" w:space="0" w:color="auto"/>
              <w:bottom w:val="single" w:sz="4" w:space="0" w:color="auto"/>
              <w:right w:val="single" w:sz="4" w:space="0" w:color="auto"/>
            </w:tcBorders>
            <w:vAlign w:val="center"/>
            <w:hideMark/>
          </w:tcPr>
          <w:p w14:paraId="12C681E3" w14:textId="77777777" w:rsidR="00AD3DDB" w:rsidRPr="000620FC" w:rsidRDefault="00AD3DDB" w:rsidP="00AD3DDB">
            <w:pPr>
              <w:spacing w:before="100" w:beforeAutospacing="1" w:after="100" w:afterAutospacing="1"/>
              <w:jc w:val="center"/>
              <w:rPr>
                <w:sz w:val="20"/>
              </w:rPr>
            </w:pPr>
            <w:r w:rsidRPr="000620FC">
              <w:rPr>
                <w:sz w:val="20"/>
              </w:rPr>
              <w:t>-</w:t>
            </w:r>
          </w:p>
        </w:tc>
      </w:tr>
      <w:tr w:rsidR="000620FC" w:rsidRPr="000620FC" w14:paraId="7098462D" w14:textId="77777777" w:rsidTr="000620FC">
        <w:trPr>
          <w:gridAfter w:val="1"/>
          <w:wAfter w:w="7" w:type="dxa"/>
          <w:trHeight w:val="311"/>
        </w:trPr>
        <w:tc>
          <w:tcPr>
            <w:tcW w:w="715" w:type="dxa"/>
            <w:tcBorders>
              <w:top w:val="single" w:sz="4" w:space="0" w:color="auto"/>
              <w:left w:val="single" w:sz="4" w:space="0" w:color="auto"/>
              <w:bottom w:val="single" w:sz="4" w:space="0" w:color="auto"/>
              <w:right w:val="single" w:sz="4" w:space="0" w:color="auto"/>
            </w:tcBorders>
            <w:vAlign w:val="center"/>
            <w:hideMark/>
          </w:tcPr>
          <w:p w14:paraId="76237F6F" w14:textId="77777777" w:rsidR="00AD3DDB" w:rsidRPr="000620FC" w:rsidRDefault="00AD3DDB" w:rsidP="00AD3DDB">
            <w:pPr>
              <w:rPr>
                <w:sz w:val="16"/>
                <w:szCs w:val="16"/>
              </w:rPr>
            </w:pPr>
            <w:r w:rsidRPr="000620FC">
              <w:rPr>
                <w:sz w:val="16"/>
                <w:szCs w:val="16"/>
              </w:rPr>
              <w:t>Yoke</w:t>
            </w:r>
          </w:p>
        </w:tc>
        <w:tc>
          <w:tcPr>
            <w:tcW w:w="836" w:type="dxa"/>
            <w:tcBorders>
              <w:top w:val="single" w:sz="4" w:space="0" w:color="auto"/>
              <w:left w:val="single" w:sz="4" w:space="0" w:color="auto"/>
              <w:bottom w:val="single" w:sz="4" w:space="0" w:color="auto"/>
              <w:right w:val="single" w:sz="4" w:space="0" w:color="auto"/>
            </w:tcBorders>
            <w:vAlign w:val="center"/>
            <w:hideMark/>
          </w:tcPr>
          <w:p w14:paraId="4ADCB45E"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208</w:t>
            </w:r>
          </w:p>
        </w:tc>
        <w:tc>
          <w:tcPr>
            <w:tcW w:w="560" w:type="dxa"/>
            <w:tcBorders>
              <w:top w:val="single" w:sz="4" w:space="0" w:color="auto"/>
              <w:left w:val="single" w:sz="4" w:space="0" w:color="auto"/>
              <w:bottom w:val="single" w:sz="4" w:space="0" w:color="auto"/>
              <w:right w:val="single" w:sz="4" w:space="0" w:color="auto"/>
            </w:tcBorders>
            <w:vAlign w:val="center"/>
            <w:hideMark/>
          </w:tcPr>
          <w:p w14:paraId="10005B7C"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200</w:t>
            </w:r>
          </w:p>
        </w:tc>
        <w:tc>
          <w:tcPr>
            <w:tcW w:w="482" w:type="dxa"/>
            <w:tcBorders>
              <w:top w:val="single" w:sz="4" w:space="0" w:color="auto"/>
              <w:left w:val="single" w:sz="4" w:space="0" w:color="auto"/>
              <w:bottom w:val="single" w:sz="4" w:space="0" w:color="auto"/>
              <w:right w:val="single" w:sz="4" w:space="0" w:color="auto"/>
            </w:tcBorders>
            <w:vAlign w:val="center"/>
            <w:hideMark/>
          </w:tcPr>
          <w:p w14:paraId="78C255A5"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220</w:t>
            </w:r>
          </w:p>
        </w:tc>
        <w:tc>
          <w:tcPr>
            <w:tcW w:w="960" w:type="dxa"/>
            <w:tcBorders>
              <w:top w:val="single" w:sz="4" w:space="0" w:color="auto"/>
              <w:left w:val="single" w:sz="4" w:space="0" w:color="auto"/>
              <w:bottom w:val="single" w:sz="4" w:space="0" w:color="auto"/>
              <w:right w:val="single" w:sz="4" w:space="0" w:color="auto"/>
            </w:tcBorders>
            <w:vAlign w:val="center"/>
            <w:hideMark/>
          </w:tcPr>
          <w:p w14:paraId="525CA495"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305</w:t>
            </w:r>
          </w:p>
        </w:tc>
        <w:tc>
          <w:tcPr>
            <w:tcW w:w="576" w:type="dxa"/>
            <w:tcBorders>
              <w:top w:val="single" w:sz="4" w:space="0" w:color="auto"/>
              <w:left w:val="single" w:sz="4" w:space="0" w:color="auto"/>
              <w:bottom w:val="single" w:sz="4" w:space="0" w:color="auto"/>
              <w:right w:val="single" w:sz="4" w:space="0" w:color="auto"/>
            </w:tcBorders>
            <w:vAlign w:val="center"/>
            <w:hideMark/>
          </w:tcPr>
          <w:p w14:paraId="4722DBE5"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295</w:t>
            </w:r>
          </w:p>
        </w:tc>
        <w:tc>
          <w:tcPr>
            <w:tcW w:w="578" w:type="dxa"/>
            <w:tcBorders>
              <w:top w:val="single" w:sz="4" w:space="0" w:color="auto"/>
              <w:left w:val="single" w:sz="4" w:space="0" w:color="auto"/>
              <w:bottom w:val="single" w:sz="4" w:space="0" w:color="auto"/>
              <w:right w:val="single" w:sz="4" w:space="0" w:color="auto"/>
            </w:tcBorders>
            <w:vAlign w:val="center"/>
            <w:hideMark/>
          </w:tcPr>
          <w:p w14:paraId="1F5AAC05"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320</w:t>
            </w:r>
          </w:p>
        </w:tc>
        <w:tc>
          <w:tcPr>
            <w:tcW w:w="960" w:type="dxa"/>
            <w:tcBorders>
              <w:top w:val="single" w:sz="4" w:space="0" w:color="auto"/>
              <w:left w:val="single" w:sz="4" w:space="0" w:color="auto"/>
              <w:bottom w:val="single" w:sz="4" w:space="0" w:color="auto"/>
              <w:right w:val="single" w:sz="4" w:space="0" w:color="auto"/>
            </w:tcBorders>
            <w:vAlign w:val="center"/>
            <w:hideMark/>
          </w:tcPr>
          <w:p w14:paraId="74860EC2" w14:textId="77777777" w:rsidR="00AD3DDB" w:rsidRPr="000620FC" w:rsidRDefault="00AD3DDB" w:rsidP="00AD3DDB">
            <w:pPr>
              <w:spacing w:before="100" w:beforeAutospacing="1" w:after="100" w:afterAutospacing="1"/>
              <w:jc w:val="center"/>
              <w:rPr>
                <w:sz w:val="20"/>
              </w:rPr>
            </w:pPr>
            <w:r w:rsidRPr="000620FC">
              <w:rPr>
                <w:sz w:val="20"/>
              </w:rPr>
              <w:t>-</w:t>
            </w:r>
          </w:p>
        </w:tc>
        <w:tc>
          <w:tcPr>
            <w:tcW w:w="673" w:type="dxa"/>
            <w:tcBorders>
              <w:top w:val="single" w:sz="4" w:space="0" w:color="auto"/>
              <w:left w:val="single" w:sz="4" w:space="0" w:color="auto"/>
              <w:bottom w:val="single" w:sz="4" w:space="0" w:color="auto"/>
              <w:right w:val="single" w:sz="4" w:space="0" w:color="auto"/>
            </w:tcBorders>
            <w:vAlign w:val="center"/>
            <w:hideMark/>
          </w:tcPr>
          <w:p w14:paraId="55F12B9A"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w:t>
            </w:r>
          </w:p>
        </w:tc>
        <w:tc>
          <w:tcPr>
            <w:tcW w:w="577" w:type="dxa"/>
            <w:tcBorders>
              <w:top w:val="single" w:sz="4" w:space="0" w:color="auto"/>
              <w:left w:val="single" w:sz="4" w:space="0" w:color="auto"/>
              <w:bottom w:val="single" w:sz="4" w:space="0" w:color="auto"/>
              <w:right w:val="single" w:sz="4" w:space="0" w:color="auto"/>
            </w:tcBorders>
            <w:vAlign w:val="center"/>
            <w:hideMark/>
          </w:tcPr>
          <w:p w14:paraId="202287FE" w14:textId="77777777" w:rsidR="00AD3DDB" w:rsidRPr="000620FC" w:rsidRDefault="00AD3DDB" w:rsidP="00AD3DDB">
            <w:pPr>
              <w:spacing w:before="100" w:beforeAutospacing="1" w:after="100" w:afterAutospacing="1"/>
              <w:jc w:val="center"/>
              <w:rPr>
                <w:sz w:val="20"/>
              </w:rPr>
            </w:pPr>
            <w:r w:rsidRPr="000620FC">
              <w:rPr>
                <w:sz w:val="20"/>
              </w:rPr>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67C7D4F7" w14:textId="77777777" w:rsidR="00AD3DDB" w:rsidRPr="000620FC" w:rsidRDefault="00AD3DDB" w:rsidP="00AD3DDB">
            <w:pPr>
              <w:spacing w:before="100" w:beforeAutospacing="1" w:after="100" w:afterAutospacing="1"/>
              <w:jc w:val="center"/>
              <w:rPr>
                <w:sz w:val="20"/>
              </w:rPr>
            </w:pPr>
            <w:r w:rsidRPr="000620FC">
              <w:rPr>
                <w:sz w:val="20"/>
              </w:rPr>
              <w:t>-</w:t>
            </w:r>
          </w:p>
        </w:tc>
        <w:tc>
          <w:tcPr>
            <w:tcW w:w="576" w:type="dxa"/>
            <w:tcBorders>
              <w:top w:val="single" w:sz="4" w:space="0" w:color="auto"/>
              <w:left w:val="single" w:sz="4" w:space="0" w:color="auto"/>
              <w:bottom w:val="single" w:sz="4" w:space="0" w:color="auto"/>
              <w:right w:val="single" w:sz="4" w:space="0" w:color="auto"/>
            </w:tcBorders>
            <w:vAlign w:val="center"/>
            <w:hideMark/>
          </w:tcPr>
          <w:p w14:paraId="784202AF"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w:t>
            </w:r>
          </w:p>
        </w:tc>
        <w:tc>
          <w:tcPr>
            <w:tcW w:w="673" w:type="dxa"/>
            <w:tcBorders>
              <w:top w:val="single" w:sz="4" w:space="0" w:color="auto"/>
              <w:left w:val="single" w:sz="4" w:space="0" w:color="auto"/>
              <w:bottom w:val="single" w:sz="4" w:space="0" w:color="auto"/>
              <w:right w:val="single" w:sz="4" w:space="0" w:color="auto"/>
            </w:tcBorders>
            <w:vAlign w:val="center"/>
            <w:hideMark/>
          </w:tcPr>
          <w:p w14:paraId="176DF68D" w14:textId="77777777" w:rsidR="00AD3DDB" w:rsidRPr="000620FC" w:rsidRDefault="00AD3DDB" w:rsidP="00AD3DDB">
            <w:pPr>
              <w:spacing w:before="100" w:beforeAutospacing="1" w:after="100" w:afterAutospacing="1"/>
              <w:jc w:val="center"/>
              <w:rPr>
                <w:sz w:val="20"/>
              </w:rPr>
            </w:pPr>
            <w:r w:rsidRPr="000620FC">
              <w:rPr>
                <w:sz w:val="20"/>
              </w:rPr>
              <w:t>-</w:t>
            </w:r>
          </w:p>
        </w:tc>
      </w:tr>
      <w:tr w:rsidR="000620FC" w:rsidRPr="000620FC" w14:paraId="0A1AFAC5" w14:textId="77777777" w:rsidTr="000620FC">
        <w:trPr>
          <w:gridAfter w:val="1"/>
          <w:wAfter w:w="7" w:type="dxa"/>
          <w:trHeight w:val="311"/>
        </w:trPr>
        <w:tc>
          <w:tcPr>
            <w:tcW w:w="715" w:type="dxa"/>
            <w:tcBorders>
              <w:top w:val="single" w:sz="4" w:space="0" w:color="auto"/>
              <w:left w:val="single" w:sz="4" w:space="0" w:color="auto"/>
              <w:bottom w:val="single" w:sz="4" w:space="0" w:color="auto"/>
              <w:right w:val="single" w:sz="4" w:space="0" w:color="auto"/>
            </w:tcBorders>
            <w:vAlign w:val="center"/>
            <w:hideMark/>
          </w:tcPr>
          <w:p w14:paraId="1CC92D14" w14:textId="77777777" w:rsidR="00AD3DDB" w:rsidRPr="000620FC" w:rsidRDefault="00AD3DDB" w:rsidP="00AD3DDB">
            <w:pPr>
              <w:rPr>
                <w:sz w:val="16"/>
                <w:szCs w:val="16"/>
              </w:rPr>
            </w:pPr>
            <w:r w:rsidRPr="000620FC">
              <w:rPr>
                <w:sz w:val="16"/>
                <w:szCs w:val="16"/>
              </w:rPr>
              <w:t>Shell</w:t>
            </w:r>
          </w:p>
        </w:tc>
        <w:tc>
          <w:tcPr>
            <w:tcW w:w="836" w:type="dxa"/>
            <w:tcBorders>
              <w:top w:val="single" w:sz="4" w:space="0" w:color="auto"/>
              <w:left w:val="single" w:sz="4" w:space="0" w:color="auto"/>
              <w:bottom w:val="single" w:sz="4" w:space="0" w:color="auto"/>
              <w:right w:val="single" w:sz="4" w:space="0" w:color="auto"/>
            </w:tcBorders>
            <w:vAlign w:val="center"/>
            <w:hideMark/>
          </w:tcPr>
          <w:p w14:paraId="6CD30E23"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320</w:t>
            </w:r>
          </w:p>
        </w:tc>
        <w:tc>
          <w:tcPr>
            <w:tcW w:w="560" w:type="dxa"/>
            <w:tcBorders>
              <w:top w:val="single" w:sz="4" w:space="0" w:color="auto"/>
              <w:left w:val="single" w:sz="4" w:space="0" w:color="auto"/>
              <w:bottom w:val="single" w:sz="4" w:space="0" w:color="auto"/>
              <w:right w:val="single" w:sz="4" w:space="0" w:color="auto"/>
            </w:tcBorders>
            <w:vAlign w:val="center"/>
            <w:hideMark/>
          </w:tcPr>
          <w:p w14:paraId="77D2458E"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290</w:t>
            </w:r>
          </w:p>
        </w:tc>
        <w:tc>
          <w:tcPr>
            <w:tcW w:w="482" w:type="dxa"/>
            <w:tcBorders>
              <w:top w:val="single" w:sz="4" w:space="0" w:color="auto"/>
              <w:left w:val="single" w:sz="4" w:space="0" w:color="auto"/>
              <w:bottom w:val="single" w:sz="4" w:space="0" w:color="auto"/>
              <w:right w:val="single" w:sz="4" w:space="0" w:color="auto"/>
            </w:tcBorders>
            <w:vAlign w:val="center"/>
            <w:hideMark/>
          </w:tcPr>
          <w:p w14:paraId="58C347B4"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365</w:t>
            </w:r>
          </w:p>
        </w:tc>
        <w:tc>
          <w:tcPr>
            <w:tcW w:w="960" w:type="dxa"/>
            <w:tcBorders>
              <w:top w:val="single" w:sz="4" w:space="0" w:color="auto"/>
              <w:left w:val="single" w:sz="4" w:space="0" w:color="auto"/>
              <w:bottom w:val="single" w:sz="4" w:space="0" w:color="auto"/>
              <w:right w:val="single" w:sz="4" w:space="0" w:color="auto"/>
            </w:tcBorders>
            <w:vAlign w:val="center"/>
            <w:hideMark/>
          </w:tcPr>
          <w:p w14:paraId="56A2AC9D"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650</w:t>
            </w:r>
          </w:p>
        </w:tc>
        <w:tc>
          <w:tcPr>
            <w:tcW w:w="576" w:type="dxa"/>
            <w:tcBorders>
              <w:top w:val="single" w:sz="4" w:space="0" w:color="auto"/>
              <w:left w:val="single" w:sz="4" w:space="0" w:color="auto"/>
              <w:bottom w:val="single" w:sz="4" w:space="0" w:color="auto"/>
              <w:right w:val="single" w:sz="4" w:space="0" w:color="auto"/>
            </w:tcBorders>
            <w:vAlign w:val="center"/>
            <w:hideMark/>
          </w:tcPr>
          <w:p w14:paraId="39C4F647"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520</w:t>
            </w:r>
          </w:p>
        </w:tc>
        <w:tc>
          <w:tcPr>
            <w:tcW w:w="578" w:type="dxa"/>
            <w:tcBorders>
              <w:top w:val="single" w:sz="4" w:space="0" w:color="auto"/>
              <w:left w:val="single" w:sz="4" w:space="0" w:color="auto"/>
              <w:bottom w:val="single" w:sz="4" w:space="0" w:color="auto"/>
              <w:right w:val="single" w:sz="4" w:space="0" w:color="auto"/>
            </w:tcBorders>
            <w:vAlign w:val="center"/>
            <w:hideMark/>
          </w:tcPr>
          <w:p w14:paraId="5428C334"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690</w:t>
            </w:r>
          </w:p>
        </w:tc>
        <w:tc>
          <w:tcPr>
            <w:tcW w:w="960" w:type="dxa"/>
            <w:tcBorders>
              <w:top w:val="single" w:sz="4" w:space="0" w:color="auto"/>
              <w:left w:val="single" w:sz="4" w:space="0" w:color="auto"/>
              <w:bottom w:val="single" w:sz="4" w:space="0" w:color="auto"/>
              <w:right w:val="single" w:sz="4" w:space="0" w:color="auto"/>
            </w:tcBorders>
            <w:vAlign w:val="center"/>
            <w:hideMark/>
          </w:tcPr>
          <w:p w14:paraId="3AD591AF"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342</w:t>
            </w:r>
          </w:p>
        </w:tc>
        <w:tc>
          <w:tcPr>
            <w:tcW w:w="673" w:type="dxa"/>
            <w:tcBorders>
              <w:top w:val="single" w:sz="4" w:space="0" w:color="auto"/>
              <w:left w:val="single" w:sz="4" w:space="0" w:color="auto"/>
              <w:bottom w:val="single" w:sz="4" w:space="0" w:color="auto"/>
              <w:right w:val="single" w:sz="4" w:space="0" w:color="auto"/>
            </w:tcBorders>
            <w:vAlign w:val="center"/>
            <w:hideMark/>
          </w:tcPr>
          <w:p w14:paraId="2E42C0B7"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320</w:t>
            </w:r>
          </w:p>
        </w:tc>
        <w:tc>
          <w:tcPr>
            <w:tcW w:w="577" w:type="dxa"/>
            <w:tcBorders>
              <w:top w:val="single" w:sz="4" w:space="0" w:color="auto"/>
              <w:left w:val="single" w:sz="4" w:space="0" w:color="auto"/>
              <w:bottom w:val="single" w:sz="4" w:space="0" w:color="auto"/>
              <w:right w:val="single" w:sz="4" w:space="0" w:color="auto"/>
            </w:tcBorders>
            <w:vAlign w:val="center"/>
            <w:hideMark/>
          </w:tcPr>
          <w:p w14:paraId="51E7F3A9"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410</w:t>
            </w:r>
          </w:p>
        </w:tc>
        <w:tc>
          <w:tcPr>
            <w:tcW w:w="960" w:type="dxa"/>
            <w:tcBorders>
              <w:top w:val="single" w:sz="4" w:space="0" w:color="auto"/>
              <w:left w:val="single" w:sz="4" w:space="0" w:color="auto"/>
              <w:bottom w:val="single" w:sz="4" w:space="0" w:color="auto"/>
              <w:right w:val="single" w:sz="4" w:space="0" w:color="auto"/>
            </w:tcBorders>
            <w:vAlign w:val="center"/>
            <w:hideMark/>
          </w:tcPr>
          <w:p w14:paraId="4A7B89AA"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635</w:t>
            </w:r>
          </w:p>
        </w:tc>
        <w:tc>
          <w:tcPr>
            <w:tcW w:w="576" w:type="dxa"/>
            <w:tcBorders>
              <w:top w:val="single" w:sz="4" w:space="0" w:color="auto"/>
              <w:left w:val="single" w:sz="4" w:space="0" w:color="auto"/>
              <w:bottom w:val="single" w:sz="4" w:space="0" w:color="auto"/>
              <w:right w:val="single" w:sz="4" w:space="0" w:color="auto"/>
            </w:tcBorders>
            <w:vAlign w:val="center"/>
            <w:hideMark/>
          </w:tcPr>
          <w:p w14:paraId="005D0E7C"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536</w:t>
            </w:r>
          </w:p>
        </w:tc>
        <w:tc>
          <w:tcPr>
            <w:tcW w:w="673" w:type="dxa"/>
            <w:tcBorders>
              <w:top w:val="single" w:sz="4" w:space="0" w:color="auto"/>
              <w:left w:val="single" w:sz="4" w:space="0" w:color="auto"/>
              <w:bottom w:val="single" w:sz="4" w:space="0" w:color="auto"/>
              <w:right w:val="single" w:sz="4" w:space="0" w:color="auto"/>
            </w:tcBorders>
            <w:vAlign w:val="center"/>
            <w:hideMark/>
          </w:tcPr>
          <w:p w14:paraId="0D0168B7"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714</w:t>
            </w:r>
          </w:p>
        </w:tc>
      </w:tr>
      <w:tr w:rsidR="000620FC" w:rsidRPr="000620FC" w14:paraId="2E56DC41" w14:textId="77777777" w:rsidTr="000620FC">
        <w:trPr>
          <w:gridAfter w:val="1"/>
          <w:wAfter w:w="7" w:type="dxa"/>
          <w:trHeight w:val="311"/>
        </w:trPr>
        <w:tc>
          <w:tcPr>
            <w:tcW w:w="715" w:type="dxa"/>
            <w:tcBorders>
              <w:top w:val="single" w:sz="4" w:space="0" w:color="auto"/>
              <w:left w:val="single" w:sz="4" w:space="0" w:color="auto"/>
              <w:bottom w:val="single" w:sz="4" w:space="0" w:color="auto"/>
              <w:right w:val="single" w:sz="4" w:space="0" w:color="auto"/>
            </w:tcBorders>
            <w:vAlign w:val="center"/>
            <w:hideMark/>
          </w:tcPr>
          <w:p w14:paraId="48130197" w14:textId="77777777" w:rsidR="00AD3DDB" w:rsidRPr="000620FC" w:rsidRDefault="00AD3DDB" w:rsidP="00AD3DDB">
            <w:pPr>
              <w:ind w:left="-115"/>
              <w:rPr>
                <w:sz w:val="16"/>
                <w:szCs w:val="16"/>
              </w:rPr>
            </w:pPr>
            <w:r w:rsidRPr="000620FC">
              <w:rPr>
                <w:sz w:val="16"/>
                <w:szCs w:val="16"/>
              </w:rPr>
              <w:t>Endplate</w:t>
            </w:r>
          </w:p>
        </w:tc>
        <w:tc>
          <w:tcPr>
            <w:tcW w:w="836" w:type="dxa"/>
            <w:tcBorders>
              <w:top w:val="single" w:sz="4" w:space="0" w:color="auto"/>
              <w:left w:val="single" w:sz="4" w:space="0" w:color="auto"/>
              <w:bottom w:val="single" w:sz="4" w:space="0" w:color="auto"/>
              <w:right w:val="single" w:sz="4" w:space="0" w:color="auto"/>
            </w:tcBorders>
            <w:vAlign w:val="center"/>
            <w:hideMark/>
          </w:tcPr>
          <w:p w14:paraId="1C30EAFB" w14:textId="77777777" w:rsidR="00AD3DDB" w:rsidRPr="000620FC" w:rsidRDefault="00AD3DDB" w:rsidP="00AD3DDB">
            <w:pPr>
              <w:spacing w:before="100" w:beforeAutospacing="1" w:after="100" w:afterAutospacing="1"/>
              <w:jc w:val="center"/>
              <w:rPr>
                <w:sz w:val="20"/>
              </w:rPr>
            </w:pPr>
            <w:r w:rsidRPr="000620FC">
              <w:rPr>
                <w:sz w:val="20"/>
              </w:rPr>
              <w:t>-</w:t>
            </w:r>
          </w:p>
        </w:tc>
        <w:tc>
          <w:tcPr>
            <w:tcW w:w="560" w:type="dxa"/>
            <w:tcBorders>
              <w:top w:val="single" w:sz="4" w:space="0" w:color="auto"/>
              <w:left w:val="single" w:sz="4" w:space="0" w:color="auto"/>
              <w:bottom w:val="single" w:sz="4" w:space="0" w:color="auto"/>
              <w:right w:val="single" w:sz="4" w:space="0" w:color="auto"/>
            </w:tcBorders>
            <w:vAlign w:val="center"/>
          </w:tcPr>
          <w:p w14:paraId="1BB36C10" w14:textId="77777777" w:rsidR="00AD3DDB" w:rsidRPr="000620FC" w:rsidRDefault="00AD3DDB" w:rsidP="00AD3DDB">
            <w:pPr>
              <w:spacing w:before="100" w:beforeAutospacing="1" w:after="100" w:afterAutospacing="1"/>
              <w:jc w:val="center"/>
              <w:rPr>
                <w:sz w:val="20"/>
              </w:rPr>
            </w:pPr>
          </w:p>
        </w:tc>
        <w:tc>
          <w:tcPr>
            <w:tcW w:w="482" w:type="dxa"/>
            <w:tcBorders>
              <w:top w:val="single" w:sz="4" w:space="0" w:color="auto"/>
              <w:left w:val="single" w:sz="4" w:space="0" w:color="auto"/>
              <w:bottom w:val="single" w:sz="4" w:space="0" w:color="auto"/>
              <w:right w:val="single" w:sz="4" w:space="0" w:color="auto"/>
            </w:tcBorders>
            <w:vAlign w:val="center"/>
            <w:hideMark/>
          </w:tcPr>
          <w:p w14:paraId="4D456339" w14:textId="77777777" w:rsidR="00AD3DDB" w:rsidRPr="000620FC" w:rsidRDefault="00AD3DDB" w:rsidP="00AD3DDB">
            <w:pPr>
              <w:spacing w:before="100" w:beforeAutospacing="1" w:after="100" w:afterAutospacing="1"/>
              <w:jc w:val="center"/>
              <w:rPr>
                <w:sz w:val="20"/>
              </w:rPr>
            </w:pPr>
            <w:r w:rsidRPr="000620FC">
              <w:rPr>
                <w:sz w:val="20"/>
              </w:rPr>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79FC717F" w14:textId="77777777" w:rsidR="00AD3DDB" w:rsidRPr="000620FC" w:rsidRDefault="00AD3DDB" w:rsidP="00AD3DDB">
            <w:pPr>
              <w:spacing w:before="100" w:beforeAutospacing="1" w:after="100" w:afterAutospacing="1"/>
              <w:jc w:val="center"/>
              <w:rPr>
                <w:sz w:val="20"/>
              </w:rPr>
            </w:pPr>
            <w:r w:rsidRPr="000620FC">
              <w:rPr>
                <w:sz w:val="20"/>
              </w:rPr>
              <w:t>-</w:t>
            </w:r>
          </w:p>
        </w:tc>
        <w:tc>
          <w:tcPr>
            <w:tcW w:w="576" w:type="dxa"/>
            <w:tcBorders>
              <w:top w:val="single" w:sz="4" w:space="0" w:color="auto"/>
              <w:left w:val="single" w:sz="4" w:space="0" w:color="auto"/>
              <w:bottom w:val="single" w:sz="4" w:space="0" w:color="auto"/>
              <w:right w:val="single" w:sz="4" w:space="0" w:color="auto"/>
            </w:tcBorders>
            <w:vAlign w:val="center"/>
          </w:tcPr>
          <w:p w14:paraId="649B15A3" w14:textId="77777777" w:rsidR="00AD3DDB" w:rsidRPr="000620FC" w:rsidRDefault="00AD3DDB" w:rsidP="00AD3DDB">
            <w:pPr>
              <w:spacing w:before="100" w:beforeAutospacing="1" w:after="100" w:afterAutospacing="1"/>
              <w:jc w:val="center"/>
              <w:rPr>
                <w:sz w:val="20"/>
              </w:rPr>
            </w:pPr>
          </w:p>
        </w:tc>
        <w:tc>
          <w:tcPr>
            <w:tcW w:w="578" w:type="dxa"/>
            <w:tcBorders>
              <w:top w:val="single" w:sz="4" w:space="0" w:color="auto"/>
              <w:left w:val="single" w:sz="4" w:space="0" w:color="auto"/>
              <w:bottom w:val="single" w:sz="4" w:space="0" w:color="auto"/>
              <w:right w:val="single" w:sz="4" w:space="0" w:color="auto"/>
            </w:tcBorders>
            <w:vAlign w:val="center"/>
            <w:hideMark/>
          </w:tcPr>
          <w:p w14:paraId="2C99FBD6" w14:textId="77777777" w:rsidR="00AD3DDB" w:rsidRPr="000620FC" w:rsidRDefault="00AD3DDB" w:rsidP="00AD3DDB">
            <w:pPr>
              <w:spacing w:before="100" w:beforeAutospacing="1" w:after="100" w:afterAutospacing="1"/>
              <w:jc w:val="center"/>
              <w:rPr>
                <w:sz w:val="20"/>
              </w:rPr>
            </w:pPr>
            <w:r w:rsidRPr="000620FC">
              <w:rPr>
                <w:sz w:val="20"/>
              </w:rPr>
              <w:t>-</w:t>
            </w:r>
          </w:p>
        </w:tc>
        <w:tc>
          <w:tcPr>
            <w:tcW w:w="960" w:type="dxa"/>
            <w:tcBorders>
              <w:top w:val="single" w:sz="4" w:space="0" w:color="auto"/>
              <w:left w:val="single" w:sz="4" w:space="0" w:color="auto"/>
              <w:bottom w:val="single" w:sz="4" w:space="0" w:color="auto"/>
              <w:right w:val="single" w:sz="4" w:space="0" w:color="auto"/>
            </w:tcBorders>
            <w:vAlign w:val="center"/>
            <w:hideMark/>
          </w:tcPr>
          <w:p w14:paraId="2A5F109E"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165</w:t>
            </w:r>
          </w:p>
        </w:tc>
        <w:tc>
          <w:tcPr>
            <w:tcW w:w="673" w:type="dxa"/>
            <w:tcBorders>
              <w:top w:val="single" w:sz="4" w:space="0" w:color="auto"/>
              <w:left w:val="single" w:sz="4" w:space="0" w:color="auto"/>
              <w:bottom w:val="single" w:sz="4" w:space="0" w:color="auto"/>
              <w:right w:val="single" w:sz="4" w:space="0" w:color="auto"/>
            </w:tcBorders>
            <w:vAlign w:val="center"/>
            <w:hideMark/>
          </w:tcPr>
          <w:p w14:paraId="1C0D4901"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160</w:t>
            </w:r>
          </w:p>
        </w:tc>
        <w:tc>
          <w:tcPr>
            <w:tcW w:w="577" w:type="dxa"/>
            <w:tcBorders>
              <w:top w:val="single" w:sz="4" w:space="0" w:color="auto"/>
              <w:left w:val="single" w:sz="4" w:space="0" w:color="auto"/>
              <w:bottom w:val="single" w:sz="4" w:space="0" w:color="auto"/>
              <w:right w:val="single" w:sz="4" w:space="0" w:color="auto"/>
            </w:tcBorders>
            <w:vAlign w:val="center"/>
            <w:hideMark/>
          </w:tcPr>
          <w:p w14:paraId="44B66967"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169</w:t>
            </w:r>
          </w:p>
        </w:tc>
        <w:tc>
          <w:tcPr>
            <w:tcW w:w="960" w:type="dxa"/>
            <w:tcBorders>
              <w:top w:val="single" w:sz="4" w:space="0" w:color="auto"/>
              <w:left w:val="single" w:sz="4" w:space="0" w:color="auto"/>
              <w:bottom w:val="single" w:sz="4" w:space="0" w:color="auto"/>
              <w:right w:val="single" w:sz="4" w:space="0" w:color="auto"/>
            </w:tcBorders>
            <w:vAlign w:val="center"/>
            <w:hideMark/>
          </w:tcPr>
          <w:p w14:paraId="24F67D8B"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330</w:t>
            </w:r>
          </w:p>
        </w:tc>
        <w:tc>
          <w:tcPr>
            <w:tcW w:w="576" w:type="dxa"/>
            <w:tcBorders>
              <w:top w:val="single" w:sz="4" w:space="0" w:color="auto"/>
              <w:left w:val="single" w:sz="4" w:space="0" w:color="auto"/>
              <w:bottom w:val="single" w:sz="4" w:space="0" w:color="auto"/>
              <w:right w:val="single" w:sz="4" w:space="0" w:color="auto"/>
            </w:tcBorders>
            <w:vAlign w:val="center"/>
            <w:hideMark/>
          </w:tcPr>
          <w:p w14:paraId="1F3B1145" w14:textId="77777777" w:rsidR="00AD3DDB" w:rsidRPr="000620FC" w:rsidRDefault="00AD3DDB" w:rsidP="00AD3DDB">
            <w:pPr>
              <w:spacing w:before="100" w:beforeAutospacing="1" w:after="100" w:afterAutospacing="1"/>
              <w:jc w:val="center"/>
              <w:rPr>
                <w:rFonts w:eastAsiaTheme="minorEastAsia"/>
                <w:sz w:val="20"/>
                <w:lang w:eastAsia="zh-CN"/>
              </w:rPr>
            </w:pPr>
            <w:r w:rsidRPr="000620FC">
              <w:rPr>
                <w:rFonts w:eastAsiaTheme="minorEastAsia"/>
                <w:sz w:val="20"/>
                <w:lang w:eastAsia="zh-CN"/>
              </w:rPr>
              <w:t>326</w:t>
            </w:r>
          </w:p>
        </w:tc>
        <w:tc>
          <w:tcPr>
            <w:tcW w:w="673" w:type="dxa"/>
            <w:tcBorders>
              <w:top w:val="single" w:sz="4" w:space="0" w:color="auto"/>
              <w:left w:val="single" w:sz="4" w:space="0" w:color="auto"/>
              <w:bottom w:val="single" w:sz="4" w:space="0" w:color="auto"/>
              <w:right w:val="single" w:sz="4" w:space="0" w:color="auto"/>
            </w:tcBorders>
            <w:vAlign w:val="center"/>
            <w:hideMark/>
          </w:tcPr>
          <w:p w14:paraId="38123A64" w14:textId="77777777" w:rsidR="00AD3DDB" w:rsidRPr="000620FC" w:rsidRDefault="00AD3DDB" w:rsidP="00AD3DDB">
            <w:pPr>
              <w:spacing w:before="100" w:beforeAutospacing="1" w:after="100" w:afterAutospacing="1"/>
              <w:jc w:val="center"/>
              <w:rPr>
                <w:sz w:val="20"/>
              </w:rPr>
            </w:pPr>
            <w:r w:rsidRPr="000620FC">
              <w:rPr>
                <w:sz w:val="20"/>
              </w:rPr>
              <w:t>335</w:t>
            </w:r>
          </w:p>
        </w:tc>
      </w:tr>
      <w:tr w:rsidR="000620FC" w:rsidRPr="000620FC" w14:paraId="4A664E64" w14:textId="77777777" w:rsidTr="000620FC">
        <w:trPr>
          <w:gridAfter w:val="1"/>
          <w:wAfter w:w="7" w:type="dxa"/>
          <w:trHeight w:val="293"/>
        </w:trPr>
        <w:tc>
          <w:tcPr>
            <w:tcW w:w="715" w:type="dxa"/>
            <w:tcBorders>
              <w:top w:val="single" w:sz="4" w:space="0" w:color="auto"/>
              <w:left w:val="single" w:sz="4" w:space="0" w:color="auto"/>
              <w:bottom w:val="single" w:sz="4" w:space="0" w:color="auto"/>
              <w:right w:val="single" w:sz="4" w:space="0" w:color="auto"/>
            </w:tcBorders>
            <w:vAlign w:val="center"/>
          </w:tcPr>
          <w:p w14:paraId="554C7FDB" w14:textId="77777777" w:rsidR="00AD3DDB" w:rsidRPr="000620FC" w:rsidRDefault="00AD3DDB" w:rsidP="00AD3DDB">
            <w:pPr>
              <w:ind w:left="-115"/>
              <w:rPr>
                <w:rFonts w:ascii="TimesNewRomanPSMT" w:hAnsi="TimesNewRomanPSMT" w:cs="TimesNewRomanPSMT"/>
                <w:sz w:val="12"/>
              </w:rPr>
            </w:pPr>
          </w:p>
        </w:tc>
        <w:tc>
          <w:tcPr>
            <w:tcW w:w="836" w:type="dxa"/>
            <w:tcBorders>
              <w:top w:val="single" w:sz="4" w:space="0" w:color="auto"/>
              <w:left w:val="single" w:sz="4" w:space="0" w:color="auto"/>
              <w:bottom w:val="single" w:sz="4" w:space="0" w:color="auto"/>
              <w:right w:val="single" w:sz="4" w:space="0" w:color="auto"/>
            </w:tcBorders>
            <w:vAlign w:val="center"/>
          </w:tcPr>
          <w:p w14:paraId="72D1D104" w14:textId="77777777" w:rsidR="00AD3DDB" w:rsidRPr="000620FC" w:rsidRDefault="00AD3DDB" w:rsidP="00AD3DDB">
            <w:pPr>
              <w:spacing w:before="100" w:beforeAutospacing="1" w:after="100" w:afterAutospacing="1"/>
              <w:jc w:val="center"/>
              <w:rPr>
                <w:rFonts w:ascii="TimesNewRomanPSMT" w:hAnsi="TimesNewRomanPSMT" w:cs="TimesNewRomanPSMT"/>
                <w:sz w:val="12"/>
              </w:rPr>
            </w:pPr>
          </w:p>
        </w:tc>
        <w:tc>
          <w:tcPr>
            <w:tcW w:w="560" w:type="dxa"/>
            <w:tcBorders>
              <w:top w:val="single" w:sz="4" w:space="0" w:color="auto"/>
              <w:left w:val="single" w:sz="4" w:space="0" w:color="auto"/>
              <w:bottom w:val="single" w:sz="4" w:space="0" w:color="auto"/>
              <w:right w:val="single" w:sz="4" w:space="0" w:color="auto"/>
            </w:tcBorders>
            <w:vAlign w:val="center"/>
          </w:tcPr>
          <w:p w14:paraId="764C8C32" w14:textId="77777777" w:rsidR="00AD3DDB" w:rsidRPr="000620FC" w:rsidRDefault="00AD3DDB" w:rsidP="00AD3DDB">
            <w:pPr>
              <w:spacing w:before="100" w:beforeAutospacing="1" w:after="100" w:afterAutospacing="1"/>
              <w:jc w:val="center"/>
              <w:rPr>
                <w:rFonts w:ascii="TimesNewRomanPSMT" w:hAnsi="TimesNewRomanPSMT" w:cs="TimesNewRomanPSMT"/>
                <w:sz w:val="12"/>
              </w:rPr>
            </w:pPr>
          </w:p>
        </w:tc>
        <w:tc>
          <w:tcPr>
            <w:tcW w:w="482" w:type="dxa"/>
            <w:tcBorders>
              <w:top w:val="single" w:sz="4" w:space="0" w:color="auto"/>
              <w:left w:val="single" w:sz="4" w:space="0" w:color="auto"/>
              <w:bottom w:val="single" w:sz="4" w:space="0" w:color="auto"/>
              <w:right w:val="single" w:sz="4" w:space="0" w:color="auto"/>
            </w:tcBorders>
            <w:vAlign w:val="center"/>
          </w:tcPr>
          <w:p w14:paraId="71AB6335" w14:textId="77777777" w:rsidR="00AD3DDB" w:rsidRPr="000620FC" w:rsidRDefault="00AD3DDB" w:rsidP="00AD3DDB">
            <w:pPr>
              <w:spacing w:before="100" w:beforeAutospacing="1" w:after="100" w:afterAutospacing="1"/>
              <w:jc w:val="center"/>
              <w:rPr>
                <w:rFonts w:ascii="TimesNewRomanPSMT" w:hAnsi="TimesNewRomanPSMT" w:cs="TimesNewRomanPSMT"/>
                <w:sz w:val="12"/>
              </w:rPr>
            </w:pPr>
          </w:p>
        </w:tc>
        <w:tc>
          <w:tcPr>
            <w:tcW w:w="960" w:type="dxa"/>
            <w:tcBorders>
              <w:top w:val="single" w:sz="4" w:space="0" w:color="auto"/>
              <w:left w:val="single" w:sz="4" w:space="0" w:color="auto"/>
              <w:bottom w:val="single" w:sz="4" w:space="0" w:color="auto"/>
              <w:right w:val="single" w:sz="4" w:space="0" w:color="auto"/>
            </w:tcBorders>
            <w:vAlign w:val="center"/>
          </w:tcPr>
          <w:p w14:paraId="5709CAA2" w14:textId="77777777" w:rsidR="00AD3DDB" w:rsidRPr="000620FC" w:rsidRDefault="00AD3DDB" w:rsidP="00AD3DDB">
            <w:pPr>
              <w:spacing w:before="100" w:beforeAutospacing="1" w:after="100" w:afterAutospacing="1"/>
              <w:jc w:val="center"/>
              <w:rPr>
                <w:rFonts w:ascii="TimesNewRomanPSMT" w:hAnsi="TimesNewRomanPSMT" w:cs="TimesNewRomanPSMT"/>
                <w:sz w:val="12"/>
              </w:rPr>
            </w:pPr>
          </w:p>
        </w:tc>
        <w:tc>
          <w:tcPr>
            <w:tcW w:w="576" w:type="dxa"/>
            <w:tcBorders>
              <w:top w:val="single" w:sz="4" w:space="0" w:color="auto"/>
              <w:left w:val="single" w:sz="4" w:space="0" w:color="auto"/>
              <w:bottom w:val="single" w:sz="4" w:space="0" w:color="auto"/>
              <w:right w:val="single" w:sz="4" w:space="0" w:color="auto"/>
            </w:tcBorders>
            <w:vAlign w:val="center"/>
          </w:tcPr>
          <w:p w14:paraId="2DAF95B9" w14:textId="77777777" w:rsidR="00AD3DDB" w:rsidRPr="000620FC" w:rsidRDefault="00AD3DDB" w:rsidP="00AD3DDB">
            <w:pPr>
              <w:spacing w:before="100" w:beforeAutospacing="1" w:after="100" w:afterAutospacing="1"/>
              <w:jc w:val="center"/>
              <w:rPr>
                <w:rFonts w:ascii="TimesNewRomanPSMT" w:hAnsi="TimesNewRomanPSMT" w:cs="TimesNewRomanPSMT"/>
                <w:sz w:val="12"/>
              </w:rPr>
            </w:pPr>
          </w:p>
        </w:tc>
        <w:tc>
          <w:tcPr>
            <w:tcW w:w="578" w:type="dxa"/>
            <w:tcBorders>
              <w:top w:val="single" w:sz="4" w:space="0" w:color="auto"/>
              <w:left w:val="single" w:sz="4" w:space="0" w:color="auto"/>
              <w:bottom w:val="single" w:sz="4" w:space="0" w:color="auto"/>
              <w:right w:val="single" w:sz="4" w:space="0" w:color="auto"/>
            </w:tcBorders>
            <w:vAlign w:val="center"/>
          </w:tcPr>
          <w:p w14:paraId="440FB120" w14:textId="77777777" w:rsidR="00AD3DDB" w:rsidRPr="000620FC" w:rsidRDefault="00AD3DDB" w:rsidP="00AD3DDB">
            <w:pPr>
              <w:spacing w:before="100" w:beforeAutospacing="1" w:after="100" w:afterAutospacing="1"/>
              <w:jc w:val="center"/>
              <w:rPr>
                <w:rFonts w:ascii="TimesNewRomanPSMT" w:hAnsi="TimesNewRomanPSMT" w:cs="TimesNewRomanPSMT"/>
                <w:sz w:val="12"/>
              </w:rPr>
            </w:pPr>
          </w:p>
        </w:tc>
        <w:tc>
          <w:tcPr>
            <w:tcW w:w="960" w:type="dxa"/>
            <w:tcBorders>
              <w:top w:val="single" w:sz="4" w:space="0" w:color="auto"/>
              <w:left w:val="single" w:sz="4" w:space="0" w:color="auto"/>
              <w:bottom w:val="single" w:sz="4" w:space="0" w:color="auto"/>
              <w:right w:val="single" w:sz="4" w:space="0" w:color="auto"/>
            </w:tcBorders>
            <w:vAlign w:val="center"/>
          </w:tcPr>
          <w:p w14:paraId="290AE714" w14:textId="77777777" w:rsidR="00AD3DDB" w:rsidRPr="000620FC" w:rsidRDefault="00AD3DDB" w:rsidP="00AD3DDB">
            <w:pPr>
              <w:spacing w:before="100" w:beforeAutospacing="1" w:after="100" w:afterAutospacing="1"/>
              <w:jc w:val="center"/>
              <w:rPr>
                <w:rFonts w:ascii="TimesNewRomanPSMT" w:eastAsiaTheme="minorEastAsia" w:hAnsi="TimesNewRomanPSMT" w:cs="TimesNewRomanPSMT"/>
                <w:sz w:val="12"/>
                <w:lang w:eastAsia="zh-CN"/>
              </w:rPr>
            </w:pPr>
          </w:p>
        </w:tc>
        <w:tc>
          <w:tcPr>
            <w:tcW w:w="673" w:type="dxa"/>
            <w:tcBorders>
              <w:top w:val="single" w:sz="4" w:space="0" w:color="auto"/>
              <w:left w:val="single" w:sz="4" w:space="0" w:color="auto"/>
              <w:bottom w:val="single" w:sz="4" w:space="0" w:color="auto"/>
              <w:right w:val="single" w:sz="4" w:space="0" w:color="auto"/>
            </w:tcBorders>
            <w:vAlign w:val="center"/>
          </w:tcPr>
          <w:p w14:paraId="224FA490" w14:textId="77777777" w:rsidR="00AD3DDB" w:rsidRPr="000620FC" w:rsidRDefault="00AD3DDB" w:rsidP="00AD3DDB">
            <w:pPr>
              <w:spacing w:before="100" w:beforeAutospacing="1" w:after="100" w:afterAutospacing="1"/>
              <w:jc w:val="center"/>
              <w:rPr>
                <w:rFonts w:ascii="TimesNewRomanPSMT" w:eastAsiaTheme="minorEastAsia" w:hAnsi="TimesNewRomanPSMT" w:cs="TimesNewRomanPSMT"/>
                <w:sz w:val="12"/>
                <w:lang w:eastAsia="zh-CN"/>
              </w:rPr>
            </w:pPr>
          </w:p>
        </w:tc>
        <w:tc>
          <w:tcPr>
            <w:tcW w:w="577" w:type="dxa"/>
            <w:tcBorders>
              <w:top w:val="single" w:sz="4" w:space="0" w:color="auto"/>
              <w:left w:val="single" w:sz="4" w:space="0" w:color="auto"/>
              <w:bottom w:val="single" w:sz="4" w:space="0" w:color="auto"/>
              <w:right w:val="single" w:sz="4" w:space="0" w:color="auto"/>
            </w:tcBorders>
            <w:vAlign w:val="center"/>
          </w:tcPr>
          <w:p w14:paraId="6468E7ED" w14:textId="77777777" w:rsidR="00AD3DDB" w:rsidRPr="000620FC" w:rsidRDefault="00AD3DDB" w:rsidP="00AD3DDB">
            <w:pPr>
              <w:spacing w:before="100" w:beforeAutospacing="1" w:after="100" w:afterAutospacing="1"/>
              <w:jc w:val="center"/>
              <w:rPr>
                <w:rFonts w:ascii="TimesNewRomanPSMT" w:eastAsiaTheme="minorEastAsia" w:hAnsi="TimesNewRomanPSMT" w:cs="TimesNewRomanPSMT"/>
                <w:sz w:val="12"/>
                <w:lang w:eastAsia="zh-CN"/>
              </w:rPr>
            </w:pPr>
          </w:p>
        </w:tc>
        <w:tc>
          <w:tcPr>
            <w:tcW w:w="960" w:type="dxa"/>
            <w:tcBorders>
              <w:top w:val="single" w:sz="4" w:space="0" w:color="auto"/>
              <w:left w:val="single" w:sz="4" w:space="0" w:color="auto"/>
              <w:bottom w:val="single" w:sz="4" w:space="0" w:color="auto"/>
              <w:right w:val="single" w:sz="4" w:space="0" w:color="auto"/>
            </w:tcBorders>
            <w:vAlign w:val="center"/>
          </w:tcPr>
          <w:p w14:paraId="2796511B" w14:textId="77777777" w:rsidR="00AD3DDB" w:rsidRPr="000620FC" w:rsidRDefault="00AD3DDB" w:rsidP="00AD3DDB">
            <w:pPr>
              <w:spacing w:before="100" w:beforeAutospacing="1" w:after="100" w:afterAutospacing="1"/>
              <w:jc w:val="center"/>
              <w:rPr>
                <w:rFonts w:ascii="TimesNewRomanPSMT" w:eastAsiaTheme="minorEastAsia" w:hAnsi="TimesNewRomanPSMT" w:cs="TimesNewRomanPSMT"/>
                <w:sz w:val="12"/>
                <w:lang w:eastAsia="zh-CN"/>
              </w:rPr>
            </w:pPr>
          </w:p>
        </w:tc>
        <w:tc>
          <w:tcPr>
            <w:tcW w:w="576" w:type="dxa"/>
            <w:tcBorders>
              <w:top w:val="single" w:sz="4" w:space="0" w:color="auto"/>
              <w:left w:val="single" w:sz="4" w:space="0" w:color="auto"/>
              <w:bottom w:val="single" w:sz="4" w:space="0" w:color="auto"/>
              <w:right w:val="single" w:sz="4" w:space="0" w:color="auto"/>
            </w:tcBorders>
            <w:vAlign w:val="center"/>
          </w:tcPr>
          <w:p w14:paraId="4CB242C3" w14:textId="77777777" w:rsidR="00AD3DDB" w:rsidRPr="000620FC" w:rsidRDefault="00AD3DDB" w:rsidP="00AD3DDB">
            <w:pPr>
              <w:spacing w:before="100" w:beforeAutospacing="1" w:after="100" w:afterAutospacing="1"/>
              <w:jc w:val="center"/>
              <w:rPr>
                <w:rFonts w:ascii="TimesNewRomanPSMT" w:eastAsiaTheme="minorEastAsia" w:hAnsi="TimesNewRomanPSMT" w:cs="TimesNewRomanPSMT"/>
                <w:sz w:val="12"/>
                <w:lang w:eastAsia="zh-CN"/>
              </w:rPr>
            </w:pPr>
          </w:p>
        </w:tc>
        <w:tc>
          <w:tcPr>
            <w:tcW w:w="673" w:type="dxa"/>
            <w:tcBorders>
              <w:top w:val="single" w:sz="4" w:space="0" w:color="auto"/>
              <w:left w:val="single" w:sz="4" w:space="0" w:color="auto"/>
              <w:bottom w:val="single" w:sz="4" w:space="0" w:color="auto"/>
              <w:right w:val="single" w:sz="4" w:space="0" w:color="auto"/>
            </w:tcBorders>
            <w:vAlign w:val="center"/>
          </w:tcPr>
          <w:p w14:paraId="6DB81764" w14:textId="77777777" w:rsidR="00AD3DDB" w:rsidRPr="000620FC" w:rsidRDefault="00AD3DDB" w:rsidP="00AD3DDB">
            <w:pPr>
              <w:spacing w:before="100" w:beforeAutospacing="1" w:after="100" w:afterAutospacing="1"/>
              <w:jc w:val="center"/>
              <w:rPr>
                <w:rFonts w:ascii="TimesNewRomanPSMT" w:hAnsi="TimesNewRomanPSMT" w:cs="TimesNewRomanPSMT"/>
                <w:sz w:val="12"/>
              </w:rPr>
            </w:pPr>
          </w:p>
        </w:tc>
      </w:tr>
    </w:tbl>
    <w:p w14:paraId="4AD16D57" w14:textId="77777777" w:rsidR="000620FC" w:rsidRDefault="001F7873" w:rsidP="000620FC">
      <w:pPr>
        <w:pStyle w:val="Caption"/>
        <w:keepNext/>
        <w:rPr>
          <w:szCs w:val="22"/>
        </w:rPr>
      </w:pPr>
      <w:r>
        <w:rPr>
          <w:szCs w:val="22"/>
        </w:rPr>
        <w:t xml:space="preserve"> </w:t>
      </w:r>
    </w:p>
    <w:p w14:paraId="073DA5AE" w14:textId="5CB77E29" w:rsidR="006945E2" w:rsidRDefault="006945E2" w:rsidP="000620FC">
      <w:pPr>
        <w:pStyle w:val="Caption"/>
        <w:keepNext/>
      </w:pPr>
      <w:r>
        <w:t>Table 4.</w:t>
      </w:r>
      <w:r>
        <w:rPr>
          <w:noProof/>
        </w:rPr>
        <w:t>12</w:t>
      </w:r>
      <w:r>
        <w:t xml:space="preserve"> Peak stresses in the metallic parts </w:t>
      </w:r>
      <w:r w:rsidR="000620FC">
        <w:t xml:space="preserve">of </w:t>
      </w:r>
      <w:proofErr w:type="spellStart"/>
      <w:r w:rsidR="000620FC">
        <w:t>preseries</w:t>
      </w:r>
      <w:proofErr w:type="spellEnd"/>
      <w:r w:rsidR="000620FC">
        <w:t xml:space="preserve"> magnet MQXFA03</w:t>
      </w:r>
    </w:p>
    <w:p w14:paraId="212D4A18" w14:textId="77777777" w:rsidR="006945E2" w:rsidRDefault="006945E2" w:rsidP="006E0FF6">
      <w:pPr>
        <w:rPr>
          <w:szCs w:val="22"/>
        </w:rPr>
      </w:pPr>
    </w:p>
    <w:tbl>
      <w:tblPr>
        <w:tblStyle w:val="TableGrid"/>
        <w:tblW w:w="6232" w:type="dxa"/>
        <w:jc w:val="center"/>
        <w:tblLook w:val="04A0" w:firstRow="1" w:lastRow="0" w:firstColumn="1" w:lastColumn="0" w:noHBand="0" w:noVBand="1"/>
      </w:tblPr>
      <w:tblGrid>
        <w:gridCol w:w="849"/>
        <w:gridCol w:w="1239"/>
        <w:gridCol w:w="1225"/>
        <w:gridCol w:w="1225"/>
        <w:gridCol w:w="1694"/>
      </w:tblGrid>
      <w:tr w:rsidR="006945E2" w14:paraId="3F738070" w14:textId="77777777" w:rsidTr="000620FC">
        <w:trPr>
          <w:trHeight w:val="355"/>
          <w:jc w:val="center"/>
        </w:trPr>
        <w:tc>
          <w:tcPr>
            <w:tcW w:w="849" w:type="dxa"/>
            <w:vMerge w:val="restart"/>
            <w:tcBorders>
              <w:top w:val="single" w:sz="4" w:space="0" w:color="auto"/>
              <w:left w:val="single" w:sz="4" w:space="0" w:color="auto"/>
              <w:bottom w:val="single" w:sz="4" w:space="0" w:color="auto"/>
              <w:right w:val="single" w:sz="4" w:space="0" w:color="auto"/>
            </w:tcBorders>
            <w:vAlign w:val="center"/>
            <w:hideMark/>
          </w:tcPr>
          <w:p w14:paraId="61804AF7"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Part</w:t>
            </w:r>
          </w:p>
        </w:tc>
        <w:tc>
          <w:tcPr>
            <w:tcW w:w="2464" w:type="dxa"/>
            <w:gridSpan w:val="2"/>
            <w:tcBorders>
              <w:top w:val="single" w:sz="4" w:space="0" w:color="auto"/>
              <w:left w:val="single" w:sz="4" w:space="0" w:color="auto"/>
              <w:bottom w:val="single" w:sz="4" w:space="0" w:color="auto"/>
              <w:right w:val="single" w:sz="4" w:space="0" w:color="auto"/>
            </w:tcBorders>
            <w:hideMark/>
          </w:tcPr>
          <w:p w14:paraId="11C8D42E"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Principal Stress (MPa)</w:t>
            </w:r>
          </w:p>
        </w:tc>
        <w:tc>
          <w:tcPr>
            <w:tcW w:w="2919" w:type="dxa"/>
            <w:gridSpan w:val="2"/>
            <w:tcBorders>
              <w:top w:val="single" w:sz="4" w:space="0" w:color="auto"/>
              <w:left w:val="single" w:sz="4" w:space="0" w:color="auto"/>
              <w:bottom w:val="single" w:sz="4" w:space="0" w:color="auto"/>
              <w:right w:val="single" w:sz="4" w:space="0" w:color="auto"/>
            </w:tcBorders>
            <w:hideMark/>
          </w:tcPr>
          <w:p w14:paraId="60809225"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Von Mises Stress (MPa)</w:t>
            </w:r>
          </w:p>
        </w:tc>
      </w:tr>
      <w:tr w:rsidR="006945E2" w14:paraId="60C1B389" w14:textId="77777777" w:rsidTr="000620FC">
        <w:trPr>
          <w:trHeight w:val="37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D133136" w14:textId="77777777" w:rsidR="006945E2" w:rsidRPr="000620FC" w:rsidRDefault="006945E2">
            <w:pPr>
              <w:spacing w:after="0"/>
              <w:jc w:val="left"/>
              <w:rPr>
                <w:rFonts w:ascii="TimesNewRomanPSMT" w:hAnsi="TimesNewRomanPSMT" w:cs="TimesNewRomanPSMT"/>
                <w:sz w:val="20"/>
              </w:rPr>
            </w:pPr>
          </w:p>
        </w:tc>
        <w:tc>
          <w:tcPr>
            <w:tcW w:w="1239" w:type="dxa"/>
            <w:tcBorders>
              <w:top w:val="single" w:sz="4" w:space="0" w:color="auto"/>
              <w:left w:val="single" w:sz="4" w:space="0" w:color="auto"/>
              <w:bottom w:val="single" w:sz="4" w:space="0" w:color="auto"/>
              <w:right w:val="single" w:sz="4" w:space="0" w:color="auto"/>
            </w:tcBorders>
            <w:vAlign w:val="center"/>
            <w:hideMark/>
          </w:tcPr>
          <w:p w14:paraId="7453CD5D"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293 K</w:t>
            </w:r>
          </w:p>
        </w:tc>
        <w:tc>
          <w:tcPr>
            <w:tcW w:w="1225" w:type="dxa"/>
            <w:tcBorders>
              <w:top w:val="single" w:sz="4" w:space="0" w:color="auto"/>
              <w:left w:val="single" w:sz="4" w:space="0" w:color="auto"/>
              <w:bottom w:val="single" w:sz="4" w:space="0" w:color="auto"/>
              <w:right w:val="single" w:sz="4" w:space="0" w:color="auto"/>
            </w:tcBorders>
            <w:vAlign w:val="center"/>
            <w:hideMark/>
          </w:tcPr>
          <w:p w14:paraId="4DFA6670"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1.9 K</w:t>
            </w:r>
          </w:p>
        </w:tc>
        <w:tc>
          <w:tcPr>
            <w:tcW w:w="1225" w:type="dxa"/>
            <w:tcBorders>
              <w:top w:val="single" w:sz="4" w:space="0" w:color="auto"/>
              <w:left w:val="single" w:sz="4" w:space="0" w:color="auto"/>
              <w:bottom w:val="single" w:sz="4" w:space="0" w:color="auto"/>
              <w:right w:val="single" w:sz="4" w:space="0" w:color="auto"/>
            </w:tcBorders>
            <w:vAlign w:val="center"/>
            <w:hideMark/>
          </w:tcPr>
          <w:p w14:paraId="1A38C80E"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293 K</w:t>
            </w:r>
          </w:p>
        </w:tc>
        <w:tc>
          <w:tcPr>
            <w:tcW w:w="1693" w:type="dxa"/>
            <w:tcBorders>
              <w:top w:val="single" w:sz="4" w:space="0" w:color="auto"/>
              <w:left w:val="single" w:sz="4" w:space="0" w:color="auto"/>
              <w:bottom w:val="single" w:sz="4" w:space="0" w:color="auto"/>
              <w:right w:val="single" w:sz="4" w:space="0" w:color="auto"/>
            </w:tcBorders>
            <w:vAlign w:val="center"/>
            <w:hideMark/>
          </w:tcPr>
          <w:p w14:paraId="0F5F941C"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1.9 K</w:t>
            </w:r>
          </w:p>
        </w:tc>
      </w:tr>
      <w:tr w:rsidR="006945E2" w14:paraId="073BF42C" w14:textId="77777777" w:rsidTr="000620FC">
        <w:trPr>
          <w:trHeight w:val="20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21185E9" w14:textId="77777777" w:rsidR="006945E2" w:rsidRPr="000620FC" w:rsidRDefault="006945E2">
            <w:pPr>
              <w:spacing w:after="0"/>
              <w:jc w:val="left"/>
              <w:rPr>
                <w:rFonts w:ascii="TimesNewRomanPSMT" w:hAnsi="TimesNewRomanPSMT" w:cs="TimesNewRomanPSMT"/>
                <w:sz w:val="20"/>
              </w:rPr>
            </w:pPr>
          </w:p>
        </w:tc>
        <w:tc>
          <w:tcPr>
            <w:tcW w:w="1239" w:type="dxa"/>
            <w:tcBorders>
              <w:top w:val="single" w:sz="4" w:space="0" w:color="auto"/>
              <w:left w:val="single" w:sz="4" w:space="0" w:color="auto"/>
              <w:bottom w:val="single" w:sz="4" w:space="0" w:color="auto"/>
              <w:right w:val="single" w:sz="4" w:space="0" w:color="auto"/>
            </w:tcBorders>
            <w:vAlign w:val="center"/>
            <w:hideMark/>
          </w:tcPr>
          <w:p w14:paraId="754AE7C6"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MQXFA03</w:t>
            </w:r>
          </w:p>
        </w:tc>
        <w:tc>
          <w:tcPr>
            <w:tcW w:w="1225" w:type="dxa"/>
            <w:tcBorders>
              <w:top w:val="single" w:sz="4" w:space="0" w:color="auto"/>
              <w:left w:val="single" w:sz="4" w:space="0" w:color="auto"/>
              <w:bottom w:val="single" w:sz="4" w:space="0" w:color="auto"/>
              <w:right w:val="single" w:sz="4" w:space="0" w:color="auto"/>
            </w:tcBorders>
            <w:vAlign w:val="center"/>
            <w:hideMark/>
          </w:tcPr>
          <w:p w14:paraId="55AA969C"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MQXFA03</w:t>
            </w:r>
          </w:p>
        </w:tc>
        <w:tc>
          <w:tcPr>
            <w:tcW w:w="1225" w:type="dxa"/>
            <w:tcBorders>
              <w:top w:val="single" w:sz="4" w:space="0" w:color="auto"/>
              <w:left w:val="single" w:sz="4" w:space="0" w:color="auto"/>
              <w:bottom w:val="single" w:sz="4" w:space="0" w:color="auto"/>
              <w:right w:val="single" w:sz="4" w:space="0" w:color="auto"/>
            </w:tcBorders>
            <w:vAlign w:val="center"/>
            <w:hideMark/>
          </w:tcPr>
          <w:p w14:paraId="0C60BD03"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MQXFA03</w:t>
            </w:r>
          </w:p>
        </w:tc>
        <w:tc>
          <w:tcPr>
            <w:tcW w:w="1693" w:type="dxa"/>
            <w:tcBorders>
              <w:top w:val="single" w:sz="4" w:space="0" w:color="auto"/>
              <w:left w:val="single" w:sz="4" w:space="0" w:color="auto"/>
              <w:bottom w:val="single" w:sz="4" w:space="0" w:color="auto"/>
              <w:right w:val="single" w:sz="4" w:space="0" w:color="auto"/>
            </w:tcBorders>
            <w:vAlign w:val="center"/>
            <w:hideMark/>
          </w:tcPr>
          <w:p w14:paraId="763FC380"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MQXFA03</w:t>
            </w:r>
          </w:p>
        </w:tc>
      </w:tr>
      <w:tr w:rsidR="006945E2" w14:paraId="534A3554" w14:textId="77777777" w:rsidTr="000620FC">
        <w:trPr>
          <w:trHeight w:val="334"/>
          <w:jc w:val="center"/>
        </w:trPr>
        <w:tc>
          <w:tcPr>
            <w:tcW w:w="849" w:type="dxa"/>
            <w:tcBorders>
              <w:top w:val="single" w:sz="4" w:space="0" w:color="auto"/>
              <w:left w:val="single" w:sz="4" w:space="0" w:color="auto"/>
              <w:bottom w:val="single" w:sz="4" w:space="0" w:color="auto"/>
              <w:right w:val="single" w:sz="4" w:space="0" w:color="auto"/>
            </w:tcBorders>
            <w:vAlign w:val="center"/>
            <w:hideMark/>
          </w:tcPr>
          <w:p w14:paraId="2212FA67"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Collar</w:t>
            </w:r>
          </w:p>
        </w:tc>
        <w:tc>
          <w:tcPr>
            <w:tcW w:w="1239" w:type="dxa"/>
            <w:tcBorders>
              <w:top w:val="single" w:sz="4" w:space="0" w:color="auto"/>
              <w:left w:val="single" w:sz="4" w:space="0" w:color="auto"/>
              <w:bottom w:val="single" w:sz="4" w:space="0" w:color="auto"/>
              <w:right w:val="single" w:sz="4" w:space="0" w:color="auto"/>
            </w:tcBorders>
            <w:vAlign w:val="center"/>
            <w:hideMark/>
          </w:tcPr>
          <w:p w14:paraId="4D1D00A8"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c>
          <w:tcPr>
            <w:tcW w:w="1225" w:type="dxa"/>
            <w:tcBorders>
              <w:top w:val="single" w:sz="4" w:space="0" w:color="auto"/>
              <w:left w:val="single" w:sz="4" w:space="0" w:color="auto"/>
              <w:bottom w:val="single" w:sz="4" w:space="0" w:color="auto"/>
              <w:right w:val="single" w:sz="4" w:space="0" w:color="auto"/>
            </w:tcBorders>
            <w:vAlign w:val="center"/>
            <w:hideMark/>
          </w:tcPr>
          <w:p w14:paraId="6CAF128F"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c>
          <w:tcPr>
            <w:tcW w:w="1225" w:type="dxa"/>
            <w:tcBorders>
              <w:top w:val="single" w:sz="4" w:space="0" w:color="auto"/>
              <w:left w:val="single" w:sz="4" w:space="0" w:color="auto"/>
              <w:bottom w:val="single" w:sz="4" w:space="0" w:color="auto"/>
              <w:right w:val="single" w:sz="4" w:space="0" w:color="auto"/>
            </w:tcBorders>
            <w:vAlign w:val="center"/>
            <w:hideMark/>
          </w:tcPr>
          <w:p w14:paraId="1367D683"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73</w:t>
            </w:r>
          </w:p>
        </w:tc>
        <w:tc>
          <w:tcPr>
            <w:tcW w:w="1693" w:type="dxa"/>
            <w:tcBorders>
              <w:top w:val="single" w:sz="4" w:space="0" w:color="auto"/>
              <w:left w:val="single" w:sz="4" w:space="0" w:color="auto"/>
              <w:bottom w:val="single" w:sz="4" w:space="0" w:color="auto"/>
              <w:right w:val="single" w:sz="4" w:space="0" w:color="auto"/>
            </w:tcBorders>
            <w:vAlign w:val="center"/>
            <w:hideMark/>
          </w:tcPr>
          <w:p w14:paraId="119D1C0F"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263</w:t>
            </w:r>
          </w:p>
        </w:tc>
      </w:tr>
      <w:tr w:rsidR="006945E2" w14:paraId="23D47577" w14:textId="77777777" w:rsidTr="000620FC">
        <w:trPr>
          <w:trHeight w:val="355"/>
          <w:jc w:val="center"/>
        </w:trPr>
        <w:tc>
          <w:tcPr>
            <w:tcW w:w="849" w:type="dxa"/>
            <w:tcBorders>
              <w:top w:val="single" w:sz="4" w:space="0" w:color="auto"/>
              <w:left w:val="single" w:sz="4" w:space="0" w:color="auto"/>
              <w:bottom w:val="single" w:sz="4" w:space="0" w:color="auto"/>
              <w:right w:val="single" w:sz="4" w:space="0" w:color="auto"/>
            </w:tcBorders>
            <w:vAlign w:val="center"/>
            <w:hideMark/>
          </w:tcPr>
          <w:p w14:paraId="60ECB519"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SS Pad</w:t>
            </w:r>
          </w:p>
        </w:tc>
        <w:tc>
          <w:tcPr>
            <w:tcW w:w="1239" w:type="dxa"/>
            <w:tcBorders>
              <w:top w:val="single" w:sz="4" w:space="0" w:color="auto"/>
              <w:left w:val="single" w:sz="4" w:space="0" w:color="auto"/>
              <w:bottom w:val="single" w:sz="4" w:space="0" w:color="auto"/>
              <w:right w:val="single" w:sz="4" w:space="0" w:color="auto"/>
            </w:tcBorders>
            <w:vAlign w:val="center"/>
            <w:hideMark/>
          </w:tcPr>
          <w:p w14:paraId="73EC7B43"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c>
          <w:tcPr>
            <w:tcW w:w="1225" w:type="dxa"/>
            <w:tcBorders>
              <w:top w:val="single" w:sz="4" w:space="0" w:color="auto"/>
              <w:left w:val="single" w:sz="4" w:space="0" w:color="auto"/>
              <w:bottom w:val="single" w:sz="4" w:space="0" w:color="auto"/>
              <w:right w:val="single" w:sz="4" w:space="0" w:color="auto"/>
            </w:tcBorders>
            <w:vAlign w:val="center"/>
            <w:hideMark/>
          </w:tcPr>
          <w:p w14:paraId="5241AADB"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c>
          <w:tcPr>
            <w:tcW w:w="1225" w:type="dxa"/>
            <w:tcBorders>
              <w:top w:val="single" w:sz="4" w:space="0" w:color="auto"/>
              <w:left w:val="single" w:sz="4" w:space="0" w:color="auto"/>
              <w:bottom w:val="single" w:sz="4" w:space="0" w:color="auto"/>
              <w:right w:val="single" w:sz="4" w:space="0" w:color="auto"/>
            </w:tcBorders>
            <w:vAlign w:val="center"/>
            <w:hideMark/>
          </w:tcPr>
          <w:p w14:paraId="3C447497"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60</w:t>
            </w:r>
          </w:p>
        </w:tc>
        <w:tc>
          <w:tcPr>
            <w:tcW w:w="1693" w:type="dxa"/>
            <w:tcBorders>
              <w:top w:val="single" w:sz="4" w:space="0" w:color="auto"/>
              <w:left w:val="single" w:sz="4" w:space="0" w:color="auto"/>
              <w:bottom w:val="single" w:sz="4" w:space="0" w:color="auto"/>
              <w:right w:val="single" w:sz="4" w:space="0" w:color="auto"/>
            </w:tcBorders>
            <w:vAlign w:val="center"/>
            <w:hideMark/>
          </w:tcPr>
          <w:p w14:paraId="2939A750"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250</w:t>
            </w:r>
          </w:p>
        </w:tc>
      </w:tr>
      <w:tr w:rsidR="006945E2" w14:paraId="16ADCE2B" w14:textId="77777777" w:rsidTr="000620FC">
        <w:trPr>
          <w:trHeight w:val="355"/>
          <w:jc w:val="center"/>
        </w:trPr>
        <w:tc>
          <w:tcPr>
            <w:tcW w:w="849" w:type="dxa"/>
            <w:tcBorders>
              <w:top w:val="single" w:sz="4" w:space="0" w:color="auto"/>
              <w:left w:val="single" w:sz="4" w:space="0" w:color="auto"/>
              <w:bottom w:val="single" w:sz="4" w:space="0" w:color="auto"/>
              <w:right w:val="single" w:sz="4" w:space="0" w:color="auto"/>
            </w:tcBorders>
            <w:vAlign w:val="center"/>
            <w:hideMark/>
          </w:tcPr>
          <w:p w14:paraId="28AB220F"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Iron Pad</w:t>
            </w:r>
          </w:p>
        </w:tc>
        <w:tc>
          <w:tcPr>
            <w:tcW w:w="1239" w:type="dxa"/>
            <w:tcBorders>
              <w:top w:val="single" w:sz="4" w:space="0" w:color="auto"/>
              <w:left w:val="single" w:sz="4" w:space="0" w:color="auto"/>
              <w:bottom w:val="single" w:sz="4" w:space="0" w:color="auto"/>
              <w:right w:val="single" w:sz="4" w:space="0" w:color="auto"/>
            </w:tcBorders>
            <w:vAlign w:val="center"/>
            <w:hideMark/>
          </w:tcPr>
          <w:p w14:paraId="48466C65"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54</w:t>
            </w:r>
          </w:p>
        </w:tc>
        <w:tc>
          <w:tcPr>
            <w:tcW w:w="1225" w:type="dxa"/>
            <w:tcBorders>
              <w:top w:val="single" w:sz="4" w:space="0" w:color="auto"/>
              <w:left w:val="single" w:sz="4" w:space="0" w:color="auto"/>
              <w:bottom w:val="single" w:sz="4" w:space="0" w:color="auto"/>
              <w:right w:val="single" w:sz="4" w:space="0" w:color="auto"/>
            </w:tcBorders>
            <w:vAlign w:val="center"/>
            <w:hideMark/>
          </w:tcPr>
          <w:p w14:paraId="50B93B74"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110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6D2AA608"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c>
          <w:tcPr>
            <w:tcW w:w="1693" w:type="dxa"/>
            <w:tcBorders>
              <w:top w:val="single" w:sz="4" w:space="0" w:color="auto"/>
              <w:left w:val="single" w:sz="4" w:space="0" w:color="auto"/>
              <w:bottom w:val="single" w:sz="4" w:space="0" w:color="auto"/>
              <w:right w:val="single" w:sz="4" w:space="0" w:color="auto"/>
            </w:tcBorders>
            <w:vAlign w:val="center"/>
            <w:hideMark/>
          </w:tcPr>
          <w:p w14:paraId="18307965"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r>
      <w:tr w:rsidR="006945E2" w14:paraId="2473D5A0" w14:textId="77777777" w:rsidTr="000620FC">
        <w:trPr>
          <w:trHeight w:val="355"/>
          <w:jc w:val="center"/>
        </w:trPr>
        <w:tc>
          <w:tcPr>
            <w:tcW w:w="849" w:type="dxa"/>
            <w:tcBorders>
              <w:top w:val="single" w:sz="4" w:space="0" w:color="auto"/>
              <w:left w:val="single" w:sz="4" w:space="0" w:color="auto"/>
              <w:bottom w:val="single" w:sz="4" w:space="0" w:color="auto"/>
              <w:right w:val="single" w:sz="4" w:space="0" w:color="auto"/>
            </w:tcBorders>
            <w:vAlign w:val="center"/>
            <w:hideMark/>
          </w:tcPr>
          <w:p w14:paraId="24CAFD1F"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Yoke</w:t>
            </w:r>
          </w:p>
        </w:tc>
        <w:tc>
          <w:tcPr>
            <w:tcW w:w="1239" w:type="dxa"/>
            <w:tcBorders>
              <w:top w:val="single" w:sz="4" w:space="0" w:color="auto"/>
              <w:left w:val="single" w:sz="4" w:space="0" w:color="auto"/>
              <w:bottom w:val="single" w:sz="4" w:space="0" w:color="auto"/>
              <w:right w:val="single" w:sz="4" w:space="0" w:color="auto"/>
            </w:tcBorders>
            <w:vAlign w:val="center"/>
            <w:hideMark/>
          </w:tcPr>
          <w:p w14:paraId="1A5D5C44"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140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0AA9538E"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232</w:t>
            </w:r>
          </w:p>
        </w:tc>
        <w:tc>
          <w:tcPr>
            <w:tcW w:w="1225" w:type="dxa"/>
            <w:tcBorders>
              <w:top w:val="single" w:sz="4" w:space="0" w:color="auto"/>
              <w:left w:val="single" w:sz="4" w:space="0" w:color="auto"/>
              <w:bottom w:val="single" w:sz="4" w:space="0" w:color="auto"/>
              <w:right w:val="single" w:sz="4" w:space="0" w:color="auto"/>
            </w:tcBorders>
            <w:vAlign w:val="center"/>
            <w:hideMark/>
          </w:tcPr>
          <w:p w14:paraId="1CF72091"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c>
          <w:tcPr>
            <w:tcW w:w="1693" w:type="dxa"/>
            <w:tcBorders>
              <w:top w:val="single" w:sz="4" w:space="0" w:color="auto"/>
              <w:left w:val="single" w:sz="4" w:space="0" w:color="auto"/>
              <w:bottom w:val="single" w:sz="4" w:space="0" w:color="auto"/>
              <w:right w:val="single" w:sz="4" w:space="0" w:color="auto"/>
            </w:tcBorders>
            <w:vAlign w:val="center"/>
            <w:hideMark/>
          </w:tcPr>
          <w:p w14:paraId="4FA91412"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r>
      <w:tr w:rsidR="006945E2" w14:paraId="670F904F" w14:textId="77777777" w:rsidTr="000620FC">
        <w:trPr>
          <w:trHeight w:val="355"/>
          <w:jc w:val="center"/>
        </w:trPr>
        <w:tc>
          <w:tcPr>
            <w:tcW w:w="849" w:type="dxa"/>
            <w:tcBorders>
              <w:top w:val="single" w:sz="4" w:space="0" w:color="auto"/>
              <w:left w:val="single" w:sz="4" w:space="0" w:color="auto"/>
              <w:bottom w:val="single" w:sz="4" w:space="0" w:color="auto"/>
              <w:right w:val="single" w:sz="4" w:space="0" w:color="auto"/>
            </w:tcBorders>
            <w:vAlign w:val="center"/>
            <w:hideMark/>
          </w:tcPr>
          <w:p w14:paraId="0AD721DC" w14:textId="77777777" w:rsidR="006945E2" w:rsidRPr="000620FC" w:rsidRDefault="006945E2">
            <w:pPr>
              <w:jc w:val="center"/>
              <w:rPr>
                <w:rFonts w:ascii="TimesNewRomanPSMT" w:hAnsi="TimesNewRomanPSMT" w:cs="TimesNewRomanPSMT"/>
                <w:sz w:val="20"/>
              </w:rPr>
            </w:pPr>
            <w:r w:rsidRPr="000620FC">
              <w:rPr>
                <w:rFonts w:ascii="TimesNewRomanPSMT" w:hAnsi="TimesNewRomanPSMT" w:cs="TimesNewRomanPSMT"/>
                <w:sz w:val="20"/>
              </w:rPr>
              <w:t>Shell</w:t>
            </w:r>
          </w:p>
        </w:tc>
        <w:tc>
          <w:tcPr>
            <w:tcW w:w="1239" w:type="dxa"/>
            <w:tcBorders>
              <w:top w:val="single" w:sz="4" w:space="0" w:color="auto"/>
              <w:left w:val="single" w:sz="4" w:space="0" w:color="auto"/>
              <w:bottom w:val="single" w:sz="4" w:space="0" w:color="auto"/>
              <w:right w:val="single" w:sz="4" w:space="0" w:color="auto"/>
            </w:tcBorders>
            <w:vAlign w:val="center"/>
            <w:hideMark/>
          </w:tcPr>
          <w:p w14:paraId="7A3ABA61"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203</w:t>
            </w:r>
          </w:p>
        </w:tc>
        <w:tc>
          <w:tcPr>
            <w:tcW w:w="1225" w:type="dxa"/>
            <w:tcBorders>
              <w:top w:val="single" w:sz="4" w:space="0" w:color="auto"/>
              <w:left w:val="single" w:sz="4" w:space="0" w:color="auto"/>
              <w:bottom w:val="single" w:sz="4" w:space="0" w:color="auto"/>
              <w:right w:val="single" w:sz="4" w:space="0" w:color="auto"/>
            </w:tcBorders>
            <w:vAlign w:val="center"/>
            <w:hideMark/>
          </w:tcPr>
          <w:p w14:paraId="3A0D03B0"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460</w:t>
            </w:r>
          </w:p>
        </w:tc>
        <w:tc>
          <w:tcPr>
            <w:tcW w:w="1225" w:type="dxa"/>
            <w:tcBorders>
              <w:top w:val="single" w:sz="4" w:space="0" w:color="auto"/>
              <w:left w:val="single" w:sz="4" w:space="0" w:color="auto"/>
              <w:bottom w:val="single" w:sz="4" w:space="0" w:color="auto"/>
              <w:right w:val="single" w:sz="4" w:space="0" w:color="auto"/>
            </w:tcBorders>
            <w:vAlign w:val="center"/>
            <w:hideMark/>
          </w:tcPr>
          <w:p w14:paraId="205358DF"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232</w:t>
            </w:r>
          </w:p>
        </w:tc>
        <w:tc>
          <w:tcPr>
            <w:tcW w:w="1693" w:type="dxa"/>
            <w:tcBorders>
              <w:top w:val="single" w:sz="4" w:space="0" w:color="auto"/>
              <w:left w:val="single" w:sz="4" w:space="0" w:color="auto"/>
              <w:bottom w:val="single" w:sz="4" w:space="0" w:color="auto"/>
              <w:right w:val="single" w:sz="4" w:space="0" w:color="auto"/>
            </w:tcBorders>
            <w:vAlign w:val="center"/>
            <w:hideMark/>
          </w:tcPr>
          <w:p w14:paraId="38852600"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512</w:t>
            </w:r>
          </w:p>
        </w:tc>
      </w:tr>
      <w:tr w:rsidR="006945E2" w14:paraId="60881F78" w14:textId="77777777" w:rsidTr="000620FC">
        <w:trPr>
          <w:trHeight w:val="334"/>
          <w:jc w:val="center"/>
        </w:trPr>
        <w:tc>
          <w:tcPr>
            <w:tcW w:w="849" w:type="dxa"/>
            <w:tcBorders>
              <w:top w:val="single" w:sz="4" w:space="0" w:color="auto"/>
              <w:left w:val="single" w:sz="4" w:space="0" w:color="auto"/>
              <w:bottom w:val="single" w:sz="4" w:space="0" w:color="auto"/>
              <w:right w:val="single" w:sz="4" w:space="0" w:color="auto"/>
            </w:tcBorders>
            <w:vAlign w:val="center"/>
            <w:hideMark/>
          </w:tcPr>
          <w:p w14:paraId="5B201D62" w14:textId="77777777" w:rsidR="006945E2" w:rsidRPr="000620FC" w:rsidRDefault="006945E2">
            <w:pPr>
              <w:ind w:left="-115"/>
              <w:jc w:val="center"/>
              <w:rPr>
                <w:rFonts w:ascii="TimesNewRomanPSMT" w:hAnsi="TimesNewRomanPSMT" w:cs="TimesNewRomanPSMT"/>
                <w:sz w:val="20"/>
              </w:rPr>
            </w:pPr>
            <w:r w:rsidRPr="000620FC">
              <w:rPr>
                <w:rFonts w:ascii="TimesNewRomanPSMT" w:hAnsi="TimesNewRomanPSMT" w:cs="TimesNewRomanPSMT"/>
                <w:sz w:val="20"/>
              </w:rPr>
              <w:t>Endplate</w:t>
            </w:r>
          </w:p>
        </w:tc>
        <w:tc>
          <w:tcPr>
            <w:tcW w:w="1239" w:type="dxa"/>
            <w:tcBorders>
              <w:top w:val="single" w:sz="4" w:space="0" w:color="auto"/>
              <w:left w:val="single" w:sz="4" w:space="0" w:color="auto"/>
              <w:bottom w:val="single" w:sz="4" w:space="0" w:color="auto"/>
              <w:right w:val="single" w:sz="4" w:space="0" w:color="auto"/>
            </w:tcBorders>
            <w:vAlign w:val="center"/>
            <w:hideMark/>
          </w:tcPr>
          <w:p w14:paraId="7A142E03"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c>
          <w:tcPr>
            <w:tcW w:w="1225" w:type="dxa"/>
            <w:tcBorders>
              <w:top w:val="single" w:sz="4" w:space="0" w:color="auto"/>
              <w:left w:val="single" w:sz="4" w:space="0" w:color="auto"/>
              <w:bottom w:val="single" w:sz="4" w:space="0" w:color="auto"/>
              <w:right w:val="single" w:sz="4" w:space="0" w:color="auto"/>
            </w:tcBorders>
            <w:vAlign w:val="center"/>
            <w:hideMark/>
          </w:tcPr>
          <w:p w14:paraId="73361B21"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w:t>
            </w:r>
          </w:p>
        </w:tc>
        <w:tc>
          <w:tcPr>
            <w:tcW w:w="1225" w:type="dxa"/>
            <w:tcBorders>
              <w:top w:val="single" w:sz="4" w:space="0" w:color="auto"/>
              <w:left w:val="single" w:sz="4" w:space="0" w:color="auto"/>
              <w:bottom w:val="single" w:sz="4" w:space="0" w:color="auto"/>
              <w:right w:val="single" w:sz="4" w:space="0" w:color="auto"/>
            </w:tcBorders>
            <w:vAlign w:val="center"/>
            <w:hideMark/>
          </w:tcPr>
          <w:p w14:paraId="7DBBAC82"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250</w:t>
            </w:r>
          </w:p>
        </w:tc>
        <w:tc>
          <w:tcPr>
            <w:tcW w:w="1693" w:type="dxa"/>
            <w:tcBorders>
              <w:top w:val="single" w:sz="4" w:space="0" w:color="auto"/>
              <w:left w:val="single" w:sz="4" w:space="0" w:color="auto"/>
              <w:bottom w:val="single" w:sz="4" w:space="0" w:color="auto"/>
              <w:right w:val="single" w:sz="4" w:space="0" w:color="auto"/>
            </w:tcBorders>
            <w:vAlign w:val="center"/>
            <w:hideMark/>
          </w:tcPr>
          <w:p w14:paraId="23D5EA3E" w14:textId="77777777" w:rsidR="006945E2" w:rsidRPr="000620FC" w:rsidRDefault="006945E2">
            <w:pPr>
              <w:spacing w:before="100" w:beforeAutospacing="1" w:after="100" w:afterAutospacing="1"/>
              <w:jc w:val="center"/>
              <w:rPr>
                <w:rFonts w:ascii="TimesNewRomanPSMT" w:eastAsiaTheme="minorEastAsia" w:hAnsi="TimesNewRomanPSMT" w:cs="TimesNewRomanPSMT"/>
                <w:sz w:val="20"/>
                <w:lang w:eastAsia="zh-CN"/>
              </w:rPr>
            </w:pPr>
            <w:r w:rsidRPr="000620FC">
              <w:rPr>
                <w:rFonts w:ascii="TimesNewRomanPSMT" w:eastAsiaTheme="minorEastAsia" w:hAnsi="TimesNewRomanPSMT" w:cs="TimesNewRomanPSMT"/>
                <w:sz w:val="20"/>
                <w:lang w:eastAsia="zh-CN"/>
              </w:rPr>
              <w:t>408</w:t>
            </w:r>
          </w:p>
        </w:tc>
      </w:tr>
    </w:tbl>
    <w:p w14:paraId="1383005C" w14:textId="7DF7A978" w:rsidR="001F7873" w:rsidRDefault="001F7873" w:rsidP="006E0FF6">
      <w:pPr>
        <w:rPr>
          <w:szCs w:val="22"/>
        </w:rPr>
      </w:pPr>
    </w:p>
    <w:p w14:paraId="23B174CF" w14:textId="77777777" w:rsidR="001F7873" w:rsidRDefault="001F7873" w:rsidP="004624F4">
      <w:pPr>
        <w:pStyle w:val="Heading3"/>
        <w:numPr>
          <w:ilvl w:val="2"/>
          <w:numId w:val="26"/>
        </w:numPr>
      </w:pPr>
      <w:bookmarkStart w:id="96" w:name="_Toc513209396"/>
      <w:bookmarkStart w:id="97" w:name="_Toc35955915"/>
      <w:r>
        <w:t>Conclusion</w:t>
      </w:r>
      <w:bookmarkEnd w:id="96"/>
      <w:bookmarkEnd w:id="97"/>
    </w:p>
    <w:p w14:paraId="69DAE331" w14:textId="7A5DF798" w:rsidR="001F7873" w:rsidRDefault="001F7873" w:rsidP="001F7873">
      <w:pPr>
        <w:ind w:firstLine="709"/>
        <w:rPr>
          <w:szCs w:val="24"/>
        </w:rPr>
      </w:pPr>
      <w:r>
        <w:rPr>
          <w:szCs w:val="24"/>
        </w:rPr>
        <w:t>The MQXFA</w:t>
      </w:r>
      <w:r w:rsidR="000620FC">
        <w:rPr>
          <w:szCs w:val="24"/>
        </w:rPr>
        <w:t>03 magnet</w:t>
      </w:r>
      <w:r>
        <w:rPr>
          <w:szCs w:val="24"/>
        </w:rPr>
        <w:t xml:space="preserve"> has been designed according to the structural design criteria [3],[4]. The coil stress and strain has been evaluated in both 2D and 3D finite element models, and the results meet the requirements defined in [4].</w:t>
      </w:r>
    </w:p>
    <w:p w14:paraId="0D4ABF46" w14:textId="05BC7C4F" w:rsidR="001F7873" w:rsidRDefault="001F7873" w:rsidP="001F7873">
      <w:pPr>
        <w:ind w:firstLine="709"/>
        <w:rPr>
          <w:szCs w:val="24"/>
        </w:rPr>
      </w:pPr>
      <w:r>
        <w:rPr>
          <w:szCs w:val="24"/>
        </w:rPr>
        <w:lastRenderedPageBreak/>
        <w:t>The structural metallic parts have been designed in light of a graded approach designed in [3]. Most of the structural components meet the design criteria at grade II level; End shell and yoke presented stress concentration in Grade II analyses, Grade III and Grade IV then were performed. The analysis suggests adding fillets on the cut-out corners of these components. The load factors of the shells and yokes are at least 1.4 after the adding the fillets.</w:t>
      </w:r>
    </w:p>
    <w:p w14:paraId="07988633" w14:textId="77777777" w:rsidR="001F7873" w:rsidRDefault="001F7873" w:rsidP="001F7873">
      <w:pPr>
        <w:ind w:firstLine="709"/>
        <w:rPr>
          <w:szCs w:val="24"/>
        </w:rPr>
      </w:pPr>
    </w:p>
    <w:p w14:paraId="0160F4A0" w14:textId="77777777" w:rsidR="001F7873" w:rsidRDefault="001F7873" w:rsidP="001F7873">
      <w:pPr>
        <w:rPr>
          <w:sz w:val="24"/>
          <w:szCs w:val="24"/>
        </w:rPr>
      </w:pPr>
      <w:r>
        <w:rPr>
          <w:sz w:val="24"/>
          <w:szCs w:val="24"/>
        </w:rPr>
        <w:t>References</w:t>
      </w:r>
    </w:p>
    <w:p w14:paraId="7F954409" w14:textId="77777777" w:rsidR="001F7873" w:rsidRDefault="001F7873" w:rsidP="001F7873"/>
    <w:p w14:paraId="1C600A07" w14:textId="77777777" w:rsidR="001F7873" w:rsidRDefault="001F7873" w:rsidP="001F7873">
      <w:r>
        <w:t xml:space="preserve">[1] P. Ferracin, G. Ambrosio, M. Anerella, et. al, “Development of </w:t>
      </w:r>
      <w:proofErr w:type="spellStart"/>
      <w:r>
        <w:t>MQXFThe</w:t>
      </w:r>
      <w:proofErr w:type="spellEnd"/>
      <w:r>
        <w:t xml:space="preserve"> Nb3Sn Low- β Quadrupole for the </w:t>
      </w:r>
      <w:proofErr w:type="spellStart"/>
      <w:r>
        <w:t>HiLumi</w:t>
      </w:r>
      <w:proofErr w:type="spellEnd"/>
      <w:r>
        <w:t xml:space="preserve"> LHC”, IEEE Transactions ON Applied Superconductivity, Vol, 26, No. 4, 2016 </w:t>
      </w:r>
    </w:p>
    <w:p w14:paraId="2B6D7E0B" w14:textId="5EE786FE" w:rsidR="001F7873" w:rsidRDefault="001F7873" w:rsidP="001F7873">
      <w:r w:rsidRPr="003F4CD4">
        <w:rPr>
          <w:lang w:val="it-IT"/>
        </w:rPr>
        <w:t xml:space="preserve">[2] G. Ambrosio, M. Anerella , F. Borgnolutti, et al. </w:t>
      </w:r>
      <w:r>
        <w:t>“MQXF Quadrupole Design Report”</w:t>
      </w:r>
    </w:p>
    <w:p w14:paraId="22893B1F" w14:textId="7332A9CB" w:rsidR="001F7873" w:rsidRDefault="001F7873" w:rsidP="001F7873">
      <w:r>
        <w:t>[3] E. Anderssen, S. Prestemon. “US HL-LHC Accelerator Upgrade Project Structural Design Criteria”</w:t>
      </w:r>
    </w:p>
    <w:p w14:paraId="05ADE6E9" w14:textId="79A8C3AF" w:rsidR="001F7873" w:rsidRDefault="001F7873" w:rsidP="001F7873">
      <w:r>
        <w:t>[4] E. Anderssen, G. Sabbi. “US HL-LHC Accelerator Upgrade Project Design Criteria for MQXFA Superconducting Elements”</w:t>
      </w:r>
    </w:p>
    <w:p w14:paraId="7B803987" w14:textId="25087BBE" w:rsidR="001F7873" w:rsidRDefault="001F7873" w:rsidP="001F7873">
      <w:r>
        <w:t xml:space="preserve">[5] G. Ambrosio, R. Bossert, P. Ferracin, “Shear stress in LQ coils”, FNAL Technical Division note: TD-08-001; LARP note 2008. </w:t>
      </w:r>
    </w:p>
    <w:p w14:paraId="012BFBCA" w14:textId="77777777" w:rsidR="001F7873" w:rsidRDefault="001F7873" w:rsidP="001F7873">
      <w:r>
        <w:t>[6] Metallic Materials and Elements for Aerospace Vehicles Structure, Department of Defense Handbook, Version 5J.</w:t>
      </w:r>
    </w:p>
    <w:p w14:paraId="0F671EB8" w14:textId="77777777" w:rsidR="001F7873" w:rsidRDefault="001F7873" w:rsidP="001F7873">
      <w:r>
        <w:t>[7] Metallurgy ARMCO® and MAGNETIL® materials, CERN Engineering Report, EDMS # 1744165</w:t>
      </w:r>
    </w:p>
    <w:p w14:paraId="02124460" w14:textId="4EE4146A" w:rsidR="001F7873" w:rsidRDefault="001F7873" w:rsidP="001F7873">
      <w:r>
        <w:t>[8] British Energy Generation Limited, "Assessment of the Integrity of S</w:t>
      </w:r>
      <w:r w:rsidR="008F3C45">
        <w:t xml:space="preserve">tructures Containing Defects", </w:t>
      </w:r>
      <w:r>
        <w:t>R6 Revision 4, Amendment 7, April 2009.</w:t>
      </w:r>
    </w:p>
    <w:p w14:paraId="11D5D974" w14:textId="77777777" w:rsidR="001F7873" w:rsidRDefault="001F7873" w:rsidP="001F7873">
      <w:r>
        <w:t>[9] ASME Standards Collection - ASME API 579-1/ASME FFS-1 2016.</w:t>
      </w:r>
    </w:p>
    <w:p w14:paraId="5403E64F" w14:textId="77777777" w:rsidR="001F7873" w:rsidRDefault="001F7873" w:rsidP="001F7873">
      <w:r>
        <w:t>[10]"Fracture Mechanics: Fundamentals and Applications–Second Edition" Anderson TL, (1995)</w:t>
      </w:r>
    </w:p>
    <w:p w14:paraId="34A74F83" w14:textId="335409D6" w:rsidR="001F7873" w:rsidRDefault="001F7873" w:rsidP="001F7873">
      <w:r>
        <w:t>[11] ASTM B594 "Standard Practice for Ultrasonic Inspection of Alu</w:t>
      </w:r>
      <w:r w:rsidR="008F3C45">
        <w:t xml:space="preserve">minum-Alloy Wrought Products" </w:t>
      </w:r>
      <w:r>
        <w:t>2013</w:t>
      </w:r>
    </w:p>
    <w:p w14:paraId="11A2188E" w14:textId="77777777" w:rsidR="001F7873" w:rsidRDefault="001F7873" w:rsidP="001F7873">
      <w:pPr>
        <w:spacing w:after="0"/>
        <w:jc w:val="left"/>
      </w:pPr>
    </w:p>
    <w:p w14:paraId="4137F556" w14:textId="77777777" w:rsidR="004C21CD" w:rsidRDefault="004C21CD">
      <w:pPr>
        <w:spacing w:after="0"/>
        <w:jc w:val="left"/>
      </w:pPr>
      <w:r>
        <w:br w:type="page"/>
      </w:r>
    </w:p>
    <w:p w14:paraId="0E24109A" w14:textId="77777777" w:rsidR="004C21CD" w:rsidRDefault="004C21CD" w:rsidP="00EF5207">
      <w:pPr>
        <w:pStyle w:val="Heading2"/>
      </w:pPr>
      <w:bookmarkStart w:id="98" w:name="_Toc35955916"/>
      <w:r>
        <w:lastRenderedPageBreak/>
        <w:t>Radiation Effects</w:t>
      </w:r>
      <w:bookmarkEnd w:id="98"/>
    </w:p>
    <w:p w14:paraId="7E410053" w14:textId="77777777" w:rsidR="004C21CD" w:rsidRDefault="004C21CD" w:rsidP="007257C2">
      <w:pPr>
        <w:spacing w:after="0"/>
        <w:jc w:val="left"/>
      </w:pPr>
    </w:p>
    <w:p w14:paraId="14120CE2" w14:textId="77777777" w:rsidR="004C21CD" w:rsidRDefault="004C21CD" w:rsidP="00EF5207">
      <w:pPr>
        <w:ind w:firstLine="576"/>
      </w:pPr>
      <w:r>
        <w:t xml:space="preserve">Proton-proton collisions at 7 </w:t>
      </w:r>
      <w:proofErr w:type="spellStart"/>
      <w:r>
        <w:t>TeV</w:t>
      </w:r>
      <w:proofErr w:type="spellEnd"/>
      <w:r>
        <w:t xml:space="preserve"> generate about 120 secondary particles per interaction. Many of these particles, and their decay products, are intercepted by the detector components. However, those emitted at small angles with respect to the beam direction exit the detector region through the TAS, a 60 mm aperture, 1.8-m long absorber located at 20 m from the IP. While less than 10% of the secondary particles cross the TAS, they carry a large fraction of the total energy, resulting in 3.8 kW of power on each side of IP1 and IP5 at the nominal HL-LHC luminosity of 5×10</w:t>
      </w:r>
      <w:r>
        <w:rPr>
          <w:vertAlign w:val="superscript"/>
        </w:rPr>
        <w:t>34</w:t>
      </w:r>
      <w:r>
        <w:t>cm</w:t>
      </w:r>
      <w:r>
        <w:rPr>
          <w:vertAlign w:val="superscript"/>
        </w:rPr>
        <w:t>−2</w:t>
      </w:r>
      <w:r>
        <w:t>s</w:t>
      </w:r>
      <w:r>
        <w:rPr>
          <w:vertAlign w:val="superscript"/>
        </w:rPr>
        <w:t>−1</w:t>
      </w:r>
      <w:r>
        <w:t>. This has a critical impact on both thermal loads and radiation dose to the IR quadrupoles.</w:t>
      </w:r>
    </w:p>
    <w:p w14:paraId="1384E81C" w14:textId="77777777" w:rsidR="004C21CD" w:rsidRDefault="004C21CD" w:rsidP="004C21CD">
      <w:r>
        <w:t>The protection strategy of the IT magnets is centered on a tungsten absorber placed in the magnet bore between the beam pipe and the coil. The absorber is mounted on the beam screen, which is made of stainless steel and has an octagonal shape. This assembly allows both shielding the cold mass from a large fraction of the secondary particles, and collecting their energy at a higher temperature, reducing the heat load on the 1.9K system.</w:t>
      </w:r>
    </w:p>
    <w:p w14:paraId="6CC941E0" w14:textId="0C6280F6" w:rsidR="004C21CD" w:rsidRDefault="004C21CD" w:rsidP="004C21CD">
      <w:r>
        <w:t>Detailed simulations of the radiation load for HL-LHC were carr</w:t>
      </w:r>
      <w:r w:rsidR="00EF5207">
        <w:t>ied out using FLUKA at CERN [1-2] and MARS at Fermilab [</w:t>
      </w:r>
      <w:r>
        <w:t xml:space="preserve">3-4]. Both codes have been extensively used and validated in past studies for LHC and many other applications. Both FLUKA and MARS simulations used identical models of the HL-LHC machine geometry and materials, and the results are in close agreement. A comprehensive analysis of the radiation effects for the High </w:t>
      </w:r>
      <w:r w:rsidR="00EF5207">
        <w:t>Luminosity LHC is reported in [</w:t>
      </w:r>
      <w:r>
        <w:t xml:space="preserve">5] and references therein. Details of the IR quadrupole model are shown </w:t>
      </w:r>
      <w:r w:rsidR="00EF5207">
        <w:t xml:space="preserve">in </w:t>
      </w:r>
      <w:r w:rsidR="00EF5207">
        <w:fldChar w:fldCharType="begin"/>
      </w:r>
      <w:r w:rsidR="00EF5207">
        <w:instrText xml:space="preserve"> REF _Ref478396375 \h </w:instrText>
      </w:r>
      <w:r w:rsidR="00EF5207">
        <w:fldChar w:fldCharType="separate"/>
      </w:r>
      <w:r w:rsidR="00A16290">
        <w:t xml:space="preserve">Figure </w:t>
      </w:r>
      <w:r w:rsidR="00A16290">
        <w:rPr>
          <w:noProof/>
        </w:rPr>
        <w:t>4</w:t>
      </w:r>
      <w:r w:rsidR="00A16290">
        <w:t>.</w:t>
      </w:r>
      <w:r w:rsidR="00A16290">
        <w:rPr>
          <w:noProof/>
        </w:rPr>
        <w:t>38</w:t>
      </w:r>
      <w:r w:rsidR="00EF5207">
        <w:fldChar w:fldCharType="end"/>
      </w:r>
      <w:r w:rsidR="00EF5207">
        <w:t>.</w:t>
      </w:r>
    </w:p>
    <w:p w14:paraId="7FF1280E" w14:textId="77777777" w:rsidR="004C21CD" w:rsidRDefault="004C21CD" w:rsidP="004C21CD"/>
    <w:p w14:paraId="4561E469" w14:textId="77777777" w:rsidR="00EF5207" w:rsidRDefault="004C21CD" w:rsidP="00EF5207">
      <w:pPr>
        <w:keepNext/>
        <w:jc w:val="center"/>
      </w:pPr>
      <w:r>
        <w:rPr>
          <w:noProof/>
        </w:rPr>
        <w:drawing>
          <wp:inline distT="0" distB="0" distL="0" distR="0" wp14:anchorId="723A7BDC" wp14:editId="44324F18">
            <wp:extent cx="3905250" cy="1866900"/>
            <wp:effectExtent l="0" t="0" r="0" b="0"/>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905250" cy="1866900"/>
                    </a:xfrm>
                    <a:prstGeom prst="rect">
                      <a:avLst/>
                    </a:prstGeom>
                    <a:noFill/>
                    <a:ln>
                      <a:noFill/>
                    </a:ln>
                  </pic:spPr>
                </pic:pic>
              </a:graphicData>
            </a:graphic>
          </wp:inline>
        </w:drawing>
      </w:r>
    </w:p>
    <w:p w14:paraId="775662B8" w14:textId="0C3AA188" w:rsidR="004C21CD" w:rsidRDefault="00EF5207" w:rsidP="00EF5207">
      <w:pPr>
        <w:pStyle w:val="Caption"/>
        <w:jc w:val="center"/>
      </w:pPr>
      <w:bookmarkStart w:id="99" w:name="_Ref478396375"/>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38</w:t>
      </w:r>
      <w:r w:rsidR="00A22B1B">
        <w:rPr>
          <w:noProof/>
        </w:rPr>
        <w:fldChar w:fldCharType="end"/>
      </w:r>
      <w:bookmarkEnd w:id="99"/>
      <w:r>
        <w:t>: Details of the model used both in FLUKA and MARS for the inner region of the IR quadrupole Q1 (in Q2-Q3 a thinner tungsten absorber is used). [5]</w:t>
      </w:r>
    </w:p>
    <w:p w14:paraId="44A7744B" w14:textId="77777777" w:rsidR="009214F0" w:rsidRPr="009214F0" w:rsidRDefault="009214F0" w:rsidP="009214F0"/>
    <w:p w14:paraId="6FA66478" w14:textId="3400F431" w:rsidR="003158C9" w:rsidRDefault="003158C9" w:rsidP="003158C9">
      <w:r>
        <w:t>The power density and dynamic heat load are normalized to a luminosity of 5×10</w:t>
      </w:r>
      <w:r>
        <w:rPr>
          <w:vertAlign w:val="superscript"/>
        </w:rPr>
        <w:t>34</w:t>
      </w:r>
      <w:r>
        <w:t>cm</w:t>
      </w:r>
      <w:r>
        <w:rPr>
          <w:vertAlign w:val="superscript"/>
        </w:rPr>
        <w:t>−2</w:t>
      </w:r>
      <w:r>
        <w:t>s</w:t>
      </w:r>
      <w:r>
        <w:rPr>
          <w:vertAlign w:val="superscript"/>
        </w:rPr>
        <w:t>−1</w:t>
      </w:r>
      <w:r>
        <w:t>. The absorbed dose, neutron fluence and DPA are normalized to an integrated luminosity of 3000 fb</w:t>
      </w:r>
      <w:r>
        <w:rPr>
          <w:vertAlign w:val="superscript"/>
        </w:rPr>
        <w:t>−1</w:t>
      </w:r>
      <w:r>
        <w:t xml:space="preserve">. </w:t>
      </w:r>
      <w:r>
        <w:fldChar w:fldCharType="begin"/>
      </w:r>
      <w:r>
        <w:instrText xml:space="preserve"> REF _Ref478396450 \h </w:instrText>
      </w:r>
      <w:r>
        <w:fldChar w:fldCharType="separate"/>
      </w:r>
      <w:r w:rsidR="00A16290">
        <w:t xml:space="preserve">Figure </w:t>
      </w:r>
      <w:r w:rsidR="00A16290">
        <w:rPr>
          <w:noProof/>
        </w:rPr>
        <w:t>4</w:t>
      </w:r>
      <w:r w:rsidR="00A16290">
        <w:t>.</w:t>
      </w:r>
      <w:r w:rsidR="00A16290">
        <w:rPr>
          <w:noProof/>
        </w:rPr>
        <w:t>39</w:t>
      </w:r>
      <w:r>
        <w:fldChar w:fldCharType="end"/>
      </w:r>
      <w:r>
        <w:t xml:space="preserve"> shows the longitudinal profile of the peak power density on the inner coils of the IT magnets. The peak value in the Nb</w:t>
      </w:r>
      <w:r>
        <w:rPr>
          <w:vertAlign w:val="subscript"/>
        </w:rPr>
        <w:t>3</w:t>
      </w:r>
      <w:r>
        <w:t xml:space="preserve">Sn quadrupoles is 2 </w:t>
      </w:r>
      <w:proofErr w:type="spellStart"/>
      <w:r>
        <w:t>mW</w:t>
      </w:r>
      <w:proofErr w:type="spellEnd"/>
      <w:r>
        <w:t>/cm</w:t>
      </w:r>
      <w:r>
        <w:rPr>
          <w:vertAlign w:val="superscript"/>
        </w:rPr>
        <w:t>3</w:t>
      </w:r>
      <w:r>
        <w:t xml:space="preserve">, considerably lower than the quench limit at the operating point. For the total length of the cold mass, the average dynamic heat load on it is </w:t>
      </w:r>
      <w:r>
        <w:rPr>
          <w:rFonts w:ascii="Cambria Math" w:hAnsi="Cambria Math" w:cs="Cambria Math"/>
        </w:rPr>
        <w:t>∼</w:t>
      </w:r>
      <w:r>
        <w:t>14 W/m. This is within a design range of 10–15 W/m used for the LHC and assumed for the HL-LHC.</w:t>
      </w:r>
    </w:p>
    <w:p w14:paraId="13D26D9A" w14:textId="77777777" w:rsidR="003158C9" w:rsidRDefault="003158C9" w:rsidP="00EF5207">
      <w:pPr>
        <w:keepNext/>
        <w:jc w:val="center"/>
      </w:pPr>
    </w:p>
    <w:p w14:paraId="31395C9C" w14:textId="23FF4A4F" w:rsidR="00EF5207" w:rsidRDefault="004C21CD" w:rsidP="00EF5207">
      <w:pPr>
        <w:keepNext/>
        <w:jc w:val="center"/>
      </w:pPr>
      <w:r>
        <w:rPr>
          <w:noProof/>
        </w:rPr>
        <w:drawing>
          <wp:inline distT="0" distB="0" distL="0" distR="0" wp14:anchorId="48AE9CA2" wp14:editId="5941B338">
            <wp:extent cx="2590800" cy="1724025"/>
            <wp:effectExtent l="0" t="0" r="0" b="9525"/>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90800" cy="1724025"/>
                    </a:xfrm>
                    <a:prstGeom prst="rect">
                      <a:avLst/>
                    </a:prstGeom>
                    <a:noFill/>
                    <a:ln>
                      <a:noFill/>
                    </a:ln>
                  </pic:spPr>
                </pic:pic>
              </a:graphicData>
            </a:graphic>
          </wp:inline>
        </w:drawing>
      </w:r>
    </w:p>
    <w:p w14:paraId="75B33E7F" w14:textId="64D54B6E" w:rsidR="004C21CD" w:rsidRDefault="00EF5207" w:rsidP="00EF5207">
      <w:pPr>
        <w:pStyle w:val="Caption"/>
        <w:jc w:val="center"/>
      </w:pPr>
      <w:bookmarkStart w:id="100" w:name="_Ref478396450"/>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39</w:t>
      </w:r>
      <w:r w:rsidR="00A22B1B">
        <w:rPr>
          <w:noProof/>
        </w:rPr>
        <w:fldChar w:fldCharType="end"/>
      </w:r>
      <w:bookmarkEnd w:id="100"/>
      <w:r>
        <w:t>: Longitudinal peak power density profile on the inner coils of the IT magnets [5].</w:t>
      </w:r>
    </w:p>
    <w:p w14:paraId="1C6B51FB" w14:textId="77777777" w:rsidR="009214F0" w:rsidRPr="009214F0" w:rsidRDefault="009214F0" w:rsidP="009214F0"/>
    <w:p w14:paraId="0721EB2B" w14:textId="67562F4B" w:rsidR="009214F0" w:rsidRDefault="009214F0" w:rsidP="009214F0">
      <w:r>
        <w:fldChar w:fldCharType="begin"/>
      </w:r>
      <w:r>
        <w:instrText xml:space="preserve"> REF _Ref478396517 \h </w:instrText>
      </w:r>
      <w:r>
        <w:fldChar w:fldCharType="separate"/>
      </w:r>
      <w:r w:rsidR="00A16290">
        <w:t xml:space="preserve">Figure </w:t>
      </w:r>
      <w:r w:rsidR="00A16290">
        <w:rPr>
          <w:noProof/>
        </w:rPr>
        <w:t>4</w:t>
      </w:r>
      <w:r w:rsidR="00A16290">
        <w:t>.</w:t>
      </w:r>
      <w:r w:rsidR="00A16290">
        <w:rPr>
          <w:noProof/>
        </w:rPr>
        <w:t>40</w:t>
      </w:r>
      <w:r>
        <w:fldChar w:fldCharType="end"/>
      </w:r>
      <w:r>
        <w:t xml:space="preserve"> shows the longitudinal profile of peak dose on the inner coils and insulating materials. Thanks to the increased aperture and tungsten absorbers, the dose in the HL-LHC inner triplet at 3000 fb</w:t>
      </w:r>
      <w:r>
        <w:rPr>
          <w:vertAlign w:val="superscript"/>
        </w:rPr>
        <w:t>−1</w:t>
      </w:r>
      <w:r>
        <w:t xml:space="preserve"> is comparable that of the present LHC at 300 fb</w:t>
      </w:r>
      <w:r>
        <w:rPr>
          <w:vertAlign w:val="superscript"/>
        </w:rPr>
        <w:t>−1</w:t>
      </w:r>
      <w:r>
        <w:t xml:space="preserve">. The peak dose in the insulation reaches 28-30 </w:t>
      </w:r>
      <w:proofErr w:type="spellStart"/>
      <w:r>
        <w:t>MGy</w:t>
      </w:r>
      <w:proofErr w:type="spellEnd"/>
      <w:r>
        <w:t xml:space="preserve">. </w:t>
      </w:r>
      <w:r w:rsidRPr="003158C9">
        <w:t>The results of a detailed characterization of the radiation resistance of the ceramic epoxy use</w:t>
      </w:r>
      <w:r>
        <w:t>d for MQXF are reported in [6</w:t>
      </w:r>
      <w:r w:rsidRPr="003158C9">
        <w:t xml:space="preserve">]. The materials have been irradiated with 50 </w:t>
      </w:r>
      <w:proofErr w:type="spellStart"/>
      <w:r w:rsidRPr="003158C9">
        <w:t>MGy</w:t>
      </w:r>
      <w:proofErr w:type="spellEnd"/>
      <w:r w:rsidRPr="003158C9">
        <w:t>, using 4 MeV electron beam at 77 K which well reproduces the expected radiation spectrum for the IR magnet case. The electrical strength of the irradiated samples was found to be between 45 kV/mm and 65 kV/mm, which is still significantly higher than the required 5 kV/mm. This provides adequate margin for the HL-LHC integrated luminosity target. Further studies of the beam screen and absorber configuration are underway to guide the engineering design incorporating all details required for fabrication and installation of these components.</w:t>
      </w:r>
    </w:p>
    <w:p w14:paraId="3848E786" w14:textId="21838F52" w:rsidR="004C21CD" w:rsidRDefault="004C21CD" w:rsidP="004C21CD"/>
    <w:p w14:paraId="5D3BB846" w14:textId="77777777" w:rsidR="00EF5207" w:rsidRDefault="004C21CD" w:rsidP="00EF5207">
      <w:pPr>
        <w:keepNext/>
        <w:jc w:val="center"/>
      </w:pPr>
      <w:r>
        <w:rPr>
          <w:noProof/>
        </w:rPr>
        <w:drawing>
          <wp:inline distT="0" distB="0" distL="0" distR="0" wp14:anchorId="6DBBDA7A" wp14:editId="7028ACD0">
            <wp:extent cx="3105150" cy="2124075"/>
            <wp:effectExtent l="0" t="0" r="0" b="9525"/>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05150" cy="2124075"/>
                    </a:xfrm>
                    <a:prstGeom prst="rect">
                      <a:avLst/>
                    </a:prstGeom>
                    <a:noFill/>
                    <a:ln>
                      <a:noFill/>
                    </a:ln>
                  </pic:spPr>
                </pic:pic>
              </a:graphicData>
            </a:graphic>
          </wp:inline>
        </w:drawing>
      </w:r>
    </w:p>
    <w:p w14:paraId="5FE6D9D1" w14:textId="1A483008" w:rsidR="004C21CD" w:rsidRDefault="00EF5207" w:rsidP="00EF5207">
      <w:pPr>
        <w:pStyle w:val="Caption"/>
        <w:jc w:val="center"/>
      </w:pPr>
      <w:bookmarkStart w:id="101" w:name="_Ref478396517"/>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40</w:t>
      </w:r>
      <w:r w:rsidR="00A22B1B">
        <w:rPr>
          <w:noProof/>
        </w:rPr>
        <w:fldChar w:fldCharType="end"/>
      </w:r>
      <w:bookmarkEnd w:id="101"/>
      <w:r>
        <w:t xml:space="preserve">: </w:t>
      </w:r>
      <w:r w:rsidRPr="00EF5207">
        <w:t>Longitudinal peak dose profile on inner c</w:t>
      </w:r>
      <w:r>
        <w:t>oils and nearby insulators. [</w:t>
      </w:r>
      <w:r w:rsidRPr="00EF5207">
        <w:t>5]</w:t>
      </w:r>
    </w:p>
    <w:p w14:paraId="2D012EDD" w14:textId="77777777" w:rsidR="004C21CD" w:rsidRDefault="004C21CD" w:rsidP="004C21CD"/>
    <w:p w14:paraId="5E28415C" w14:textId="5FFB891A" w:rsidR="004C21CD" w:rsidRDefault="004C21CD" w:rsidP="004C21CD">
      <w:r>
        <w:t>The radiation effect on Nb</w:t>
      </w:r>
      <w:r>
        <w:rPr>
          <w:vertAlign w:val="subscript"/>
        </w:rPr>
        <w:t>3</w:t>
      </w:r>
      <w:r>
        <w:t xml:space="preserve">Sn superconductor, copper stabilizer and structural components is best characterized by integrated neutron fluence and DPA over the expected magnet lifetime. </w:t>
      </w:r>
      <w:r w:rsidR="00F75893">
        <w:fldChar w:fldCharType="begin"/>
      </w:r>
      <w:r w:rsidR="00F75893">
        <w:instrText xml:space="preserve"> REF _Ref478397330 \h </w:instrText>
      </w:r>
      <w:r w:rsidR="00F75893">
        <w:fldChar w:fldCharType="separate"/>
      </w:r>
      <w:r w:rsidR="00A16290">
        <w:t xml:space="preserve">Figure </w:t>
      </w:r>
      <w:r w:rsidR="00A16290">
        <w:rPr>
          <w:noProof/>
        </w:rPr>
        <w:t>4</w:t>
      </w:r>
      <w:r w:rsidR="00A16290">
        <w:t>.</w:t>
      </w:r>
      <w:r w:rsidR="00A16290">
        <w:rPr>
          <w:noProof/>
        </w:rPr>
        <w:t>41</w:t>
      </w:r>
      <w:r w:rsidR="00F75893">
        <w:fldChar w:fldCharType="end"/>
      </w:r>
      <w:r w:rsidR="00F75893">
        <w:t xml:space="preserve"> </w:t>
      </w:r>
      <w:r>
        <w:t xml:space="preserve">shows the corresponding profiles on the quadrupole inner coils, where the peaks are located. </w:t>
      </w:r>
      <w:r>
        <w:lastRenderedPageBreak/>
        <w:t>The highest DPA is about 2×10</w:t>
      </w:r>
      <w:r>
        <w:rPr>
          <w:vertAlign w:val="superscript"/>
        </w:rPr>
        <w:t>−4</w:t>
      </w:r>
      <w:r>
        <w:t xml:space="preserve"> DPA per 3000 fb−1 integrated luminosity, which is acceptable for the superconductor. A similar conclusion can be reached by comparing the neutron fluence in the coils with the known limits. In the quadrupole coils, the peak fluence is </w:t>
      </w:r>
      <w:r>
        <w:rPr>
          <w:rFonts w:ascii="Cambria Math" w:hAnsi="Cambria Math" w:cs="Cambria Math"/>
        </w:rPr>
        <w:t>∼</w:t>
      </w:r>
      <w:r>
        <w:t>2×10</w:t>
      </w:r>
      <w:r>
        <w:rPr>
          <w:vertAlign w:val="superscript"/>
        </w:rPr>
        <w:t>17</w:t>
      </w:r>
      <w:r>
        <w:t>cm</w:t>
      </w:r>
      <w:r>
        <w:rPr>
          <w:vertAlign w:val="superscript"/>
        </w:rPr>
        <w:t>−2</w:t>
      </w:r>
      <w:r>
        <w:t xml:space="preserve"> which is substantially lower than the 3×10</w:t>
      </w:r>
      <w:r>
        <w:rPr>
          <w:vertAlign w:val="superscript"/>
        </w:rPr>
        <w:t>18</w:t>
      </w:r>
      <w:r>
        <w:t>cm</w:t>
      </w:r>
      <w:r>
        <w:rPr>
          <w:vertAlign w:val="superscript"/>
        </w:rPr>
        <w:t>−2</w:t>
      </w:r>
      <w:r>
        <w:t xml:space="preserve"> limit used for the Nb</w:t>
      </w:r>
      <w:r>
        <w:rPr>
          <w:vertAlign w:val="subscript"/>
        </w:rPr>
        <w:t>3</w:t>
      </w:r>
      <w:r>
        <w:t xml:space="preserve">Sn superconductor. The integrated DPA in the magnet mechanical structures is 0.003 to 0.01 in the steel beam screen and tungsten absorber, </w:t>
      </w:r>
      <w:r>
        <w:rPr>
          <w:rFonts w:ascii="Cambria Math" w:hAnsi="Cambria Math" w:cs="Cambria Math"/>
        </w:rPr>
        <w:t>∼</w:t>
      </w:r>
      <w:r>
        <w:t>10</w:t>
      </w:r>
      <w:r>
        <w:rPr>
          <w:vertAlign w:val="superscript"/>
        </w:rPr>
        <w:t>−4</w:t>
      </w:r>
      <w:r>
        <w:t xml:space="preserve"> in the collar and yoke, and noticeably less outside. These are to be compared to a </w:t>
      </w:r>
      <w:r>
        <w:rPr>
          <w:rFonts w:ascii="Cambria Math" w:hAnsi="Cambria Math" w:cs="Cambria Math"/>
        </w:rPr>
        <w:t>∼</w:t>
      </w:r>
      <w:r>
        <w:t>10 DPA limit for mechanical properties of these materials. Neutron fluence in the IT mechanical structures range from 3×10</w:t>
      </w:r>
      <w:r>
        <w:rPr>
          <w:vertAlign w:val="superscript"/>
        </w:rPr>
        <w:t>16</w:t>
      </w:r>
      <w:r>
        <w:t xml:space="preserve"> cm</w:t>
      </w:r>
      <w:r>
        <w:rPr>
          <w:vertAlign w:val="superscript"/>
        </w:rPr>
        <w:t>−2</w:t>
      </w:r>
      <w:r>
        <w:t xml:space="preserve"> to 3×10</w:t>
      </w:r>
      <w:r>
        <w:rPr>
          <w:vertAlign w:val="superscript"/>
        </w:rPr>
        <w:t>17</w:t>
      </w:r>
      <w:r>
        <w:t xml:space="preserve"> cm</w:t>
      </w:r>
      <w:r>
        <w:rPr>
          <w:vertAlign w:val="superscript"/>
        </w:rPr>
        <w:t>−2</w:t>
      </w:r>
      <w:r>
        <w:t xml:space="preserve"> compared to the 10</w:t>
      </w:r>
      <w:r>
        <w:rPr>
          <w:vertAlign w:val="superscript"/>
        </w:rPr>
        <w:t>21</w:t>
      </w:r>
      <w:r>
        <w:t xml:space="preserve"> cm</w:t>
      </w:r>
      <w:r>
        <w:rPr>
          <w:vertAlign w:val="superscript"/>
        </w:rPr>
        <w:t>−2</w:t>
      </w:r>
      <w:r>
        <w:t xml:space="preserve"> to 7×10</w:t>
      </w:r>
      <w:r>
        <w:rPr>
          <w:vertAlign w:val="superscript"/>
        </w:rPr>
        <w:t>22</w:t>
      </w:r>
      <w:r>
        <w:t xml:space="preserve"> cm</w:t>
      </w:r>
      <w:r>
        <w:rPr>
          <w:vertAlign w:val="superscript"/>
        </w:rPr>
        <w:t>−2</w:t>
      </w:r>
      <w:r>
        <w:t xml:space="preserve"> limits.</w:t>
      </w:r>
    </w:p>
    <w:p w14:paraId="49605D8F" w14:textId="77777777" w:rsidR="004C21CD" w:rsidRDefault="004C21CD" w:rsidP="004C21CD"/>
    <w:p w14:paraId="099C88B3" w14:textId="77777777" w:rsidR="00F75893" w:rsidRDefault="004C21CD" w:rsidP="00F75893">
      <w:pPr>
        <w:keepNext/>
        <w:jc w:val="center"/>
      </w:pPr>
      <w:r>
        <w:rPr>
          <w:noProof/>
        </w:rPr>
        <w:drawing>
          <wp:inline distT="0" distB="0" distL="0" distR="0" wp14:anchorId="5AB95C2D" wp14:editId="15DAF087">
            <wp:extent cx="2543175" cy="1685925"/>
            <wp:effectExtent l="0" t="0" r="9525" b="9525"/>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43175" cy="1685925"/>
                    </a:xfrm>
                    <a:prstGeom prst="rect">
                      <a:avLst/>
                    </a:prstGeom>
                    <a:noFill/>
                    <a:ln>
                      <a:noFill/>
                    </a:ln>
                  </pic:spPr>
                </pic:pic>
              </a:graphicData>
            </a:graphic>
          </wp:inline>
        </w:drawing>
      </w:r>
    </w:p>
    <w:p w14:paraId="306133BB" w14:textId="30B85174" w:rsidR="004C21CD" w:rsidRDefault="00F75893" w:rsidP="00F75893">
      <w:pPr>
        <w:pStyle w:val="Caption"/>
        <w:jc w:val="center"/>
      </w:pPr>
      <w:bookmarkStart w:id="102" w:name="_Ref478397330"/>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41</w:t>
      </w:r>
      <w:r w:rsidR="00A22B1B">
        <w:rPr>
          <w:noProof/>
        </w:rPr>
        <w:fldChar w:fldCharType="end"/>
      </w:r>
      <w:bookmarkEnd w:id="102"/>
      <w:r>
        <w:t xml:space="preserve">: </w:t>
      </w:r>
      <w:r w:rsidRPr="00F75893">
        <w:t>Longitudinal peak neutron fluence and peak DPA profiles along the hottest reg</w:t>
      </w:r>
      <w:r>
        <w:t>ions in the IT magnet coils [</w:t>
      </w:r>
      <w:r w:rsidRPr="00F75893">
        <w:t>5].</w:t>
      </w:r>
    </w:p>
    <w:p w14:paraId="31B86109" w14:textId="43769931" w:rsidR="004C21CD" w:rsidRDefault="004C21CD" w:rsidP="004C21CD">
      <w:pPr>
        <w:rPr>
          <w:u w:val="single"/>
        </w:rPr>
      </w:pPr>
    </w:p>
    <w:p w14:paraId="6A351AA1" w14:textId="77777777" w:rsidR="004C21CD" w:rsidRPr="00E32D59" w:rsidRDefault="004C21CD" w:rsidP="004C21CD">
      <w:pPr>
        <w:rPr>
          <w:sz w:val="24"/>
          <w:szCs w:val="24"/>
        </w:rPr>
      </w:pPr>
      <w:r w:rsidRPr="00E32D59">
        <w:rPr>
          <w:sz w:val="24"/>
          <w:szCs w:val="24"/>
        </w:rPr>
        <w:t>References</w:t>
      </w:r>
    </w:p>
    <w:p w14:paraId="73CE9753" w14:textId="0513FA16" w:rsidR="004C21CD" w:rsidRDefault="004C21CD" w:rsidP="004C21CD">
      <w:pPr>
        <w:rPr>
          <w:u w:val="single"/>
        </w:rPr>
      </w:pPr>
    </w:p>
    <w:p w14:paraId="3F62D773" w14:textId="72E35892" w:rsidR="004C21CD" w:rsidRDefault="004C21CD" w:rsidP="004C21CD">
      <w:r>
        <w:t>[1] A. Ferrari et al., FLUKA, a multiparticle transport code, Report No. CERN-2005-010, 2005.</w:t>
      </w:r>
    </w:p>
    <w:p w14:paraId="4DF03B2E" w14:textId="73768168" w:rsidR="004C21CD" w:rsidRDefault="004C21CD" w:rsidP="004C21CD">
      <w:r>
        <w:t xml:space="preserve">[2] T. </w:t>
      </w:r>
      <w:proofErr w:type="spellStart"/>
      <w:r>
        <w:t>Böhlen</w:t>
      </w:r>
      <w:proofErr w:type="spellEnd"/>
      <w:r>
        <w:t xml:space="preserve">, F. </w:t>
      </w:r>
      <w:proofErr w:type="spellStart"/>
      <w:r>
        <w:t>Cerutti</w:t>
      </w:r>
      <w:proofErr w:type="spellEnd"/>
      <w:r>
        <w:t xml:space="preserve"> et al., The FLUKA code: Developments and challenges for high energy and medical applications, </w:t>
      </w:r>
      <w:proofErr w:type="spellStart"/>
      <w:r>
        <w:t>Nucl</w:t>
      </w:r>
      <w:proofErr w:type="spellEnd"/>
      <w:r>
        <w:t>. Data Sheets 120, 211 (2014).</w:t>
      </w:r>
    </w:p>
    <w:p w14:paraId="141B3CD7" w14:textId="4BA86C42" w:rsidR="004C21CD" w:rsidRDefault="004C21CD" w:rsidP="004C21CD">
      <w:r>
        <w:t xml:space="preserve">[3] N. </w:t>
      </w:r>
      <w:proofErr w:type="spellStart"/>
      <w:r>
        <w:t>Mokhov</w:t>
      </w:r>
      <w:proofErr w:type="spellEnd"/>
      <w:r>
        <w:t xml:space="preserve"> et al., MARS15 overview AIP Conf. Proc. 896, 50 (2007).</w:t>
      </w:r>
    </w:p>
    <w:p w14:paraId="73F9B182" w14:textId="456BE06F" w:rsidR="004C21CD" w:rsidRDefault="004C21CD" w:rsidP="004C21CD">
      <w:r>
        <w:t xml:space="preserve">[4] N. </w:t>
      </w:r>
      <w:proofErr w:type="spellStart"/>
      <w:r>
        <w:t>Mokhov</w:t>
      </w:r>
      <w:proofErr w:type="spellEnd"/>
      <w:r>
        <w:t xml:space="preserve"> et al., MARS15 code developments driven by the intensity frontier needs, Prog. </w:t>
      </w:r>
      <w:proofErr w:type="spellStart"/>
      <w:r>
        <w:t>Nucl</w:t>
      </w:r>
      <w:proofErr w:type="spellEnd"/>
      <w:r>
        <w:t>. Sci. Technol. 4, 496 (2014).</w:t>
      </w:r>
    </w:p>
    <w:p w14:paraId="4D1BCB47" w14:textId="41D1565F" w:rsidR="004C21CD" w:rsidRDefault="004C21CD" w:rsidP="004C21CD">
      <w:r>
        <w:t xml:space="preserve">[5] N. V. </w:t>
      </w:r>
      <w:proofErr w:type="spellStart"/>
      <w:r>
        <w:t>Mokhov</w:t>
      </w:r>
      <w:proofErr w:type="spellEnd"/>
      <w:r>
        <w:t xml:space="preserve">, F. </w:t>
      </w:r>
      <w:proofErr w:type="spellStart"/>
      <w:r>
        <w:t>Cerutti</w:t>
      </w:r>
      <w:proofErr w:type="spellEnd"/>
      <w:r>
        <w:t xml:space="preserve"> et al., Energy deposition studies for the high-luminosity Large Hadron Collider inner triplet magnets, Physical Review Special Topics - Accelerators and Beams 18, 051001 (2015) </w:t>
      </w:r>
    </w:p>
    <w:p w14:paraId="3E5230CB" w14:textId="44B5BCBB" w:rsidR="004C21CD" w:rsidRDefault="004C21CD" w:rsidP="004C21CD">
      <w:r>
        <w:t xml:space="preserve">[6] J. </w:t>
      </w:r>
      <w:proofErr w:type="spellStart"/>
      <w:r>
        <w:t>Polinski</w:t>
      </w:r>
      <w:proofErr w:type="spellEnd"/>
      <w:r>
        <w:t xml:space="preserve"> et al., Certification of the radiation resistance of coil insulation materials, </w:t>
      </w:r>
      <w:proofErr w:type="spellStart"/>
      <w:r>
        <w:t>EuCARD</w:t>
      </w:r>
      <w:proofErr w:type="spellEnd"/>
      <w:r>
        <w:t xml:space="preserve"> report July 31, 2013.</w:t>
      </w:r>
    </w:p>
    <w:p w14:paraId="6CBA526A" w14:textId="176AFB8D" w:rsidR="00511557" w:rsidRDefault="007257C2" w:rsidP="007257C2">
      <w:pPr>
        <w:spacing w:after="0"/>
        <w:jc w:val="left"/>
      </w:pPr>
      <w:r>
        <w:br w:type="page"/>
      </w:r>
    </w:p>
    <w:p w14:paraId="3C247366" w14:textId="7265FC7A" w:rsidR="0083398D" w:rsidRDefault="0083398D" w:rsidP="008520FD">
      <w:pPr>
        <w:pStyle w:val="Heading2"/>
      </w:pPr>
      <w:bookmarkStart w:id="103" w:name="_Toc35955917"/>
      <w:r w:rsidRPr="008520FD">
        <w:lastRenderedPageBreak/>
        <w:t>Thermal Design</w:t>
      </w:r>
      <w:bookmarkEnd w:id="103"/>
    </w:p>
    <w:p w14:paraId="209C439C" w14:textId="77777777" w:rsidR="007257C2" w:rsidRPr="007257C2" w:rsidRDefault="007257C2" w:rsidP="007257C2"/>
    <w:p w14:paraId="39077C68" w14:textId="79E6FF9B" w:rsidR="008520FD" w:rsidRDefault="008520FD" w:rsidP="008520FD">
      <w:r>
        <w:tab/>
        <w:t xml:space="preserve">The final focusing magnets will receive a heat load due to debris coming from the adjacent particle interaction points: the computed peak heat deposition in the coil is of the order of 7 </w:t>
      </w:r>
      <w:proofErr w:type="spellStart"/>
      <w:r>
        <w:t>mW</w:t>
      </w:r>
      <w:proofErr w:type="spellEnd"/>
      <w:r>
        <w:t>/cm</w:t>
      </w:r>
      <w:r w:rsidRPr="00584127">
        <w:rPr>
          <w:vertAlign w:val="superscript"/>
        </w:rPr>
        <w:t>3</w:t>
      </w:r>
      <w:r>
        <w:t xml:space="preserve"> ([1], [2]). </w:t>
      </w:r>
    </w:p>
    <w:p w14:paraId="6F3C84C2" w14:textId="77777777" w:rsidR="008520FD" w:rsidRDefault="008520FD" w:rsidP="008520FD">
      <w:r>
        <w:t>The cooling method is based on the one used in the present LHC, and the overall cryogenic infrastructure needed is similar to the existing configuration. The cooling performance is evaluated in terms of temperature margin of the magnets under full steady state heat load conditions, and in terms of local maximum sustainable load.</w:t>
      </w:r>
    </w:p>
    <w:p w14:paraId="7FBE04A7" w14:textId="77777777" w:rsidR="008520FD" w:rsidRDefault="008520FD" w:rsidP="008520FD">
      <w:r>
        <w:t>An annular gap, filled with He, separates the cold bore from the superconducting coil, which is surrounded by the mechanical support structure to form the cold mass. The cold-mass is enclosed in a vessel, to be kept at the chosen operating temperature and supported in a vacuum insulated cryostat. This section is focused on the cooling configuration specific to the cold mass.</w:t>
      </w:r>
    </w:p>
    <w:p w14:paraId="37C57660" w14:textId="77777777" w:rsidR="008520FD" w:rsidRDefault="008520FD" w:rsidP="008520FD">
      <w:r>
        <w:t>The heat loads due to debris from the adjacent interaction point are intercepted at two distinct magnet locations and temperature levels. A first heat intercept is on tungsten absorbers which are placed inside the beam pipe vacuum and which will be cooled in the 40 K to 60 K range. The remaining heat load will fall on the cold mass volume comprised of the yoke, collars and coils. For the purpose of the evaluation of the cooling, the heat load to the cold masses is taken at 1050 W for an ultimate luminosity of 7.5×1034 cm-1 s-1.</w:t>
      </w:r>
    </w:p>
    <w:p w14:paraId="2DE8DAD1" w14:textId="77777777" w:rsidR="008520FD" w:rsidRDefault="008520FD" w:rsidP="008520FD"/>
    <w:p w14:paraId="2D5B1685" w14:textId="77777777" w:rsidR="008520FD" w:rsidRPr="008520FD" w:rsidRDefault="008520FD" w:rsidP="008520FD">
      <w:pPr>
        <w:pStyle w:val="Heading3"/>
      </w:pPr>
      <w:bookmarkStart w:id="104" w:name="_Toc431310418"/>
      <w:bookmarkStart w:id="105" w:name="_Toc35955918"/>
      <w:r w:rsidRPr="008520FD">
        <w:t>Cooling requirements for magnet cold masses</w:t>
      </w:r>
      <w:bookmarkStart w:id="106" w:name="_Toc431310419"/>
      <w:bookmarkEnd w:id="104"/>
      <w:bookmarkEnd w:id="105"/>
    </w:p>
    <w:bookmarkEnd w:id="106"/>
    <w:p w14:paraId="1A7BB766" w14:textId="3567C8F8" w:rsidR="008520FD" w:rsidRDefault="008520FD" w:rsidP="008520FD">
      <w:r>
        <w:tab/>
        <w:t>The cooling principle, depicted in</w:t>
      </w:r>
      <w:r w:rsidR="009214F0">
        <w:t xml:space="preserve"> </w:t>
      </w:r>
      <w:r w:rsidR="009214F0">
        <w:fldChar w:fldCharType="begin"/>
      </w:r>
      <w:r w:rsidR="009214F0">
        <w:instrText xml:space="preserve"> REF _Ref471911728 \h </w:instrText>
      </w:r>
      <w:r w:rsidR="009214F0">
        <w:fldChar w:fldCharType="separate"/>
      </w:r>
      <w:r w:rsidR="00A16290">
        <w:t xml:space="preserve">Figure </w:t>
      </w:r>
      <w:r w:rsidR="00A16290">
        <w:rPr>
          <w:noProof/>
        </w:rPr>
        <w:t>4</w:t>
      </w:r>
      <w:r w:rsidR="00A16290">
        <w:t>.</w:t>
      </w:r>
      <w:r w:rsidR="00A16290">
        <w:rPr>
          <w:noProof/>
        </w:rPr>
        <w:t>42</w:t>
      </w:r>
      <w:r w:rsidR="009214F0">
        <w:fldChar w:fldCharType="end"/>
      </w:r>
      <w:r>
        <w:t xml:space="preserve"> is an evolution of the one proposed for the LHC-Phase-I Upgrade [3]. The cold masses will be cooled in a pressurized static superfluid helium bath at 1.3 bar and at a temperature of about 1.9 K. The heat generated in the magnets will be extracted by vaporization of superfluid helium which travels as a low pressure two-phase flow in two parallel bayonet heat exchangers (HX) protruding the magnet yokes (depicted as one bold line in </w:t>
      </w:r>
      <w:r>
        <w:fldChar w:fldCharType="begin"/>
      </w:r>
      <w:r>
        <w:instrText xml:space="preserve"> REF _Ref471911728 \h </w:instrText>
      </w:r>
      <w:r>
        <w:fldChar w:fldCharType="separate"/>
      </w:r>
      <w:r w:rsidR="00A16290">
        <w:t xml:space="preserve">Figure </w:t>
      </w:r>
      <w:r w:rsidR="00A16290">
        <w:rPr>
          <w:noProof/>
        </w:rPr>
        <w:t>4</w:t>
      </w:r>
      <w:r w:rsidR="00A16290">
        <w:t>.</w:t>
      </w:r>
      <w:r w:rsidR="00A16290">
        <w:rPr>
          <w:noProof/>
        </w:rPr>
        <w:t>42</w:t>
      </w:r>
      <w:r>
        <w:fldChar w:fldCharType="end"/>
      </w:r>
      <w:r>
        <w:t>). The low vapor pressure inside the heat exchanger is maintained by a cold compressor system, with a suction pressure of 15 mbar, corresponding to the saturation temperature of 1.776 K.</w:t>
      </w:r>
    </w:p>
    <w:p w14:paraId="173777AF" w14:textId="274736E4" w:rsidR="008520FD" w:rsidRDefault="008520FD" w:rsidP="008520FD">
      <w:r>
        <w:t>The flow diagrams for the four site implementations (Left of IP1, Right of IP1, Left of IP5, and Right of IP5), are very similar. They differ in orientation left-right, so Q1 will always face the IP, and have slope dependence for the He</w:t>
      </w:r>
      <w:r w:rsidR="00C21EA5">
        <w:t xml:space="preserve"> </w:t>
      </w:r>
      <w:r>
        <w:t xml:space="preserve">II two-phase flow in the HX, so the flow is always down-stream. </w:t>
      </w:r>
      <w:r>
        <w:fldChar w:fldCharType="begin"/>
      </w:r>
      <w:r>
        <w:instrText xml:space="preserve"> REF _Ref430685772 \h  \* MERGEFORMAT </w:instrText>
      </w:r>
      <w:r>
        <w:fldChar w:fldCharType="separate"/>
      </w:r>
      <w:r w:rsidR="00A16290">
        <w:t xml:space="preserve">Figure </w:t>
      </w:r>
      <w:r w:rsidR="00A16290">
        <w:rPr>
          <w:noProof/>
        </w:rPr>
        <w:t>4.43</w:t>
      </w:r>
      <w:r>
        <w:fldChar w:fldCharType="end"/>
      </w:r>
      <w:r>
        <w:t xml:space="preserve"> shows the flow diagram version applicable to the right side of IP5. On top are depicted the supply headers for cryogens, with two jumper connections between it and the magnet cryostats. All cryogenic valves are on the supply header-side.</w:t>
      </w:r>
    </w:p>
    <w:p w14:paraId="45F72DD2" w14:textId="77777777" w:rsidR="008520FD" w:rsidRDefault="008520FD" w:rsidP="008520FD">
      <w:pPr>
        <w:ind w:firstLine="709"/>
        <w:jc w:val="left"/>
      </w:pPr>
    </w:p>
    <w:p w14:paraId="36A5A270" w14:textId="77777777" w:rsidR="008520FD" w:rsidRDefault="008520FD" w:rsidP="008520FD">
      <w:pPr>
        <w:ind w:firstLine="709"/>
        <w:jc w:val="center"/>
      </w:pPr>
      <w:r>
        <w:rPr>
          <w:noProof/>
        </w:rPr>
        <w:lastRenderedPageBreak/>
        <w:drawing>
          <wp:inline distT="0" distB="0" distL="0" distR="0" wp14:anchorId="274BCBF2" wp14:editId="21DBD09E">
            <wp:extent cx="4800842" cy="2483428"/>
            <wp:effectExtent l="0" t="0" r="0" b="0"/>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03876" cy="2484998"/>
                    </a:xfrm>
                    <a:prstGeom prst="rect">
                      <a:avLst/>
                    </a:prstGeom>
                    <a:noFill/>
                    <a:ln>
                      <a:noFill/>
                    </a:ln>
                  </pic:spPr>
                </pic:pic>
              </a:graphicData>
            </a:graphic>
          </wp:inline>
        </w:drawing>
      </w:r>
    </w:p>
    <w:p w14:paraId="0B5571AA" w14:textId="45B167AD" w:rsidR="008520FD" w:rsidRDefault="008520FD" w:rsidP="009214F0">
      <w:pPr>
        <w:pStyle w:val="Caption"/>
        <w:jc w:val="center"/>
      </w:pPr>
      <w:bookmarkStart w:id="107" w:name="_Ref471911728"/>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42</w:t>
      </w:r>
      <w:r w:rsidR="00A22B1B">
        <w:rPr>
          <w:noProof/>
        </w:rPr>
        <w:fldChar w:fldCharType="end"/>
      </w:r>
      <w:bookmarkEnd w:id="107"/>
      <w:r>
        <w:t>: A</w:t>
      </w:r>
      <w:r w:rsidRPr="00E727E9">
        <w:t>rchitecture of the cooling by using superfluid helium</w:t>
      </w:r>
      <w:r>
        <w:t>.</w:t>
      </w:r>
    </w:p>
    <w:p w14:paraId="67F64B77" w14:textId="77777777" w:rsidR="008520FD" w:rsidRDefault="008520FD" w:rsidP="008520FD">
      <w:pPr>
        <w:rPr>
          <w:highlight w:val="yellow"/>
        </w:rPr>
      </w:pPr>
    </w:p>
    <w:p w14:paraId="6EBA03B9" w14:textId="77777777" w:rsidR="008520FD" w:rsidRDefault="008520FD" w:rsidP="008520FD">
      <w:pPr>
        <w:rPr>
          <w:highlight w:val="yellow"/>
        </w:rPr>
      </w:pPr>
    </w:p>
    <w:p w14:paraId="712DB4D5" w14:textId="77777777" w:rsidR="008520FD" w:rsidRDefault="008520FD" w:rsidP="008520FD">
      <w:pPr>
        <w:jc w:val="center"/>
      </w:pPr>
      <w:r>
        <w:rPr>
          <w:noProof/>
        </w:rPr>
        <w:drawing>
          <wp:inline distT="0" distB="0" distL="0" distR="0" wp14:anchorId="08DEFEBD" wp14:editId="6DDF5B1E">
            <wp:extent cx="4459041" cy="3179619"/>
            <wp:effectExtent l="0" t="0" r="0" b="1905"/>
            <wp:docPr id="2056" name="Picture 2056" descr="Flow-scheme ITR5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low-scheme ITR5 v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462468" cy="3182062"/>
                    </a:xfrm>
                    <a:prstGeom prst="rect">
                      <a:avLst/>
                    </a:prstGeom>
                    <a:noFill/>
                    <a:ln>
                      <a:noFill/>
                    </a:ln>
                  </pic:spPr>
                </pic:pic>
              </a:graphicData>
            </a:graphic>
          </wp:inline>
        </w:drawing>
      </w:r>
    </w:p>
    <w:p w14:paraId="017F4D7D" w14:textId="3FFAC085" w:rsidR="008520FD" w:rsidRPr="00901EC2" w:rsidRDefault="008520FD" w:rsidP="008520FD">
      <w:pPr>
        <w:pStyle w:val="Caption"/>
        <w:jc w:val="center"/>
      </w:pPr>
      <w:bookmarkStart w:id="108" w:name="_Ref430685772"/>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43</w:t>
      </w:r>
      <w:r w:rsidR="00A22B1B">
        <w:rPr>
          <w:noProof/>
        </w:rPr>
        <w:fldChar w:fldCharType="end"/>
      </w:r>
      <w:bookmarkEnd w:id="108"/>
      <w:r>
        <w:t>: flow diagram for inner triplets, right of IP5</w:t>
      </w:r>
    </w:p>
    <w:p w14:paraId="0BCC5C80" w14:textId="77777777" w:rsidR="008520FD" w:rsidRDefault="008520FD" w:rsidP="008520FD"/>
    <w:p w14:paraId="3A0554CC" w14:textId="77777777" w:rsidR="008520FD" w:rsidRDefault="008520FD" w:rsidP="008520FD">
      <w:pPr>
        <w:ind w:firstLine="709"/>
      </w:pPr>
    </w:p>
    <w:p w14:paraId="7992E139" w14:textId="6BD26CD6" w:rsidR="008520FD" w:rsidRDefault="008520FD" w:rsidP="008520FD">
      <w:r>
        <w:t xml:space="preserve">Due to constraints on magnet design, the bayonet heat exchangers cannot be continuous all the way from the quadrupole magnets through the corrector package and D1 dipole. The size and number of heat exchangers is determined by the maximum vapor velocity of 7 m/s above which the heat </w:t>
      </w:r>
      <w:r>
        <w:lastRenderedPageBreak/>
        <w:t>exchangers do not function anymore and the total available heat exchange area, when they are wetted over their full length. For the quadrupole heat exchangers, the vapor velocity limit is the more stringent condition and is met if one uses two heat exchangers in parallel with inner diameters greater than 68 mm and lengths limited to two quadrupoles in series. As a consequence</w:t>
      </w:r>
      <w:r w:rsidR="001E45A1">
        <w:t>,</w:t>
      </w:r>
      <w:r>
        <w:t xml:space="preserve"> the flow diagram exhibits three sets of bayonet heat exchanger cooling-units (D1+CP, Q3+Q2b, Q2a+Q1), each with their own supply and low vapor pressure return. These suppl</w:t>
      </w:r>
      <w:r w:rsidR="003B4DF2">
        <w:t>ies</w:t>
      </w:r>
      <w:r>
        <w:t xml:space="preserve"> and return lines are forcibly proper to the cooling loops such as to keep the counter flow heat exchangers, situated on the cryogenic supply headers’ side, balanced.  Each of these cooling loops integrates a phase separator at its end. These have to absorb the liquid present in the bayonet heat exchangers in case magnet quenches would drive it out. The liquid volumes to accumulate, without obstructing the low-vapor pressure return inlet, are estimated to be 12.5 ℓ for each of the quadrupole cooling loops and 5.5 ℓ for the D1+CP cooling loop.</w:t>
      </w:r>
    </w:p>
    <w:p w14:paraId="12D73867" w14:textId="77777777" w:rsidR="008520FD" w:rsidRDefault="008520FD" w:rsidP="008520FD">
      <w:r>
        <w:t>The heat exchangers themselves are to be made of copper to assure proper heat conduction across the walls. A wall thickness of about 3 mm is required to sustain the external design pressures of 20 bar. With, in addition, an annular space of 1.5 mm between the HX and the yoke to allow contact area of the pressurized superfluid helium on the coil-side, the yoke-hole size required is 77 mm minimum. With this configuration about 800 W can be safely extracted. The 77 mm yoke-hole size is compatible with the mechanical design of the magnet, but should not be increased otherwise one would need to increase as well the overall diameter of the cold mass. Coping with the remaining 250 W is to be done via active cooling of the D1 and CP. Two parallel bayonet heat exchangers of 51 mm ID through D1 and CP are foreseen, requiring yoke holes of 60 mm diameter.</w:t>
      </w:r>
    </w:p>
    <w:p w14:paraId="659B8216" w14:textId="77777777" w:rsidR="008520FD" w:rsidRDefault="008520FD" w:rsidP="008520FD">
      <w:r>
        <w:t>For correct functioning of the two-phase heat exchanger configuration, heat must be given some freedom to redistribute along the length of the cold-masses. This is no hard criterion, and a free longitudinal area of ≥ 150 cm</w:t>
      </w:r>
      <w:r w:rsidRPr="00846C00">
        <w:rPr>
          <w:vertAlign w:val="superscript"/>
        </w:rPr>
        <w:t>2</w:t>
      </w:r>
      <w:r>
        <w:t xml:space="preserve"> through the Q1, Q2a, Q2b, Q3, and their interconnections and ≥ 100 cm</w:t>
      </w:r>
      <w:r w:rsidRPr="00846C00">
        <w:rPr>
          <w:vertAlign w:val="superscript"/>
        </w:rPr>
        <w:t>2</w:t>
      </w:r>
      <w:r>
        <w:t xml:space="preserve"> through D1, CP and their interconnections are deemed to be sufficient.</w:t>
      </w:r>
    </w:p>
    <w:p w14:paraId="19DA6873" w14:textId="77777777" w:rsidR="008520FD" w:rsidRDefault="008520FD" w:rsidP="008520FD">
      <w:r>
        <w:t xml:space="preserve">Two pressure relief devices are foreseen as safety in case of sudden energy release to the cold mass helium due to either magnet quenches or catastrophic loss of insulation vacuum. The quench energies released are substantial for the MQXF – quadrupoles and D1 – dipole only. The energy per local helium volume for the magnets in the corrector package are so low that they can be absorbed by the surrounding helium without consequences for the neighboring magnets </w:t>
      </w:r>
    </w:p>
    <w:p w14:paraId="6B393C29" w14:textId="77777777" w:rsidR="008520FD" w:rsidRDefault="008520FD" w:rsidP="008520FD"/>
    <w:p w14:paraId="6AE5D12D" w14:textId="025E212A" w:rsidR="008520FD" w:rsidRPr="002D2668" w:rsidRDefault="008520FD" w:rsidP="008520FD">
      <w:pPr>
        <w:pStyle w:val="Heading3"/>
      </w:pPr>
      <w:bookmarkStart w:id="109" w:name="_Toc35955919"/>
      <w:r w:rsidRPr="002D2668">
        <w:t>Radial heat extraction in IR quadrupoles</w:t>
      </w:r>
      <w:bookmarkEnd w:id="109"/>
    </w:p>
    <w:p w14:paraId="0D969D8B" w14:textId="1F83A262" w:rsidR="008520FD" w:rsidRDefault="008520FD" w:rsidP="008520FD">
      <w:r>
        <w:tab/>
        <w:t>The Nb</w:t>
      </w:r>
      <w:r w:rsidRPr="00846C00">
        <w:rPr>
          <w:vertAlign w:val="subscript"/>
        </w:rPr>
        <w:t>3</w:t>
      </w:r>
      <w:r>
        <w:t>Sn quadrupole coils are fully impregnated, without any helium penetration. The heat loads from the coils and the beam-pipe area can only evacuate to the two heat exchangers by means of the pressurized He</w:t>
      </w:r>
      <w:r w:rsidR="00D3229F">
        <w:t xml:space="preserve"> </w:t>
      </w:r>
      <w:r>
        <w:t>II. To this end, the cold mass design needs to incorporate the necessary radial helium passages</w:t>
      </w:r>
      <w:r w:rsidRPr="00B41840">
        <w:t>.</w:t>
      </w:r>
    </w:p>
    <w:p w14:paraId="66268A14" w14:textId="34B89BA5" w:rsidR="008520FD" w:rsidRDefault="008520FD" w:rsidP="008520FD">
      <w:r>
        <w:fldChar w:fldCharType="begin"/>
      </w:r>
      <w:r>
        <w:instrText xml:space="preserve"> REF _Ref471911835 \h </w:instrText>
      </w:r>
      <w:r>
        <w:fldChar w:fldCharType="separate"/>
      </w:r>
      <w:r w:rsidR="00A16290">
        <w:t xml:space="preserve">Figure </w:t>
      </w:r>
      <w:r w:rsidR="00A16290">
        <w:rPr>
          <w:noProof/>
        </w:rPr>
        <w:t>4</w:t>
      </w:r>
      <w:r w:rsidR="00A16290">
        <w:t>.</w:t>
      </w:r>
      <w:r w:rsidR="00A16290">
        <w:rPr>
          <w:noProof/>
        </w:rPr>
        <w:t>44</w:t>
      </w:r>
      <w:r>
        <w:fldChar w:fldCharType="end"/>
      </w:r>
      <w:r>
        <w:t xml:space="preserve"> shows the typical heat flow path: out from the coil areas, through the annular spacing between cold bore and inner coil-block, and subsequently via free passages through </w:t>
      </w:r>
      <w:r w:rsidR="00151B75">
        <w:t>the titanium pole pieces and G11</w:t>
      </w:r>
      <w:r>
        <w:t xml:space="preserve">-alignment key, and around the axial rods towards the cooling channels where the two-phase flow bayonet heat exchangers will be inserted. They will occupy the two-upper yoke-holes marked “Cooling channel”. Since only two of the four possible cooling channels will house bayonet heat exchangers, </w:t>
      </w:r>
      <w:r w:rsidRPr="00D15451">
        <w:t xml:space="preserve">free helium paths interconnecting these four cooling channel holes </w:t>
      </w:r>
      <w:r>
        <w:t>shall</w:t>
      </w:r>
      <w:r w:rsidRPr="00D15451">
        <w:t xml:space="preserve"> be implemented in the cold mass design</w:t>
      </w:r>
      <w:r>
        <w:t>. Doing so allows for equilibrating the heat flows and increasing the heat extraction margins as a whole.</w:t>
      </w:r>
    </w:p>
    <w:p w14:paraId="6F8BFE06" w14:textId="4DF63B55" w:rsidR="008520FD" w:rsidRDefault="008520FD" w:rsidP="008520FD">
      <w:r>
        <w:lastRenderedPageBreak/>
        <w:t>The annular space between cold bore and inner coil block is set at 1.5 mm and the free passage needed through t</w:t>
      </w:r>
      <w:r w:rsidR="008F00C5">
        <w:t>he titanium insert and G11</w:t>
      </w:r>
      <w:r>
        <w:t>-alignment key should be of the order of 8 mm holes repeated every 40 mm – 50 mm along the length of the magnet. Magnet design is presently integrating 8 mm diameter holes every 50 mm. This value and repetition rate will be used in the temperature margin evaluation in subsequent paragraphs. Around the axial rods a free passage of 1.5 mm has to be guaranteed.</w:t>
      </w:r>
    </w:p>
    <w:p w14:paraId="689D276F" w14:textId="77777777" w:rsidR="008520FD" w:rsidRDefault="008520FD" w:rsidP="008520FD">
      <w:pPr>
        <w:ind w:firstLine="709"/>
      </w:pPr>
    </w:p>
    <w:p w14:paraId="52A8CE0A" w14:textId="77777777" w:rsidR="008520FD" w:rsidRDefault="008520FD" w:rsidP="008520FD">
      <w:pPr>
        <w:keepNext/>
        <w:jc w:val="center"/>
      </w:pPr>
      <w:r w:rsidRPr="006F6B6F">
        <w:rPr>
          <w:noProof/>
        </w:rPr>
        <w:drawing>
          <wp:inline distT="0" distB="0" distL="0" distR="0" wp14:anchorId="2CB79286" wp14:editId="197CE5A4">
            <wp:extent cx="5445125" cy="2296160"/>
            <wp:effectExtent l="0" t="0" r="3175" b="889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45125" cy="2296160"/>
                    </a:xfrm>
                    <a:prstGeom prst="rect">
                      <a:avLst/>
                    </a:prstGeom>
                    <a:noFill/>
                    <a:ln>
                      <a:noFill/>
                    </a:ln>
                  </pic:spPr>
                </pic:pic>
              </a:graphicData>
            </a:graphic>
          </wp:inline>
        </w:drawing>
      </w:r>
    </w:p>
    <w:p w14:paraId="3D293CAB" w14:textId="6FF3CA04" w:rsidR="008520FD" w:rsidRDefault="008520FD" w:rsidP="008520FD">
      <w:pPr>
        <w:pStyle w:val="Caption"/>
      </w:pPr>
      <w:bookmarkStart w:id="110" w:name="_Ref471911835"/>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44</w:t>
      </w:r>
      <w:r w:rsidR="00A22B1B">
        <w:rPr>
          <w:noProof/>
        </w:rPr>
        <w:fldChar w:fldCharType="end"/>
      </w:r>
      <w:bookmarkEnd w:id="110"/>
      <w:r>
        <w:t>: H</w:t>
      </w:r>
      <w:r w:rsidRPr="00B41840">
        <w:t>eat flow paths from coil to one of the two-phase heat exchangers located in the upper right quadrant</w:t>
      </w:r>
    </w:p>
    <w:p w14:paraId="59B58666" w14:textId="77777777" w:rsidR="008520FD" w:rsidRPr="008520FD" w:rsidRDefault="008520FD" w:rsidP="008520FD"/>
    <w:p w14:paraId="6D4B6605" w14:textId="0EA88FFD" w:rsidR="008520FD" w:rsidRPr="008520FD" w:rsidRDefault="008520FD" w:rsidP="008520FD">
      <w:pPr>
        <w:pStyle w:val="Heading3"/>
      </w:pPr>
      <w:bookmarkStart w:id="111" w:name="_Toc431310424"/>
      <w:bookmarkStart w:id="112" w:name="_Toc35955920"/>
      <w:r w:rsidRPr="008520FD">
        <w:t>Thermal performance evaluation</w:t>
      </w:r>
      <w:bookmarkEnd w:id="111"/>
      <w:bookmarkEnd w:id="112"/>
    </w:p>
    <w:p w14:paraId="0095C28F" w14:textId="74D6E9E3" w:rsidR="008520FD" w:rsidRDefault="008520FD" w:rsidP="008520FD">
      <w:r>
        <w:tab/>
        <w:t>The heat load distribution at the most unfavorable location is used as reference (</w:t>
      </w:r>
      <w:r>
        <w:fldChar w:fldCharType="begin"/>
      </w:r>
      <w:r>
        <w:instrText xml:space="preserve"> REF _Ref430725150 \h  \* MERGEFORMAT </w:instrText>
      </w:r>
      <w:r>
        <w:fldChar w:fldCharType="separate"/>
      </w:r>
      <w:r w:rsidR="00A16290">
        <w:t xml:space="preserve">Figure </w:t>
      </w:r>
      <w:r w:rsidR="00A16290">
        <w:rPr>
          <w:noProof/>
        </w:rPr>
        <w:t>4.45</w:t>
      </w:r>
      <w:r>
        <w:fldChar w:fldCharType="end"/>
      </w:r>
      <w:r>
        <w:t>) [3]. The peak power densities reached in the quadrupoles are close to</w:t>
      </w:r>
      <w:r w:rsidRPr="006F6B6F">
        <w:t xml:space="preserve"> 7 </w:t>
      </w:r>
      <w:proofErr w:type="spellStart"/>
      <w:r w:rsidRPr="006F6B6F">
        <w:t>mW</w:t>
      </w:r>
      <w:proofErr w:type="spellEnd"/>
      <w:r w:rsidRPr="006F6B6F">
        <w:t>/cm</w:t>
      </w:r>
      <w:r w:rsidRPr="006F6B6F">
        <w:rPr>
          <w:vertAlign w:val="superscript"/>
        </w:rPr>
        <w:t>3</w:t>
      </w:r>
      <w:r>
        <w:t>.</w:t>
      </w:r>
    </w:p>
    <w:p w14:paraId="0C559B6E" w14:textId="77777777" w:rsidR="008520FD" w:rsidRDefault="008520FD" w:rsidP="008520FD">
      <w:pPr>
        <w:keepNext/>
        <w:jc w:val="center"/>
      </w:pPr>
      <w:r>
        <w:rPr>
          <w:noProof/>
        </w:rPr>
        <w:drawing>
          <wp:inline distT="0" distB="0" distL="0" distR="0" wp14:anchorId="67827894" wp14:editId="1358A1DB">
            <wp:extent cx="4613275" cy="2390140"/>
            <wp:effectExtent l="0" t="0" r="0" b="0"/>
            <wp:docPr id="61" name="Picture 61" descr="energyDepositionMapCm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energyDepositionMapCm3"/>
                    <pic:cNvPicPr>
                      <a:picLocks noGrp="1"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613275" cy="2390140"/>
                    </a:xfrm>
                    <a:prstGeom prst="rect">
                      <a:avLst/>
                    </a:prstGeom>
                    <a:noFill/>
                    <a:ln>
                      <a:noFill/>
                    </a:ln>
                  </pic:spPr>
                </pic:pic>
              </a:graphicData>
            </a:graphic>
          </wp:inline>
        </w:drawing>
      </w:r>
    </w:p>
    <w:p w14:paraId="4B387645" w14:textId="135476F5" w:rsidR="008520FD" w:rsidRDefault="008520FD" w:rsidP="008520FD">
      <w:pPr>
        <w:pStyle w:val="Caption"/>
        <w:jc w:val="center"/>
      </w:pPr>
      <w:bookmarkStart w:id="113" w:name="_Ref430725150"/>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45</w:t>
      </w:r>
      <w:r w:rsidR="00A22B1B">
        <w:rPr>
          <w:noProof/>
        </w:rPr>
        <w:fldChar w:fldCharType="end"/>
      </w:r>
      <w:bookmarkEnd w:id="113"/>
      <w:r>
        <w:t>: Power deposition map for Q3 at ultimate peak luminosity.</w:t>
      </w:r>
    </w:p>
    <w:p w14:paraId="501E19F5" w14:textId="77777777" w:rsidR="008520FD" w:rsidRDefault="008520FD" w:rsidP="008520FD">
      <w:pPr>
        <w:keepNext/>
        <w:jc w:val="center"/>
      </w:pPr>
    </w:p>
    <w:p w14:paraId="2DD6A8EB" w14:textId="47399162" w:rsidR="008520FD" w:rsidRDefault="008520FD" w:rsidP="008520FD">
      <w:r>
        <w:t>These power deposition maps are used as input to produce temperature distribution maps of the cold masses. The results are then converted into temperature margin maps by comparison with the respective current sharing maps, calculated on an assumed homogeneous temperature distribution of 1.9 K (</w:t>
      </w:r>
      <w:r>
        <w:fldChar w:fldCharType="begin"/>
      </w:r>
      <w:r>
        <w:instrText xml:space="preserve"> REF _Ref471911892 \h </w:instrText>
      </w:r>
      <w:r>
        <w:fldChar w:fldCharType="separate"/>
      </w:r>
      <w:r w:rsidR="00A16290">
        <w:t xml:space="preserve">Figure </w:t>
      </w:r>
      <w:r w:rsidR="00A16290">
        <w:rPr>
          <w:noProof/>
        </w:rPr>
        <w:t>4</w:t>
      </w:r>
      <w:r w:rsidR="00A16290">
        <w:t>.</w:t>
      </w:r>
      <w:r w:rsidR="00A16290">
        <w:rPr>
          <w:noProof/>
        </w:rPr>
        <w:t>46</w:t>
      </w:r>
      <w:r>
        <w:fldChar w:fldCharType="end"/>
      </w:r>
      <w:r>
        <w:t>).</w:t>
      </w:r>
    </w:p>
    <w:p w14:paraId="1F1AFBD7" w14:textId="77777777" w:rsidR="008520FD" w:rsidRDefault="008520FD" w:rsidP="008520FD">
      <w:pPr>
        <w:ind w:firstLine="709"/>
        <w:jc w:val="left"/>
      </w:pPr>
    </w:p>
    <w:p w14:paraId="4CC9DA9F" w14:textId="77777777" w:rsidR="008520FD" w:rsidRDefault="008520FD" w:rsidP="008520FD">
      <w:pPr>
        <w:keepNext/>
        <w:jc w:val="center"/>
      </w:pPr>
      <w:r>
        <w:rPr>
          <w:noProof/>
        </w:rPr>
        <w:drawing>
          <wp:inline distT="0" distB="0" distL="0" distR="0" wp14:anchorId="4A460B1A" wp14:editId="7C24B54A">
            <wp:extent cx="3075709" cy="232885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75470" cy="2328670"/>
                    </a:xfrm>
                    <a:prstGeom prst="rect">
                      <a:avLst/>
                    </a:prstGeom>
                    <a:noFill/>
                    <a:ln>
                      <a:noFill/>
                    </a:ln>
                  </pic:spPr>
                </pic:pic>
              </a:graphicData>
            </a:graphic>
          </wp:inline>
        </w:drawing>
      </w:r>
    </w:p>
    <w:p w14:paraId="45301122" w14:textId="71257D99" w:rsidR="008520FD" w:rsidRDefault="008520FD" w:rsidP="008520FD">
      <w:pPr>
        <w:pStyle w:val="Caption"/>
        <w:jc w:val="center"/>
      </w:pPr>
      <w:bookmarkStart w:id="114" w:name="_Ref471911892"/>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46</w:t>
      </w:r>
      <w:r w:rsidR="00A22B1B">
        <w:rPr>
          <w:noProof/>
        </w:rPr>
        <w:fldChar w:fldCharType="end"/>
      </w:r>
      <w:bookmarkEnd w:id="114"/>
      <w:r>
        <w:t>: Current sharing map of MQXF quadrupole.</w:t>
      </w:r>
    </w:p>
    <w:p w14:paraId="600E1A2B" w14:textId="77777777" w:rsidR="008520FD" w:rsidRDefault="008520FD" w:rsidP="008520FD">
      <w:pPr>
        <w:keepNext/>
        <w:jc w:val="center"/>
      </w:pPr>
    </w:p>
    <w:p w14:paraId="180ED524" w14:textId="18044700" w:rsidR="008520FD" w:rsidRDefault="008520FD" w:rsidP="008520FD">
      <w:r>
        <w:t>The MQXF-quadrupole coil materials were implemented with the coil pack details as shown in</w:t>
      </w:r>
      <w:r w:rsidR="00511557">
        <w:t xml:space="preserve"> </w:t>
      </w:r>
      <w:r w:rsidR="00511557">
        <w:fldChar w:fldCharType="begin"/>
      </w:r>
      <w:r w:rsidR="00511557">
        <w:instrText xml:space="preserve"> REF _Ref471914181 \h </w:instrText>
      </w:r>
      <w:r w:rsidR="00511557">
        <w:fldChar w:fldCharType="separate"/>
      </w:r>
      <w:r w:rsidR="00A16290">
        <w:t xml:space="preserve">Figure </w:t>
      </w:r>
      <w:r w:rsidR="00A16290">
        <w:rPr>
          <w:noProof/>
        </w:rPr>
        <w:t>4</w:t>
      </w:r>
      <w:r w:rsidR="00A16290">
        <w:t>.</w:t>
      </w:r>
      <w:r w:rsidR="00A16290">
        <w:rPr>
          <w:noProof/>
        </w:rPr>
        <w:t>47</w:t>
      </w:r>
      <w:r w:rsidR="00511557">
        <w:fldChar w:fldCharType="end"/>
      </w:r>
      <w:r>
        <w:t>. “Porous” quench heater</w:t>
      </w:r>
      <w:r w:rsidR="00B03929">
        <w:t xml:space="preserve"> traces</w:t>
      </w:r>
      <w:r>
        <w:t xml:space="preserve"> </w:t>
      </w:r>
      <w:r w:rsidR="00A01099">
        <w:t xml:space="preserve">were </w:t>
      </w:r>
      <w:r>
        <w:t>assumed to be placed on the MQXF inner coil layer (</w:t>
      </w:r>
      <w:r w:rsidR="00511557">
        <w:fldChar w:fldCharType="begin"/>
      </w:r>
      <w:r w:rsidR="00511557">
        <w:instrText xml:space="preserve"> REF _Ref471914227 \h </w:instrText>
      </w:r>
      <w:r w:rsidR="00511557">
        <w:fldChar w:fldCharType="separate"/>
      </w:r>
      <w:r w:rsidR="00A16290">
        <w:t xml:space="preserve">Figure </w:t>
      </w:r>
      <w:r w:rsidR="00A16290">
        <w:rPr>
          <w:noProof/>
        </w:rPr>
        <w:t>4</w:t>
      </w:r>
      <w:r w:rsidR="00A16290">
        <w:t>.</w:t>
      </w:r>
      <w:r w:rsidR="00A16290">
        <w:rPr>
          <w:noProof/>
        </w:rPr>
        <w:t>48</w:t>
      </w:r>
      <w:r w:rsidR="00511557">
        <w:fldChar w:fldCharType="end"/>
      </w:r>
      <w:r>
        <w:t>)</w:t>
      </w:r>
      <w:r w:rsidR="00A01099">
        <w:t xml:space="preserve"> to perform the analysis</w:t>
      </w:r>
      <w:r>
        <w:t xml:space="preserve">. </w:t>
      </w:r>
      <w:r w:rsidR="00A01099">
        <w:t>Since inner layer quench heater traces have been later removed from the quench protection scheme, t</w:t>
      </w:r>
      <w:r>
        <w:t>h</w:t>
      </w:r>
      <w:r w:rsidR="00A01099">
        <w:t>e</w:t>
      </w:r>
      <w:r>
        <w:t>s</w:t>
      </w:r>
      <w:r w:rsidR="00A01099">
        <w:t>e</w:t>
      </w:r>
      <w:r>
        <w:t xml:space="preserve"> </w:t>
      </w:r>
      <w:r w:rsidR="00A01099">
        <w:t xml:space="preserve">results are </w:t>
      </w:r>
      <w:r>
        <w:t xml:space="preserve">conservative </w:t>
      </w:r>
      <w:r w:rsidR="00A01099">
        <w:t xml:space="preserve">(being the traces right in the heat extraction path). </w:t>
      </w:r>
    </w:p>
    <w:p w14:paraId="0C1380AD" w14:textId="77777777" w:rsidR="008520FD" w:rsidRDefault="008520FD" w:rsidP="008520FD">
      <w:pPr>
        <w:tabs>
          <w:tab w:val="left" w:pos="5520"/>
        </w:tabs>
        <w:ind w:firstLine="709"/>
      </w:pPr>
      <w:r>
        <w:tab/>
      </w:r>
    </w:p>
    <w:p w14:paraId="27EDD2AE" w14:textId="77777777" w:rsidR="00511557" w:rsidRDefault="008520FD" w:rsidP="00511557">
      <w:pPr>
        <w:keepNext/>
        <w:jc w:val="center"/>
      </w:pPr>
      <w:r>
        <w:rPr>
          <w:noProof/>
        </w:rPr>
        <w:drawing>
          <wp:inline distT="0" distB="0" distL="0" distR="0" wp14:anchorId="274BD7B6" wp14:editId="239F3676">
            <wp:extent cx="5060373" cy="2407048"/>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60373" cy="2407048"/>
                    </a:xfrm>
                    <a:prstGeom prst="rect">
                      <a:avLst/>
                    </a:prstGeom>
                    <a:noFill/>
                    <a:ln>
                      <a:noFill/>
                    </a:ln>
                  </pic:spPr>
                </pic:pic>
              </a:graphicData>
            </a:graphic>
          </wp:inline>
        </w:drawing>
      </w:r>
    </w:p>
    <w:p w14:paraId="126CB44C" w14:textId="47818D53" w:rsidR="00511557" w:rsidRDefault="00511557" w:rsidP="00511557">
      <w:pPr>
        <w:pStyle w:val="Caption"/>
        <w:jc w:val="center"/>
      </w:pPr>
      <w:bookmarkStart w:id="115" w:name="_Ref471914181"/>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47</w:t>
      </w:r>
      <w:r w:rsidR="00A22B1B">
        <w:rPr>
          <w:noProof/>
        </w:rPr>
        <w:fldChar w:fldCharType="end"/>
      </w:r>
      <w:bookmarkEnd w:id="115"/>
      <w:r>
        <w:t>: Quadrupole Nb</w:t>
      </w:r>
      <w:r w:rsidRPr="00814014">
        <w:rPr>
          <w:vertAlign w:val="subscript"/>
        </w:rPr>
        <w:t>3</w:t>
      </w:r>
      <w:r>
        <w:t>Sn c</w:t>
      </w:r>
      <w:r w:rsidRPr="003E1485">
        <w:t xml:space="preserve">oil </w:t>
      </w:r>
      <w:r>
        <w:t>materials</w:t>
      </w:r>
      <w:r w:rsidRPr="003E1485">
        <w:t xml:space="preserve"> assumed for the calculations.</w:t>
      </w:r>
    </w:p>
    <w:p w14:paraId="5AE14EA3" w14:textId="77777777" w:rsidR="008520FD" w:rsidRDefault="008520FD" w:rsidP="008520FD">
      <w:pPr>
        <w:keepNext/>
        <w:jc w:val="center"/>
      </w:pPr>
    </w:p>
    <w:p w14:paraId="730E55B5" w14:textId="60AEB3A3" w:rsidR="00511557" w:rsidRDefault="00E02959" w:rsidP="00511557">
      <w:pPr>
        <w:keepNext/>
        <w:jc w:val="center"/>
      </w:pPr>
      <w:r>
        <w:rPr>
          <w:noProof/>
        </w:rPr>
        <w:drawing>
          <wp:inline distT="0" distB="0" distL="0" distR="0" wp14:anchorId="292E5FE3" wp14:editId="7AE4C42F">
            <wp:extent cx="3295650" cy="2410707"/>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300814" cy="2414484"/>
                    </a:xfrm>
                    <a:prstGeom prst="rect">
                      <a:avLst/>
                    </a:prstGeom>
                  </pic:spPr>
                </pic:pic>
              </a:graphicData>
            </a:graphic>
          </wp:inline>
        </w:drawing>
      </w:r>
    </w:p>
    <w:p w14:paraId="109299AF" w14:textId="3A4369CD" w:rsidR="008520FD" w:rsidRDefault="00511557" w:rsidP="00511557">
      <w:pPr>
        <w:pStyle w:val="Caption"/>
        <w:jc w:val="center"/>
      </w:pPr>
      <w:bookmarkStart w:id="116" w:name="_Ref471914227"/>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48</w:t>
      </w:r>
      <w:r w:rsidR="00A22B1B">
        <w:rPr>
          <w:noProof/>
        </w:rPr>
        <w:fldChar w:fldCharType="end"/>
      </w:r>
      <w:bookmarkEnd w:id="116"/>
      <w:r>
        <w:t>: Perforated Kapton quench heater</w:t>
      </w:r>
      <w:r w:rsidR="00B03929">
        <w:t xml:space="preserve"> traces</w:t>
      </w:r>
      <w:r>
        <w:t>.</w:t>
      </w:r>
    </w:p>
    <w:p w14:paraId="27F695CA" w14:textId="77777777" w:rsidR="008520FD" w:rsidRDefault="008520FD" w:rsidP="008520FD"/>
    <w:p w14:paraId="73B14D85" w14:textId="7B196FA5" w:rsidR="008520FD" w:rsidRDefault="008520FD" w:rsidP="008520FD">
      <w:pPr>
        <w:pStyle w:val="Heading3"/>
      </w:pPr>
      <w:bookmarkStart w:id="117" w:name="_Toc431310426"/>
      <w:bookmarkStart w:id="118" w:name="_Toc35955921"/>
      <w:r w:rsidRPr="008520FD">
        <w:t xml:space="preserve">Steady state temperature distribution, </w:t>
      </w:r>
      <w:r w:rsidR="0060275B">
        <w:t>T</w:t>
      </w:r>
      <w:r w:rsidRPr="008520FD">
        <w:t xml:space="preserve"> margin and local maximum-sustainable load</w:t>
      </w:r>
      <w:bookmarkEnd w:id="117"/>
      <w:bookmarkEnd w:id="118"/>
    </w:p>
    <w:p w14:paraId="73F7E02C" w14:textId="319894F8" w:rsidR="008520FD" w:rsidRDefault="00511557" w:rsidP="008520FD">
      <w:r>
        <w:tab/>
      </w:r>
      <w:r w:rsidR="005B13E0">
        <w:fldChar w:fldCharType="begin"/>
      </w:r>
      <w:r w:rsidR="005B13E0">
        <w:instrText xml:space="preserve"> REF _Ref471914345 \h </w:instrText>
      </w:r>
      <w:r w:rsidR="005B13E0">
        <w:fldChar w:fldCharType="separate"/>
      </w:r>
      <w:r w:rsidR="00A16290">
        <w:t xml:space="preserve">Figure </w:t>
      </w:r>
      <w:r w:rsidR="00A16290">
        <w:rPr>
          <w:noProof/>
        </w:rPr>
        <w:t>4</w:t>
      </w:r>
      <w:r w:rsidR="00A16290">
        <w:t>.</w:t>
      </w:r>
      <w:r w:rsidR="00A16290">
        <w:rPr>
          <w:noProof/>
        </w:rPr>
        <w:t>49</w:t>
      </w:r>
      <w:r w:rsidR="005B13E0">
        <w:fldChar w:fldCharType="end"/>
      </w:r>
      <w:r w:rsidR="005B13E0">
        <w:t xml:space="preserve">, </w:t>
      </w:r>
      <w:r w:rsidR="005B13E0">
        <w:fldChar w:fldCharType="begin"/>
      </w:r>
      <w:r w:rsidR="005B13E0">
        <w:instrText xml:space="preserve"> REF _Ref471914381 \h </w:instrText>
      </w:r>
      <w:r w:rsidR="005B13E0">
        <w:fldChar w:fldCharType="separate"/>
      </w:r>
      <w:r w:rsidR="00A16290">
        <w:t xml:space="preserve">Figure </w:t>
      </w:r>
      <w:r w:rsidR="00A16290">
        <w:rPr>
          <w:noProof/>
        </w:rPr>
        <w:t>4</w:t>
      </w:r>
      <w:r w:rsidR="00A16290">
        <w:t>.</w:t>
      </w:r>
      <w:r w:rsidR="00A16290">
        <w:rPr>
          <w:noProof/>
        </w:rPr>
        <w:t>50</w:t>
      </w:r>
      <w:r w:rsidR="005B13E0">
        <w:fldChar w:fldCharType="end"/>
      </w:r>
      <w:r w:rsidR="005B13E0">
        <w:t xml:space="preserve">, </w:t>
      </w:r>
      <w:r w:rsidR="005B13E0">
        <w:fldChar w:fldCharType="begin"/>
      </w:r>
      <w:r w:rsidR="005B13E0">
        <w:instrText xml:space="preserve"> REF _Ref471914387 \h </w:instrText>
      </w:r>
      <w:r w:rsidR="005B13E0">
        <w:fldChar w:fldCharType="separate"/>
      </w:r>
      <w:r w:rsidR="00A16290" w:rsidRPr="003F4CD4">
        <w:rPr>
          <w:lang w:val="it-IT"/>
        </w:rPr>
        <w:t xml:space="preserve">Figure </w:t>
      </w:r>
      <w:r w:rsidR="00A16290">
        <w:rPr>
          <w:noProof/>
          <w:lang w:val="it-IT"/>
        </w:rPr>
        <w:t>4</w:t>
      </w:r>
      <w:r w:rsidR="00A16290" w:rsidRPr="003F4CD4">
        <w:rPr>
          <w:lang w:val="it-IT"/>
        </w:rPr>
        <w:t>.</w:t>
      </w:r>
      <w:r w:rsidR="00A16290">
        <w:rPr>
          <w:noProof/>
          <w:lang w:val="it-IT"/>
        </w:rPr>
        <w:t>51</w:t>
      </w:r>
      <w:r w:rsidR="005B13E0">
        <w:fldChar w:fldCharType="end"/>
      </w:r>
      <w:r w:rsidR="005B13E0">
        <w:t xml:space="preserve"> and </w:t>
      </w:r>
      <w:r w:rsidR="005B13E0">
        <w:fldChar w:fldCharType="begin"/>
      </w:r>
      <w:r w:rsidR="005B13E0">
        <w:instrText xml:space="preserve"> REF _Ref471914349 \h </w:instrText>
      </w:r>
      <w:r w:rsidR="005B13E0">
        <w:fldChar w:fldCharType="separate"/>
      </w:r>
      <w:r w:rsidR="00A16290">
        <w:t xml:space="preserve">Figure </w:t>
      </w:r>
      <w:r w:rsidR="00A16290">
        <w:rPr>
          <w:noProof/>
        </w:rPr>
        <w:t>4</w:t>
      </w:r>
      <w:r w:rsidR="00A16290">
        <w:t>.</w:t>
      </w:r>
      <w:r w:rsidR="00A16290">
        <w:rPr>
          <w:noProof/>
        </w:rPr>
        <w:t>52</w:t>
      </w:r>
      <w:r w:rsidR="005B13E0">
        <w:fldChar w:fldCharType="end"/>
      </w:r>
      <w:r w:rsidR="005B13E0">
        <w:t xml:space="preserve"> </w:t>
      </w:r>
      <w:r w:rsidR="008520FD">
        <w:t xml:space="preserve">show the temperature and temperature-margin maps with their respective zooms. These were all calculated assuming a 1.9 K cold source (bayonet heat exchanger) temperature. Although the highest temperatures of about 3.15 K are reached in the outer coil layer, when combined with the current sharing maps, we find the most critical zones at the inner layer pole edges. There, the temperature margin goes down to about 4.1 K. Note that </w:t>
      </w:r>
      <w:r w:rsidR="00390F56">
        <w:t>t</w:t>
      </w:r>
      <w:r w:rsidR="008520FD">
        <w:t>he value of 4.1 K is reached in a small f</w:t>
      </w:r>
      <w:r w:rsidR="005B13E0">
        <w:t>raction of the coil (</w:t>
      </w:r>
      <w:r w:rsidR="005B13E0">
        <w:fldChar w:fldCharType="begin"/>
      </w:r>
      <w:r w:rsidR="005B13E0">
        <w:instrText xml:space="preserve"> REF _Ref471914349 \h </w:instrText>
      </w:r>
      <w:r w:rsidR="005B13E0">
        <w:fldChar w:fldCharType="separate"/>
      </w:r>
      <w:r w:rsidR="00A16290">
        <w:t xml:space="preserve">Figure </w:t>
      </w:r>
      <w:r w:rsidR="00A16290">
        <w:rPr>
          <w:noProof/>
        </w:rPr>
        <w:t>4</w:t>
      </w:r>
      <w:r w:rsidR="00A16290">
        <w:t>.</w:t>
      </w:r>
      <w:r w:rsidR="00A16290">
        <w:rPr>
          <w:noProof/>
        </w:rPr>
        <w:t>52</w:t>
      </w:r>
      <w:r w:rsidR="005B13E0">
        <w:fldChar w:fldCharType="end"/>
      </w:r>
      <w:r w:rsidR="008520FD">
        <w:t>), and further optimization of the beam screen W absorber could remove this singularity and bring the temperature margin above 5 K all over the coil.</w:t>
      </w:r>
    </w:p>
    <w:p w14:paraId="075FF7BE" w14:textId="77777777" w:rsidR="008520FD" w:rsidRPr="000C7EB5" w:rsidRDefault="008520FD" w:rsidP="008520FD">
      <w:r>
        <w:t xml:space="preserve"> </w:t>
      </w:r>
    </w:p>
    <w:p w14:paraId="05C04107" w14:textId="77777777" w:rsidR="00511557" w:rsidRDefault="008520FD" w:rsidP="00511557">
      <w:pPr>
        <w:keepNext/>
        <w:jc w:val="center"/>
      </w:pPr>
      <w:r>
        <w:rPr>
          <w:noProof/>
        </w:rPr>
        <w:drawing>
          <wp:inline distT="0" distB="0" distL="0" distR="0" wp14:anchorId="3C64FE38" wp14:editId="09798995">
            <wp:extent cx="3340078" cy="253538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340127" cy="2535419"/>
                    </a:xfrm>
                    <a:prstGeom prst="rect">
                      <a:avLst/>
                    </a:prstGeom>
                    <a:noFill/>
                    <a:ln>
                      <a:noFill/>
                    </a:ln>
                  </pic:spPr>
                </pic:pic>
              </a:graphicData>
            </a:graphic>
          </wp:inline>
        </w:drawing>
      </w:r>
    </w:p>
    <w:p w14:paraId="07AFDBF7" w14:textId="1AB32EAC" w:rsidR="008520FD" w:rsidRDefault="00511557" w:rsidP="00511557">
      <w:pPr>
        <w:pStyle w:val="Caption"/>
        <w:jc w:val="center"/>
      </w:pPr>
      <w:bookmarkStart w:id="119" w:name="_Ref471914345"/>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49</w:t>
      </w:r>
      <w:r w:rsidR="00A22B1B">
        <w:rPr>
          <w:noProof/>
        </w:rPr>
        <w:fldChar w:fldCharType="end"/>
      </w:r>
      <w:bookmarkEnd w:id="119"/>
      <w:r w:rsidR="005B13E0">
        <w:t>: MQXF quadrupole temperature map; full section.</w:t>
      </w:r>
    </w:p>
    <w:p w14:paraId="37E53B2E" w14:textId="77777777" w:rsidR="00511557" w:rsidRDefault="008520FD" w:rsidP="00511557">
      <w:pPr>
        <w:keepNext/>
        <w:jc w:val="center"/>
      </w:pPr>
      <w:r>
        <w:rPr>
          <w:noProof/>
        </w:rPr>
        <w:lastRenderedPageBreak/>
        <w:drawing>
          <wp:inline distT="0" distB="0" distL="0" distR="0" wp14:anchorId="169FC770" wp14:editId="0AB2D0E8">
            <wp:extent cx="3056938" cy="2317173"/>
            <wp:effectExtent l="0" t="0" r="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57175" cy="2317353"/>
                    </a:xfrm>
                    <a:prstGeom prst="rect">
                      <a:avLst/>
                    </a:prstGeom>
                    <a:noFill/>
                    <a:ln>
                      <a:noFill/>
                    </a:ln>
                  </pic:spPr>
                </pic:pic>
              </a:graphicData>
            </a:graphic>
          </wp:inline>
        </w:drawing>
      </w:r>
    </w:p>
    <w:p w14:paraId="1EFF1D37" w14:textId="7ED8C84B" w:rsidR="008520FD" w:rsidRDefault="00511557" w:rsidP="00511557">
      <w:pPr>
        <w:pStyle w:val="Caption"/>
        <w:jc w:val="center"/>
      </w:pPr>
      <w:bookmarkStart w:id="120" w:name="_Ref471914381"/>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50</w:t>
      </w:r>
      <w:r w:rsidR="00A22B1B">
        <w:rPr>
          <w:noProof/>
        </w:rPr>
        <w:fldChar w:fldCharType="end"/>
      </w:r>
      <w:bookmarkEnd w:id="120"/>
      <w:r>
        <w:t>: MQXF quadrupole temperature map; coil section.</w:t>
      </w:r>
    </w:p>
    <w:p w14:paraId="703B8533" w14:textId="77777777" w:rsidR="00511557" w:rsidRDefault="008520FD" w:rsidP="00511557">
      <w:pPr>
        <w:keepNext/>
        <w:jc w:val="center"/>
      </w:pPr>
      <w:r>
        <w:rPr>
          <w:noProof/>
        </w:rPr>
        <w:drawing>
          <wp:inline distT="0" distB="0" distL="0" distR="0" wp14:anchorId="0905171F" wp14:editId="2354B4A4">
            <wp:extent cx="3158837" cy="2397423"/>
            <wp:effectExtent l="0" t="0" r="381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62806" cy="2400435"/>
                    </a:xfrm>
                    <a:prstGeom prst="rect">
                      <a:avLst/>
                    </a:prstGeom>
                    <a:noFill/>
                    <a:ln>
                      <a:noFill/>
                    </a:ln>
                  </pic:spPr>
                </pic:pic>
              </a:graphicData>
            </a:graphic>
          </wp:inline>
        </w:drawing>
      </w:r>
    </w:p>
    <w:p w14:paraId="30C0FE34" w14:textId="7298A26D" w:rsidR="00511557" w:rsidRPr="003F4CD4" w:rsidRDefault="00511557" w:rsidP="00511557">
      <w:pPr>
        <w:pStyle w:val="Caption"/>
        <w:jc w:val="center"/>
        <w:rPr>
          <w:lang w:val="it-IT"/>
        </w:rPr>
      </w:pPr>
      <w:bookmarkStart w:id="121" w:name="_Ref471914387"/>
      <w:r w:rsidRPr="003F4CD4">
        <w:rPr>
          <w:lang w:val="it-IT"/>
        </w:rPr>
        <w:t xml:space="preserve">Figure </w:t>
      </w:r>
      <w:r w:rsidR="003D412D">
        <w:fldChar w:fldCharType="begin"/>
      </w:r>
      <w:r w:rsidR="003D412D" w:rsidRPr="003F4CD4">
        <w:rPr>
          <w:lang w:val="it-IT"/>
        </w:rPr>
        <w:instrText xml:space="preserve"> STYLEREF 1 \s </w:instrText>
      </w:r>
      <w:r w:rsidR="003D412D">
        <w:fldChar w:fldCharType="separate"/>
      </w:r>
      <w:r w:rsidR="00A16290">
        <w:rPr>
          <w:noProof/>
          <w:lang w:val="it-IT"/>
        </w:rPr>
        <w:t>4</w:t>
      </w:r>
      <w:r w:rsidR="003D412D">
        <w:rPr>
          <w:noProof/>
        </w:rPr>
        <w:fldChar w:fldCharType="end"/>
      </w:r>
      <w:r w:rsidR="00753764" w:rsidRPr="003F4CD4">
        <w:rPr>
          <w:lang w:val="it-IT"/>
        </w:rPr>
        <w:t>.</w:t>
      </w:r>
      <w:r w:rsidR="00273742">
        <w:fldChar w:fldCharType="begin"/>
      </w:r>
      <w:r w:rsidR="00273742" w:rsidRPr="003F4CD4">
        <w:rPr>
          <w:lang w:val="it-IT"/>
        </w:rPr>
        <w:instrText xml:space="preserve"> SEQ Figure \* ARABIC \s 1 </w:instrText>
      </w:r>
      <w:r w:rsidR="00273742">
        <w:fldChar w:fldCharType="separate"/>
      </w:r>
      <w:r w:rsidR="00A16290">
        <w:rPr>
          <w:noProof/>
          <w:lang w:val="it-IT"/>
        </w:rPr>
        <w:t>51</w:t>
      </w:r>
      <w:r w:rsidR="00273742">
        <w:rPr>
          <w:noProof/>
        </w:rPr>
        <w:fldChar w:fldCharType="end"/>
      </w:r>
      <w:bookmarkEnd w:id="121"/>
      <w:r w:rsidRPr="003F4CD4">
        <w:rPr>
          <w:lang w:val="it-IT"/>
        </w:rPr>
        <w:t>: MQXF quadrupole temperature-margin map.</w:t>
      </w:r>
    </w:p>
    <w:p w14:paraId="31363EEC" w14:textId="77777777" w:rsidR="00511557" w:rsidRDefault="008520FD" w:rsidP="00511557">
      <w:pPr>
        <w:keepNext/>
        <w:jc w:val="center"/>
      </w:pPr>
      <w:r>
        <w:rPr>
          <w:noProof/>
        </w:rPr>
        <w:lastRenderedPageBreak/>
        <w:drawing>
          <wp:inline distT="0" distB="0" distL="0" distR="0" wp14:anchorId="03A2A9C9" wp14:editId="12582BF6">
            <wp:extent cx="3044536" cy="2307048"/>
            <wp:effectExtent l="0" t="0" r="381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045504" cy="2307781"/>
                    </a:xfrm>
                    <a:prstGeom prst="rect">
                      <a:avLst/>
                    </a:prstGeom>
                    <a:noFill/>
                    <a:ln>
                      <a:noFill/>
                    </a:ln>
                  </pic:spPr>
                </pic:pic>
              </a:graphicData>
            </a:graphic>
          </wp:inline>
        </w:drawing>
      </w:r>
    </w:p>
    <w:p w14:paraId="01C7D098" w14:textId="4D777AC6" w:rsidR="00511557" w:rsidRDefault="00511557" w:rsidP="00511557">
      <w:pPr>
        <w:pStyle w:val="Caption"/>
      </w:pPr>
      <w:bookmarkStart w:id="122" w:name="_Ref471914349"/>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52</w:t>
      </w:r>
      <w:r w:rsidR="00A22B1B">
        <w:rPr>
          <w:noProof/>
        </w:rPr>
        <w:fldChar w:fldCharType="end"/>
      </w:r>
      <w:bookmarkEnd w:id="122"/>
      <w:r>
        <w:t>: MQXF quadrupole temperature-margin map, capped off at 5 K to expose the critical zones.</w:t>
      </w:r>
    </w:p>
    <w:p w14:paraId="3DB74A2C" w14:textId="62ACBA91" w:rsidR="008520FD" w:rsidRDefault="007257C2" w:rsidP="008520FD">
      <w:r>
        <w:tab/>
      </w:r>
      <w:r w:rsidR="008520FD">
        <w:t xml:space="preserve">The robustness of the MQXF thermal design is addressed by steady state local power deposit values that the coil can withstand without either the cooling breaking down or the cable reaching a temperature margin of 0 K. We found that in these steady state cases the local cooling </w:t>
      </w:r>
      <w:r w:rsidR="005B13E0">
        <w:t xml:space="preserve">break-down occurs first. </w:t>
      </w:r>
      <w:r w:rsidR="005B13E0">
        <w:fldChar w:fldCharType="begin"/>
      </w:r>
      <w:r w:rsidR="005B13E0">
        <w:instrText xml:space="preserve"> REF _Ref471914515 \h </w:instrText>
      </w:r>
      <w:r w:rsidR="005B13E0">
        <w:fldChar w:fldCharType="separate"/>
      </w:r>
      <w:r w:rsidR="00A16290">
        <w:t xml:space="preserve">Figure </w:t>
      </w:r>
      <w:r w:rsidR="00A16290">
        <w:rPr>
          <w:noProof/>
        </w:rPr>
        <w:t>4</w:t>
      </w:r>
      <w:r w:rsidR="00A16290">
        <w:t>.</w:t>
      </w:r>
      <w:r w:rsidR="00A16290">
        <w:rPr>
          <w:noProof/>
        </w:rPr>
        <w:t>53</w:t>
      </w:r>
      <w:r w:rsidR="005B13E0">
        <w:fldChar w:fldCharType="end"/>
      </w:r>
      <w:r w:rsidR="008520FD">
        <w:t xml:space="preserve"> shows that locally we can sustain powers from 56 mW/cm</w:t>
      </w:r>
      <w:r w:rsidR="008520FD" w:rsidRPr="00A95AB3">
        <w:rPr>
          <w:vertAlign w:val="superscript"/>
        </w:rPr>
        <w:t>3</w:t>
      </w:r>
      <w:r w:rsidR="008520FD">
        <w:t xml:space="preserve"> at 1.9 K down to 19 mW/cm</w:t>
      </w:r>
      <w:r w:rsidR="008520FD" w:rsidRPr="00A95AB3">
        <w:rPr>
          <w:vertAlign w:val="superscript"/>
        </w:rPr>
        <w:t>3</w:t>
      </w:r>
      <w:r w:rsidR="008520FD">
        <w:t xml:space="preserve"> at 2.1 K bayonet heat exchanger temperature. This constitutes a factor 8 at 1.9 K down to 3 at 2.1 K with respect to the expected peak load of 6.7 mW/cm</w:t>
      </w:r>
      <w:r w:rsidR="008520FD" w:rsidRPr="009D3FAD">
        <w:rPr>
          <w:vertAlign w:val="superscript"/>
        </w:rPr>
        <w:t>3</w:t>
      </w:r>
      <w:r w:rsidR="008520FD">
        <w:t xml:space="preserve"> at ultimate luminosity.</w:t>
      </w:r>
    </w:p>
    <w:p w14:paraId="3BA550AD" w14:textId="77777777" w:rsidR="008520FD" w:rsidRPr="000C7EB5" w:rsidRDefault="008520FD" w:rsidP="008520FD">
      <w:pPr>
        <w:ind w:firstLine="709"/>
      </w:pPr>
    </w:p>
    <w:p w14:paraId="7A86DBBF" w14:textId="77777777" w:rsidR="005B13E0" w:rsidRDefault="008520FD" w:rsidP="005B13E0">
      <w:pPr>
        <w:keepNext/>
        <w:jc w:val="center"/>
      </w:pPr>
      <w:r>
        <w:rPr>
          <w:noProof/>
        </w:rPr>
        <w:drawing>
          <wp:inline distT="0" distB="0" distL="0" distR="0" wp14:anchorId="5B9B28B9" wp14:editId="6A762F6D">
            <wp:extent cx="3013075" cy="2514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13075" cy="2514600"/>
                    </a:xfrm>
                    <a:prstGeom prst="rect">
                      <a:avLst/>
                    </a:prstGeom>
                    <a:noFill/>
                    <a:ln>
                      <a:noFill/>
                    </a:ln>
                  </pic:spPr>
                </pic:pic>
              </a:graphicData>
            </a:graphic>
          </wp:inline>
        </w:drawing>
      </w:r>
    </w:p>
    <w:p w14:paraId="53CFCA12" w14:textId="76D09E2D" w:rsidR="005B13E0" w:rsidRPr="000C7EB5" w:rsidRDefault="005B13E0" w:rsidP="005B13E0">
      <w:pPr>
        <w:pStyle w:val="Caption"/>
        <w:jc w:val="center"/>
      </w:pPr>
      <w:bookmarkStart w:id="123" w:name="_Ref471914515"/>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rsidR="00753764">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53</w:t>
      </w:r>
      <w:r w:rsidR="00A22B1B">
        <w:rPr>
          <w:noProof/>
        </w:rPr>
        <w:fldChar w:fldCharType="end"/>
      </w:r>
      <w:bookmarkEnd w:id="123"/>
      <w:r>
        <w:t>: MQXF Quadrupole steady state power margin.</w:t>
      </w:r>
    </w:p>
    <w:p w14:paraId="25AAC585" w14:textId="77777777" w:rsidR="005B13E0" w:rsidRDefault="005B13E0" w:rsidP="008520FD">
      <w:pPr>
        <w:rPr>
          <w:u w:val="single"/>
        </w:rPr>
      </w:pPr>
    </w:p>
    <w:p w14:paraId="16BBAC45" w14:textId="77777777" w:rsidR="007257C2" w:rsidRDefault="007257C2" w:rsidP="008520FD">
      <w:pPr>
        <w:rPr>
          <w:u w:val="single"/>
        </w:rPr>
      </w:pPr>
    </w:p>
    <w:p w14:paraId="38CC8904" w14:textId="77777777" w:rsidR="007257C2" w:rsidRDefault="007257C2" w:rsidP="008520FD">
      <w:pPr>
        <w:rPr>
          <w:u w:val="single"/>
        </w:rPr>
      </w:pPr>
    </w:p>
    <w:p w14:paraId="23685111" w14:textId="77777777" w:rsidR="005B13E0" w:rsidRDefault="005B13E0" w:rsidP="008520FD">
      <w:pPr>
        <w:rPr>
          <w:u w:val="single"/>
        </w:rPr>
      </w:pPr>
    </w:p>
    <w:p w14:paraId="14081FE1" w14:textId="77777777" w:rsidR="007257C2" w:rsidRPr="00E32D59" w:rsidRDefault="007257C2" w:rsidP="007257C2">
      <w:pPr>
        <w:rPr>
          <w:sz w:val="24"/>
          <w:szCs w:val="24"/>
        </w:rPr>
      </w:pPr>
      <w:r w:rsidRPr="00E32D59">
        <w:rPr>
          <w:sz w:val="24"/>
          <w:szCs w:val="24"/>
        </w:rPr>
        <w:lastRenderedPageBreak/>
        <w:t>References</w:t>
      </w:r>
    </w:p>
    <w:p w14:paraId="73B86916" w14:textId="77777777" w:rsidR="005B13E0" w:rsidRDefault="005B13E0" w:rsidP="008520FD"/>
    <w:p w14:paraId="6C844D76" w14:textId="77777777" w:rsidR="008520FD" w:rsidRDefault="008520FD" w:rsidP="008520FD">
      <w:r>
        <w:t xml:space="preserve">[1] </w:t>
      </w:r>
      <w:r w:rsidRPr="00B86589">
        <w:rPr>
          <w:i/>
        </w:rPr>
        <w:t>Ene</w:t>
      </w:r>
      <w:r>
        <w:rPr>
          <w:i/>
        </w:rPr>
        <w:t>rgy deposition on triplet and D1</w:t>
      </w:r>
      <w:r>
        <w:t xml:space="preserve">, L. Esposito, Joint HiLumi LHC-LARP Annual Meeting 2014, Tsukuba, Japan, </w:t>
      </w:r>
    </w:p>
    <w:p w14:paraId="2A9C8947" w14:textId="77777777" w:rsidR="008520FD" w:rsidRDefault="008520FD" w:rsidP="008520FD">
      <w:r>
        <w:t xml:space="preserve">[2] </w:t>
      </w:r>
      <w:r w:rsidRPr="00B86589">
        <w:rPr>
          <w:i/>
        </w:rPr>
        <w:t>Recap of energy deposition</w:t>
      </w:r>
      <w:r>
        <w:t>, F. Cerutti, WP3 Collaboration meeting, 21-08-2015</w:t>
      </w:r>
    </w:p>
    <w:p w14:paraId="200DE691" w14:textId="24DCDB85" w:rsidR="007257C2" w:rsidRDefault="008520FD" w:rsidP="0083398D">
      <w:r>
        <w:t>[3]</w:t>
      </w:r>
      <w:r w:rsidR="001E45A1">
        <w:t xml:space="preserve"> </w:t>
      </w:r>
      <w:r w:rsidRPr="00113634">
        <w:rPr>
          <w:i/>
        </w:rPr>
        <w:t>The Cryogenic Design of the Phase I Upgrade Inner Triplet Magnets for LHC</w:t>
      </w:r>
      <w:r>
        <w:t>, van Weelderen, R.; Vullierme, B.; Peterson, T., 23rd International Cryogenic Engineering Conference, Wr</w:t>
      </w:r>
      <w:r w:rsidR="007257C2">
        <w:t>oclaw, Poland, 19 - 23 Jul 2010</w:t>
      </w:r>
    </w:p>
    <w:p w14:paraId="6D00E0EA" w14:textId="1C6FCA1C" w:rsidR="005B13E0" w:rsidRPr="0083398D" w:rsidRDefault="007257C2" w:rsidP="007257C2">
      <w:pPr>
        <w:spacing w:after="0"/>
        <w:jc w:val="left"/>
      </w:pPr>
      <w:r>
        <w:br w:type="page"/>
      </w:r>
    </w:p>
    <w:p w14:paraId="711253E4" w14:textId="3B1A0B57" w:rsidR="0083398D" w:rsidRDefault="0083398D" w:rsidP="0083398D">
      <w:pPr>
        <w:pStyle w:val="Heading2"/>
      </w:pPr>
      <w:bookmarkStart w:id="124" w:name="_Toc35955922"/>
      <w:r>
        <w:lastRenderedPageBreak/>
        <w:t>Quench Protection</w:t>
      </w:r>
      <w:bookmarkEnd w:id="124"/>
    </w:p>
    <w:p w14:paraId="64F7D94A" w14:textId="77777777" w:rsidR="0083398D" w:rsidRDefault="0083398D" w:rsidP="0083398D"/>
    <w:p w14:paraId="573E5D84" w14:textId="5C83C2D2" w:rsidR="00343484" w:rsidRDefault="00343484" w:rsidP="00343484">
      <w:pPr>
        <w:ind w:firstLine="709"/>
        <w:rPr>
          <w:szCs w:val="24"/>
        </w:rPr>
      </w:pPr>
      <w:r>
        <w:rPr>
          <w:szCs w:val="24"/>
        </w:rPr>
        <w:t>The requirements for MQXFA magnets protection in operating conditions are: hot-spot temperature &lt; 350 K [1,2] coil-ground voltages &lt; 670 V [3] and</w:t>
      </w:r>
      <w:r w:rsidR="00503B2D">
        <w:rPr>
          <w:szCs w:val="24"/>
        </w:rPr>
        <w:t>,</w:t>
      </w:r>
      <w:r>
        <w:rPr>
          <w:szCs w:val="24"/>
        </w:rPr>
        <w:t xml:space="preserve"> turn-to-turn voltages &lt; 160 V [4]. </w:t>
      </w:r>
    </w:p>
    <w:p w14:paraId="0E9665DA" w14:textId="77777777" w:rsidR="00343484" w:rsidRDefault="00343484" w:rsidP="00343484">
      <w:pPr>
        <w:ind w:firstLine="709"/>
        <w:rPr>
          <w:szCs w:val="24"/>
        </w:rPr>
      </w:pPr>
      <w:r>
        <w:rPr>
          <w:szCs w:val="24"/>
        </w:rPr>
        <w:t>The MQXFA is protected with a combination of quench heaters (QH) and Coupling-Loss Induced Quench (CLIQ) system [5-8]. Upon quench detection, both QH and CLIQ units are triggered simultaneously. The QH units introduce a current through the QH strips attached to the coil and heat up the conductor by heat diffusion through a thin 50 µm insulation layer. The CLIQ units introduce oscillations in the magnet transport currents. The resulting local magnetic-field change introduces high inter-filament and inter-strand coupling loss, which heats the copper matrix of the strands. The two systems together constitute an effective synergy since they are based on different heating mechanisms and they deposit energy mainly in different parts of the winding pack.</w:t>
      </w:r>
    </w:p>
    <w:p w14:paraId="3ACE07F4" w14:textId="77777777" w:rsidR="00343484" w:rsidRDefault="00343484" w:rsidP="00343484">
      <w:pPr>
        <w:ind w:firstLine="709"/>
        <w:rPr>
          <w:szCs w:val="24"/>
        </w:rPr>
      </w:pPr>
      <w:r w:rsidRPr="00DD7D97">
        <w:rPr>
          <w:szCs w:val="24"/>
        </w:rPr>
        <w:t xml:space="preserve">Following a detailed study and evaluation </w:t>
      </w:r>
      <w:r w:rsidRPr="002E1B0A">
        <w:rPr>
          <w:szCs w:val="24"/>
        </w:rPr>
        <w:t>of both Inner Layer (IL)</w:t>
      </w:r>
      <w:r w:rsidRPr="00DD7D97">
        <w:rPr>
          <w:szCs w:val="24"/>
        </w:rPr>
        <w:t xml:space="preserve"> and Ou</w:t>
      </w:r>
      <w:r>
        <w:rPr>
          <w:szCs w:val="24"/>
        </w:rPr>
        <w:t xml:space="preserve">ter Layer (OL) quench heaters, the configuration selected for the production magnets includes only the outer layer quench heaters [9]. Each magnet is equipped with 16 quench heater strips glued to the outer layers, and with two CLIQ terminals. This system has been optimized by assessing the performance of different types of quench heater strips, of alternative CLIQ configurations, and of combinations of these. Dedicated experimental studies have confirmed that adequate quench protection of the MQXF magnets in the LHC tunnel can be achieved in both nominal conditions and failure scenarios </w:t>
      </w:r>
    </w:p>
    <w:p w14:paraId="0D13F87B" w14:textId="77777777" w:rsidR="00343484" w:rsidRDefault="00343484" w:rsidP="00343484"/>
    <w:p w14:paraId="52303C2E" w14:textId="77777777" w:rsidR="00343484" w:rsidRDefault="00343484" w:rsidP="004624F4">
      <w:pPr>
        <w:pStyle w:val="Heading3"/>
        <w:numPr>
          <w:ilvl w:val="2"/>
          <w:numId w:val="26"/>
        </w:numPr>
      </w:pPr>
      <w:bookmarkStart w:id="125" w:name="_Toc35955923"/>
      <w:r>
        <w:t>Quench heater strips</w:t>
      </w:r>
      <w:bookmarkEnd w:id="125"/>
    </w:p>
    <w:p w14:paraId="1F81A514" w14:textId="77777777" w:rsidR="00343484" w:rsidRDefault="00343484" w:rsidP="00343484">
      <w:pPr>
        <w:rPr>
          <w:szCs w:val="22"/>
        </w:rPr>
      </w:pPr>
    </w:p>
    <w:p w14:paraId="4BA6A71D" w14:textId="77777777" w:rsidR="00343484" w:rsidRDefault="00343484" w:rsidP="00343484">
      <w:pPr>
        <w:rPr>
          <w:szCs w:val="22"/>
        </w:rPr>
      </w:pPr>
      <w:r>
        <w:rPr>
          <w:szCs w:val="22"/>
        </w:rPr>
        <w:t>Four quench heater strips are glued to the outer layer of each pole:</w:t>
      </w:r>
    </w:p>
    <w:p w14:paraId="5365DBE0" w14:textId="77777777" w:rsidR="00343484" w:rsidRDefault="00343484" w:rsidP="00343484">
      <w:pPr>
        <w:rPr>
          <w:szCs w:val="22"/>
        </w:rPr>
      </w:pPr>
    </w:p>
    <w:p w14:paraId="05B10023" w14:textId="77777777" w:rsidR="00343484" w:rsidRDefault="00343484" w:rsidP="004624F4">
      <w:pPr>
        <w:pStyle w:val="ListParagraph"/>
        <w:numPr>
          <w:ilvl w:val="0"/>
          <w:numId w:val="30"/>
        </w:numPr>
        <w:spacing w:after="200" w:line="276" w:lineRule="auto"/>
        <w:jc w:val="left"/>
        <w:rPr>
          <w:szCs w:val="22"/>
        </w:rPr>
      </w:pPr>
      <w:r>
        <w:rPr>
          <w:szCs w:val="22"/>
        </w:rPr>
        <w:t xml:space="preserve">Two strips (one on each side of the pole) in the low-field region near the magnetic mid-plane </w:t>
      </w:r>
    </w:p>
    <w:p w14:paraId="725EF76F" w14:textId="77777777" w:rsidR="00343484" w:rsidRDefault="00343484" w:rsidP="004624F4">
      <w:pPr>
        <w:pStyle w:val="ListParagraph"/>
        <w:numPr>
          <w:ilvl w:val="0"/>
          <w:numId w:val="30"/>
        </w:numPr>
        <w:spacing w:after="200" w:line="276" w:lineRule="auto"/>
        <w:jc w:val="left"/>
        <w:rPr>
          <w:szCs w:val="22"/>
        </w:rPr>
      </w:pPr>
      <w:r>
        <w:rPr>
          <w:szCs w:val="22"/>
        </w:rPr>
        <w:t>Two strips (one on each side of the pole) in the high-field region near the magnetic pole (B02, B03)</w:t>
      </w:r>
    </w:p>
    <w:p w14:paraId="40474A6C" w14:textId="1AF541AF" w:rsidR="00343484" w:rsidRDefault="00343484" w:rsidP="00343484">
      <w:pPr>
        <w:ind w:firstLine="709"/>
        <w:rPr>
          <w:szCs w:val="22"/>
        </w:rPr>
      </w:pPr>
      <w:r>
        <w:rPr>
          <w:szCs w:val="22"/>
        </w:rPr>
        <w:t>The quench heaters are made of stainless steel strips with copper plated sections to lower the resistance between heating stations, as shown in</w:t>
      </w:r>
      <w:r w:rsidR="00683386">
        <w:rPr>
          <w:szCs w:val="22"/>
        </w:rPr>
        <w:t xml:space="preserve"> </w:t>
      </w:r>
      <w:r w:rsidR="00683386">
        <w:rPr>
          <w:szCs w:val="22"/>
        </w:rPr>
        <w:fldChar w:fldCharType="begin"/>
      </w:r>
      <w:r w:rsidR="00683386">
        <w:rPr>
          <w:szCs w:val="22"/>
        </w:rPr>
        <w:instrText xml:space="preserve"> REF OLE_LINK15 \h </w:instrText>
      </w:r>
      <w:r w:rsidR="00683386">
        <w:rPr>
          <w:szCs w:val="22"/>
        </w:rPr>
      </w:r>
      <w:r w:rsidR="00683386">
        <w:rPr>
          <w:szCs w:val="22"/>
        </w:rPr>
        <w:fldChar w:fldCharType="separate"/>
      </w:r>
      <w:r w:rsidR="00A16290">
        <w:t xml:space="preserve">Figure </w:t>
      </w:r>
      <w:r w:rsidR="00A16290">
        <w:rPr>
          <w:noProof/>
        </w:rPr>
        <w:t>4</w:t>
      </w:r>
      <w:r w:rsidR="00A16290">
        <w:t>.</w:t>
      </w:r>
      <w:r w:rsidR="00A16290">
        <w:rPr>
          <w:noProof/>
        </w:rPr>
        <w:t>54</w:t>
      </w:r>
      <w:r w:rsidR="00683386">
        <w:rPr>
          <w:szCs w:val="22"/>
        </w:rPr>
        <w:fldChar w:fldCharType="end"/>
      </w:r>
      <w:r>
        <w:rPr>
          <w:szCs w:val="22"/>
        </w:rPr>
        <w:t>. Their position in the coil cross-section and naming conventions are shown in</w:t>
      </w:r>
      <w:r w:rsidR="00B87A89">
        <w:rPr>
          <w:szCs w:val="22"/>
        </w:rPr>
        <w:t xml:space="preserve"> </w:t>
      </w:r>
      <w:r w:rsidR="00B87A89">
        <w:rPr>
          <w:szCs w:val="22"/>
        </w:rPr>
        <w:fldChar w:fldCharType="begin"/>
      </w:r>
      <w:r w:rsidR="00B87A89">
        <w:rPr>
          <w:szCs w:val="22"/>
        </w:rPr>
        <w:instrText xml:space="preserve"> REF OLE_LINK16 \h </w:instrText>
      </w:r>
      <w:r w:rsidR="00B87A89">
        <w:rPr>
          <w:szCs w:val="22"/>
        </w:rPr>
      </w:r>
      <w:r w:rsidR="00B87A89">
        <w:rPr>
          <w:szCs w:val="22"/>
        </w:rPr>
        <w:fldChar w:fldCharType="separate"/>
      </w:r>
      <w:r w:rsidR="00A16290">
        <w:t xml:space="preserve">Figure </w:t>
      </w:r>
      <w:r w:rsidR="00A16290">
        <w:rPr>
          <w:noProof/>
        </w:rPr>
        <w:t>4</w:t>
      </w:r>
      <w:r w:rsidR="00A16290">
        <w:t>.</w:t>
      </w:r>
      <w:r w:rsidR="00A16290">
        <w:rPr>
          <w:noProof/>
        </w:rPr>
        <w:t>55</w:t>
      </w:r>
      <w:r w:rsidR="00B87A89">
        <w:rPr>
          <w:szCs w:val="22"/>
        </w:rPr>
        <w:fldChar w:fldCharType="end"/>
      </w:r>
      <w:r>
        <w:rPr>
          <w:szCs w:val="22"/>
        </w:rPr>
        <w:t>. Note that the strips of each pole are numbered starting from the strip closest to the lead end.</w:t>
      </w:r>
    </w:p>
    <w:p w14:paraId="09FED6B2" w14:textId="77777777" w:rsidR="00343484" w:rsidRDefault="00343484" w:rsidP="00343484">
      <w:pPr>
        <w:ind w:firstLine="709"/>
        <w:rPr>
          <w:szCs w:val="22"/>
        </w:rPr>
      </w:pPr>
    </w:p>
    <w:p w14:paraId="107F2CC1" w14:textId="77777777" w:rsidR="00343484" w:rsidRDefault="00343484" w:rsidP="00343484">
      <w:pPr>
        <w:ind w:firstLine="709"/>
        <w:rPr>
          <w:szCs w:val="22"/>
        </w:rPr>
      </w:pPr>
    </w:p>
    <w:p w14:paraId="79E4A387" w14:textId="77777777" w:rsidR="00343484" w:rsidRDefault="00343484" w:rsidP="00343484">
      <w:pPr>
        <w:keepNext/>
        <w:jc w:val="center"/>
      </w:pPr>
    </w:p>
    <w:p w14:paraId="536273D1" w14:textId="77777777" w:rsidR="00343484" w:rsidRDefault="00343484" w:rsidP="00343484">
      <w:pPr>
        <w:keepNext/>
        <w:jc w:val="center"/>
      </w:pPr>
      <w:r>
        <w:rPr>
          <w:noProof/>
        </w:rPr>
        <w:drawing>
          <wp:inline distT="0" distB="0" distL="0" distR="0" wp14:anchorId="237C5E61" wp14:editId="753D7B70">
            <wp:extent cx="5486400" cy="13430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86400" cy="1343025"/>
                    </a:xfrm>
                    <a:prstGeom prst="rect">
                      <a:avLst/>
                    </a:prstGeom>
                    <a:noFill/>
                    <a:ln>
                      <a:noFill/>
                    </a:ln>
                  </pic:spPr>
                </pic:pic>
              </a:graphicData>
            </a:graphic>
          </wp:inline>
        </w:drawing>
      </w:r>
    </w:p>
    <w:p w14:paraId="030209D9" w14:textId="69D80AF1" w:rsidR="00343484" w:rsidRDefault="00343484" w:rsidP="00343484">
      <w:pPr>
        <w:pStyle w:val="Caption"/>
        <w:jc w:val="center"/>
      </w:pPr>
      <w:bookmarkStart w:id="126" w:name="OLE_LINK15"/>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54</w:t>
      </w:r>
      <w:r w:rsidR="00A22B1B">
        <w:rPr>
          <w:noProof/>
        </w:rPr>
        <w:fldChar w:fldCharType="end"/>
      </w:r>
      <w:bookmarkEnd w:id="126"/>
      <w:r>
        <w:t xml:space="preserve">: Design of the MQXFA outer layer quench heaters. </w:t>
      </w:r>
    </w:p>
    <w:p w14:paraId="0040730C" w14:textId="77777777" w:rsidR="00343484" w:rsidRDefault="00343484" w:rsidP="00343484">
      <w:pPr>
        <w:keepNext/>
        <w:jc w:val="center"/>
      </w:pPr>
      <w:r>
        <w:rPr>
          <w:noProof/>
        </w:rPr>
        <w:drawing>
          <wp:inline distT="0" distB="0" distL="0" distR="0" wp14:anchorId="52B56D79" wp14:editId="1535A97B">
            <wp:extent cx="2886075" cy="25336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86075" cy="2533650"/>
                    </a:xfrm>
                    <a:prstGeom prst="rect">
                      <a:avLst/>
                    </a:prstGeom>
                    <a:noFill/>
                    <a:ln>
                      <a:noFill/>
                    </a:ln>
                  </pic:spPr>
                </pic:pic>
              </a:graphicData>
            </a:graphic>
          </wp:inline>
        </w:drawing>
      </w:r>
    </w:p>
    <w:p w14:paraId="438A4317" w14:textId="6CE2250D" w:rsidR="00343484" w:rsidRDefault="00343484" w:rsidP="00343484">
      <w:pPr>
        <w:pStyle w:val="Caption"/>
        <w:jc w:val="center"/>
      </w:pPr>
      <w:bookmarkStart w:id="127" w:name="OLE_LINK16"/>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55</w:t>
      </w:r>
      <w:r w:rsidR="00A22B1B">
        <w:rPr>
          <w:noProof/>
        </w:rPr>
        <w:fldChar w:fldCharType="end"/>
      </w:r>
      <w:bookmarkEnd w:id="127"/>
      <w:r>
        <w:t xml:space="preserve">: Position of the heater strips attached to the MQXFA magnets, viewed from the lead side. </w:t>
      </w:r>
    </w:p>
    <w:p w14:paraId="2A3CAEE1" w14:textId="0470224A" w:rsidR="00343484" w:rsidRDefault="00343484" w:rsidP="00343484">
      <w:pPr>
        <w:ind w:firstLine="709"/>
        <w:rPr>
          <w:szCs w:val="24"/>
        </w:rPr>
      </w:pPr>
      <w:r>
        <w:rPr>
          <w:szCs w:val="24"/>
        </w:rPr>
        <w:t>The main parameters of the two types of heater strips and their estimated resistances at cryogenic and room temperature are summarized in</w:t>
      </w:r>
      <w:r w:rsidR="00F81331">
        <w:rPr>
          <w:szCs w:val="24"/>
        </w:rPr>
        <w:t xml:space="preserve"> </w:t>
      </w:r>
      <w:r w:rsidR="00F81331">
        <w:rPr>
          <w:szCs w:val="24"/>
        </w:rPr>
        <w:fldChar w:fldCharType="begin"/>
      </w:r>
      <w:r w:rsidR="00F81331">
        <w:rPr>
          <w:szCs w:val="24"/>
        </w:rPr>
        <w:instrText xml:space="preserve"> REF OLE_LINK17 \h </w:instrText>
      </w:r>
      <w:r w:rsidR="00F81331">
        <w:rPr>
          <w:szCs w:val="24"/>
        </w:rPr>
      </w:r>
      <w:r w:rsidR="00F81331">
        <w:rPr>
          <w:szCs w:val="24"/>
        </w:rPr>
        <w:fldChar w:fldCharType="separate"/>
      </w:r>
      <w:r w:rsidR="00A16290">
        <w:t xml:space="preserve">Table </w:t>
      </w:r>
      <w:r w:rsidR="00A16290">
        <w:rPr>
          <w:noProof/>
        </w:rPr>
        <w:t>4</w:t>
      </w:r>
      <w:r w:rsidR="00A16290">
        <w:t>.</w:t>
      </w:r>
      <w:r w:rsidR="00F81331">
        <w:rPr>
          <w:szCs w:val="24"/>
        </w:rPr>
        <w:fldChar w:fldCharType="end"/>
      </w:r>
      <w:r>
        <w:rPr>
          <w:szCs w:val="24"/>
        </w:rPr>
        <w:t>. For the resistance calculations, the applied magnetic field is considered nihil, the resistivity of stainless steel is assumed to be 5.45E-7 and 7.31E</w:t>
      </w:r>
      <w:r>
        <w:rPr>
          <w:szCs w:val="24"/>
        </w:rPr>
        <w:noBreakHyphen/>
        <w:t>7 Ωm at 10 and 293 K, respectively (RRR=1.34), and that of copper 6.00E-10 and 1.76E-8 Ωm, respectively (RRR=29).</w:t>
      </w:r>
    </w:p>
    <w:p w14:paraId="750DBC09" w14:textId="4833D280" w:rsidR="00343484" w:rsidRDefault="00343484" w:rsidP="00343484">
      <w:pPr>
        <w:pStyle w:val="Caption"/>
        <w:keepNext/>
      </w:pPr>
      <w:bookmarkStart w:id="128" w:name="OLE_LINK17"/>
      <w:r>
        <w:t xml:space="preserve">Table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t>.</w:t>
      </w:r>
      <w:bookmarkEnd w:id="128"/>
      <w:r w:rsidR="000620FC">
        <w:rPr>
          <w:noProof/>
        </w:rPr>
        <w:t>13</w:t>
      </w:r>
      <w:r>
        <w:t>: Parameters of the quench heater strips attached to the MQXFA magnet</w:t>
      </w:r>
    </w:p>
    <w:tbl>
      <w:tblPr>
        <w:tblStyle w:val="TableGrid"/>
        <w:tblW w:w="7000" w:type="dxa"/>
        <w:jc w:val="center"/>
        <w:tblLook w:val="04A0" w:firstRow="1" w:lastRow="0" w:firstColumn="1" w:lastColumn="0" w:noHBand="0" w:noVBand="1"/>
      </w:tblPr>
      <w:tblGrid>
        <w:gridCol w:w="2547"/>
        <w:gridCol w:w="2245"/>
        <w:gridCol w:w="2208"/>
      </w:tblGrid>
      <w:tr w:rsidR="00343484" w14:paraId="5B9F3BB3"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hideMark/>
          </w:tcPr>
          <w:p w14:paraId="2AF39E5B" w14:textId="77777777" w:rsidR="00343484" w:rsidRDefault="00343484" w:rsidP="00E94D3B">
            <w:pPr>
              <w:rPr>
                <w:szCs w:val="24"/>
              </w:rPr>
            </w:pPr>
            <w:r>
              <w:rPr>
                <w:szCs w:val="24"/>
              </w:rPr>
              <w:t>QH strip location</w:t>
            </w:r>
          </w:p>
        </w:tc>
        <w:tc>
          <w:tcPr>
            <w:tcW w:w="2245" w:type="dxa"/>
            <w:tcBorders>
              <w:top w:val="single" w:sz="4" w:space="0" w:color="auto"/>
              <w:left w:val="single" w:sz="4" w:space="0" w:color="auto"/>
              <w:bottom w:val="single" w:sz="4" w:space="0" w:color="auto"/>
              <w:right w:val="single" w:sz="4" w:space="0" w:color="auto"/>
            </w:tcBorders>
            <w:hideMark/>
          </w:tcPr>
          <w:p w14:paraId="5F0ED0EA" w14:textId="77777777" w:rsidR="00343484" w:rsidRDefault="00343484" w:rsidP="00E94D3B">
            <w:pPr>
              <w:rPr>
                <w:szCs w:val="24"/>
              </w:rPr>
            </w:pPr>
            <w:r>
              <w:rPr>
                <w:szCs w:val="24"/>
              </w:rPr>
              <w:t>High-field outer layer</w:t>
            </w:r>
          </w:p>
        </w:tc>
        <w:tc>
          <w:tcPr>
            <w:tcW w:w="2208" w:type="dxa"/>
            <w:tcBorders>
              <w:top w:val="single" w:sz="4" w:space="0" w:color="auto"/>
              <w:left w:val="single" w:sz="4" w:space="0" w:color="auto"/>
              <w:bottom w:val="single" w:sz="4" w:space="0" w:color="auto"/>
              <w:right w:val="single" w:sz="4" w:space="0" w:color="auto"/>
            </w:tcBorders>
            <w:hideMark/>
          </w:tcPr>
          <w:p w14:paraId="56718244" w14:textId="77777777" w:rsidR="00343484" w:rsidRDefault="00343484" w:rsidP="00E94D3B">
            <w:pPr>
              <w:rPr>
                <w:szCs w:val="24"/>
              </w:rPr>
            </w:pPr>
            <w:r>
              <w:rPr>
                <w:szCs w:val="24"/>
              </w:rPr>
              <w:t>Low-field outer layer</w:t>
            </w:r>
          </w:p>
        </w:tc>
      </w:tr>
      <w:tr w:rsidR="00343484" w14:paraId="52ABEBA3"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hideMark/>
          </w:tcPr>
          <w:p w14:paraId="06C2296F" w14:textId="77777777" w:rsidR="00343484" w:rsidRDefault="00343484" w:rsidP="00E94D3B">
            <w:pPr>
              <w:rPr>
                <w:szCs w:val="24"/>
              </w:rPr>
            </w:pPr>
            <w:r>
              <w:rPr>
                <w:szCs w:val="24"/>
              </w:rPr>
              <w:t>QH design type [10]</w:t>
            </w:r>
          </w:p>
        </w:tc>
        <w:tc>
          <w:tcPr>
            <w:tcW w:w="2245" w:type="dxa"/>
            <w:tcBorders>
              <w:top w:val="single" w:sz="4" w:space="0" w:color="auto"/>
              <w:left w:val="single" w:sz="4" w:space="0" w:color="auto"/>
              <w:bottom w:val="single" w:sz="4" w:space="0" w:color="auto"/>
              <w:right w:val="single" w:sz="4" w:space="0" w:color="auto"/>
            </w:tcBorders>
            <w:hideMark/>
          </w:tcPr>
          <w:p w14:paraId="61BC2DE9" w14:textId="77777777" w:rsidR="00343484" w:rsidRDefault="00343484" w:rsidP="00E94D3B">
            <w:pPr>
              <w:rPr>
                <w:szCs w:val="24"/>
              </w:rPr>
            </w:pPr>
            <w:r>
              <w:rPr>
                <w:szCs w:val="24"/>
              </w:rPr>
              <w:t>Cu-plated 2 OL</w:t>
            </w:r>
          </w:p>
        </w:tc>
        <w:tc>
          <w:tcPr>
            <w:tcW w:w="2208" w:type="dxa"/>
            <w:tcBorders>
              <w:top w:val="single" w:sz="4" w:space="0" w:color="auto"/>
              <w:left w:val="single" w:sz="4" w:space="0" w:color="auto"/>
              <w:bottom w:val="single" w:sz="4" w:space="0" w:color="auto"/>
              <w:right w:val="single" w:sz="4" w:space="0" w:color="auto"/>
            </w:tcBorders>
            <w:hideMark/>
          </w:tcPr>
          <w:p w14:paraId="0B3A3264" w14:textId="77777777" w:rsidR="00343484" w:rsidRDefault="00343484" w:rsidP="00E94D3B">
            <w:pPr>
              <w:rPr>
                <w:szCs w:val="24"/>
              </w:rPr>
            </w:pPr>
            <w:r>
              <w:rPr>
                <w:szCs w:val="24"/>
              </w:rPr>
              <w:t>Cu-plated 2 OL</w:t>
            </w:r>
          </w:p>
        </w:tc>
      </w:tr>
      <w:tr w:rsidR="00343484" w14:paraId="5D8B3BB2"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287BA6BB" w14:textId="77777777" w:rsidR="00343484" w:rsidRDefault="00343484" w:rsidP="00E94D3B">
            <w:pPr>
              <w:rPr>
                <w:color w:val="000000"/>
                <w:szCs w:val="24"/>
              </w:rPr>
            </w:pPr>
            <w:r>
              <w:rPr>
                <w:color w:val="000000"/>
                <w:szCs w:val="24"/>
              </w:rPr>
              <w:t>Strip length [m]</w:t>
            </w:r>
          </w:p>
        </w:tc>
        <w:tc>
          <w:tcPr>
            <w:tcW w:w="2245" w:type="dxa"/>
            <w:tcBorders>
              <w:top w:val="single" w:sz="4" w:space="0" w:color="auto"/>
              <w:left w:val="single" w:sz="4" w:space="0" w:color="auto"/>
              <w:bottom w:val="single" w:sz="4" w:space="0" w:color="auto"/>
              <w:right w:val="single" w:sz="4" w:space="0" w:color="auto"/>
            </w:tcBorders>
            <w:hideMark/>
          </w:tcPr>
          <w:p w14:paraId="2AB81798" w14:textId="77777777" w:rsidR="00343484" w:rsidRDefault="00343484" w:rsidP="00E94D3B">
            <w:pPr>
              <w:jc w:val="center"/>
              <w:rPr>
                <w:szCs w:val="24"/>
              </w:rPr>
            </w:pPr>
            <w:r>
              <w:rPr>
                <w:szCs w:val="24"/>
              </w:rPr>
              <w:t>4</w:t>
            </w:r>
          </w:p>
        </w:tc>
        <w:tc>
          <w:tcPr>
            <w:tcW w:w="2208" w:type="dxa"/>
            <w:tcBorders>
              <w:top w:val="single" w:sz="4" w:space="0" w:color="auto"/>
              <w:left w:val="single" w:sz="4" w:space="0" w:color="auto"/>
              <w:bottom w:val="single" w:sz="4" w:space="0" w:color="auto"/>
              <w:right w:val="single" w:sz="4" w:space="0" w:color="auto"/>
            </w:tcBorders>
            <w:hideMark/>
          </w:tcPr>
          <w:p w14:paraId="736DFCE1" w14:textId="77777777" w:rsidR="00343484" w:rsidRDefault="00343484" w:rsidP="00E94D3B">
            <w:pPr>
              <w:jc w:val="center"/>
              <w:rPr>
                <w:szCs w:val="24"/>
              </w:rPr>
            </w:pPr>
            <w:r>
              <w:rPr>
                <w:szCs w:val="24"/>
              </w:rPr>
              <w:t>4</w:t>
            </w:r>
          </w:p>
        </w:tc>
      </w:tr>
      <w:tr w:rsidR="00343484" w14:paraId="402C8311"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417E1486" w14:textId="77777777" w:rsidR="00343484" w:rsidRDefault="00343484" w:rsidP="00E94D3B">
            <w:pPr>
              <w:rPr>
                <w:color w:val="000000"/>
                <w:szCs w:val="24"/>
              </w:rPr>
            </w:pPr>
            <w:r>
              <w:rPr>
                <w:color w:val="000000"/>
                <w:szCs w:val="24"/>
              </w:rPr>
              <w:t>Heater SS width [mm]</w:t>
            </w:r>
          </w:p>
        </w:tc>
        <w:tc>
          <w:tcPr>
            <w:tcW w:w="2245" w:type="dxa"/>
            <w:tcBorders>
              <w:top w:val="single" w:sz="4" w:space="0" w:color="auto"/>
              <w:left w:val="single" w:sz="4" w:space="0" w:color="auto"/>
              <w:bottom w:val="single" w:sz="4" w:space="0" w:color="auto"/>
              <w:right w:val="single" w:sz="4" w:space="0" w:color="auto"/>
            </w:tcBorders>
            <w:hideMark/>
          </w:tcPr>
          <w:p w14:paraId="1CE631FF" w14:textId="77777777" w:rsidR="00343484" w:rsidRDefault="00343484" w:rsidP="00E94D3B">
            <w:pPr>
              <w:jc w:val="center"/>
              <w:rPr>
                <w:szCs w:val="24"/>
              </w:rPr>
            </w:pPr>
            <w:r>
              <w:rPr>
                <w:szCs w:val="24"/>
              </w:rPr>
              <w:t>20</w:t>
            </w:r>
          </w:p>
        </w:tc>
        <w:tc>
          <w:tcPr>
            <w:tcW w:w="2208" w:type="dxa"/>
            <w:tcBorders>
              <w:top w:val="single" w:sz="4" w:space="0" w:color="auto"/>
              <w:left w:val="single" w:sz="4" w:space="0" w:color="auto"/>
              <w:bottom w:val="single" w:sz="4" w:space="0" w:color="auto"/>
              <w:right w:val="single" w:sz="4" w:space="0" w:color="auto"/>
            </w:tcBorders>
            <w:hideMark/>
          </w:tcPr>
          <w:p w14:paraId="4618CAE5" w14:textId="77777777" w:rsidR="00343484" w:rsidRDefault="00343484" w:rsidP="00E94D3B">
            <w:pPr>
              <w:jc w:val="center"/>
              <w:rPr>
                <w:szCs w:val="24"/>
              </w:rPr>
            </w:pPr>
            <w:r>
              <w:rPr>
                <w:szCs w:val="24"/>
              </w:rPr>
              <w:t>20</w:t>
            </w:r>
          </w:p>
        </w:tc>
      </w:tr>
      <w:tr w:rsidR="00343484" w14:paraId="64E1C627"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06ACEEC8" w14:textId="77777777" w:rsidR="00343484" w:rsidRDefault="00343484" w:rsidP="00E94D3B">
            <w:pPr>
              <w:rPr>
                <w:color w:val="000000"/>
                <w:szCs w:val="24"/>
              </w:rPr>
            </w:pPr>
            <w:r>
              <w:rPr>
                <w:color w:val="000000"/>
                <w:szCs w:val="24"/>
              </w:rPr>
              <w:t>Heater Cu width [mm]</w:t>
            </w:r>
          </w:p>
        </w:tc>
        <w:tc>
          <w:tcPr>
            <w:tcW w:w="2245" w:type="dxa"/>
            <w:tcBorders>
              <w:top w:val="single" w:sz="4" w:space="0" w:color="auto"/>
              <w:left w:val="single" w:sz="4" w:space="0" w:color="auto"/>
              <w:bottom w:val="single" w:sz="4" w:space="0" w:color="auto"/>
              <w:right w:val="single" w:sz="4" w:space="0" w:color="auto"/>
            </w:tcBorders>
            <w:hideMark/>
          </w:tcPr>
          <w:p w14:paraId="33512CB3" w14:textId="77777777" w:rsidR="00343484" w:rsidRDefault="00343484" w:rsidP="00E94D3B">
            <w:pPr>
              <w:jc w:val="center"/>
              <w:rPr>
                <w:szCs w:val="24"/>
              </w:rPr>
            </w:pPr>
            <w:r>
              <w:rPr>
                <w:szCs w:val="24"/>
              </w:rPr>
              <w:t>20</w:t>
            </w:r>
          </w:p>
        </w:tc>
        <w:tc>
          <w:tcPr>
            <w:tcW w:w="2208" w:type="dxa"/>
            <w:tcBorders>
              <w:top w:val="single" w:sz="4" w:space="0" w:color="auto"/>
              <w:left w:val="single" w:sz="4" w:space="0" w:color="auto"/>
              <w:bottom w:val="single" w:sz="4" w:space="0" w:color="auto"/>
              <w:right w:val="single" w:sz="4" w:space="0" w:color="auto"/>
            </w:tcBorders>
            <w:hideMark/>
          </w:tcPr>
          <w:p w14:paraId="4C2C91CA" w14:textId="77777777" w:rsidR="00343484" w:rsidRDefault="00343484" w:rsidP="00E94D3B">
            <w:pPr>
              <w:jc w:val="center"/>
              <w:rPr>
                <w:szCs w:val="24"/>
              </w:rPr>
            </w:pPr>
            <w:r>
              <w:rPr>
                <w:szCs w:val="24"/>
              </w:rPr>
              <w:t>20</w:t>
            </w:r>
          </w:p>
        </w:tc>
      </w:tr>
      <w:tr w:rsidR="00343484" w14:paraId="3892D358"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447BA2DB" w14:textId="77777777" w:rsidR="00343484" w:rsidRDefault="00343484" w:rsidP="00E94D3B">
            <w:pPr>
              <w:rPr>
                <w:color w:val="000000"/>
                <w:szCs w:val="24"/>
              </w:rPr>
            </w:pPr>
            <w:r>
              <w:rPr>
                <w:color w:val="000000"/>
                <w:szCs w:val="24"/>
              </w:rPr>
              <w:t>Heater SS thickness [mm]</w:t>
            </w:r>
          </w:p>
        </w:tc>
        <w:tc>
          <w:tcPr>
            <w:tcW w:w="2245" w:type="dxa"/>
            <w:tcBorders>
              <w:top w:val="single" w:sz="4" w:space="0" w:color="auto"/>
              <w:left w:val="single" w:sz="4" w:space="0" w:color="auto"/>
              <w:bottom w:val="single" w:sz="4" w:space="0" w:color="auto"/>
              <w:right w:val="single" w:sz="4" w:space="0" w:color="auto"/>
            </w:tcBorders>
            <w:hideMark/>
          </w:tcPr>
          <w:p w14:paraId="5623797C" w14:textId="77777777" w:rsidR="00343484" w:rsidRDefault="00343484" w:rsidP="00E94D3B">
            <w:pPr>
              <w:jc w:val="center"/>
              <w:rPr>
                <w:szCs w:val="24"/>
              </w:rPr>
            </w:pPr>
            <w:r>
              <w:rPr>
                <w:szCs w:val="24"/>
              </w:rPr>
              <w:t>0.025</w:t>
            </w:r>
          </w:p>
        </w:tc>
        <w:tc>
          <w:tcPr>
            <w:tcW w:w="2208" w:type="dxa"/>
            <w:tcBorders>
              <w:top w:val="single" w:sz="4" w:space="0" w:color="auto"/>
              <w:left w:val="single" w:sz="4" w:space="0" w:color="auto"/>
              <w:bottom w:val="single" w:sz="4" w:space="0" w:color="auto"/>
              <w:right w:val="single" w:sz="4" w:space="0" w:color="auto"/>
            </w:tcBorders>
            <w:hideMark/>
          </w:tcPr>
          <w:p w14:paraId="29F8604A" w14:textId="77777777" w:rsidR="00343484" w:rsidRDefault="00343484" w:rsidP="00E94D3B">
            <w:pPr>
              <w:jc w:val="center"/>
              <w:rPr>
                <w:szCs w:val="24"/>
              </w:rPr>
            </w:pPr>
            <w:r>
              <w:rPr>
                <w:szCs w:val="24"/>
              </w:rPr>
              <w:t>0.025</w:t>
            </w:r>
          </w:p>
        </w:tc>
      </w:tr>
      <w:tr w:rsidR="00343484" w14:paraId="15C896A7"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73C2B65A" w14:textId="77777777" w:rsidR="00343484" w:rsidRDefault="00343484" w:rsidP="00E94D3B">
            <w:pPr>
              <w:rPr>
                <w:color w:val="000000"/>
                <w:szCs w:val="24"/>
              </w:rPr>
            </w:pPr>
            <w:r>
              <w:rPr>
                <w:color w:val="000000"/>
                <w:szCs w:val="24"/>
              </w:rPr>
              <w:t>Heater Cu thickness [mm]</w:t>
            </w:r>
          </w:p>
        </w:tc>
        <w:tc>
          <w:tcPr>
            <w:tcW w:w="2245" w:type="dxa"/>
            <w:tcBorders>
              <w:top w:val="single" w:sz="4" w:space="0" w:color="auto"/>
              <w:left w:val="single" w:sz="4" w:space="0" w:color="auto"/>
              <w:bottom w:val="single" w:sz="4" w:space="0" w:color="auto"/>
              <w:right w:val="single" w:sz="4" w:space="0" w:color="auto"/>
            </w:tcBorders>
            <w:hideMark/>
          </w:tcPr>
          <w:p w14:paraId="0FDA7D4E" w14:textId="77777777" w:rsidR="00343484" w:rsidRDefault="00343484" w:rsidP="00E94D3B">
            <w:pPr>
              <w:jc w:val="center"/>
              <w:rPr>
                <w:szCs w:val="24"/>
              </w:rPr>
            </w:pPr>
            <w:r>
              <w:rPr>
                <w:szCs w:val="24"/>
              </w:rPr>
              <w:t>0.01</w:t>
            </w:r>
          </w:p>
        </w:tc>
        <w:tc>
          <w:tcPr>
            <w:tcW w:w="2208" w:type="dxa"/>
            <w:tcBorders>
              <w:top w:val="single" w:sz="4" w:space="0" w:color="auto"/>
              <w:left w:val="single" w:sz="4" w:space="0" w:color="auto"/>
              <w:bottom w:val="single" w:sz="4" w:space="0" w:color="auto"/>
              <w:right w:val="single" w:sz="4" w:space="0" w:color="auto"/>
            </w:tcBorders>
            <w:hideMark/>
          </w:tcPr>
          <w:p w14:paraId="4C05CE4F" w14:textId="77777777" w:rsidR="00343484" w:rsidRDefault="00343484" w:rsidP="00E94D3B">
            <w:pPr>
              <w:jc w:val="center"/>
              <w:rPr>
                <w:szCs w:val="24"/>
              </w:rPr>
            </w:pPr>
            <w:r>
              <w:rPr>
                <w:szCs w:val="24"/>
              </w:rPr>
              <w:t>0.01</w:t>
            </w:r>
          </w:p>
        </w:tc>
      </w:tr>
      <w:tr w:rsidR="00343484" w14:paraId="2E808BB3"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4B483200" w14:textId="77777777" w:rsidR="00343484" w:rsidRDefault="00343484" w:rsidP="00E94D3B">
            <w:pPr>
              <w:rPr>
                <w:color w:val="000000"/>
                <w:szCs w:val="24"/>
              </w:rPr>
            </w:pPr>
            <w:r>
              <w:rPr>
                <w:color w:val="000000"/>
                <w:szCs w:val="24"/>
              </w:rPr>
              <w:t>Station length [mm]</w:t>
            </w:r>
          </w:p>
        </w:tc>
        <w:tc>
          <w:tcPr>
            <w:tcW w:w="2245" w:type="dxa"/>
            <w:tcBorders>
              <w:top w:val="single" w:sz="4" w:space="0" w:color="auto"/>
              <w:left w:val="single" w:sz="4" w:space="0" w:color="auto"/>
              <w:bottom w:val="single" w:sz="4" w:space="0" w:color="auto"/>
              <w:right w:val="single" w:sz="4" w:space="0" w:color="auto"/>
            </w:tcBorders>
            <w:hideMark/>
          </w:tcPr>
          <w:p w14:paraId="2BB2FFB8" w14:textId="77777777" w:rsidR="00343484" w:rsidRDefault="00343484" w:rsidP="00E94D3B">
            <w:pPr>
              <w:jc w:val="center"/>
              <w:rPr>
                <w:szCs w:val="24"/>
              </w:rPr>
            </w:pPr>
            <w:r>
              <w:rPr>
                <w:szCs w:val="24"/>
              </w:rPr>
              <w:t>40</w:t>
            </w:r>
          </w:p>
        </w:tc>
        <w:tc>
          <w:tcPr>
            <w:tcW w:w="2208" w:type="dxa"/>
            <w:tcBorders>
              <w:top w:val="single" w:sz="4" w:space="0" w:color="auto"/>
              <w:left w:val="single" w:sz="4" w:space="0" w:color="auto"/>
              <w:bottom w:val="single" w:sz="4" w:space="0" w:color="auto"/>
              <w:right w:val="single" w:sz="4" w:space="0" w:color="auto"/>
            </w:tcBorders>
            <w:hideMark/>
          </w:tcPr>
          <w:p w14:paraId="0D0907E5" w14:textId="77777777" w:rsidR="00343484" w:rsidRDefault="00343484" w:rsidP="00E94D3B">
            <w:pPr>
              <w:jc w:val="center"/>
              <w:rPr>
                <w:szCs w:val="24"/>
              </w:rPr>
            </w:pPr>
            <w:r>
              <w:rPr>
                <w:szCs w:val="24"/>
              </w:rPr>
              <w:t>40</w:t>
            </w:r>
          </w:p>
        </w:tc>
      </w:tr>
      <w:tr w:rsidR="00343484" w14:paraId="44AACFD2"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147C0BA6" w14:textId="77777777" w:rsidR="00343484" w:rsidRDefault="00343484" w:rsidP="00E94D3B">
            <w:pPr>
              <w:rPr>
                <w:color w:val="000000"/>
                <w:szCs w:val="24"/>
              </w:rPr>
            </w:pPr>
            <w:r>
              <w:rPr>
                <w:color w:val="000000"/>
                <w:szCs w:val="24"/>
              </w:rPr>
              <w:lastRenderedPageBreak/>
              <w:t>Station period [mm]</w:t>
            </w:r>
          </w:p>
        </w:tc>
        <w:tc>
          <w:tcPr>
            <w:tcW w:w="2245" w:type="dxa"/>
            <w:tcBorders>
              <w:top w:val="single" w:sz="4" w:space="0" w:color="auto"/>
              <w:left w:val="single" w:sz="4" w:space="0" w:color="auto"/>
              <w:bottom w:val="single" w:sz="4" w:space="0" w:color="auto"/>
              <w:right w:val="single" w:sz="4" w:space="0" w:color="auto"/>
            </w:tcBorders>
            <w:hideMark/>
          </w:tcPr>
          <w:p w14:paraId="75D7ACED" w14:textId="77777777" w:rsidR="00343484" w:rsidRDefault="00343484" w:rsidP="00E94D3B">
            <w:pPr>
              <w:jc w:val="center"/>
              <w:rPr>
                <w:szCs w:val="24"/>
              </w:rPr>
            </w:pPr>
            <w:r>
              <w:rPr>
                <w:szCs w:val="24"/>
              </w:rPr>
              <w:t>160</w:t>
            </w:r>
          </w:p>
        </w:tc>
        <w:tc>
          <w:tcPr>
            <w:tcW w:w="2208" w:type="dxa"/>
            <w:tcBorders>
              <w:top w:val="single" w:sz="4" w:space="0" w:color="auto"/>
              <w:left w:val="single" w:sz="4" w:space="0" w:color="auto"/>
              <w:bottom w:val="single" w:sz="4" w:space="0" w:color="auto"/>
              <w:right w:val="single" w:sz="4" w:space="0" w:color="auto"/>
            </w:tcBorders>
            <w:hideMark/>
          </w:tcPr>
          <w:p w14:paraId="6E120731" w14:textId="77777777" w:rsidR="00343484" w:rsidRDefault="00343484" w:rsidP="00E94D3B">
            <w:pPr>
              <w:jc w:val="center"/>
              <w:rPr>
                <w:szCs w:val="24"/>
              </w:rPr>
            </w:pPr>
            <w:r>
              <w:rPr>
                <w:szCs w:val="24"/>
              </w:rPr>
              <w:t>160</w:t>
            </w:r>
          </w:p>
        </w:tc>
      </w:tr>
      <w:tr w:rsidR="00343484" w14:paraId="4C41FB41"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67F39037" w14:textId="77777777" w:rsidR="00343484" w:rsidRDefault="00343484" w:rsidP="00E94D3B">
            <w:pPr>
              <w:rPr>
                <w:color w:val="000000"/>
                <w:szCs w:val="24"/>
              </w:rPr>
            </w:pPr>
            <w:r>
              <w:rPr>
                <w:color w:val="000000"/>
                <w:szCs w:val="24"/>
              </w:rPr>
              <w:t>Number of stations</w:t>
            </w:r>
          </w:p>
        </w:tc>
        <w:tc>
          <w:tcPr>
            <w:tcW w:w="2245" w:type="dxa"/>
            <w:tcBorders>
              <w:top w:val="single" w:sz="4" w:space="0" w:color="auto"/>
              <w:left w:val="single" w:sz="4" w:space="0" w:color="auto"/>
              <w:bottom w:val="single" w:sz="4" w:space="0" w:color="auto"/>
              <w:right w:val="single" w:sz="4" w:space="0" w:color="auto"/>
            </w:tcBorders>
            <w:hideMark/>
          </w:tcPr>
          <w:p w14:paraId="05F08186" w14:textId="780EB34B" w:rsidR="00343484" w:rsidRDefault="007E7ACE" w:rsidP="00E94D3B">
            <w:pPr>
              <w:jc w:val="center"/>
              <w:rPr>
                <w:szCs w:val="24"/>
              </w:rPr>
            </w:pPr>
            <w:r>
              <w:rPr>
                <w:szCs w:val="24"/>
              </w:rPr>
              <w:t>26</w:t>
            </w:r>
          </w:p>
        </w:tc>
        <w:tc>
          <w:tcPr>
            <w:tcW w:w="2208" w:type="dxa"/>
            <w:tcBorders>
              <w:top w:val="single" w:sz="4" w:space="0" w:color="auto"/>
              <w:left w:val="single" w:sz="4" w:space="0" w:color="auto"/>
              <w:bottom w:val="single" w:sz="4" w:space="0" w:color="auto"/>
              <w:right w:val="single" w:sz="4" w:space="0" w:color="auto"/>
            </w:tcBorders>
            <w:hideMark/>
          </w:tcPr>
          <w:p w14:paraId="76A5A899" w14:textId="77777777" w:rsidR="00343484" w:rsidRDefault="00343484" w:rsidP="00E94D3B">
            <w:pPr>
              <w:jc w:val="center"/>
              <w:rPr>
                <w:szCs w:val="24"/>
              </w:rPr>
            </w:pPr>
            <w:r>
              <w:rPr>
                <w:szCs w:val="24"/>
              </w:rPr>
              <w:t>26</w:t>
            </w:r>
          </w:p>
        </w:tc>
      </w:tr>
      <w:tr w:rsidR="00343484" w14:paraId="458F40BB"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vAlign w:val="center"/>
            <w:hideMark/>
          </w:tcPr>
          <w:p w14:paraId="1A50C841" w14:textId="77777777" w:rsidR="00343484" w:rsidRDefault="00343484" w:rsidP="00E94D3B">
            <w:pPr>
              <w:rPr>
                <w:color w:val="000000"/>
                <w:szCs w:val="24"/>
              </w:rPr>
            </w:pPr>
            <w:r>
              <w:rPr>
                <w:color w:val="000000"/>
                <w:szCs w:val="24"/>
              </w:rPr>
              <w:t>Strip resistance @ 10 K [Ω]</w:t>
            </w:r>
          </w:p>
        </w:tc>
        <w:tc>
          <w:tcPr>
            <w:tcW w:w="2245" w:type="dxa"/>
            <w:tcBorders>
              <w:top w:val="single" w:sz="4" w:space="0" w:color="auto"/>
              <w:left w:val="single" w:sz="4" w:space="0" w:color="auto"/>
              <w:bottom w:val="single" w:sz="4" w:space="0" w:color="auto"/>
              <w:right w:val="single" w:sz="4" w:space="0" w:color="auto"/>
            </w:tcBorders>
            <w:hideMark/>
          </w:tcPr>
          <w:p w14:paraId="281F1EB6" w14:textId="77777777" w:rsidR="00343484" w:rsidRDefault="00343484" w:rsidP="00E94D3B">
            <w:pPr>
              <w:jc w:val="center"/>
              <w:rPr>
                <w:szCs w:val="24"/>
              </w:rPr>
            </w:pPr>
            <w:r>
              <w:rPr>
                <w:szCs w:val="24"/>
              </w:rPr>
              <w:t>1.10</w:t>
            </w:r>
          </w:p>
        </w:tc>
        <w:tc>
          <w:tcPr>
            <w:tcW w:w="2208" w:type="dxa"/>
            <w:tcBorders>
              <w:top w:val="single" w:sz="4" w:space="0" w:color="auto"/>
              <w:left w:val="single" w:sz="4" w:space="0" w:color="auto"/>
              <w:bottom w:val="single" w:sz="4" w:space="0" w:color="auto"/>
              <w:right w:val="single" w:sz="4" w:space="0" w:color="auto"/>
            </w:tcBorders>
            <w:hideMark/>
          </w:tcPr>
          <w:p w14:paraId="4CE9EF54" w14:textId="77777777" w:rsidR="00343484" w:rsidRDefault="00343484" w:rsidP="00E94D3B">
            <w:pPr>
              <w:jc w:val="center"/>
              <w:rPr>
                <w:szCs w:val="24"/>
              </w:rPr>
            </w:pPr>
            <w:r>
              <w:rPr>
                <w:szCs w:val="24"/>
              </w:rPr>
              <w:t>1.14</w:t>
            </w:r>
          </w:p>
        </w:tc>
      </w:tr>
      <w:tr w:rsidR="00343484" w14:paraId="47467713" w14:textId="77777777" w:rsidTr="00E94D3B">
        <w:trPr>
          <w:jc w:val="center"/>
        </w:trPr>
        <w:tc>
          <w:tcPr>
            <w:tcW w:w="2547" w:type="dxa"/>
            <w:tcBorders>
              <w:top w:val="single" w:sz="4" w:space="0" w:color="auto"/>
              <w:left w:val="single" w:sz="4" w:space="0" w:color="auto"/>
              <w:bottom w:val="single" w:sz="4" w:space="0" w:color="auto"/>
              <w:right w:val="single" w:sz="4" w:space="0" w:color="auto"/>
            </w:tcBorders>
            <w:hideMark/>
          </w:tcPr>
          <w:p w14:paraId="23B33042" w14:textId="77777777" w:rsidR="00343484" w:rsidRDefault="00343484" w:rsidP="00E94D3B">
            <w:pPr>
              <w:rPr>
                <w:szCs w:val="24"/>
              </w:rPr>
            </w:pPr>
            <w:r>
              <w:rPr>
                <w:color w:val="000000"/>
                <w:szCs w:val="24"/>
              </w:rPr>
              <w:t>Strip resistance @ 293 K [Ω]</w:t>
            </w:r>
          </w:p>
        </w:tc>
        <w:tc>
          <w:tcPr>
            <w:tcW w:w="2245" w:type="dxa"/>
            <w:tcBorders>
              <w:top w:val="single" w:sz="4" w:space="0" w:color="auto"/>
              <w:left w:val="single" w:sz="4" w:space="0" w:color="auto"/>
              <w:bottom w:val="single" w:sz="4" w:space="0" w:color="auto"/>
              <w:right w:val="single" w:sz="4" w:space="0" w:color="auto"/>
            </w:tcBorders>
            <w:hideMark/>
          </w:tcPr>
          <w:p w14:paraId="2C4F2427" w14:textId="77777777" w:rsidR="00343484" w:rsidRDefault="00343484" w:rsidP="00E94D3B">
            <w:pPr>
              <w:jc w:val="center"/>
              <w:rPr>
                <w:szCs w:val="24"/>
              </w:rPr>
            </w:pPr>
            <w:r>
              <w:rPr>
                <w:szCs w:val="24"/>
              </w:rPr>
              <w:t>1.73</w:t>
            </w:r>
          </w:p>
        </w:tc>
        <w:tc>
          <w:tcPr>
            <w:tcW w:w="2208" w:type="dxa"/>
            <w:tcBorders>
              <w:top w:val="single" w:sz="4" w:space="0" w:color="auto"/>
              <w:left w:val="single" w:sz="4" w:space="0" w:color="auto"/>
              <w:bottom w:val="single" w:sz="4" w:space="0" w:color="auto"/>
              <w:right w:val="single" w:sz="4" w:space="0" w:color="auto"/>
            </w:tcBorders>
            <w:hideMark/>
          </w:tcPr>
          <w:p w14:paraId="732AAD47" w14:textId="77777777" w:rsidR="00343484" w:rsidRDefault="00343484" w:rsidP="00E94D3B">
            <w:pPr>
              <w:jc w:val="center"/>
              <w:rPr>
                <w:szCs w:val="24"/>
              </w:rPr>
            </w:pPr>
            <w:r>
              <w:rPr>
                <w:szCs w:val="24"/>
              </w:rPr>
              <w:t>1.80</w:t>
            </w:r>
          </w:p>
        </w:tc>
      </w:tr>
    </w:tbl>
    <w:p w14:paraId="7552FE86" w14:textId="77777777" w:rsidR="00343484" w:rsidRDefault="00343484" w:rsidP="00343484">
      <w:pPr>
        <w:ind w:firstLine="709"/>
        <w:rPr>
          <w:szCs w:val="24"/>
        </w:rPr>
      </w:pPr>
    </w:p>
    <w:p w14:paraId="0BFB46BB" w14:textId="32AD1578" w:rsidR="00343484" w:rsidRDefault="00343484" w:rsidP="00343484">
      <w:pPr>
        <w:ind w:firstLine="709"/>
        <w:rPr>
          <w:szCs w:val="24"/>
        </w:rPr>
      </w:pPr>
      <w:r>
        <w:rPr>
          <w:szCs w:val="24"/>
        </w:rPr>
        <w:t>Each pair of QH strips is connected in series to an LHC standard QH power supply, featuring a capacitor bank of 7.05 mF charged to 600 V. In order to reduce the peak voltages to ground in the case of QH failures, the pairs are composed of strips glued to poles that are opposite to each other (P1-P3 and P2-P4), as shown in</w:t>
      </w:r>
      <w:r w:rsidR="009F6998">
        <w:rPr>
          <w:szCs w:val="24"/>
        </w:rPr>
        <w:t xml:space="preserve"> </w:t>
      </w:r>
      <w:r w:rsidR="009F6998">
        <w:rPr>
          <w:szCs w:val="24"/>
        </w:rPr>
        <w:fldChar w:fldCharType="begin"/>
      </w:r>
      <w:r w:rsidR="009F6998">
        <w:rPr>
          <w:szCs w:val="24"/>
        </w:rPr>
        <w:instrText xml:space="preserve"> REF OLE_LINK16 \h </w:instrText>
      </w:r>
      <w:r w:rsidR="009F6998">
        <w:rPr>
          <w:szCs w:val="24"/>
        </w:rPr>
      </w:r>
      <w:r w:rsidR="009F6998">
        <w:rPr>
          <w:szCs w:val="24"/>
        </w:rPr>
        <w:fldChar w:fldCharType="separate"/>
      </w:r>
      <w:r w:rsidR="00A16290">
        <w:t xml:space="preserve">Figure </w:t>
      </w:r>
      <w:r w:rsidR="00A16290">
        <w:rPr>
          <w:noProof/>
        </w:rPr>
        <w:t>4</w:t>
      </w:r>
      <w:r w:rsidR="00A16290">
        <w:t>.</w:t>
      </w:r>
      <w:r w:rsidR="00A16290">
        <w:rPr>
          <w:noProof/>
        </w:rPr>
        <w:t>55</w:t>
      </w:r>
      <w:r w:rsidR="009F6998">
        <w:rPr>
          <w:szCs w:val="24"/>
        </w:rPr>
        <w:fldChar w:fldCharType="end"/>
      </w:r>
      <w:r>
        <w:rPr>
          <w:szCs w:val="24"/>
        </w:rPr>
        <w:t xml:space="preserve">. The resistance of the copper leads connected to the strips is assumed to be 0.6 Ω per circuit, the same as the present LHC QH circuits. The expected performances of the QH circuits are summarized in </w:t>
      </w:r>
      <w:r w:rsidR="000620FC">
        <w:rPr>
          <w:szCs w:val="24"/>
        </w:rPr>
        <w:fldChar w:fldCharType="begin"/>
      </w:r>
      <w:r w:rsidR="000620FC">
        <w:rPr>
          <w:szCs w:val="24"/>
        </w:rPr>
        <w:instrText xml:space="preserve"> REF OLE_LINK18 \h </w:instrText>
      </w:r>
      <w:r w:rsidR="000620FC">
        <w:rPr>
          <w:szCs w:val="24"/>
        </w:rPr>
      </w:r>
      <w:r w:rsidR="000620FC">
        <w:rPr>
          <w:szCs w:val="24"/>
        </w:rPr>
        <w:fldChar w:fldCharType="separate"/>
      </w:r>
      <w:r w:rsidR="00A16290">
        <w:t xml:space="preserve">Table </w:t>
      </w:r>
      <w:r w:rsidR="00A16290">
        <w:rPr>
          <w:noProof/>
        </w:rPr>
        <w:t>4</w:t>
      </w:r>
      <w:r w:rsidR="00A16290">
        <w:t>.</w:t>
      </w:r>
      <w:r w:rsidR="000620FC">
        <w:rPr>
          <w:szCs w:val="24"/>
        </w:rPr>
        <w:fldChar w:fldCharType="end"/>
      </w:r>
      <w:r w:rsidR="003B390E">
        <w:rPr>
          <w:szCs w:val="24"/>
        </w:rPr>
        <w:t>.</w:t>
      </w:r>
    </w:p>
    <w:p w14:paraId="41D52490" w14:textId="77777777" w:rsidR="00343484" w:rsidRDefault="00343484" w:rsidP="00343484">
      <w:pPr>
        <w:pStyle w:val="Caption"/>
        <w:keepNext/>
      </w:pPr>
    </w:p>
    <w:p w14:paraId="28E87DBC" w14:textId="3EACC3AF" w:rsidR="00343484" w:rsidRDefault="00343484" w:rsidP="00343484">
      <w:pPr>
        <w:pStyle w:val="Caption"/>
        <w:keepNext/>
      </w:pPr>
      <w:bookmarkStart w:id="129" w:name="OLE_LINK18"/>
      <w:r>
        <w:t xml:space="preserve">Table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t>.</w:t>
      </w:r>
      <w:bookmarkEnd w:id="129"/>
      <w:r w:rsidR="000620FC">
        <w:rPr>
          <w:noProof/>
        </w:rPr>
        <w:t>14</w:t>
      </w:r>
      <w:r>
        <w:t>: Expected performances of the QH circuits protecting MQXFA</w:t>
      </w:r>
    </w:p>
    <w:tbl>
      <w:tblPr>
        <w:tblStyle w:val="TableGrid"/>
        <w:tblW w:w="7880" w:type="dxa"/>
        <w:jc w:val="center"/>
        <w:tblLook w:val="04A0" w:firstRow="1" w:lastRow="0" w:firstColumn="1" w:lastColumn="0" w:noHBand="0" w:noVBand="1"/>
      </w:tblPr>
      <w:tblGrid>
        <w:gridCol w:w="3427"/>
        <w:gridCol w:w="2245"/>
        <w:gridCol w:w="2208"/>
      </w:tblGrid>
      <w:tr w:rsidR="00343484" w14:paraId="0BD29EC5"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7A2C4B78" w14:textId="77777777" w:rsidR="00343484" w:rsidRDefault="00343484" w:rsidP="00E94D3B">
            <w:pPr>
              <w:rPr>
                <w:szCs w:val="24"/>
              </w:rPr>
            </w:pPr>
            <w:r>
              <w:rPr>
                <w:szCs w:val="24"/>
              </w:rPr>
              <w:t>QH strip location</w:t>
            </w:r>
          </w:p>
        </w:tc>
        <w:tc>
          <w:tcPr>
            <w:tcW w:w="2245" w:type="dxa"/>
            <w:tcBorders>
              <w:top w:val="single" w:sz="4" w:space="0" w:color="auto"/>
              <w:left w:val="single" w:sz="4" w:space="0" w:color="auto"/>
              <w:bottom w:val="single" w:sz="4" w:space="0" w:color="auto"/>
              <w:right w:val="single" w:sz="4" w:space="0" w:color="auto"/>
            </w:tcBorders>
            <w:vAlign w:val="center"/>
            <w:hideMark/>
          </w:tcPr>
          <w:p w14:paraId="105820F3" w14:textId="77777777" w:rsidR="00343484" w:rsidRDefault="00343484" w:rsidP="00E94D3B">
            <w:pPr>
              <w:rPr>
                <w:szCs w:val="24"/>
              </w:rPr>
            </w:pPr>
            <w:r>
              <w:rPr>
                <w:szCs w:val="24"/>
              </w:rPr>
              <w:t>High-field outer layer</w:t>
            </w:r>
          </w:p>
        </w:tc>
        <w:tc>
          <w:tcPr>
            <w:tcW w:w="2208" w:type="dxa"/>
            <w:tcBorders>
              <w:top w:val="single" w:sz="4" w:space="0" w:color="auto"/>
              <w:left w:val="single" w:sz="4" w:space="0" w:color="auto"/>
              <w:bottom w:val="single" w:sz="4" w:space="0" w:color="auto"/>
              <w:right w:val="single" w:sz="4" w:space="0" w:color="auto"/>
            </w:tcBorders>
            <w:vAlign w:val="center"/>
            <w:hideMark/>
          </w:tcPr>
          <w:p w14:paraId="1FF4C267" w14:textId="77777777" w:rsidR="00343484" w:rsidRDefault="00343484" w:rsidP="00E94D3B">
            <w:pPr>
              <w:rPr>
                <w:szCs w:val="24"/>
              </w:rPr>
            </w:pPr>
            <w:r>
              <w:rPr>
                <w:szCs w:val="24"/>
              </w:rPr>
              <w:t>Low-field outer layer</w:t>
            </w:r>
          </w:p>
        </w:tc>
      </w:tr>
      <w:tr w:rsidR="00343484" w14:paraId="313B90E2"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2A21ABA2" w14:textId="77777777" w:rsidR="00343484" w:rsidRDefault="00343484" w:rsidP="00E94D3B">
            <w:pPr>
              <w:jc w:val="left"/>
              <w:rPr>
                <w:szCs w:val="24"/>
              </w:rPr>
            </w:pPr>
            <w:r>
              <w:rPr>
                <w:szCs w:val="24"/>
              </w:rPr>
              <w:t>Number of strips in series</w:t>
            </w:r>
          </w:p>
        </w:tc>
        <w:tc>
          <w:tcPr>
            <w:tcW w:w="2245" w:type="dxa"/>
            <w:tcBorders>
              <w:top w:val="single" w:sz="4" w:space="0" w:color="auto"/>
              <w:left w:val="single" w:sz="4" w:space="0" w:color="auto"/>
              <w:bottom w:val="single" w:sz="4" w:space="0" w:color="auto"/>
              <w:right w:val="single" w:sz="4" w:space="0" w:color="auto"/>
            </w:tcBorders>
            <w:vAlign w:val="center"/>
            <w:hideMark/>
          </w:tcPr>
          <w:p w14:paraId="68C224F0" w14:textId="77777777" w:rsidR="00343484" w:rsidRDefault="00343484" w:rsidP="00E94D3B">
            <w:pPr>
              <w:jc w:val="center"/>
              <w:rPr>
                <w:szCs w:val="24"/>
              </w:rPr>
            </w:pPr>
            <w:r>
              <w:rPr>
                <w:szCs w:val="24"/>
              </w:rPr>
              <w:t>2</w:t>
            </w:r>
          </w:p>
        </w:tc>
        <w:tc>
          <w:tcPr>
            <w:tcW w:w="2208" w:type="dxa"/>
            <w:tcBorders>
              <w:top w:val="single" w:sz="4" w:space="0" w:color="auto"/>
              <w:left w:val="single" w:sz="4" w:space="0" w:color="auto"/>
              <w:bottom w:val="single" w:sz="4" w:space="0" w:color="auto"/>
              <w:right w:val="single" w:sz="4" w:space="0" w:color="auto"/>
            </w:tcBorders>
            <w:vAlign w:val="center"/>
            <w:hideMark/>
          </w:tcPr>
          <w:p w14:paraId="7B100924" w14:textId="77777777" w:rsidR="00343484" w:rsidRDefault="00343484" w:rsidP="00E94D3B">
            <w:pPr>
              <w:jc w:val="center"/>
              <w:rPr>
                <w:szCs w:val="24"/>
              </w:rPr>
            </w:pPr>
            <w:r>
              <w:rPr>
                <w:szCs w:val="24"/>
              </w:rPr>
              <w:t>2</w:t>
            </w:r>
          </w:p>
        </w:tc>
      </w:tr>
      <w:tr w:rsidR="00343484" w14:paraId="39901977"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5531E9AB" w14:textId="77777777" w:rsidR="00343484" w:rsidRDefault="00343484" w:rsidP="00E94D3B">
            <w:pPr>
              <w:rPr>
                <w:szCs w:val="24"/>
              </w:rPr>
            </w:pPr>
            <w:r>
              <w:rPr>
                <w:color w:val="000000"/>
                <w:szCs w:val="24"/>
              </w:rPr>
              <w:t>Strip resistance @ 10 K [Ω]</w:t>
            </w:r>
          </w:p>
        </w:tc>
        <w:tc>
          <w:tcPr>
            <w:tcW w:w="2245" w:type="dxa"/>
            <w:tcBorders>
              <w:top w:val="single" w:sz="4" w:space="0" w:color="auto"/>
              <w:left w:val="single" w:sz="4" w:space="0" w:color="auto"/>
              <w:bottom w:val="single" w:sz="4" w:space="0" w:color="auto"/>
              <w:right w:val="single" w:sz="4" w:space="0" w:color="auto"/>
            </w:tcBorders>
            <w:vAlign w:val="center"/>
            <w:hideMark/>
          </w:tcPr>
          <w:p w14:paraId="76DE2E78" w14:textId="77777777" w:rsidR="00343484" w:rsidRDefault="00343484" w:rsidP="00E94D3B">
            <w:pPr>
              <w:jc w:val="center"/>
              <w:rPr>
                <w:szCs w:val="24"/>
              </w:rPr>
            </w:pPr>
            <w:r>
              <w:rPr>
                <w:szCs w:val="24"/>
              </w:rPr>
              <w:t>1.10</w:t>
            </w:r>
          </w:p>
        </w:tc>
        <w:tc>
          <w:tcPr>
            <w:tcW w:w="2208" w:type="dxa"/>
            <w:tcBorders>
              <w:top w:val="single" w:sz="4" w:space="0" w:color="auto"/>
              <w:left w:val="single" w:sz="4" w:space="0" w:color="auto"/>
              <w:bottom w:val="single" w:sz="4" w:space="0" w:color="auto"/>
              <w:right w:val="single" w:sz="4" w:space="0" w:color="auto"/>
            </w:tcBorders>
            <w:vAlign w:val="center"/>
            <w:hideMark/>
          </w:tcPr>
          <w:p w14:paraId="44A99A45" w14:textId="77777777" w:rsidR="00343484" w:rsidRDefault="00343484" w:rsidP="00E94D3B">
            <w:pPr>
              <w:jc w:val="center"/>
              <w:rPr>
                <w:szCs w:val="24"/>
              </w:rPr>
            </w:pPr>
            <w:r>
              <w:rPr>
                <w:szCs w:val="24"/>
              </w:rPr>
              <w:t>1.14</w:t>
            </w:r>
          </w:p>
        </w:tc>
      </w:tr>
      <w:tr w:rsidR="00343484" w14:paraId="6AE2259C"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682DC03F" w14:textId="77777777" w:rsidR="00343484" w:rsidRDefault="00343484" w:rsidP="00E94D3B">
            <w:pPr>
              <w:rPr>
                <w:szCs w:val="24"/>
              </w:rPr>
            </w:pPr>
            <w:r>
              <w:rPr>
                <w:szCs w:val="24"/>
              </w:rPr>
              <w:t xml:space="preserve">Resistance of the warm leads </w:t>
            </w:r>
            <w:r>
              <w:rPr>
                <w:color w:val="000000"/>
                <w:szCs w:val="24"/>
              </w:rPr>
              <w:t>[Ω]</w:t>
            </w:r>
          </w:p>
        </w:tc>
        <w:tc>
          <w:tcPr>
            <w:tcW w:w="2245" w:type="dxa"/>
            <w:tcBorders>
              <w:top w:val="single" w:sz="4" w:space="0" w:color="auto"/>
              <w:left w:val="single" w:sz="4" w:space="0" w:color="auto"/>
              <w:bottom w:val="single" w:sz="4" w:space="0" w:color="auto"/>
              <w:right w:val="single" w:sz="4" w:space="0" w:color="auto"/>
            </w:tcBorders>
            <w:vAlign w:val="center"/>
            <w:hideMark/>
          </w:tcPr>
          <w:p w14:paraId="3E351ECF" w14:textId="77777777" w:rsidR="00343484" w:rsidRDefault="00343484" w:rsidP="00E94D3B">
            <w:pPr>
              <w:jc w:val="center"/>
              <w:rPr>
                <w:szCs w:val="24"/>
              </w:rPr>
            </w:pPr>
            <w:r>
              <w:rPr>
                <w:szCs w:val="24"/>
              </w:rPr>
              <w:t>0.60</w:t>
            </w:r>
          </w:p>
        </w:tc>
        <w:tc>
          <w:tcPr>
            <w:tcW w:w="2208" w:type="dxa"/>
            <w:tcBorders>
              <w:top w:val="single" w:sz="4" w:space="0" w:color="auto"/>
              <w:left w:val="single" w:sz="4" w:space="0" w:color="auto"/>
              <w:bottom w:val="single" w:sz="4" w:space="0" w:color="auto"/>
              <w:right w:val="single" w:sz="4" w:space="0" w:color="auto"/>
            </w:tcBorders>
            <w:vAlign w:val="center"/>
            <w:hideMark/>
          </w:tcPr>
          <w:p w14:paraId="16EBB096" w14:textId="77777777" w:rsidR="00343484" w:rsidRDefault="00343484" w:rsidP="00E94D3B">
            <w:pPr>
              <w:jc w:val="center"/>
              <w:rPr>
                <w:szCs w:val="24"/>
              </w:rPr>
            </w:pPr>
            <w:r>
              <w:rPr>
                <w:szCs w:val="24"/>
              </w:rPr>
              <w:t>0.60</w:t>
            </w:r>
          </w:p>
        </w:tc>
      </w:tr>
      <w:tr w:rsidR="00343484" w14:paraId="7C136944"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00C9B794" w14:textId="77777777" w:rsidR="00343484" w:rsidRDefault="00343484" w:rsidP="00E94D3B">
            <w:pPr>
              <w:rPr>
                <w:szCs w:val="24"/>
              </w:rPr>
            </w:pPr>
            <w:r>
              <w:rPr>
                <w:color w:val="000000"/>
                <w:szCs w:val="24"/>
              </w:rPr>
              <w:t>QH circuit resistance @ 10 K [Ω]</w:t>
            </w:r>
          </w:p>
        </w:tc>
        <w:tc>
          <w:tcPr>
            <w:tcW w:w="2245" w:type="dxa"/>
            <w:tcBorders>
              <w:top w:val="single" w:sz="4" w:space="0" w:color="auto"/>
              <w:left w:val="single" w:sz="4" w:space="0" w:color="auto"/>
              <w:bottom w:val="single" w:sz="4" w:space="0" w:color="auto"/>
              <w:right w:val="single" w:sz="4" w:space="0" w:color="auto"/>
            </w:tcBorders>
            <w:vAlign w:val="center"/>
            <w:hideMark/>
          </w:tcPr>
          <w:p w14:paraId="55945D70" w14:textId="77777777" w:rsidR="00343484" w:rsidRDefault="00343484" w:rsidP="00E94D3B">
            <w:pPr>
              <w:jc w:val="center"/>
              <w:rPr>
                <w:szCs w:val="24"/>
              </w:rPr>
            </w:pPr>
            <w:r>
              <w:rPr>
                <w:szCs w:val="24"/>
              </w:rPr>
              <w:t>2.80</w:t>
            </w:r>
          </w:p>
        </w:tc>
        <w:tc>
          <w:tcPr>
            <w:tcW w:w="2208" w:type="dxa"/>
            <w:tcBorders>
              <w:top w:val="single" w:sz="4" w:space="0" w:color="auto"/>
              <w:left w:val="single" w:sz="4" w:space="0" w:color="auto"/>
              <w:bottom w:val="single" w:sz="4" w:space="0" w:color="auto"/>
              <w:right w:val="single" w:sz="4" w:space="0" w:color="auto"/>
            </w:tcBorders>
            <w:vAlign w:val="center"/>
            <w:hideMark/>
          </w:tcPr>
          <w:p w14:paraId="37D18621" w14:textId="77777777" w:rsidR="00343484" w:rsidRDefault="00343484" w:rsidP="00E94D3B">
            <w:pPr>
              <w:jc w:val="center"/>
              <w:rPr>
                <w:szCs w:val="24"/>
              </w:rPr>
            </w:pPr>
            <w:r>
              <w:rPr>
                <w:szCs w:val="24"/>
              </w:rPr>
              <w:t>2.89</w:t>
            </w:r>
          </w:p>
        </w:tc>
      </w:tr>
      <w:tr w:rsidR="00343484" w14:paraId="7C2B8E1D"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0FBA4846" w14:textId="77777777" w:rsidR="00343484" w:rsidRDefault="00343484" w:rsidP="00E94D3B">
            <w:pPr>
              <w:rPr>
                <w:szCs w:val="24"/>
              </w:rPr>
            </w:pPr>
            <w:r>
              <w:rPr>
                <w:szCs w:val="24"/>
              </w:rPr>
              <w:t>QH supply charging voltage [V]</w:t>
            </w:r>
          </w:p>
        </w:tc>
        <w:tc>
          <w:tcPr>
            <w:tcW w:w="2245" w:type="dxa"/>
            <w:tcBorders>
              <w:top w:val="single" w:sz="4" w:space="0" w:color="auto"/>
              <w:left w:val="single" w:sz="4" w:space="0" w:color="auto"/>
              <w:bottom w:val="single" w:sz="4" w:space="0" w:color="auto"/>
              <w:right w:val="single" w:sz="4" w:space="0" w:color="auto"/>
            </w:tcBorders>
            <w:vAlign w:val="center"/>
            <w:hideMark/>
          </w:tcPr>
          <w:p w14:paraId="78734E90" w14:textId="77777777" w:rsidR="00343484" w:rsidRDefault="00343484" w:rsidP="00E94D3B">
            <w:pPr>
              <w:jc w:val="center"/>
              <w:rPr>
                <w:szCs w:val="24"/>
              </w:rPr>
            </w:pPr>
            <w:r>
              <w:rPr>
                <w:szCs w:val="24"/>
              </w:rPr>
              <w:t>600</w:t>
            </w:r>
          </w:p>
        </w:tc>
        <w:tc>
          <w:tcPr>
            <w:tcW w:w="2208" w:type="dxa"/>
            <w:tcBorders>
              <w:top w:val="single" w:sz="4" w:space="0" w:color="auto"/>
              <w:left w:val="single" w:sz="4" w:space="0" w:color="auto"/>
              <w:bottom w:val="single" w:sz="4" w:space="0" w:color="auto"/>
              <w:right w:val="single" w:sz="4" w:space="0" w:color="auto"/>
            </w:tcBorders>
            <w:vAlign w:val="center"/>
            <w:hideMark/>
          </w:tcPr>
          <w:p w14:paraId="7A99DFCC" w14:textId="77777777" w:rsidR="00343484" w:rsidRDefault="00343484" w:rsidP="00E94D3B">
            <w:pPr>
              <w:jc w:val="center"/>
              <w:rPr>
                <w:szCs w:val="24"/>
              </w:rPr>
            </w:pPr>
            <w:r>
              <w:rPr>
                <w:szCs w:val="24"/>
              </w:rPr>
              <w:t>600</w:t>
            </w:r>
          </w:p>
        </w:tc>
      </w:tr>
      <w:tr w:rsidR="00343484" w14:paraId="503E5BAE"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2DF7FC3A" w14:textId="77777777" w:rsidR="00343484" w:rsidRDefault="00343484" w:rsidP="00E94D3B">
            <w:pPr>
              <w:rPr>
                <w:szCs w:val="24"/>
              </w:rPr>
            </w:pPr>
            <w:r>
              <w:rPr>
                <w:szCs w:val="24"/>
              </w:rPr>
              <w:t>QH supply capacitance [mF]</w:t>
            </w:r>
          </w:p>
        </w:tc>
        <w:tc>
          <w:tcPr>
            <w:tcW w:w="2245" w:type="dxa"/>
            <w:tcBorders>
              <w:top w:val="single" w:sz="4" w:space="0" w:color="auto"/>
              <w:left w:val="single" w:sz="4" w:space="0" w:color="auto"/>
              <w:bottom w:val="single" w:sz="4" w:space="0" w:color="auto"/>
              <w:right w:val="single" w:sz="4" w:space="0" w:color="auto"/>
            </w:tcBorders>
            <w:vAlign w:val="center"/>
            <w:hideMark/>
          </w:tcPr>
          <w:p w14:paraId="1D940321" w14:textId="77777777" w:rsidR="00343484" w:rsidRDefault="00343484" w:rsidP="00E94D3B">
            <w:pPr>
              <w:jc w:val="center"/>
              <w:rPr>
                <w:szCs w:val="24"/>
              </w:rPr>
            </w:pPr>
            <w:r>
              <w:rPr>
                <w:szCs w:val="24"/>
              </w:rPr>
              <w:t>7.05</w:t>
            </w:r>
          </w:p>
        </w:tc>
        <w:tc>
          <w:tcPr>
            <w:tcW w:w="2208" w:type="dxa"/>
            <w:tcBorders>
              <w:top w:val="single" w:sz="4" w:space="0" w:color="auto"/>
              <w:left w:val="single" w:sz="4" w:space="0" w:color="auto"/>
              <w:bottom w:val="single" w:sz="4" w:space="0" w:color="auto"/>
              <w:right w:val="single" w:sz="4" w:space="0" w:color="auto"/>
            </w:tcBorders>
            <w:vAlign w:val="center"/>
            <w:hideMark/>
          </w:tcPr>
          <w:p w14:paraId="5248DC75" w14:textId="77777777" w:rsidR="00343484" w:rsidRDefault="00343484" w:rsidP="00E94D3B">
            <w:pPr>
              <w:jc w:val="center"/>
              <w:rPr>
                <w:szCs w:val="24"/>
              </w:rPr>
            </w:pPr>
            <w:r>
              <w:rPr>
                <w:szCs w:val="24"/>
              </w:rPr>
              <w:t>7.05</w:t>
            </w:r>
          </w:p>
        </w:tc>
      </w:tr>
      <w:tr w:rsidR="00343484" w14:paraId="078D833B"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035000A0" w14:textId="77777777" w:rsidR="00343484" w:rsidRDefault="00343484" w:rsidP="00E94D3B">
            <w:pPr>
              <w:rPr>
                <w:szCs w:val="24"/>
              </w:rPr>
            </w:pPr>
            <w:r>
              <w:rPr>
                <w:szCs w:val="24"/>
              </w:rPr>
              <w:t>Peak QH current [A]</w:t>
            </w:r>
          </w:p>
        </w:tc>
        <w:tc>
          <w:tcPr>
            <w:tcW w:w="2245" w:type="dxa"/>
            <w:tcBorders>
              <w:top w:val="single" w:sz="4" w:space="0" w:color="auto"/>
              <w:left w:val="single" w:sz="4" w:space="0" w:color="auto"/>
              <w:bottom w:val="single" w:sz="4" w:space="0" w:color="auto"/>
              <w:right w:val="single" w:sz="4" w:space="0" w:color="auto"/>
            </w:tcBorders>
            <w:vAlign w:val="center"/>
            <w:hideMark/>
          </w:tcPr>
          <w:p w14:paraId="2F34A882" w14:textId="77777777" w:rsidR="00343484" w:rsidRDefault="00343484" w:rsidP="00E94D3B">
            <w:pPr>
              <w:jc w:val="center"/>
              <w:rPr>
                <w:szCs w:val="24"/>
              </w:rPr>
            </w:pPr>
            <w:r>
              <w:rPr>
                <w:szCs w:val="24"/>
              </w:rPr>
              <w:t>214</w:t>
            </w:r>
          </w:p>
        </w:tc>
        <w:tc>
          <w:tcPr>
            <w:tcW w:w="2208" w:type="dxa"/>
            <w:tcBorders>
              <w:top w:val="single" w:sz="4" w:space="0" w:color="auto"/>
              <w:left w:val="single" w:sz="4" w:space="0" w:color="auto"/>
              <w:bottom w:val="single" w:sz="4" w:space="0" w:color="auto"/>
              <w:right w:val="single" w:sz="4" w:space="0" w:color="auto"/>
            </w:tcBorders>
            <w:vAlign w:val="center"/>
            <w:hideMark/>
          </w:tcPr>
          <w:p w14:paraId="1231476B" w14:textId="77777777" w:rsidR="00343484" w:rsidRDefault="00343484" w:rsidP="00E94D3B">
            <w:pPr>
              <w:jc w:val="center"/>
              <w:rPr>
                <w:szCs w:val="24"/>
              </w:rPr>
            </w:pPr>
            <w:r>
              <w:rPr>
                <w:szCs w:val="24"/>
              </w:rPr>
              <w:t>208</w:t>
            </w:r>
          </w:p>
        </w:tc>
      </w:tr>
      <w:tr w:rsidR="00343484" w14:paraId="3F665810"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5AF01A1E" w14:textId="77777777" w:rsidR="00343484" w:rsidRDefault="00343484" w:rsidP="00E94D3B">
            <w:pPr>
              <w:rPr>
                <w:szCs w:val="24"/>
              </w:rPr>
            </w:pPr>
            <w:r>
              <w:rPr>
                <w:szCs w:val="24"/>
              </w:rPr>
              <w:t>QH discharge time constant [ms]</w:t>
            </w:r>
          </w:p>
        </w:tc>
        <w:tc>
          <w:tcPr>
            <w:tcW w:w="2245" w:type="dxa"/>
            <w:tcBorders>
              <w:top w:val="single" w:sz="4" w:space="0" w:color="auto"/>
              <w:left w:val="single" w:sz="4" w:space="0" w:color="auto"/>
              <w:bottom w:val="single" w:sz="4" w:space="0" w:color="auto"/>
              <w:right w:val="single" w:sz="4" w:space="0" w:color="auto"/>
            </w:tcBorders>
            <w:vAlign w:val="center"/>
            <w:hideMark/>
          </w:tcPr>
          <w:p w14:paraId="4826C6C4" w14:textId="77777777" w:rsidR="00343484" w:rsidRDefault="00343484" w:rsidP="00E94D3B">
            <w:pPr>
              <w:jc w:val="center"/>
              <w:rPr>
                <w:szCs w:val="24"/>
              </w:rPr>
            </w:pPr>
            <w:r>
              <w:rPr>
                <w:szCs w:val="24"/>
              </w:rPr>
              <w:t>20</w:t>
            </w:r>
          </w:p>
        </w:tc>
        <w:tc>
          <w:tcPr>
            <w:tcW w:w="2208" w:type="dxa"/>
            <w:tcBorders>
              <w:top w:val="single" w:sz="4" w:space="0" w:color="auto"/>
              <w:left w:val="single" w:sz="4" w:space="0" w:color="auto"/>
              <w:bottom w:val="single" w:sz="4" w:space="0" w:color="auto"/>
              <w:right w:val="single" w:sz="4" w:space="0" w:color="auto"/>
            </w:tcBorders>
            <w:vAlign w:val="center"/>
            <w:hideMark/>
          </w:tcPr>
          <w:p w14:paraId="12A42D30" w14:textId="77777777" w:rsidR="00343484" w:rsidRDefault="00343484" w:rsidP="00E94D3B">
            <w:pPr>
              <w:jc w:val="center"/>
              <w:rPr>
                <w:szCs w:val="24"/>
              </w:rPr>
            </w:pPr>
            <w:r>
              <w:rPr>
                <w:szCs w:val="24"/>
              </w:rPr>
              <w:t>20</w:t>
            </w:r>
          </w:p>
        </w:tc>
      </w:tr>
      <w:tr w:rsidR="00343484" w14:paraId="313B9C85"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544D3E8B" w14:textId="77777777" w:rsidR="00343484" w:rsidRDefault="00343484" w:rsidP="00E94D3B">
            <w:pPr>
              <w:rPr>
                <w:szCs w:val="24"/>
              </w:rPr>
            </w:pPr>
            <w:r>
              <w:rPr>
                <w:szCs w:val="24"/>
              </w:rPr>
              <w:t>Peak QH power density [W/cm</w:t>
            </w:r>
            <w:r>
              <w:rPr>
                <w:szCs w:val="24"/>
                <w:vertAlign w:val="superscript"/>
              </w:rPr>
              <w:t>2</w:t>
            </w:r>
            <w:r>
              <w:rPr>
                <w:szCs w:val="24"/>
              </w:rPr>
              <w:t>]</w:t>
            </w:r>
          </w:p>
        </w:tc>
        <w:tc>
          <w:tcPr>
            <w:tcW w:w="2245" w:type="dxa"/>
            <w:tcBorders>
              <w:top w:val="single" w:sz="4" w:space="0" w:color="auto"/>
              <w:left w:val="single" w:sz="4" w:space="0" w:color="auto"/>
              <w:bottom w:val="single" w:sz="4" w:space="0" w:color="auto"/>
              <w:right w:val="single" w:sz="4" w:space="0" w:color="auto"/>
            </w:tcBorders>
            <w:vAlign w:val="center"/>
            <w:hideMark/>
          </w:tcPr>
          <w:p w14:paraId="32654771" w14:textId="77777777" w:rsidR="00343484" w:rsidRDefault="00343484" w:rsidP="00E94D3B">
            <w:pPr>
              <w:jc w:val="center"/>
              <w:rPr>
                <w:szCs w:val="24"/>
              </w:rPr>
            </w:pPr>
            <w:r>
              <w:rPr>
                <w:szCs w:val="24"/>
              </w:rPr>
              <w:t>250</w:t>
            </w:r>
          </w:p>
        </w:tc>
        <w:tc>
          <w:tcPr>
            <w:tcW w:w="2208" w:type="dxa"/>
            <w:tcBorders>
              <w:top w:val="single" w:sz="4" w:space="0" w:color="auto"/>
              <w:left w:val="single" w:sz="4" w:space="0" w:color="auto"/>
              <w:bottom w:val="single" w:sz="4" w:space="0" w:color="auto"/>
              <w:right w:val="single" w:sz="4" w:space="0" w:color="auto"/>
            </w:tcBorders>
            <w:vAlign w:val="center"/>
            <w:hideMark/>
          </w:tcPr>
          <w:p w14:paraId="727297EF" w14:textId="77777777" w:rsidR="00343484" w:rsidRDefault="00343484" w:rsidP="00E94D3B">
            <w:pPr>
              <w:jc w:val="center"/>
              <w:rPr>
                <w:szCs w:val="24"/>
              </w:rPr>
            </w:pPr>
            <w:r>
              <w:rPr>
                <w:szCs w:val="24"/>
              </w:rPr>
              <w:t>235</w:t>
            </w:r>
          </w:p>
        </w:tc>
      </w:tr>
      <w:tr w:rsidR="00343484" w14:paraId="24946C08" w14:textId="77777777" w:rsidTr="00E94D3B">
        <w:trPr>
          <w:jc w:val="center"/>
        </w:trPr>
        <w:tc>
          <w:tcPr>
            <w:tcW w:w="3427" w:type="dxa"/>
            <w:tcBorders>
              <w:top w:val="single" w:sz="4" w:space="0" w:color="auto"/>
              <w:left w:val="single" w:sz="4" w:space="0" w:color="auto"/>
              <w:bottom w:val="single" w:sz="4" w:space="0" w:color="auto"/>
              <w:right w:val="single" w:sz="4" w:space="0" w:color="auto"/>
            </w:tcBorders>
            <w:vAlign w:val="center"/>
            <w:hideMark/>
          </w:tcPr>
          <w:p w14:paraId="56F054FC" w14:textId="77777777" w:rsidR="00343484" w:rsidRDefault="00343484" w:rsidP="00E94D3B">
            <w:pPr>
              <w:rPr>
                <w:szCs w:val="24"/>
              </w:rPr>
            </w:pPr>
            <w:r>
              <w:rPr>
                <w:szCs w:val="24"/>
              </w:rPr>
              <w:t>QH energy density [J/cm</w:t>
            </w:r>
            <w:r>
              <w:rPr>
                <w:szCs w:val="24"/>
                <w:vertAlign w:val="superscript"/>
              </w:rPr>
              <w:t>2</w:t>
            </w:r>
            <w:r>
              <w:rPr>
                <w:szCs w:val="24"/>
              </w:rPr>
              <w:t>]</w:t>
            </w:r>
          </w:p>
        </w:tc>
        <w:tc>
          <w:tcPr>
            <w:tcW w:w="2245" w:type="dxa"/>
            <w:tcBorders>
              <w:top w:val="single" w:sz="4" w:space="0" w:color="auto"/>
              <w:left w:val="single" w:sz="4" w:space="0" w:color="auto"/>
              <w:bottom w:val="single" w:sz="4" w:space="0" w:color="auto"/>
              <w:right w:val="single" w:sz="4" w:space="0" w:color="auto"/>
            </w:tcBorders>
            <w:vAlign w:val="center"/>
            <w:hideMark/>
          </w:tcPr>
          <w:p w14:paraId="5CF92A00" w14:textId="77777777" w:rsidR="00343484" w:rsidRDefault="00343484" w:rsidP="00E94D3B">
            <w:pPr>
              <w:jc w:val="center"/>
              <w:rPr>
                <w:szCs w:val="24"/>
              </w:rPr>
            </w:pPr>
            <w:r>
              <w:rPr>
                <w:szCs w:val="24"/>
              </w:rPr>
              <w:t>2.47</w:t>
            </w:r>
          </w:p>
        </w:tc>
        <w:tc>
          <w:tcPr>
            <w:tcW w:w="2208" w:type="dxa"/>
            <w:tcBorders>
              <w:top w:val="single" w:sz="4" w:space="0" w:color="auto"/>
              <w:left w:val="single" w:sz="4" w:space="0" w:color="auto"/>
              <w:bottom w:val="single" w:sz="4" w:space="0" w:color="auto"/>
              <w:right w:val="single" w:sz="4" w:space="0" w:color="auto"/>
            </w:tcBorders>
            <w:vAlign w:val="center"/>
            <w:hideMark/>
          </w:tcPr>
          <w:p w14:paraId="5DCD35C3" w14:textId="77777777" w:rsidR="00343484" w:rsidRDefault="00343484" w:rsidP="00E94D3B">
            <w:pPr>
              <w:jc w:val="center"/>
              <w:rPr>
                <w:szCs w:val="24"/>
              </w:rPr>
            </w:pPr>
            <w:r>
              <w:rPr>
                <w:szCs w:val="24"/>
              </w:rPr>
              <w:t>2.40</w:t>
            </w:r>
          </w:p>
        </w:tc>
      </w:tr>
    </w:tbl>
    <w:p w14:paraId="6D0141D9" w14:textId="77777777" w:rsidR="00343484" w:rsidRDefault="00343484" w:rsidP="00343484">
      <w:pPr>
        <w:rPr>
          <w:szCs w:val="24"/>
          <w:u w:val="single"/>
        </w:rPr>
      </w:pPr>
    </w:p>
    <w:p w14:paraId="644824F4" w14:textId="77777777" w:rsidR="00343484" w:rsidRDefault="00343484" w:rsidP="004624F4">
      <w:pPr>
        <w:pStyle w:val="Heading3"/>
        <w:numPr>
          <w:ilvl w:val="2"/>
          <w:numId w:val="26"/>
        </w:numPr>
      </w:pPr>
      <w:bookmarkStart w:id="130" w:name="_Toc35955924"/>
      <w:r>
        <w:t>CLIQ terminals and leads</w:t>
      </w:r>
      <w:bookmarkEnd w:id="130"/>
    </w:p>
    <w:p w14:paraId="3EBE9FE6" w14:textId="321AD9D4" w:rsidR="00343484" w:rsidRDefault="00343484" w:rsidP="00343484">
      <w:pPr>
        <w:ind w:firstLine="709"/>
        <w:rPr>
          <w:szCs w:val="24"/>
        </w:rPr>
      </w:pPr>
      <w:r>
        <w:rPr>
          <w:szCs w:val="24"/>
        </w:rPr>
        <w:t>Each cold mass (Q1/Q3) is composed of two MQXFA magnets, powered in series. The MQXF electrical circuit is presented in [11]. The presence of parallel elements (thyristors, diodes) across each cold mass allows analyzing the discharge of each cold mass separately. In</w:t>
      </w:r>
      <w:r w:rsidR="003A50AD">
        <w:rPr>
          <w:szCs w:val="24"/>
        </w:rPr>
        <w:t xml:space="preserve"> </w:t>
      </w:r>
      <w:r w:rsidR="003A50AD" w:rsidRPr="00F63A5D">
        <w:rPr>
          <w:szCs w:val="22"/>
        </w:rPr>
        <w:fldChar w:fldCharType="begin"/>
      </w:r>
      <w:r w:rsidR="003A50AD" w:rsidRPr="00F63A5D">
        <w:rPr>
          <w:szCs w:val="22"/>
        </w:rPr>
        <w:instrText xml:space="preserve"> REF OLE_LINK19 \h  \* MERGEFORMAT </w:instrText>
      </w:r>
      <w:r w:rsidR="003A50AD" w:rsidRPr="00F63A5D">
        <w:rPr>
          <w:szCs w:val="22"/>
        </w:rPr>
      </w:r>
      <w:r w:rsidR="003A50AD" w:rsidRPr="00F63A5D">
        <w:rPr>
          <w:szCs w:val="22"/>
        </w:rPr>
        <w:fldChar w:fldCharType="separate"/>
      </w:r>
      <w:r w:rsidR="00A16290" w:rsidRPr="00A16290">
        <w:rPr>
          <w:szCs w:val="22"/>
        </w:rPr>
        <w:t xml:space="preserve">Figure </w:t>
      </w:r>
      <w:r w:rsidR="00A16290" w:rsidRPr="00A16290">
        <w:rPr>
          <w:noProof/>
          <w:szCs w:val="22"/>
        </w:rPr>
        <w:t>4.56</w:t>
      </w:r>
      <w:r w:rsidR="003A50AD" w:rsidRPr="00F63A5D">
        <w:rPr>
          <w:szCs w:val="22"/>
        </w:rPr>
        <w:fldChar w:fldCharType="end"/>
      </w:r>
      <w:r>
        <w:rPr>
          <w:szCs w:val="24"/>
        </w:rPr>
        <w:t xml:space="preserve">, the part of the circuit corresponding to one cold mass is schematized. Each two MQXFA magnets are protected by two CLIQ units connected as </w:t>
      </w:r>
      <w:r>
        <w:rPr>
          <w:szCs w:val="22"/>
        </w:rPr>
        <w:t xml:space="preserve">shown in </w:t>
      </w:r>
      <w:r w:rsidR="00DB4950" w:rsidRPr="00F63A5D">
        <w:rPr>
          <w:szCs w:val="22"/>
        </w:rPr>
        <w:fldChar w:fldCharType="begin"/>
      </w:r>
      <w:r w:rsidR="00DB4950" w:rsidRPr="00F63A5D">
        <w:rPr>
          <w:szCs w:val="22"/>
        </w:rPr>
        <w:instrText xml:space="preserve"> REF OLE_LINK19 \h  \* MERGEFORMAT </w:instrText>
      </w:r>
      <w:r w:rsidR="00DB4950" w:rsidRPr="00F63A5D">
        <w:rPr>
          <w:szCs w:val="22"/>
        </w:rPr>
      </w:r>
      <w:r w:rsidR="00DB4950" w:rsidRPr="00F63A5D">
        <w:rPr>
          <w:szCs w:val="22"/>
        </w:rPr>
        <w:fldChar w:fldCharType="separate"/>
      </w:r>
      <w:r w:rsidR="00A16290" w:rsidRPr="00A16290">
        <w:rPr>
          <w:szCs w:val="22"/>
        </w:rPr>
        <w:t xml:space="preserve">Figure </w:t>
      </w:r>
      <w:r w:rsidR="00A16290" w:rsidRPr="00A16290">
        <w:rPr>
          <w:noProof/>
          <w:szCs w:val="22"/>
        </w:rPr>
        <w:t>4.56</w:t>
      </w:r>
      <w:r w:rsidR="00DB4950" w:rsidRPr="00F63A5D">
        <w:rPr>
          <w:szCs w:val="22"/>
        </w:rPr>
        <w:fldChar w:fldCharType="end"/>
      </w:r>
      <w:r w:rsidR="00DB4950">
        <w:rPr>
          <w:szCs w:val="22"/>
        </w:rPr>
        <w:t xml:space="preserve">. </w:t>
      </w:r>
      <w:r>
        <w:rPr>
          <w:szCs w:val="22"/>
        </w:rPr>
        <w:t>Two CLIQ leads are attached to each magnet, located at the joint between two electrically connected</w:t>
      </w:r>
      <w:r>
        <w:rPr>
          <w:szCs w:val="24"/>
        </w:rPr>
        <w:t xml:space="preserve"> poles (see taps ‘a’ and ‘b’ </w:t>
      </w:r>
      <w:r>
        <w:rPr>
          <w:szCs w:val="22"/>
        </w:rPr>
        <w:t>shown in</w:t>
      </w:r>
      <w:r w:rsidR="001E6F23">
        <w:rPr>
          <w:szCs w:val="22"/>
        </w:rPr>
        <w:t xml:space="preserve"> </w:t>
      </w:r>
      <w:r w:rsidR="001E6F23" w:rsidRPr="001E6F23">
        <w:rPr>
          <w:szCs w:val="22"/>
        </w:rPr>
        <w:fldChar w:fldCharType="begin"/>
      </w:r>
      <w:r w:rsidR="001E6F23" w:rsidRPr="001E6F23">
        <w:rPr>
          <w:szCs w:val="22"/>
        </w:rPr>
        <w:instrText xml:space="preserve"> REF OLE_LINK19 \h </w:instrText>
      </w:r>
      <w:r w:rsidR="001E6F23">
        <w:rPr>
          <w:szCs w:val="22"/>
        </w:rPr>
        <w:instrText xml:space="preserve"> \* MERGEFORMAT </w:instrText>
      </w:r>
      <w:r w:rsidR="001E6F23" w:rsidRPr="001E6F23">
        <w:rPr>
          <w:szCs w:val="22"/>
        </w:rPr>
      </w:r>
      <w:r w:rsidR="001E6F23" w:rsidRPr="001E6F23">
        <w:rPr>
          <w:szCs w:val="22"/>
        </w:rPr>
        <w:fldChar w:fldCharType="separate"/>
      </w:r>
      <w:r w:rsidR="00A16290" w:rsidRPr="00A16290">
        <w:rPr>
          <w:szCs w:val="22"/>
        </w:rPr>
        <w:t xml:space="preserve">Figure </w:t>
      </w:r>
      <w:r w:rsidR="00A16290" w:rsidRPr="00A16290">
        <w:rPr>
          <w:noProof/>
          <w:szCs w:val="22"/>
        </w:rPr>
        <w:t>4.56</w:t>
      </w:r>
      <w:r w:rsidR="001E6F23" w:rsidRPr="001E6F23">
        <w:rPr>
          <w:szCs w:val="22"/>
        </w:rPr>
        <w:fldChar w:fldCharType="end"/>
      </w:r>
      <w:r>
        <w:rPr>
          <w:szCs w:val="22"/>
        </w:rPr>
        <w:t>). Their</w:t>
      </w:r>
      <w:r>
        <w:rPr>
          <w:szCs w:val="24"/>
        </w:rPr>
        <w:t xml:space="preserve"> terminals are connected at the coil ends in the “pizza box” in Figure 8.10. The electrical order of the four poles is as follows: Q-1, Q-4, Q-2, Q-3 [12]. The resulting configuration, called “Crossed-Poles”, allows introducing opposite current changes in poles which are physically adjacent (P1-P3 and P2-P4), which is the most effective option for this magnet [5,8].</w:t>
      </w:r>
    </w:p>
    <w:p w14:paraId="32090CAD" w14:textId="77777777" w:rsidR="00343484" w:rsidRDefault="00343484" w:rsidP="00343484">
      <w:pPr>
        <w:ind w:firstLine="709"/>
        <w:rPr>
          <w:szCs w:val="24"/>
        </w:rPr>
      </w:pPr>
      <w:r>
        <w:rPr>
          <w:szCs w:val="24"/>
        </w:rPr>
        <w:lastRenderedPageBreak/>
        <w:t>Each CLIQ unit features a 40 mF capacitor bank charged to 600 V.</w:t>
      </w:r>
    </w:p>
    <w:p w14:paraId="203825B0" w14:textId="03902AEC" w:rsidR="00343484" w:rsidRDefault="00343484" w:rsidP="00343484">
      <w:pPr>
        <w:ind w:firstLine="709"/>
        <w:rPr>
          <w:szCs w:val="24"/>
        </w:rPr>
      </w:pPr>
      <w:r>
        <w:rPr>
          <w:szCs w:val="24"/>
        </w:rPr>
        <w:t>The parameters of the conductor used for the CLIQ leads are summarized</w:t>
      </w:r>
      <w:r w:rsidR="00D76EF2">
        <w:rPr>
          <w:szCs w:val="22"/>
        </w:rPr>
        <w:t xml:space="preserve"> in </w:t>
      </w:r>
      <w:r w:rsidR="000620FC" w:rsidRPr="00D76EF2">
        <w:rPr>
          <w:szCs w:val="22"/>
        </w:rPr>
        <w:fldChar w:fldCharType="begin"/>
      </w:r>
      <w:r w:rsidR="000620FC" w:rsidRPr="00D76EF2">
        <w:rPr>
          <w:szCs w:val="22"/>
        </w:rPr>
        <w:instrText xml:space="preserve"> REF OLE_LINK20 \h </w:instrText>
      </w:r>
      <w:r w:rsidR="000620FC">
        <w:rPr>
          <w:szCs w:val="22"/>
        </w:rPr>
        <w:instrText xml:space="preserve"> \* MERGEFORMAT </w:instrText>
      </w:r>
      <w:r w:rsidR="000620FC" w:rsidRPr="00D76EF2">
        <w:rPr>
          <w:szCs w:val="22"/>
        </w:rPr>
      </w:r>
      <w:r w:rsidR="000620FC" w:rsidRPr="00D76EF2">
        <w:rPr>
          <w:szCs w:val="22"/>
        </w:rPr>
        <w:fldChar w:fldCharType="separate"/>
      </w:r>
      <w:r w:rsidR="00A16290" w:rsidRPr="00A16290">
        <w:rPr>
          <w:szCs w:val="22"/>
        </w:rPr>
        <w:t xml:space="preserve">Table </w:t>
      </w:r>
      <w:r w:rsidR="00A16290" w:rsidRPr="00A16290">
        <w:rPr>
          <w:noProof/>
          <w:szCs w:val="22"/>
        </w:rPr>
        <w:t>4.</w:t>
      </w:r>
      <w:r w:rsidR="000620FC" w:rsidRPr="00D76EF2">
        <w:rPr>
          <w:szCs w:val="22"/>
        </w:rPr>
        <w:fldChar w:fldCharType="end"/>
      </w:r>
      <w:r>
        <w:rPr>
          <w:szCs w:val="24"/>
        </w:rPr>
        <w:t>. The copper cross-section of the leads is dimensioned to avoid overheating during the CLIQ discharge and to not limit the CLIQ performance due to an excessive electrical resistance. The temperature in the leads is expected to remain well below 300 K.</w:t>
      </w:r>
    </w:p>
    <w:p w14:paraId="250A8670" w14:textId="77777777" w:rsidR="00343484" w:rsidRDefault="00343484" w:rsidP="00343484"/>
    <w:p w14:paraId="1FD444B1" w14:textId="77777777" w:rsidR="00343484" w:rsidRDefault="00343484" w:rsidP="00343484">
      <w:pPr>
        <w:keepNext/>
        <w:jc w:val="center"/>
      </w:pPr>
      <w:r>
        <w:rPr>
          <w:noProof/>
        </w:rPr>
        <w:drawing>
          <wp:inline distT="0" distB="0" distL="0" distR="0" wp14:anchorId="46B38416" wp14:editId="6FDF26DE">
            <wp:extent cx="5419725" cy="1238250"/>
            <wp:effectExtent l="0" t="0" r="9525" b="0"/>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19725" cy="1238250"/>
                    </a:xfrm>
                    <a:prstGeom prst="rect">
                      <a:avLst/>
                    </a:prstGeom>
                    <a:noFill/>
                    <a:ln>
                      <a:noFill/>
                    </a:ln>
                  </pic:spPr>
                </pic:pic>
              </a:graphicData>
            </a:graphic>
          </wp:inline>
        </w:drawing>
      </w:r>
    </w:p>
    <w:p w14:paraId="2D5BF126" w14:textId="05B5FCC1" w:rsidR="00343484" w:rsidRDefault="00343484" w:rsidP="00343484">
      <w:pPr>
        <w:rPr>
          <w:sz w:val="20"/>
        </w:rPr>
      </w:pPr>
      <w:bookmarkStart w:id="131" w:name="OLE_LINK19"/>
      <w:r>
        <w:rPr>
          <w:sz w:val="20"/>
        </w:rPr>
        <w:t xml:space="preserve">Figure </w:t>
      </w:r>
      <w:r>
        <w:fldChar w:fldCharType="begin"/>
      </w:r>
      <w:r>
        <w:rPr>
          <w:sz w:val="20"/>
        </w:rPr>
        <w:instrText xml:space="preserve"> STYLEREF 1 \s </w:instrText>
      </w:r>
      <w:r>
        <w:fldChar w:fldCharType="separate"/>
      </w:r>
      <w:r w:rsidR="00A16290">
        <w:rPr>
          <w:noProof/>
          <w:sz w:val="20"/>
        </w:rPr>
        <w:t>4</w:t>
      </w:r>
      <w:r>
        <w:fldChar w:fldCharType="end"/>
      </w:r>
      <w:r>
        <w:rPr>
          <w:sz w:val="20"/>
        </w:rPr>
        <w:t>.</w:t>
      </w:r>
      <w:r>
        <w:fldChar w:fldCharType="begin"/>
      </w:r>
      <w:r>
        <w:rPr>
          <w:sz w:val="20"/>
        </w:rPr>
        <w:instrText xml:space="preserve"> SEQ Figure \* ARABIC \s 1 </w:instrText>
      </w:r>
      <w:r>
        <w:fldChar w:fldCharType="separate"/>
      </w:r>
      <w:r w:rsidR="00A16290">
        <w:rPr>
          <w:noProof/>
          <w:sz w:val="20"/>
        </w:rPr>
        <w:t>56</w:t>
      </w:r>
      <w:r>
        <w:fldChar w:fldCharType="end"/>
      </w:r>
      <w:bookmarkEnd w:id="131"/>
      <w:r>
        <w:rPr>
          <w:sz w:val="20"/>
        </w:rPr>
        <w:t>: MQXFA electrical order of the poles and position of the CLIQ terminals.</w:t>
      </w:r>
    </w:p>
    <w:p w14:paraId="3B3F1725" w14:textId="77777777" w:rsidR="00343484" w:rsidRDefault="00343484" w:rsidP="00343484">
      <w:pPr>
        <w:rPr>
          <w:sz w:val="20"/>
        </w:rPr>
      </w:pPr>
    </w:p>
    <w:p w14:paraId="7E67C632" w14:textId="77777777" w:rsidR="00343484" w:rsidRDefault="00343484" w:rsidP="00343484">
      <w:pPr>
        <w:rPr>
          <w:sz w:val="20"/>
        </w:rPr>
      </w:pPr>
    </w:p>
    <w:p w14:paraId="6E2B719C" w14:textId="59448087" w:rsidR="00343484" w:rsidRDefault="00343484" w:rsidP="00343484">
      <w:pPr>
        <w:rPr>
          <w:sz w:val="20"/>
        </w:rPr>
      </w:pPr>
      <w:bookmarkStart w:id="132" w:name="OLE_LINK20"/>
      <w:r>
        <w:rPr>
          <w:sz w:val="20"/>
        </w:rPr>
        <w:t xml:space="preserve">Table </w:t>
      </w:r>
      <w:r>
        <w:fldChar w:fldCharType="begin"/>
      </w:r>
      <w:r>
        <w:rPr>
          <w:sz w:val="20"/>
        </w:rPr>
        <w:instrText xml:space="preserve"> STYLEREF 1 \s </w:instrText>
      </w:r>
      <w:r>
        <w:fldChar w:fldCharType="separate"/>
      </w:r>
      <w:r w:rsidR="00A16290">
        <w:rPr>
          <w:noProof/>
          <w:sz w:val="20"/>
        </w:rPr>
        <w:t>4</w:t>
      </w:r>
      <w:r>
        <w:fldChar w:fldCharType="end"/>
      </w:r>
      <w:r>
        <w:rPr>
          <w:sz w:val="20"/>
        </w:rPr>
        <w:t>.</w:t>
      </w:r>
      <w:bookmarkEnd w:id="132"/>
      <w:r w:rsidR="000620FC">
        <w:t>15</w:t>
      </w:r>
      <w:r>
        <w:rPr>
          <w:sz w:val="20"/>
        </w:rPr>
        <w:t>: Parameters of the conductor used for the CLIQ leads of the MQXFA magnet</w:t>
      </w:r>
    </w:p>
    <w:tbl>
      <w:tblPr>
        <w:tblStyle w:val="TableGrid"/>
        <w:tblW w:w="0" w:type="auto"/>
        <w:tblLook w:val="04A0" w:firstRow="1" w:lastRow="0" w:firstColumn="1" w:lastColumn="0" w:noHBand="0" w:noVBand="1"/>
      </w:tblPr>
      <w:tblGrid>
        <w:gridCol w:w="4353"/>
        <w:gridCol w:w="3580"/>
      </w:tblGrid>
      <w:tr w:rsidR="00343484" w14:paraId="78510163"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13B25AD8" w14:textId="77777777" w:rsidR="00343484" w:rsidRDefault="00343484" w:rsidP="00E94D3B">
            <w:r>
              <w:rPr>
                <w:color w:val="212121"/>
                <w:sz w:val="20"/>
              </w:rPr>
              <w:t>Parameter</w:t>
            </w:r>
          </w:p>
        </w:tc>
        <w:tc>
          <w:tcPr>
            <w:tcW w:w="3580" w:type="dxa"/>
            <w:tcBorders>
              <w:top w:val="single" w:sz="4" w:space="0" w:color="auto"/>
              <w:left w:val="single" w:sz="4" w:space="0" w:color="auto"/>
              <w:bottom w:val="single" w:sz="4" w:space="0" w:color="auto"/>
              <w:right w:val="single" w:sz="4" w:space="0" w:color="auto"/>
            </w:tcBorders>
            <w:hideMark/>
          </w:tcPr>
          <w:p w14:paraId="3C53DCF9" w14:textId="77777777" w:rsidR="00343484" w:rsidRDefault="00343484" w:rsidP="00E94D3B">
            <w:r>
              <w:rPr>
                <w:color w:val="212121"/>
                <w:sz w:val="20"/>
              </w:rPr>
              <w:t>Value</w:t>
            </w:r>
          </w:p>
        </w:tc>
      </w:tr>
      <w:tr w:rsidR="00343484" w14:paraId="61A98262"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56AF375D" w14:textId="77777777" w:rsidR="00343484" w:rsidRDefault="00343484" w:rsidP="00E94D3B">
            <w:r>
              <w:rPr>
                <w:color w:val="212121"/>
                <w:sz w:val="20"/>
              </w:rPr>
              <w:t>Material</w:t>
            </w:r>
          </w:p>
        </w:tc>
        <w:tc>
          <w:tcPr>
            <w:tcW w:w="3580" w:type="dxa"/>
            <w:tcBorders>
              <w:top w:val="single" w:sz="4" w:space="0" w:color="auto"/>
              <w:left w:val="single" w:sz="4" w:space="0" w:color="auto"/>
              <w:bottom w:val="single" w:sz="4" w:space="0" w:color="auto"/>
              <w:right w:val="single" w:sz="4" w:space="0" w:color="auto"/>
            </w:tcBorders>
            <w:hideMark/>
          </w:tcPr>
          <w:p w14:paraId="1AEBC321" w14:textId="15C14629" w:rsidR="00343484" w:rsidRDefault="000A49D4" w:rsidP="00E94D3B">
            <w:r>
              <w:rPr>
                <w:color w:val="212121"/>
                <w:sz w:val="20"/>
              </w:rPr>
              <w:t xml:space="preserve">Silver Plated </w:t>
            </w:r>
            <w:r w:rsidR="00343484">
              <w:rPr>
                <w:color w:val="212121"/>
                <w:sz w:val="20"/>
              </w:rPr>
              <w:t>Copper</w:t>
            </w:r>
          </w:p>
        </w:tc>
      </w:tr>
      <w:tr w:rsidR="00343484" w14:paraId="565B61F1"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3EFBC8B0" w14:textId="77777777" w:rsidR="00343484" w:rsidRDefault="00343484" w:rsidP="00E94D3B">
            <w:r>
              <w:rPr>
                <w:color w:val="212121"/>
                <w:sz w:val="20"/>
              </w:rPr>
              <w:t>Construction</w:t>
            </w:r>
          </w:p>
        </w:tc>
        <w:tc>
          <w:tcPr>
            <w:tcW w:w="3580" w:type="dxa"/>
            <w:tcBorders>
              <w:top w:val="single" w:sz="4" w:space="0" w:color="auto"/>
              <w:left w:val="single" w:sz="4" w:space="0" w:color="auto"/>
              <w:bottom w:val="single" w:sz="4" w:space="0" w:color="auto"/>
              <w:right w:val="single" w:sz="4" w:space="0" w:color="auto"/>
            </w:tcBorders>
            <w:hideMark/>
          </w:tcPr>
          <w:p w14:paraId="5C4ECEAB" w14:textId="77777777" w:rsidR="00343484" w:rsidRDefault="00343484" w:rsidP="00E94D3B">
            <w:r>
              <w:rPr>
                <w:color w:val="212121"/>
                <w:sz w:val="20"/>
              </w:rPr>
              <w:t>133 filaments</w:t>
            </w:r>
          </w:p>
        </w:tc>
      </w:tr>
      <w:tr w:rsidR="00343484" w14:paraId="63BB2C11"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0AC94301" w14:textId="77777777" w:rsidR="00343484" w:rsidRDefault="00343484" w:rsidP="00E94D3B">
            <w:r>
              <w:rPr>
                <w:color w:val="212121"/>
                <w:sz w:val="20"/>
              </w:rPr>
              <w:t>Filament diameter</w:t>
            </w:r>
          </w:p>
        </w:tc>
        <w:tc>
          <w:tcPr>
            <w:tcW w:w="3580" w:type="dxa"/>
            <w:tcBorders>
              <w:top w:val="single" w:sz="4" w:space="0" w:color="auto"/>
              <w:left w:val="single" w:sz="4" w:space="0" w:color="auto"/>
              <w:bottom w:val="single" w:sz="4" w:space="0" w:color="auto"/>
              <w:right w:val="single" w:sz="4" w:space="0" w:color="auto"/>
            </w:tcBorders>
            <w:hideMark/>
          </w:tcPr>
          <w:p w14:paraId="661C38C8" w14:textId="420FC126" w:rsidR="00343484" w:rsidRDefault="00343484" w:rsidP="00E94D3B">
            <w:r>
              <w:rPr>
                <w:color w:val="212121"/>
                <w:sz w:val="20"/>
              </w:rPr>
              <w:t>0.</w:t>
            </w:r>
            <w:r w:rsidR="000A49D4">
              <w:rPr>
                <w:color w:val="212121"/>
                <w:sz w:val="20"/>
              </w:rPr>
              <w:t>287</w:t>
            </w:r>
            <w:r>
              <w:rPr>
                <w:color w:val="212121"/>
                <w:sz w:val="20"/>
              </w:rPr>
              <w:t xml:space="preserve"> mm</w:t>
            </w:r>
          </w:p>
        </w:tc>
      </w:tr>
      <w:tr w:rsidR="00343484" w14:paraId="41F7DC57"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1E967918" w14:textId="77777777" w:rsidR="00343484" w:rsidRDefault="00343484" w:rsidP="00E94D3B">
            <w:r>
              <w:rPr>
                <w:color w:val="212121"/>
                <w:sz w:val="20"/>
              </w:rPr>
              <w:t>Strand diameter</w:t>
            </w:r>
          </w:p>
        </w:tc>
        <w:tc>
          <w:tcPr>
            <w:tcW w:w="3580" w:type="dxa"/>
            <w:tcBorders>
              <w:top w:val="single" w:sz="4" w:space="0" w:color="auto"/>
              <w:left w:val="single" w:sz="4" w:space="0" w:color="auto"/>
              <w:bottom w:val="single" w:sz="4" w:space="0" w:color="auto"/>
              <w:right w:val="single" w:sz="4" w:space="0" w:color="auto"/>
            </w:tcBorders>
            <w:hideMark/>
          </w:tcPr>
          <w:p w14:paraId="0DB05D4C" w14:textId="27922528" w:rsidR="00343484" w:rsidRDefault="000A49D4" w:rsidP="00E94D3B">
            <w:r>
              <w:rPr>
                <w:color w:val="212121"/>
                <w:sz w:val="20"/>
              </w:rPr>
              <w:t>4.09</w:t>
            </w:r>
            <w:r w:rsidR="00343484">
              <w:rPr>
                <w:color w:val="212121"/>
                <w:sz w:val="20"/>
              </w:rPr>
              <w:t xml:space="preserve"> mm</w:t>
            </w:r>
          </w:p>
        </w:tc>
      </w:tr>
      <w:tr w:rsidR="00343484" w14:paraId="5C5021E4"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5CCCC421" w14:textId="77777777" w:rsidR="00343484" w:rsidRDefault="00343484" w:rsidP="00E94D3B">
            <w:r>
              <w:rPr>
                <w:color w:val="212121"/>
                <w:sz w:val="20"/>
              </w:rPr>
              <w:t>Conductor area</w:t>
            </w:r>
          </w:p>
        </w:tc>
        <w:tc>
          <w:tcPr>
            <w:tcW w:w="3580" w:type="dxa"/>
            <w:tcBorders>
              <w:top w:val="single" w:sz="4" w:space="0" w:color="auto"/>
              <w:left w:val="single" w:sz="4" w:space="0" w:color="auto"/>
              <w:bottom w:val="single" w:sz="4" w:space="0" w:color="auto"/>
              <w:right w:val="single" w:sz="4" w:space="0" w:color="auto"/>
            </w:tcBorders>
            <w:hideMark/>
          </w:tcPr>
          <w:p w14:paraId="368D0D9D" w14:textId="28AC9CE2" w:rsidR="00343484" w:rsidRDefault="000A49D4" w:rsidP="00E94D3B">
            <w:r>
              <w:rPr>
                <w:color w:val="212121"/>
                <w:sz w:val="20"/>
              </w:rPr>
              <w:t>8.60</w:t>
            </w:r>
            <w:r w:rsidR="00343484">
              <w:rPr>
                <w:color w:val="212121"/>
                <w:sz w:val="20"/>
              </w:rPr>
              <w:t xml:space="preserve"> mm</w:t>
            </w:r>
            <w:r w:rsidR="00343484">
              <w:rPr>
                <w:color w:val="212121"/>
                <w:sz w:val="20"/>
                <w:vertAlign w:val="superscript"/>
              </w:rPr>
              <w:t>2</w:t>
            </w:r>
          </w:p>
        </w:tc>
      </w:tr>
      <w:tr w:rsidR="00343484" w14:paraId="6C7A42AB"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09310A36" w14:textId="77777777" w:rsidR="00343484" w:rsidRDefault="00343484" w:rsidP="00E94D3B">
            <w:r>
              <w:rPr>
                <w:color w:val="212121"/>
                <w:sz w:val="20"/>
              </w:rPr>
              <w:t>Conductor resistance per unit length</w:t>
            </w:r>
          </w:p>
        </w:tc>
        <w:tc>
          <w:tcPr>
            <w:tcW w:w="3580" w:type="dxa"/>
            <w:tcBorders>
              <w:top w:val="single" w:sz="4" w:space="0" w:color="auto"/>
              <w:left w:val="single" w:sz="4" w:space="0" w:color="auto"/>
              <w:bottom w:val="single" w:sz="4" w:space="0" w:color="auto"/>
              <w:right w:val="single" w:sz="4" w:space="0" w:color="auto"/>
            </w:tcBorders>
            <w:hideMark/>
          </w:tcPr>
          <w:p w14:paraId="3961800D" w14:textId="63C7630C" w:rsidR="00343484" w:rsidRDefault="000A49D4" w:rsidP="00E94D3B">
            <w:r>
              <w:rPr>
                <w:color w:val="212121"/>
                <w:sz w:val="20"/>
              </w:rPr>
              <w:t>0.217</w:t>
            </w:r>
            <w:r w:rsidR="00343484">
              <w:rPr>
                <w:color w:val="212121"/>
                <w:sz w:val="20"/>
              </w:rPr>
              <w:t xml:space="preserve"> Ω/</w:t>
            </w:r>
            <w:r w:rsidR="00044B21">
              <w:rPr>
                <w:color w:val="212121"/>
                <w:sz w:val="20"/>
              </w:rPr>
              <w:t>100</w:t>
            </w:r>
            <w:r w:rsidR="00343484">
              <w:rPr>
                <w:color w:val="212121"/>
                <w:sz w:val="20"/>
              </w:rPr>
              <w:t>m</w:t>
            </w:r>
          </w:p>
        </w:tc>
      </w:tr>
      <w:tr w:rsidR="00343484" w14:paraId="27B7DFA6"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295C930F" w14:textId="77777777" w:rsidR="00343484" w:rsidRDefault="00343484" w:rsidP="00E94D3B">
            <w:r>
              <w:rPr>
                <w:color w:val="212121"/>
                <w:sz w:val="20"/>
              </w:rPr>
              <w:t>Insulation material</w:t>
            </w:r>
          </w:p>
        </w:tc>
        <w:tc>
          <w:tcPr>
            <w:tcW w:w="3580" w:type="dxa"/>
            <w:tcBorders>
              <w:top w:val="single" w:sz="4" w:space="0" w:color="auto"/>
              <w:left w:val="single" w:sz="4" w:space="0" w:color="auto"/>
              <w:bottom w:val="single" w:sz="4" w:space="0" w:color="auto"/>
              <w:right w:val="single" w:sz="4" w:space="0" w:color="auto"/>
            </w:tcBorders>
            <w:hideMark/>
          </w:tcPr>
          <w:p w14:paraId="5F82605E" w14:textId="77777777" w:rsidR="00343484" w:rsidRDefault="00343484" w:rsidP="00E94D3B">
            <w:r>
              <w:rPr>
                <w:color w:val="212121"/>
                <w:sz w:val="20"/>
              </w:rPr>
              <w:t>Extruded polyimide</w:t>
            </w:r>
          </w:p>
        </w:tc>
      </w:tr>
      <w:tr w:rsidR="00343484" w14:paraId="32166DEC"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540BB38D" w14:textId="77777777" w:rsidR="00343484" w:rsidRDefault="00343484" w:rsidP="00E94D3B">
            <w:r>
              <w:rPr>
                <w:color w:val="212121"/>
                <w:sz w:val="20"/>
              </w:rPr>
              <w:t>Strand diameter with insulation</w:t>
            </w:r>
          </w:p>
        </w:tc>
        <w:tc>
          <w:tcPr>
            <w:tcW w:w="3580" w:type="dxa"/>
            <w:tcBorders>
              <w:top w:val="single" w:sz="4" w:space="0" w:color="auto"/>
              <w:left w:val="single" w:sz="4" w:space="0" w:color="auto"/>
              <w:bottom w:val="single" w:sz="4" w:space="0" w:color="auto"/>
              <w:right w:val="single" w:sz="4" w:space="0" w:color="auto"/>
            </w:tcBorders>
            <w:hideMark/>
          </w:tcPr>
          <w:p w14:paraId="5FF416AA" w14:textId="409C1E4B" w:rsidR="00343484" w:rsidRDefault="00A22B1B" w:rsidP="00E94D3B">
            <w:r>
              <w:rPr>
                <w:color w:val="212121"/>
                <w:sz w:val="20"/>
              </w:rPr>
              <w:t>4.95</w:t>
            </w:r>
            <w:r w:rsidR="00343484">
              <w:rPr>
                <w:color w:val="212121"/>
                <w:sz w:val="20"/>
              </w:rPr>
              <w:t xml:space="preserve"> mm</w:t>
            </w:r>
          </w:p>
        </w:tc>
      </w:tr>
      <w:tr w:rsidR="00343484" w14:paraId="0C25C83D" w14:textId="77777777" w:rsidTr="00E94D3B">
        <w:tc>
          <w:tcPr>
            <w:tcW w:w="4353" w:type="dxa"/>
            <w:tcBorders>
              <w:top w:val="single" w:sz="4" w:space="0" w:color="auto"/>
              <w:left w:val="single" w:sz="4" w:space="0" w:color="auto"/>
              <w:bottom w:val="single" w:sz="4" w:space="0" w:color="auto"/>
              <w:right w:val="single" w:sz="4" w:space="0" w:color="auto"/>
            </w:tcBorders>
            <w:hideMark/>
          </w:tcPr>
          <w:p w14:paraId="2183BB5F" w14:textId="77777777" w:rsidR="00343484" w:rsidRDefault="00343484" w:rsidP="00E94D3B">
            <w:r>
              <w:rPr>
                <w:color w:val="212121"/>
                <w:sz w:val="20"/>
              </w:rPr>
              <w:t>RRR</w:t>
            </w:r>
          </w:p>
        </w:tc>
        <w:tc>
          <w:tcPr>
            <w:tcW w:w="3580" w:type="dxa"/>
            <w:tcBorders>
              <w:top w:val="single" w:sz="4" w:space="0" w:color="auto"/>
              <w:left w:val="single" w:sz="4" w:space="0" w:color="auto"/>
              <w:bottom w:val="single" w:sz="4" w:space="0" w:color="auto"/>
              <w:right w:val="single" w:sz="4" w:space="0" w:color="auto"/>
            </w:tcBorders>
            <w:hideMark/>
          </w:tcPr>
          <w:p w14:paraId="55B7EDAC" w14:textId="77777777" w:rsidR="00343484" w:rsidRDefault="00343484" w:rsidP="00E94D3B">
            <w:r>
              <w:rPr>
                <w:color w:val="212121"/>
                <w:sz w:val="20"/>
              </w:rPr>
              <w:t>&gt;100</w:t>
            </w:r>
          </w:p>
        </w:tc>
      </w:tr>
    </w:tbl>
    <w:p w14:paraId="207F7D17" w14:textId="77777777" w:rsidR="00343484" w:rsidRDefault="00343484" w:rsidP="00343484"/>
    <w:p w14:paraId="55EEA648" w14:textId="77777777" w:rsidR="00343484" w:rsidRDefault="00343484" w:rsidP="004624F4">
      <w:pPr>
        <w:pStyle w:val="Heading3"/>
        <w:numPr>
          <w:ilvl w:val="2"/>
          <w:numId w:val="26"/>
        </w:numPr>
      </w:pPr>
      <w:bookmarkStart w:id="133" w:name="_Toc35955925"/>
      <w:r>
        <w:t>Expected quench protection performance</w:t>
      </w:r>
      <w:bookmarkEnd w:id="133"/>
    </w:p>
    <w:p w14:paraId="3F6E0A92" w14:textId="77777777" w:rsidR="00343484" w:rsidRDefault="00343484" w:rsidP="00343484">
      <w:pPr>
        <w:ind w:firstLine="709"/>
        <w:rPr>
          <w:szCs w:val="24"/>
        </w:rPr>
      </w:pPr>
      <w:r>
        <w:rPr>
          <w:szCs w:val="24"/>
        </w:rPr>
        <w:t>The detailed study of the MQXF quench protection and redundancy is presented in [11]. This analysis actually shows the performance of the protection system in the case of the 7.15 m long Q2a/Q2b magnets, which have the same cross-section and conductor parameters but different length. However, the same limits and safety factors on the coil’s hot-spot temperature and peak voltage to ground are assumed for the longer and shorter magnets. In particular, the electrical quality assurance of the 4.2 m long MQXFA magnet will be performed at the same voltages as the 7.15 m long magnet.</w:t>
      </w:r>
    </w:p>
    <w:p w14:paraId="7B986AE3" w14:textId="77777777" w:rsidR="00343484" w:rsidRDefault="00343484" w:rsidP="00343484">
      <w:pPr>
        <w:ind w:firstLine="709"/>
        <w:rPr>
          <w:szCs w:val="24"/>
        </w:rPr>
      </w:pPr>
      <w:r>
        <w:rPr>
          <w:szCs w:val="24"/>
        </w:rPr>
        <w:t>Two options for the quench protection system are analyzed in the above-mentioned report:</w:t>
      </w:r>
    </w:p>
    <w:p w14:paraId="21497D3A" w14:textId="77777777" w:rsidR="00343484" w:rsidRDefault="00343484" w:rsidP="004624F4">
      <w:pPr>
        <w:pStyle w:val="ListParagraph"/>
        <w:numPr>
          <w:ilvl w:val="0"/>
          <w:numId w:val="31"/>
        </w:numPr>
        <w:rPr>
          <w:szCs w:val="24"/>
        </w:rPr>
      </w:pPr>
      <w:r>
        <w:rPr>
          <w:szCs w:val="24"/>
        </w:rPr>
        <w:t>QH attached to the coil’s outer layers (O-QH)</w:t>
      </w:r>
    </w:p>
    <w:p w14:paraId="1B55F02A" w14:textId="77777777" w:rsidR="00343484" w:rsidRDefault="00343484" w:rsidP="004624F4">
      <w:pPr>
        <w:pStyle w:val="ListParagraph"/>
        <w:numPr>
          <w:ilvl w:val="0"/>
          <w:numId w:val="31"/>
        </w:numPr>
        <w:rPr>
          <w:szCs w:val="24"/>
        </w:rPr>
      </w:pPr>
      <w:r>
        <w:rPr>
          <w:szCs w:val="24"/>
        </w:rPr>
        <w:lastRenderedPageBreak/>
        <w:t>QH attached to the coil’s outer layers and CLIQ (O-QH + CLIQ).</w:t>
      </w:r>
    </w:p>
    <w:p w14:paraId="4AEB49C8" w14:textId="400179BB" w:rsidR="00343484" w:rsidRDefault="00343484" w:rsidP="00343484">
      <w:pPr>
        <w:ind w:firstLine="709"/>
        <w:rPr>
          <w:szCs w:val="24"/>
        </w:rPr>
      </w:pPr>
      <w:r>
        <w:rPr>
          <w:szCs w:val="24"/>
        </w:rPr>
        <w:t>The main quench protection simulation results, at nominal and ultimate current, are summarized in</w:t>
      </w:r>
      <w:r w:rsidR="0081266D">
        <w:rPr>
          <w:szCs w:val="24"/>
        </w:rPr>
        <w:t xml:space="preserve"> </w:t>
      </w:r>
      <w:r w:rsidR="000620FC">
        <w:rPr>
          <w:szCs w:val="24"/>
        </w:rPr>
        <w:fldChar w:fldCharType="begin"/>
      </w:r>
      <w:r w:rsidR="000620FC">
        <w:rPr>
          <w:szCs w:val="24"/>
        </w:rPr>
        <w:instrText xml:space="preserve"> REF OLE_LINK21 \h </w:instrText>
      </w:r>
      <w:r w:rsidR="000620FC">
        <w:rPr>
          <w:szCs w:val="24"/>
        </w:rPr>
      </w:r>
      <w:r w:rsidR="000620FC">
        <w:rPr>
          <w:szCs w:val="24"/>
        </w:rPr>
        <w:fldChar w:fldCharType="separate"/>
      </w:r>
      <w:r w:rsidR="00A16290">
        <w:t xml:space="preserve">Table </w:t>
      </w:r>
      <w:r w:rsidR="00A16290">
        <w:rPr>
          <w:noProof/>
        </w:rPr>
        <w:t>4</w:t>
      </w:r>
      <w:r w:rsidR="00A16290">
        <w:t>.</w:t>
      </w:r>
      <w:r w:rsidR="000620FC">
        <w:rPr>
          <w:szCs w:val="24"/>
        </w:rPr>
        <w:fldChar w:fldCharType="end"/>
      </w:r>
      <w:r>
        <w:rPr>
          <w:szCs w:val="24"/>
        </w:rPr>
        <w:t>. Sensitivity to strand parameters and initial quench position are included in the analysis. It is shown that a protection system including only quench heaters attached to the coil’s outer layers does not offer the required level of redundancy and barely maintains the coil’s hot-spot temperature below 350 K, which is considered a conservative limit against permanent degradation. On the contrary, the other protection option effectively protect</w:t>
      </w:r>
      <w:r w:rsidR="00B626F5">
        <w:rPr>
          <w:szCs w:val="24"/>
        </w:rPr>
        <w:t>s</w:t>
      </w:r>
      <w:r>
        <w:rPr>
          <w:szCs w:val="24"/>
        </w:rPr>
        <w:t xml:space="preserve"> the magnet and limit the hot-spot temperature well below 350 K.</w:t>
      </w:r>
    </w:p>
    <w:p w14:paraId="3F7A6548" w14:textId="31D44266" w:rsidR="00343484" w:rsidRDefault="00343484" w:rsidP="00343484">
      <w:pPr>
        <w:ind w:firstLine="709"/>
        <w:rPr>
          <w:szCs w:val="24"/>
        </w:rPr>
      </w:pPr>
      <w:r>
        <w:rPr>
          <w:szCs w:val="24"/>
        </w:rPr>
        <w:t>The consequences of QH circuit failures are studied, and the results reported in</w:t>
      </w:r>
      <w:r w:rsidR="00716BEC">
        <w:rPr>
          <w:szCs w:val="24"/>
        </w:rPr>
        <w:t xml:space="preserve"> </w:t>
      </w:r>
      <w:r w:rsidR="000620FC">
        <w:rPr>
          <w:szCs w:val="24"/>
        </w:rPr>
        <w:fldChar w:fldCharType="begin"/>
      </w:r>
      <w:r w:rsidR="000620FC">
        <w:rPr>
          <w:szCs w:val="24"/>
        </w:rPr>
        <w:instrText xml:space="preserve"> REF OLE_LINK22 \h </w:instrText>
      </w:r>
      <w:r w:rsidR="000620FC">
        <w:rPr>
          <w:szCs w:val="24"/>
        </w:rPr>
      </w:r>
      <w:r w:rsidR="000620FC">
        <w:rPr>
          <w:szCs w:val="24"/>
        </w:rPr>
        <w:fldChar w:fldCharType="separate"/>
      </w:r>
      <w:r w:rsidR="00A16290">
        <w:t xml:space="preserve">Table </w:t>
      </w:r>
      <w:r w:rsidR="00A16290">
        <w:rPr>
          <w:noProof/>
        </w:rPr>
        <w:t>4</w:t>
      </w:r>
      <w:r w:rsidR="00A16290">
        <w:t>.</w:t>
      </w:r>
      <w:r w:rsidR="000620FC">
        <w:rPr>
          <w:szCs w:val="24"/>
        </w:rPr>
        <w:fldChar w:fldCharType="end"/>
      </w:r>
      <w:r>
        <w:rPr>
          <w:szCs w:val="24"/>
        </w:rPr>
        <w:t>. The worst-case considered in the analysis is the failure of two independent QH circuits. Before the publication of the report [11], the worst-case U</w:t>
      </w:r>
      <w:r>
        <w:rPr>
          <w:szCs w:val="24"/>
          <w:vertAlign w:val="subscript"/>
        </w:rPr>
        <w:t>g,peak</w:t>
      </w:r>
      <w:r>
        <w:rPr>
          <w:szCs w:val="24"/>
        </w:rPr>
        <w:t xml:space="preserve"> reference value was 520 V, calculated in the case of O-QH+CLIQ [12]. The increase with respect to this value comes from the improvement in the model accuracy and from the detailed analysis of the effect of the initial hot-spot position. However, it is recommended that no correction of the test values during electrical quality be asked, considering that prudent safety margins were applied.</w:t>
      </w:r>
    </w:p>
    <w:p w14:paraId="558C5D03" w14:textId="77777777" w:rsidR="00343484" w:rsidRDefault="00343484" w:rsidP="00343484">
      <w:pPr>
        <w:ind w:firstLine="709"/>
        <w:rPr>
          <w:szCs w:val="24"/>
        </w:rPr>
      </w:pPr>
      <w:r>
        <w:rPr>
          <w:szCs w:val="24"/>
        </w:rPr>
        <w:t>We assume that the total detection plus validation time is 15 ms [11]. This number is compatible with a voltage threshold of 100 mV, and a validation time of 10 ms.</w:t>
      </w:r>
    </w:p>
    <w:p w14:paraId="04D91E7A" w14:textId="77777777" w:rsidR="00343484" w:rsidRDefault="00343484" w:rsidP="00343484">
      <w:pPr>
        <w:pStyle w:val="Caption"/>
        <w:keepNext/>
        <w:rPr>
          <w:iCs w:val="0"/>
          <w:sz w:val="22"/>
          <w:szCs w:val="20"/>
        </w:rPr>
      </w:pPr>
    </w:p>
    <w:p w14:paraId="1872CE64" w14:textId="5408F983" w:rsidR="00343484" w:rsidRDefault="00343484" w:rsidP="00343484">
      <w:pPr>
        <w:pStyle w:val="Caption"/>
        <w:keepNext/>
      </w:pPr>
      <w:bookmarkStart w:id="134" w:name="OLE_LINK21"/>
      <w:r>
        <w:t xml:space="preserve">Table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t>.</w:t>
      </w:r>
      <w:bookmarkEnd w:id="134"/>
      <w:r w:rsidR="000620FC">
        <w:rPr>
          <w:noProof/>
        </w:rPr>
        <w:t>16</w:t>
      </w:r>
      <w:r>
        <w:t>: Simulated coil hot-spot temperature T</w:t>
      </w:r>
      <w:r>
        <w:rPr>
          <w:vertAlign w:val="subscript"/>
        </w:rPr>
        <w:t>hot</w:t>
      </w:r>
      <w:r>
        <w:t>, peak voltage to ground U</w:t>
      </w:r>
      <w:r>
        <w:rPr>
          <w:vertAlign w:val="subscript"/>
        </w:rPr>
        <w:t>g,peak</w:t>
      </w:r>
      <w:r>
        <w:t xml:space="preserve"> and peak turn to turn voltage U</w:t>
      </w:r>
      <w:r>
        <w:rPr>
          <w:vertAlign w:val="subscript"/>
        </w:rPr>
        <w:t>t,peak</w:t>
      </w:r>
      <w:r>
        <w:t xml:space="preserve"> obtained after a quench at nominal and at ultimate current, for varying fraction of copper in the conductor, RRR and strand diameter. Uncertainty ranges also include the effect of different quench locations.</w:t>
      </w:r>
    </w:p>
    <w:tbl>
      <w:tblPr>
        <w:tblStyle w:val="TableGrid1"/>
        <w:tblW w:w="6510" w:type="dxa"/>
        <w:jc w:val="center"/>
        <w:tblLayout w:type="fixed"/>
        <w:tblLook w:val="04A0" w:firstRow="1" w:lastRow="0" w:firstColumn="1" w:lastColumn="0" w:noHBand="0" w:noVBand="1"/>
      </w:tblPr>
      <w:tblGrid>
        <w:gridCol w:w="2941"/>
        <w:gridCol w:w="1184"/>
        <w:gridCol w:w="1184"/>
        <w:gridCol w:w="1201"/>
      </w:tblGrid>
      <w:tr w:rsidR="00343484" w14:paraId="62BB1E18" w14:textId="77777777" w:rsidTr="00E94D3B">
        <w:trPr>
          <w:jc w:val="center"/>
        </w:trPr>
        <w:tc>
          <w:tcPr>
            <w:tcW w:w="2944" w:type="dxa"/>
            <w:tcBorders>
              <w:top w:val="single" w:sz="4" w:space="0" w:color="000000"/>
              <w:left w:val="single" w:sz="4" w:space="0" w:color="000000"/>
              <w:bottom w:val="single" w:sz="4" w:space="0" w:color="000000"/>
              <w:right w:val="single" w:sz="4" w:space="0" w:color="000000"/>
            </w:tcBorders>
            <w:hideMark/>
          </w:tcPr>
          <w:p w14:paraId="0764A248" w14:textId="77777777" w:rsidR="00343484" w:rsidRDefault="00343484" w:rsidP="00E94D3B">
            <w:pPr>
              <w:rPr>
                <w:rFonts w:ascii="Times New Roman" w:hAnsi="Times New Roman"/>
                <w:szCs w:val="24"/>
              </w:rPr>
            </w:pPr>
            <w:r>
              <w:rPr>
                <w:rFonts w:ascii="Times New Roman" w:hAnsi="Times New Roman"/>
                <w:szCs w:val="24"/>
              </w:rPr>
              <w:t>Configuration</w:t>
            </w:r>
          </w:p>
        </w:tc>
        <w:tc>
          <w:tcPr>
            <w:tcW w:w="1185" w:type="dxa"/>
            <w:tcBorders>
              <w:top w:val="single" w:sz="4" w:space="0" w:color="000000"/>
              <w:left w:val="single" w:sz="4" w:space="0" w:color="000000"/>
              <w:bottom w:val="single" w:sz="4" w:space="0" w:color="000000"/>
              <w:right w:val="single" w:sz="4" w:space="0" w:color="000000"/>
            </w:tcBorders>
            <w:hideMark/>
          </w:tcPr>
          <w:p w14:paraId="3AB2505D" w14:textId="77777777" w:rsidR="00343484" w:rsidRDefault="00343484" w:rsidP="00E94D3B">
            <w:pPr>
              <w:rPr>
                <w:rFonts w:ascii="Times New Roman" w:hAnsi="Times New Roman"/>
                <w:szCs w:val="24"/>
              </w:rPr>
            </w:pPr>
            <w:r>
              <w:rPr>
                <w:rFonts w:ascii="Times New Roman" w:hAnsi="Times New Roman"/>
                <w:szCs w:val="24"/>
              </w:rPr>
              <w:t>T</w:t>
            </w:r>
            <w:r>
              <w:rPr>
                <w:rFonts w:ascii="Times New Roman" w:hAnsi="Times New Roman"/>
                <w:szCs w:val="24"/>
                <w:vertAlign w:val="subscript"/>
              </w:rPr>
              <w:t>hot</w:t>
            </w:r>
            <w:r>
              <w:rPr>
                <w:rFonts w:ascii="Times New Roman" w:hAnsi="Times New Roman"/>
                <w:szCs w:val="24"/>
              </w:rPr>
              <w:t xml:space="preserve"> [K]</w:t>
            </w:r>
          </w:p>
        </w:tc>
        <w:tc>
          <w:tcPr>
            <w:tcW w:w="1185" w:type="dxa"/>
            <w:tcBorders>
              <w:top w:val="single" w:sz="4" w:space="0" w:color="000000"/>
              <w:left w:val="single" w:sz="4" w:space="0" w:color="000000"/>
              <w:bottom w:val="single" w:sz="4" w:space="0" w:color="000000"/>
              <w:right w:val="single" w:sz="4" w:space="0" w:color="000000"/>
            </w:tcBorders>
            <w:hideMark/>
          </w:tcPr>
          <w:p w14:paraId="65C1E011" w14:textId="77777777" w:rsidR="00343484" w:rsidRDefault="00343484" w:rsidP="00E94D3B">
            <w:pPr>
              <w:rPr>
                <w:rFonts w:ascii="Times New Roman" w:hAnsi="Times New Roman"/>
                <w:szCs w:val="24"/>
              </w:rPr>
            </w:pPr>
            <w:r>
              <w:rPr>
                <w:rFonts w:ascii="Times New Roman" w:hAnsi="Times New Roman"/>
                <w:szCs w:val="24"/>
              </w:rPr>
              <w:t>U</w:t>
            </w:r>
            <w:r>
              <w:rPr>
                <w:rFonts w:ascii="Times New Roman" w:hAnsi="Times New Roman"/>
                <w:szCs w:val="24"/>
                <w:vertAlign w:val="subscript"/>
              </w:rPr>
              <w:t>g,peak</w:t>
            </w:r>
            <w:r>
              <w:rPr>
                <w:rFonts w:ascii="Times New Roman" w:hAnsi="Times New Roman"/>
                <w:szCs w:val="24"/>
              </w:rPr>
              <w:t xml:space="preserve"> [V]</w:t>
            </w:r>
          </w:p>
        </w:tc>
        <w:tc>
          <w:tcPr>
            <w:tcW w:w="1202" w:type="dxa"/>
            <w:tcBorders>
              <w:top w:val="single" w:sz="4" w:space="0" w:color="000000"/>
              <w:left w:val="single" w:sz="4" w:space="0" w:color="000000"/>
              <w:bottom w:val="single" w:sz="4" w:space="0" w:color="000000"/>
              <w:right w:val="single" w:sz="4" w:space="0" w:color="000000"/>
            </w:tcBorders>
            <w:hideMark/>
          </w:tcPr>
          <w:p w14:paraId="59BDD5AC" w14:textId="77777777" w:rsidR="00343484" w:rsidRDefault="00343484" w:rsidP="00E94D3B">
            <w:pPr>
              <w:rPr>
                <w:rFonts w:ascii="Times New Roman" w:hAnsi="Times New Roman"/>
                <w:szCs w:val="24"/>
              </w:rPr>
            </w:pPr>
            <w:r>
              <w:rPr>
                <w:rFonts w:ascii="Times New Roman" w:hAnsi="Times New Roman"/>
                <w:szCs w:val="24"/>
              </w:rPr>
              <w:t>U</w:t>
            </w:r>
            <w:r>
              <w:rPr>
                <w:rFonts w:ascii="Times New Roman" w:hAnsi="Times New Roman"/>
                <w:szCs w:val="24"/>
                <w:vertAlign w:val="subscript"/>
              </w:rPr>
              <w:t>t,peak</w:t>
            </w:r>
            <w:r>
              <w:rPr>
                <w:rFonts w:ascii="Times New Roman" w:hAnsi="Times New Roman"/>
                <w:szCs w:val="24"/>
              </w:rPr>
              <w:t xml:space="preserve"> [V]</w:t>
            </w:r>
          </w:p>
        </w:tc>
      </w:tr>
      <w:tr w:rsidR="00343484" w14:paraId="702EB40E" w14:textId="77777777" w:rsidTr="00E94D3B">
        <w:trPr>
          <w:jc w:val="center"/>
        </w:trPr>
        <w:tc>
          <w:tcPr>
            <w:tcW w:w="6516" w:type="dxa"/>
            <w:gridSpan w:val="4"/>
            <w:tcBorders>
              <w:top w:val="single" w:sz="4" w:space="0" w:color="000000"/>
              <w:left w:val="single" w:sz="4" w:space="0" w:color="000000"/>
              <w:bottom w:val="single" w:sz="4" w:space="0" w:color="000000"/>
              <w:right w:val="single" w:sz="4" w:space="0" w:color="000000"/>
            </w:tcBorders>
            <w:hideMark/>
          </w:tcPr>
          <w:p w14:paraId="3F7E6D2A" w14:textId="77777777" w:rsidR="00343484" w:rsidRDefault="00343484" w:rsidP="00E94D3B">
            <w:pPr>
              <w:rPr>
                <w:rFonts w:ascii="Times New Roman" w:hAnsi="Times New Roman"/>
                <w:szCs w:val="24"/>
              </w:rPr>
            </w:pPr>
            <w:r>
              <w:rPr>
                <w:rFonts w:ascii="Times New Roman" w:hAnsi="Times New Roman"/>
                <w:szCs w:val="24"/>
              </w:rPr>
              <w:t>Nominal current</w:t>
            </w:r>
          </w:p>
        </w:tc>
      </w:tr>
      <w:tr w:rsidR="00343484" w14:paraId="34B348B0" w14:textId="77777777" w:rsidTr="00E94D3B">
        <w:trPr>
          <w:jc w:val="center"/>
        </w:trPr>
        <w:tc>
          <w:tcPr>
            <w:tcW w:w="2944" w:type="dxa"/>
            <w:tcBorders>
              <w:top w:val="single" w:sz="4" w:space="0" w:color="000000"/>
              <w:left w:val="single" w:sz="4" w:space="0" w:color="000000"/>
              <w:bottom w:val="single" w:sz="4" w:space="0" w:color="000000"/>
              <w:right w:val="single" w:sz="4" w:space="0" w:color="000000"/>
            </w:tcBorders>
            <w:hideMark/>
          </w:tcPr>
          <w:p w14:paraId="4ABE6815" w14:textId="77777777" w:rsidR="00343484" w:rsidRDefault="00343484" w:rsidP="00E94D3B">
            <w:pPr>
              <w:rPr>
                <w:rFonts w:ascii="Times New Roman" w:hAnsi="Times New Roman"/>
                <w:szCs w:val="24"/>
              </w:rPr>
            </w:pPr>
            <w:r>
              <w:rPr>
                <w:rFonts w:ascii="Times New Roman" w:hAnsi="Times New Roman"/>
                <w:szCs w:val="24"/>
              </w:rPr>
              <w:t>O-QH</w:t>
            </w:r>
          </w:p>
        </w:tc>
        <w:tc>
          <w:tcPr>
            <w:tcW w:w="1185" w:type="dxa"/>
            <w:tcBorders>
              <w:top w:val="single" w:sz="4" w:space="0" w:color="000000"/>
              <w:left w:val="single" w:sz="4" w:space="0" w:color="000000"/>
              <w:bottom w:val="single" w:sz="4" w:space="0" w:color="000000"/>
              <w:right w:val="single" w:sz="4" w:space="0" w:color="000000"/>
            </w:tcBorders>
            <w:hideMark/>
          </w:tcPr>
          <w:p w14:paraId="05ABD628" w14:textId="77777777" w:rsidR="00343484" w:rsidRDefault="00343484" w:rsidP="00E94D3B">
            <w:pPr>
              <w:jc w:val="center"/>
              <w:rPr>
                <w:rFonts w:ascii="Times New Roman" w:hAnsi="Times New Roman"/>
                <w:szCs w:val="24"/>
              </w:rPr>
            </w:pPr>
            <w:r>
              <w:rPr>
                <w:rFonts w:ascii="Times New Roman" w:hAnsi="Times New Roman"/>
                <w:szCs w:val="24"/>
              </w:rPr>
              <w:t>293-364</w:t>
            </w:r>
          </w:p>
        </w:tc>
        <w:tc>
          <w:tcPr>
            <w:tcW w:w="1185" w:type="dxa"/>
            <w:tcBorders>
              <w:top w:val="single" w:sz="4" w:space="0" w:color="000000"/>
              <w:left w:val="single" w:sz="4" w:space="0" w:color="000000"/>
              <w:bottom w:val="single" w:sz="4" w:space="0" w:color="000000"/>
              <w:right w:val="single" w:sz="4" w:space="0" w:color="000000"/>
            </w:tcBorders>
            <w:hideMark/>
          </w:tcPr>
          <w:p w14:paraId="2C437EEB" w14:textId="77777777" w:rsidR="00343484" w:rsidRDefault="00343484" w:rsidP="00E94D3B">
            <w:pPr>
              <w:jc w:val="center"/>
              <w:rPr>
                <w:rFonts w:ascii="Times New Roman" w:hAnsi="Times New Roman"/>
                <w:szCs w:val="24"/>
              </w:rPr>
            </w:pPr>
            <w:r>
              <w:rPr>
                <w:rFonts w:ascii="Times New Roman" w:hAnsi="Times New Roman"/>
                <w:szCs w:val="24"/>
              </w:rPr>
              <w:t>304-619</w:t>
            </w:r>
          </w:p>
        </w:tc>
        <w:tc>
          <w:tcPr>
            <w:tcW w:w="1202" w:type="dxa"/>
            <w:tcBorders>
              <w:top w:val="single" w:sz="4" w:space="0" w:color="000000"/>
              <w:left w:val="single" w:sz="4" w:space="0" w:color="000000"/>
              <w:bottom w:val="single" w:sz="4" w:space="0" w:color="000000"/>
              <w:right w:val="single" w:sz="4" w:space="0" w:color="000000"/>
            </w:tcBorders>
            <w:hideMark/>
          </w:tcPr>
          <w:p w14:paraId="3468D4AA" w14:textId="77777777" w:rsidR="00343484" w:rsidRDefault="00343484" w:rsidP="00E94D3B">
            <w:pPr>
              <w:jc w:val="center"/>
              <w:rPr>
                <w:rFonts w:ascii="Times New Roman" w:hAnsi="Times New Roman"/>
                <w:szCs w:val="24"/>
              </w:rPr>
            </w:pPr>
            <w:r>
              <w:rPr>
                <w:rFonts w:ascii="Times New Roman" w:hAnsi="Times New Roman"/>
                <w:szCs w:val="24"/>
              </w:rPr>
              <w:t>62-123</w:t>
            </w:r>
          </w:p>
        </w:tc>
      </w:tr>
      <w:tr w:rsidR="00343484" w14:paraId="77386744" w14:textId="77777777" w:rsidTr="00E94D3B">
        <w:trPr>
          <w:jc w:val="center"/>
        </w:trPr>
        <w:tc>
          <w:tcPr>
            <w:tcW w:w="2944" w:type="dxa"/>
            <w:tcBorders>
              <w:top w:val="single" w:sz="4" w:space="0" w:color="000000"/>
              <w:left w:val="single" w:sz="4" w:space="0" w:color="000000"/>
              <w:bottom w:val="single" w:sz="4" w:space="0" w:color="000000"/>
              <w:right w:val="single" w:sz="4" w:space="0" w:color="000000"/>
            </w:tcBorders>
            <w:hideMark/>
          </w:tcPr>
          <w:p w14:paraId="5CF853FD" w14:textId="77777777" w:rsidR="00343484" w:rsidRDefault="00343484" w:rsidP="00E94D3B">
            <w:pPr>
              <w:rPr>
                <w:rFonts w:ascii="Times New Roman" w:hAnsi="Times New Roman"/>
                <w:szCs w:val="24"/>
              </w:rPr>
            </w:pPr>
            <w:r>
              <w:rPr>
                <w:rFonts w:ascii="Times New Roman" w:hAnsi="Times New Roman"/>
                <w:szCs w:val="24"/>
              </w:rPr>
              <w:t>O-QH + CLIQ</w:t>
            </w:r>
          </w:p>
        </w:tc>
        <w:tc>
          <w:tcPr>
            <w:tcW w:w="1185" w:type="dxa"/>
            <w:tcBorders>
              <w:top w:val="single" w:sz="4" w:space="0" w:color="000000"/>
              <w:left w:val="single" w:sz="4" w:space="0" w:color="000000"/>
              <w:bottom w:val="single" w:sz="4" w:space="0" w:color="000000"/>
              <w:right w:val="single" w:sz="4" w:space="0" w:color="000000"/>
            </w:tcBorders>
            <w:hideMark/>
          </w:tcPr>
          <w:p w14:paraId="3DBAF8C3" w14:textId="77777777" w:rsidR="00343484" w:rsidRDefault="00343484" w:rsidP="00E94D3B">
            <w:pPr>
              <w:jc w:val="center"/>
              <w:rPr>
                <w:rFonts w:ascii="Times New Roman" w:hAnsi="Times New Roman"/>
                <w:szCs w:val="24"/>
              </w:rPr>
            </w:pPr>
            <w:r>
              <w:rPr>
                <w:rFonts w:ascii="Times New Roman" w:hAnsi="Times New Roman"/>
                <w:szCs w:val="24"/>
              </w:rPr>
              <w:t>215-248</w:t>
            </w:r>
          </w:p>
        </w:tc>
        <w:tc>
          <w:tcPr>
            <w:tcW w:w="1185" w:type="dxa"/>
            <w:tcBorders>
              <w:top w:val="single" w:sz="4" w:space="0" w:color="000000"/>
              <w:left w:val="single" w:sz="4" w:space="0" w:color="000000"/>
              <w:bottom w:val="single" w:sz="4" w:space="0" w:color="000000"/>
              <w:right w:val="single" w:sz="4" w:space="0" w:color="000000"/>
            </w:tcBorders>
            <w:hideMark/>
          </w:tcPr>
          <w:p w14:paraId="48E6213D" w14:textId="77777777" w:rsidR="00343484" w:rsidRDefault="00343484" w:rsidP="00E94D3B">
            <w:pPr>
              <w:jc w:val="center"/>
              <w:rPr>
                <w:rFonts w:ascii="Times New Roman" w:hAnsi="Times New Roman"/>
                <w:szCs w:val="24"/>
              </w:rPr>
            </w:pPr>
            <w:r>
              <w:rPr>
                <w:rFonts w:ascii="Times New Roman" w:hAnsi="Times New Roman"/>
                <w:szCs w:val="24"/>
              </w:rPr>
              <w:t>521-658</w:t>
            </w:r>
          </w:p>
        </w:tc>
        <w:tc>
          <w:tcPr>
            <w:tcW w:w="1202" w:type="dxa"/>
            <w:tcBorders>
              <w:top w:val="single" w:sz="4" w:space="0" w:color="000000"/>
              <w:left w:val="single" w:sz="4" w:space="0" w:color="000000"/>
              <w:bottom w:val="single" w:sz="4" w:space="0" w:color="000000"/>
              <w:right w:val="single" w:sz="4" w:space="0" w:color="000000"/>
            </w:tcBorders>
            <w:hideMark/>
          </w:tcPr>
          <w:p w14:paraId="3F95F72E" w14:textId="77777777" w:rsidR="00343484" w:rsidRDefault="00343484" w:rsidP="00E94D3B">
            <w:pPr>
              <w:jc w:val="center"/>
              <w:rPr>
                <w:rFonts w:ascii="Times New Roman" w:hAnsi="Times New Roman"/>
                <w:szCs w:val="24"/>
              </w:rPr>
            </w:pPr>
            <w:r>
              <w:rPr>
                <w:rFonts w:ascii="Times New Roman" w:hAnsi="Times New Roman"/>
                <w:szCs w:val="24"/>
              </w:rPr>
              <w:t>49-90</w:t>
            </w:r>
          </w:p>
        </w:tc>
      </w:tr>
      <w:tr w:rsidR="00343484" w14:paraId="78FF2842" w14:textId="77777777" w:rsidTr="00E94D3B">
        <w:trPr>
          <w:jc w:val="center"/>
        </w:trPr>
        <w:tc>
          <w:tcPr>
            <w:tcW w:w="6516" w:type="dxa"/>
            <w:gridSpan w:val="4"/>
            <w:tcBorders>
              <w:top w:val="single" w:sz="4" w:space="0" w:color="000000"/>
              <w:left w:val="single" w:sz="4" w:space="0" w:color="000000"/>
              <w:bottom w:val="single" w:sz="4" w:space="0" w:color="000000"/>
              <w:right w:val="single" w:sz="4" w:space="0" w:color="000000"/>
            </w:tcBorders>
            <w:hideMark/>
          </w:tcPr>
          <w:p w14:paraId="49DE8773" w14:textId="77777777" w:rsidR="00343484" w:rsidRDefault="00343484" w:rsidP="00E94D3B">
            <w:pPr>
              <w:rPr>
                <w:rFonts w:ascii="Times New Roman" w:hAnsi="Times New Roman"/>
                <w:szCs w:val="24"/>
              </w:rPr>
            </w:pPr>
            <w:r>
              <w:rPr>
                <w:rFonts w:ascii="Times New Roman" w:hAnsi="Times New Roman"/>
                <w:szCs w:val="24"/>
              </w:rPr>
              <w:t>Ultimate current</w:t>
            </w:r>
          </w:p>
        </w:tc>
      </w:tr>
      <w:tr w:rsidR="00343484" w14:paraId="4DEA41A0" w14:textId="77777777" w:rsidTr="00E94D3B">
        <w:trPr>
          <w:jc w:val="center"/>
        </w:trPr>
        <w:tc>
          <w:tcPr>
            <w:tcW w:w="2944" w:type="dxa"/>
            <w:tcBorders>
              <w:top w:val="single" w:sz="4" w:space="0" w:color="000000"/>
              <w:left w:val="single" w:sz="4" w:space="0" w:color="000000"/>
              <w:bottom w:val="single" w:sz="4" w:space="0" w:color="000000"/>
              <w:right w:val="single" w:sz="4" w:space="0" w:color="000000"/>
            </w:tcBorders>
            <w:hideMark/>
          </w:tcPr>
          <w:p w14:paraId="6FB851E0" w14:textId="77777777" w:rsidR="00343484" w:rsidRDefault="00343484" w:rsidP="00E94D3B">
            <w:pPr>
              <w:rPr>
                <w:rFonts w:ascii="Times New Roman" w:hAnsi="Times New Roman"/>
                <w:szCs w:val="24"/>
              </w:rPr>
            </w:pPr>
            <w:r>
              <w:rPr>
                <w:rFonts w:ascii="Times New Roman" w:hAnsi="Times New Roman"/>
                <w:szCs w:val="24"/>
              </w:rPr>
              <w:t>O-QH</w:t>
            </w:r>
          </w:p>
        </w:tc>
        <w:tc>
          <w:tcPr>
            <w:tcW w:w="1185" w:type="dxa"/>
            <w:tcBorders>
              <w:top w:val="single" w:sz="4" w:space="0" w:color="000000"/>
              <w:left w:val="single" w:sz="4" w:space="0" w:color="000000"/>
              <w:bottom w:val="single" w:sz="4" w:space="0" w:color="000000"/>
              <w:right w:val="single" w:sz="4" w:space="0" w:color="000000"/>
            </w:tcBorders>
            <w:hideMark/>
          </w:tcPr>
          <w:p w14:paraId="0D29FFC8" w14:textId="77777777" w:rsidR="00343484" w:rsidRDefault="00343484" w:rsidP="00E94D3B">
            <w:pPr>
              <w:jc w:val="center"/>
              <w:rPr>
                <w:rFonts w:ascii="Times New Roman" w:hAnsi="Times New Roman"/>
                <w:szCs w:val="24"/>
              </w:rPr>
            </w:pPr>
            <w:r>
              <w:rPr>
                <w:rFonts w:ascii="Times New Roman" w:hAnsi="Times New Roman"/>
                <w:szCs w:val="24"/>
              </w:rPr>
              <w:t>312-389</w:t>
            </w:r>
          </w:p>
        </w:tc>
        <w:tc>
          <w:tcPr>
            <w:tcW w:w="1185" w:type="dxa"/>
            <w:tcBorders>
              <w:top w:val="single" w:sz="4" w:space="0" w:color="000000"/>
              <w:left w:val="single" w:sz="4" w:space="0" w:color="000000"/>
              <w:bottom w:val="single" w:sz="4" w:space="0" w:color="000000"/>
              <w:right w:val="single" w:sz="4" w:space="0" w:color="000000"/>
            </w:tcBorders>
            <w:hideMark/>
          </w:tcPr>
          <w:p w14:paraId="1F464372" w14:textId="77777777" w:rsidR="00343484" w:rsidRDefault="00343484" w:rsidP="00E94D3B">
            <w:pPr>
              <w:jc w:val="center"/>
              <w:rPr>
                <w:rFonts w:ascii="Times New Roman" w:hAnsi="Times New Roman"/>
                <w:szCs w:val="24"/>
              </w:rPr>
            </w:pPr>
            <w:r>
              <w:rPr>
                <w:rFonts w:ascii="Times New Roman" w:hAnsi="Times New Roman"/>
                <w:szCs w:val="24"/>
              </w:rPr>
              <w:t>362-860</w:t>
            </w:r>
          </w:p>
        </w:tc>
        <w:tc>
          <w:tcPr>
            <w:tcW w:w="1202" w:type="dxa"/>
            <w:tcBorders>
              <w:top w:val="single" w:sz="4" w:space="0" w:color="000000"/>
              <w:left w:val="single" w:sz="4" w:space="0" w:color="000000"/>
              <w:bottom w:val="single" w:sz="4" w:space="0" w:color="000000"/>
              <w:right w:val="single" w:sz="4" w:space="0" w:color="000000"/>
            </w:tcBorders>
            <w:hideMark/>
          </w:tcPr>
          <w:p w14:paraId="65963132" w14:textId="77777777" w:rsidR="00343484" w:rsidRDefault="00343484" w:rsidP="00E94D3B">
            <w:pPr>
              <w:jc w:val="center"/>
              <w:rPr>
                <w:rFonts w:ascii="Times New Roman" w:hAnsi="Times New Roman"/>
                <w:szCs w:val="24"/>
              </w:rPr>
            </w:pPr>
            <w:r>
              <w:rPr>
                <w:rFonts w:ascii="Times New Roman" w:hAnsi="Times New Roman"/>
                <w:szCs w:val="24"/>
              </w:rPr>
              <w:t>72-145</w:t>
            </w:r>
          </w:p>
        </w:tc>
      </w:tr>
      <w:tr w:rsidR="00343484" w14:paraId="6292C930" w14:textId="77777777" w:rsidTr="00E94D3B">
        <w:trPr>
          <w:jc w:val="center"/>
        </w:trPr>
        <w:tc>
          <w:tcPr>
            <w:tcW w:w="2944" w:type="dxa"/>
            <w:tcBorders>
              <w:top w:val="single" w:sz="4" w:space="0" w:color="000000"/>
              <w:left w:val="single" w:sz="4" w:space="0" w:color="000000"/>
              <w:bottom w:val="single" w:sz="4" w:space="0" w:color="000000"/>
              <w:right w:val="single" w:sz="4" w:space="0" w:color="000000"/>
            </w:tcBorders>
            <w:hideMark/>
          </w:tcPr>
          <w:p w14:paraId="2EE477A2" w14:textId="77777777" w:rsidR="00343484" w:rsidRDefault="00343484" w:rsidP="00E94D3B">
            <w:pPr>
              <w:rPr>
                <w:rFonts w:ascii="Times New Roman" w:hAnsi="Times New Roman"/>
                <w:szCs w:val="24"/>
              </w:rPr>
            </w:pPr>
            <w:r>
              <w:rPr>
                <w:rFonts w:ascii="Times New Roman" w:hAnsi="Times New Roman"/>
                <w:szCs w:val="24"/>
              </w:rPr>
              <w:t>O-QH + CLIQ</w:t>
            </w:r>
          </w:p>
        </w:tc>
        <w:tc>
          <w:tcPr>
            <w:tcW w:w="1185" w:type="dxa"/>
            <w:tcBorders>
              <w:top w:val="single" w:sz="4" w:space="0" w:color="000000"/>
              <w:left w:val="single" w:sz="4" w:space="0" w:color="000000"/>
              <w:bottom w:val="single" w:sz="4" w:space="0" w:color="000000"/>
              <w:right w:val="single" w:sz="4" w:space="0" w:color="000000"/>
            </w:tcBorders>
            <w:hideMark/>
          </w:tcPr>
          <w:p w14:paraId="0DCE59E5" w14:textId="77777777" w:rsidR="00343484" w:rsidRDefault="00343484" w:rsidP="00E94D3B">
            <w:pPr>
              <w:jc w:val="center"/>
              <w:rPr>
                <w:rFonts w:ascii="Times New Roman" w:hAnsi="Times New Roman"/>
                <w:szCs w:val="24"/>
              </w:rPr>
            </w:pPr>
            <w:r>
              <w:rPr>
                <w:rFonts w:ascii="Times New Roman" w:hAnsi="Times New Roman"/>
                <w:szCs w:val="24"/>
              </w:rPr>
              <w:t>237-273</w:t>
            </w:r>
          </w:p>
        </w:tc>
        <w:tc>
          <w:tcPr>
            <w:tcW w:w="1185" w:type="dxa"/>
            <w:tcBorders>
              <w:top w:val="single" w:sz="4" w:space="0" w:color="000000"/>
              <w:left w:val="single" w:sz="4" w:space="0" w:color="000000"/>
              <w:bottom w:val="single" w:sz="4" w:space="0" w:color="000000"/>
              <w:right w:val="single" w:sz="4" w:space="0" w:color="000000"/>
            </w:tcBorders>
            <w:hideMark/>
          </w:tcPr>
          <w:p w14:paraId="405B6A14" w14:textId="77777777" w:rsidR="00343484" w:rsidRDefault="00343484" w:rsidP="00E94D3B">
            <w:pPr>
              <w:jc w:val="center"/>
              <w:rPr>
                <w:rFonts w:ascii="Times New Roman" w:hAnsi="Times New Roman"/>
                <w:szCs w:val="24"/>
              </w:rPr>
            </w:pPr>
            <w:r>
              <w:rPr>
                <w:rFonts w:ascii="Times New Roman" w:hAnsi="Times New Roman"/>
                <w:szCs w:val="24"/>
              </w:rPr>
              <w:t>664-924</w:t>
            </w:r>
          </w:p>
        </w:tc>
        <w:tc>
          <w:tcPr>
            <w:tcW w:w="1202" w:type="dxa"/>
            <w:tcBorders>
              <w:top w:val="single" w:sz="4" w:space="0" w:color="000000"/>
              <w:left w:val="single" w:sz="4" w:space="0" w:color="000000"/>
              <w:bottom w:val="single" w:sz="4" w:space="0" w:color="000000"/>
              <w:right w:val="single" w:sz="4" w:space="0" w:color="000000"/>
            </w:tcBorders>
            <w:hideMark/>
          </w:tcPr>
          <w:p w14:paraId="0E014A79" w14:textId="77777777" w:rsidR="00343484" w:rsidRDefault="00343484" w:rsidP="00E94D3B">
            <w:pPr>
              <w:jc w:val="center"/>
              <w:rPr>
                <w:rFonts w:ascii="Times New Roman" w:hAnsi="Times New Roman"/>
                <w:szCs w:val="24"/>
              </w:rPr>
            </w:pPr>
            <w:r>
              <w:rPr>
                <w:rFonts w:ascii="Times New Roman" w:hAnsi="Times New Roman"/>
                <w:szCs w:val="24"/>
              </w:rPr>
              <w:t>61-109</w:t>
            </w:r>
          </w:p>
        </w:tc>
      </w:tr>
    </w:tbl>
    <w:p w14:paraId="343D3059" w14:textId="77777777" w:rsidR="00343484" w:rsidRDefault="00343484" w:rsidP="00343484">
      <w:pPr>
        <w:ind w:firstLine="709"/>
      </w:pPr>
    </w:p>
    <w:p w14:paraId="2A748E1D" w14:textId="564C994D" w:rsidR="00343484" w:rsidRDefault="00343484" w:rsidP="00343484">
      <w:pPr>
        <w:pStyle w:val="Caption"/>
        <w:keepNext/>
      </w:pPr>
      <w:bookmarkStart w:id="135" w:name="OLE_LINK22"/>
      <w:r>
        <w:t xml:space="preserve">Table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t>.</w:t>
      </w:r>
      <w:bookmarkEnd w:id="135"/>
      <w:r w:rsidR="000620FC">
        <w:rPr>
          <w:noProof/>
        </w:rPr>
        <w:t>17</w:t>
      </w:r>
      <w:r>
        <w:t>: Failure case analysis. Simulated hot-spot temperature, peak voltage to ground and peak turn to turn voltage obtained for one failure or two simultaneous failures of QH circuits, at nominal and at ultimate current. Uncertainty ranges are due to the different locations of the initial quench and of the failing QH circuits.</w:t>
      </w:r>
    </w:p>
    <w:tbl>
      <w:tblPr>
        <w:tblStyle w:val="TableGrid1"/>
        <w:tblW w:w="8370" w:type="dxa"/>
        <w:jc w:val="center"/>
        <w:tblLayout w:type="fixed"/>
        <w:tblLook w:val="04A0" w:firstRow="1" w:lastRow="0" w:firstColumn="1" w:lastColumn="0" w:noHBand="0" w:noVBand="1"/>
      </w:tblPr>
      <w:tblGrid>
        <w:gridCol w:w="1560"/>
        <w:gridCol w:w="993"/>
        <w:gridCol w:w="993"/>
        <w:gridCol w:w="993"/>
        <w:gridCol w:w="710"/>
        <w:gridCol w:w="567"/>
        <w:gridCol w:w="710"/>
        <w:gridCol w:w="710"/>
        <w:gridCol w:w="567"/>
        <w:gridCol w:w="567"/>
      </w:tblGrid>
      <w:tr w:rsidR="00343484" w14:paraId="3297914A" w14:textId="77777777" w:rsidTr="00E94D3B">
        <w:trPr>
          <w:jc w:val="center"/>
        </w:trPr>
        <w:tc>
          <w:tcPr>
            <w:tcW w:w="1560" w:type="dxa"/>
            <w:vMerge w:val="restart"/>
            <w:tcBorders>
              <w:top w:val="single" w:sz="4" w:space="0" w:color="000000"/>
              <w:left w:val="single" w:sz="4" w:space="0" w:color="000000"/>
              <w:bottom w:val="single" w:sz="4" w:space="0" w:color="000000"/>
              <w:right w:val="single" w:sz="4" w:space="0" w:color="000000"/>
            </w:tcBorders>
            <w:hideMark/>
          </w:tcPr>
          <w:p w14:paraId="547CC8D3" w14:textId="77777777" w:rsidR="00343484" w:rsidRDefault="00343484" w:rsidP="00E94D3B">
            <w:pPr>
              <w:jc w:val="center"/>
              <w:rPr>
                <w:rFonts w:ascii="Times New Roman" w:hAnsi="Times New Roman"/>
              </w:rPr>
            </w:pPr>
            <w:r>
              <w:rPr>
                <w:rFonts w:ascii="Times New Roman" w:hAnsi="Times New Roman"/>
              </w:rPr>
              <w:t>Configuration</w:t>
            </w:r>
          </w:p>
        </w:tc>
        <w:tc>
          <w:tcPr>
            <w:tcW w:w="2976" w:type="dxa"/>
            <w:gridSpan w:val="3"/>
            <w:tcBorders>
              <w:top w:val="single" w:sz="4" w:space="0" w:color="000000"/>
              <w:left w:val="single" w:sz="4" w:space="0" w:color="000000"/>
              <w:bottom w:val="single" w:sz="4" w:space="0" w:color="000000"/>
              <w:right w:val="single" w:sz="4" w:space="0" w:color="000000"/>
            </w:tcBorders>
            <w:hideMark/>
          </w:tcPr>
          <w:p w14:paraId="52311BC5" w14:textId="77777777" w:rsidR="00343484" w:rsidRDefault="00343484" w:rsidP="00E94D3B">
            <w:pPr>
              <w:jc w:val="center"/>
              <w:rPr>
                <w:rFonts w:ascii="Times New Roman" w:hAnsi="Times New Roman"/>
              </w:rPr>
            </w:pPr>
            <w:r>
              <w:rPr>
                <w:rFonts w:ascii="Times New Roman" w:hAnsi="Times New Roman"/>
              </w:rPr>
              <w:t>T</w:t>
            </w:r>
            <w:r>
              <w:rPr>
                <w:rFonts w:ascii="Times New Roman" w:hAnsi="Times New Roman"/>
                <w:vertAlign w:val="subscript"/>
              </w:rPr>
              <w:t>hot</w:t>
            </w:r>
            <w:r>
              <w:rPr>
                <w:rFonts w:ascii="Times New Roman" w:hAnsi="Times New Roman"/>
              </w:rPr>
              <w:t xml:space="preserve"> [K]</w:t>
            </w:r>
          </w:p>
        </w:tc>
        <w:tc>
          <w:tcPr>
            <w:tcW w:w="1985" w:type="dxa"/>
            <w:gridSpan w:val="3"/>
            <w:tcBorders>
              <w:top w:val="single" w:sz="4" w:space="0" w:color="000000"/>
              <w:left w:val="single" w:sz="4" w:space="0" w:color="000000"/>
              <w:bottom w:val="single" w:sz="4" w:space="0" w:color="000000"/>
              <w:right w:val="single" w:sz="4" w:space="0" w:color="000000"/>
            </w:tcBorders>
            <w:hideMark/>
          </w:tcPr>
          <w:p w14:paraId="41033B98" w14:textId="77777777" w:rsidR="00343484" w:rsidRDefault="00343484" w:rsidP="00E94D3B">
            <w:pPr>
              <w:jc w:val="center"/>
              <w:rPr>
                <w:rFonts w:ascii="Times New Roman" w:hAnsi="Times New Roman"/>
              </w:rPr>
            </w:pPr>
            <w:r>
              <w:rPr>
                <w:rFonts w:ascii="Times New Roman" w:hAnsi="Times New Roman"/>
              </w:rPr>
              <w:t>U</w:t>
            </w:r>
            <w:r>
              <w:rPr>
                <w:rFonts w:ascii="Times New Roman" w:hAnsi="Times New Roman"/>
                <w:vertAlign w:val="subscript"/>
              </w:rPr>
              <w:t>g,peak</w:t>
            </w:r>
            <w:r>
              <w:rPr>
                <w:rFonts w:ascii="Times New Roman" w:hAnsi="Times New Roman"/>
              </w:rPr>
              <w:t xml:space="preserve"> [V]</w:t>
            </w:r>
          </w:p>
        </w:tc>
        <w:tc>
          <w:tcPr>
            <w:tcW w:w="1843" w:type="dxa"/>
            <w:gridSpan w:val="3"/>
            <w:tcBorders>
              <w:top w:val="single" w:sz="4" w:space="0" w:color="000000"/>
              <w:left w:val="single" w:sz="4" w:space="0" w:color="000000"/>
              <w:bottom w:val="single" w:sz="4" w:space="0" w:color="000000"/>
              <w:right w:val="single" w:sz="4" w:space="0" w:color="000000"/>
            </w:tcBorders>
            <w:hideMark/>
          </w:tcPr>
          <w:p w14:paraId="341206B1" w14:textId="77777777" w:rsidR="00343484" w:rsidRDefault="00343484" w:rsidP="00E94D3B">
            <w:pPr>
              <w:jc w:val="center"/>
              <w:rPr>
                <w:rFonts w:ascii="Times New Roman" w:hAnsi="Times New Roman"/>
              </w:rPr>
            </w:pPr>
            <w:r>
              <w:rPr>
                <w:rFonts w:ascii="Times New Roman" w:hAnsi="Times New Roman"/>
              </w:rPr>
              <w:t>U</w:t>
            </w:r>
            <w:r>
              <w:rPr>
                <w:rFonts w:ascii="Times New Roman" w:hAnsi="Times New Roman"/>
                <w:vertAlign w:val="subscript"/>
              </w:rPr>
              <w:t>t,peak</w:t>
            </w:r>
            <w:r>
              <w:rPr>
                <w:rFonts w:ascii="Times New Roman" w:hAnsi="Times New Roman"/>
              </w:rPr>
              <w:t xml:space="preserve"> [V]</w:t>
            </w:r>
          </w:p>
        </w:tc>
      </w:tr>
      <w:tr w:rsidR="00343484" w14:paraId="095E41C6" w14:textId="77777777" w:rsidTr="00E94D3B">
        <w:trPr>
          <w:jc w:val="center"/>
        </w:trPr>
        <w:tc>
          <w:tcPr>
            <w:tcW w:w="7797" w:type="dxa"/>
            <w:vMerge/>
            <w:tcBorders>
              <w:top w:val="single" w:sz="4" w:space="0" w:color="000000"/>
              <w:left w:val="single" w:sz="4" w:space="0" w:color="000000"/>
              <w:bottom w:val="single" w:sz="4" w:space="0" w:color="000000"/>
              <w:right w:val="single" w:sz="4" w:space="0" w:color="000000"/>
            </w:tcBorders>
            <w:vAlign w:val="center"/>
            <w:hideMark/>
          </w:tcPr>
          <w:p w14:paraId="7BAD8751" w14:textId="77777777" w:rsidR="00343484" w:rsidRDefault="00343484" w:rsidP="00E94D3B">
            <w:pPr>
              <w:spacing w:after="0"/>
              <w:jc w:val="left"/>
            </w:pPr>
          </w:p>
        </w:tc>
        <w:tc>
          <w:tcPr>
            <w:tcW w:w="992" w:type="dxa"/>
            <w:tcBorders>
              <w:top w:val="single" w:sz="4" w:space="0" w:color="000000"/>
              <w:left w:val="single" w:sz="4" w:space="0" w:color="000000"/>
              <w:bottom w:val="single" w:sz="4" w:space="0" w:color="000000"/>
              <w:right w:val="single" w:sz="4" w:space="0" w:color="000000"/>
            </w:tcBorders>
            <w:hideMark/>
          </w:tcPr>
          <w:p w14:paraId="4B2D1A8C" w14:textId="77777777" w:rsidR="00343484" w:rsidRDefault="00343484" w:rsidP="00E94D3B">
            <w:pPr>
              <w:jc w:val="center"/>
              <w:rPr>
                <w:rFonts w:ascii="Times New Roman" w:hAnsi="Times New Roman"/>
              </w:rPr>
            </w:pPr>
            <w:r>
              <w:rPr>
                <w:rFonts w:ascii="Times New Roman" w:hAnsi="Times New Roman"/>
              </w:rPr>
              <w:t>No f</w:t>
            </w:r>
          </w:p>
        </w:tc>
        <w:tc>
          <w:tcPr>
            <w:tcW w:w="992" w:type="dxa"/>
            <w:tcBorders>
              <w:top w:val="single" w:sz="4" w:space="0" w:color="000000"/>
              <w:left w:val="single" w:sz="4" w:space="0" w:color="000000"/>
              <w:bottom w:val="single" w:sz="4" w:space="0" w:color="000000"/>
              <w:right w:val="single" w:sz="4" w:space="0" w:color="000000"/>
            </w:tcBorders>
            <w:hideMark/>
          </w:tcPr>
          <w:p w14:paraId="1C604AE6" w14:textId="77777777" w:rsidR="00343484" w:rsidRDefault="00343484" w:rsidP="00E94D3B">
            <w:pPr>
              <w:jc w:val="center"/>
              <w:rPr>
                <w:rFonts w:ascii="Times New Roman" w:hAnsi="Times New Roman"/>
              </w:rPr>
            </w:pPr>
            <w:r>
              <w:rPr>
                <w:rFonts w:ascii="Times New Roman" w:hAnsi="Times New Roman"/>
              </w:rPr>
              <w:t>1</w:t>
            </w:r>
          </w:p>
        </w:tc>
        <w:tc>
          <w:tcPr>
            <w:tcW w:w="992" w:type="dxa"/>
            <w:tcBorders>
              <w:top w:val="single" w:sz="4" w:space="0" w:color="000000"/>
              <w:left w:val="single" w:sz="4" w:space="0" w:color="000000"/>
              <w:bottom w:val="single" w:sz="4" w:space="0" w:color="000000"/>
              <w:right w:val="single" w:sz="4" w:space="0" w:color="000000"/>
            </w:tcBorders>
            <w:hideMark/>
          </w:tcPr>
          <w:p w14:paraId="35260B75" w14:textId="77777777" w:rsidR="00343484" w:rsidRDefault="00343484" w:rsidP="00E94D3B">
            <w:pPr>
              <w:jc w:val="center"/>
              <w:rPr>
                <w:rFonts w:ascii="Times New Roman" w:hAnsi="Times New Roman"/>
              </w:rPr>
            </w:pPr>
            <w:r>
              <w:rPr>
                <w:rFonts w:ascii="Times New Roman" w:hAnsi="Times New Roman"/>
              </w:rPr>
              <w:t>2</w:t>
            </w:r>
          </w:p>
        </w:tc>
        <w:tc>
          <w:tcPr>
            <w:tcW w:w="709" w:type="dxa"/>
            <w:tcBorders>
              <w:top w:val="single" w:sz="4" w:space="0" w:color="000000"/>
              <w:left w:val="single" w:sz="4" w:space="0" w:color="000000"/>
              <w:bottom w:val="single" w:sz="4" w:space="0" w:color="000000"/>
              <w:right w:val="single" w:sz="4" w:space="0" w:color="000000"/>
            </w:tcBorders>
            <w:hideMark/>
          </w:tcPr>
          <w:p w14:paraId="0F92604C" w14:textId="77777777" w:rsidR="00343484" w:rsidRDefault="00343484" w:rsidP="00E94D3B">
            <w:pPr>
              <w:jc w:val="center"/>
              <w:rPr>
                <w:rFonts w:ascii="Times New Roman" w:hAnsi="Times New Roman"/>
              </w:rPr>
            </w:pPr>
            <w:r>
              <w:rPr>
                <w:rFonts w:ascii="Times New Roman" w:hAnsi="Times New Roman"/>
              </w:rPr>
              <w:t>No f</w:t>
            </w:r>
          </w:p>
        </w:tc>
        <w:tc>
          <w:tcPr>
            <w:tcW w:w="567" w:type="dxa"/>
            <w:tcBorders>
              <w:top w:val="single" w:sz="4" w:space="0" w:color="000000"/>
              <w:left w:val="single" w:sz="4" w:space="0" w:color="000000"/>
              <w:bottom w:val="single" w:sz="4" w:space="0" w:color="000000"/>
              <w:right w:val="single" w:sz="4" w:space="0" w:color="000000"/>
            </w:tcBorders>
            <w:hideMark/>
          </w:tcPr>
          <w:p w14:paraId="7D850073" w14:textId="77777777" w:rsidR="00343484" w:rsidRDefault="00343484" w:rsidP="00E94D3B">
            <w:pPr>
              <w:jc w:val="center"/>
              <w:rPr>
                <w:rFonts w:ascii="Times New Roman" w:hAnsi="Times New Roman"/>
              </w:rPr>
            </w:pPr>
            <w:r>
              <w:rPr>
                <w:rFonts w:ascii="Times New Roman" w:hAnsi="Times New Roman"/>
              </w:rPr>
              <w:t>1</w:t>
            </w:r>
          </w:p>
        </w:tc>
        <w:tc>
          <w:tcPr>
            <w:tcW w:w="709" w:type="dxa"/>
            <w:tcBorders>
              <w:top w:val="single" w:sz="4" w:space="0" w:color="000000"/>
              <w:left w:val="single" w:sz="4" w:space="0" w:color="000000"/>
              <w:bottom w:val="single" w:sz="4" w:space="0" w:color="000000"/>
              <w:right w:val="single" w:sz="4" w:space="0" w:color="000000"/>
            </w:tcBorders>
            <w:hideMark/>
          </w:tcPr>
          <w:p w14:paraId="726F287F" w14:textId="77777777" w:rsidR="00343484" w:rsidRDefault="00343484" w:rsidP="00E94D3B">
            <w:pPr>
              <w:jc w:val="center"/>
              <w:rPr>
                <w:rFonts w:ascii="Times New Roman" w:hAnsi="Times New Roman"/>
              </w:rPr>
            </w:pPr>
            <w:r>
              <w:rPr>
                <w:rFonts w:ascii="Times New Roman" w:hAnsi="Times New Roman"/>
              </w:rPr>
              <w:t>2</w:t>
            </w:r>
          </w:p>
        </w:tc>
        <w:tc>
          <w:tcPr>
            <w:tcW w:w="709" w:type="dxa"/>
            <w:tcBorders>
              <w:top w:val="single" w:sz="4" w:space="0" w:color="000000"/>
              <w:left w:val="single" w:sz="4" w:space="0" w:color="000000"/>
              <w:bottom w:val="single" w:sz="4" w:space="0" w:color="000000"/>
              <w:right w:val="single" w:sz="4" w:space="0" w:color="000000"/>
            </w:tcBorders>
            <w:hideMark/>
          </w:tcPr>
          <w:p w14:paraId="2D717F8E" w14:textId="77777777" w:rsidR="00343484" w:rsidRDefault="00343484" w:rsidP="00E94D3B">
            <w:pPr>
              <w:jc w:val="center"/>
              <w:rPr>
                <w:rFonts w:ascii="Times New Roman" w:hAnsi="Times New Roman"/>
              </w:rPr>
            </w:pPr>
            <w:r>
              <w:rPr>
                <w:rFonts w:ascii="Times New Roman" w:hAnsi="Times New Roman"/>
              </w:rPr>
              <w:t>No f</w:t>
            </w:r>
          </w:p>
        </w:tc>
        <w:tc>
          <w:tcPr>
            <w:tcW w:w="567" w:type="dxa"/>
            <w:tcBorders>
              <w:top w:val="single" w:sz="4" w:space="0" w:color="000000"/>
              <w:left w:val="single" w:sz="4" w:space="0" w:color="000000"/>
              <w:bottom w:val="single" w:sz="4" w:space="0" w:color="000000"/>
              <w:right w:val="single" w:sz="4" w:space="0" w:color="000000"/>
            </w:tcBorders>
            <w:hideMark/>
          </w:tcPr>
          <w:p w14:paraId="76374851" w14:textId="77777777" w:rsidR="00343484" w:rsidRDefault="00343484" w:rsidP="00E94D3B">
            <w:pPr>
              <w:jc w:val="center"/>
              <w:rPr>
                <w:rFonts w:ascii="Times New Roman" w:hAnsi="Times New Roman"/>
              </w:rPr>
            </w:pPr>
            <w:r>
              <w:rPr>
                <w:rFonts w:ascii="Times New Roman" w:hAnsi="Times New Roman"/>
              </w:rPr>
              <w:t>1</w:t>
            </w:r>
          </w:p>
        </w:tc>
        <w:tc>
          <w:tcPr>
            <w:tcW w:w="567" w:type="dxa"/>
            <w:tcBorders>
              <w:top w:val="single" w:sz="4" w:space="0" w:color="000000"/>
              <w:left w:val="single" w:sz="4" w:space="0" w:color="000000"/>
              <w:bottom w:val="single" w:sz="4" w:space="0" w:color="000000"/>
              <w:right w:val="single" w:sz="4" w:space="0" w:color="000000"/>
            </w:tcBorders>
            <w:hideMark/>
          </w:tcPr>
          <w:p w14:paraId="41DE548B" w14:textId="77777777" w:rsidR="00343484" w:rsidRDefault="00343484" w:rsidP="00E94D3B">
            <w:pPr>
              <w:jc w:val="center"/>
              <w:rPr>
                <w:rFonts w:ascii="Times New Roman" w:hAnsi="Times New Roman"/>
              </w:rPr>
            </w:pPr>
            <w:r>
              <w:rPr>
                <w:rFonts w:ascii="Times New Roman" w:hAnsi="Times New Roman"/>
              </w:rPr>
              <w:t>2</w:t>
            </w:r>
          </w:p>
        </w:tc>
      </w:tr>
      <w:tr w:rsidR="00343484" w14:paraId="34C6C5E0" w14:textId="77777777" w:rsidTr="00E94D3B">
        <w:trPr>
          <w:gridAfter w:val="1"/>
          <w:wAfter w:w="567" w:type="dxa"/>
          <w:jc w:val="center"/>
        </w:trPr>
        <w:tc>
          <w:tcPr>
            <w:tcW w:w="7797" w:type="dxa"/>
            <w:gridSpan w:val="9"/>
            <w:tcBorders>
              <w:top w:val="single" w:sz="4" w:space="0" w:color="000000"/>
              <w:left w:val="single" w:sz="4" w:space="0" w:color="000000"/>
              <w:bottom w:val="single" w:sz="4" w:space="0" w:color="000000"/>
              <w:right w:val="single" w:sz="4" w:space="0" w:color="000000"/>
            </w:tcBorders>
            <w:hideMark/>
          </w:tcPr>
          <w:p w14:paraId="000E0447" w14:textId="77777777" w:rsidR="00343484" w:rsidRDefault="00343484" w:rsidP="00E94D3B">
            <w:pPr>
              <w:rPr>
                <w:rFonts w:ascii="Times New Roman" w:hAnsi="Times New Roman"/>
              </w:rPr>
            </w:pPr>
            <w:r>
              <w:rPr>
                <w:rFonts w:ascii="Times New Roman" w:hAnsi="Times New Roman"/>
              </w:rPr>
              <w:t>Nominal current</w:t>
            </w:r>
          </w:p>
        </w:tc>
      </w:tr>
      <w:tr w:rsidR="00343484" w14:paraId="28848302" w14:textId="77777777" w:rsidTr="00E94D3B">
        <w:trPr>
          <w:jc w:val="center"/>
        </w:trPr>
        <w:tc>
          <w:tcPr>
            <w:tcW w:w="1560" w:type="dxa"/>
            <w:tcBorders>
              <w:top w:val="single" w:sz="4" w:space="0" w:color="000000"/>
              <w:left w:val="single" w:sz="4" w:space="0" w:color="000000"/>
              <w:bottom w:val="single" w:sz="4" w:space="0" w:color="000000"/>
              <w:right w:val="single" w:sz="4" w:space="0" w:color="000000"/>
            </w:tcBorders>
            <w:hideMark/>
          </w:tcPr>
          <w:p w14:paraId="48A1F10D" w14:textId="77777777" w:rsidR="00343484" w:rsidRDefault="00343484" w:rsidP="00E94D3B">
            <w:pPr>
              <w:rPr>
                <w:rFonts w:ascii="Times New Roman" w:hAnsi="Times New Roman"/>
              </w:rPr>
            </w:pPr>
            <w:r>
              <w:rPr>
                <w:rFonts w:ascii="Times New Roman" w:hAnsi="Times New Roman"/>
              </w:rPr>
              <w:t>O-QH</w:t>
            </w:r>
          </w:p>
        </w:tc>
        <w:tc>
          <w:tcPr>
            <w:tcW w:w="992" w:type="dxa"/>
            <w:tcBorders>
              <w:top w:val="single" w:sz="4" w:space="0" w:color="000000"/>
              <w:left w:val="single" w:sz="4" w:space="0" w:color="000000"/>
              <w:bottom w:val="single" w:sz="4" w:space="0" w:color="000000"/>
              <w:right w:val="single" w:sz="4" w:space="0" w:color="000000"/>
            </w:tcBorders>
            <w:hideMark/>
          </w:tcPr>
          <w:p w14:paraId="07A95C90" w14:textId="77777777" w:rsidR="00343484" w:rsidRDefault="00343484" w:rsidP="00E94D3B">
            <w:pPr>
              <w:jc w:val="center"/>
              <w:rPr>
                <w:rFonts w:ascii="Times New Roman" w:hAnsi="Times New Roman"/>
              </w:rPr>
            </w:pPr>
            <w:r>
              <w:rPr>
                <w:rFonts w:ascii="Times New Roman" w:hAnsi="Times New Roman"/>
              </w:rPr>
              <w:t>330-345</w:t>
            </w:r>
          </w:p>
        </w:tc>
        <w:tc>
          <w:tcPr>
            <w:tcW w:w="992" w:type="dxa"/>
            <w:tcBorders>
              <w:top w:val="single" w:sz="4" w:space="0" w:color="000000"/>
              <w:left w:val="single" w:sz="4" w:space="0" w:color="000000"/>
              <w:bottom w:val="single" w:sz="4" w:space="0" w:color="000000"/>
              <w:right w:val="single" w:sz="4" w:space="0" w:color="000000"/>
            </w:tcBorders>
            <w:hideMark/>
          </w:tcPr>
          <w:p w14:paraId="0750B5D1" w14:textId="77777777" w:rsidR="00343484" w:rsidRDefault="00343484" w:rsidP="00E94D3B">
            <w:pPr>
              <w:jc w:val="center"/>
              <w:rPr>
                <w:rFonts w:ascii="Times New Roman" w:hAnsi="Times New Roman"/>
              </w:rPr>
            </w:pPr>
            <w:r>
              <w:rPr>
                <w:rFonts w:ascii="Times New Roman" w:hAnsi="Times New Roman"/>
              </w:rPr>
              <w:t>345-362</w:t>
            </w:r>
          </w:p>
        </w:tc>
        <w:tc>
          <w:tcPr>
            <w:tcW w:w="992" w:type="dxa"/>
            <w:tcBorders>
              <w:top w:val="single" w:sz="4" w:space="0" w:color="000000"/>
              <w:left w:val="single" w:sz="4" w:space="0" w:color="000000"/>
              <w:bottom w:val="single" w:sz="4" w:space="0" w:color="000000"/>
              <w:right w:val="single" w:sz="4" w:space="0" w:color="000000"/>
            </w:tcBorders>
            <w:hideMark/>
          </w:tcPr>
          <w:p w14:paraId="3E5BBA90" w14:textId="77777777" w:rsidR="00343484" w:rsidRDefault="00343484" w:rsidP="00E94D3B">
            <w:pPr>
              <w:jc w:val="center"/>
              <w:rPr>
                <w:rFonts w:ascii="Times New Roman" w:hAnsi="Times New Roman"/>
              </w:rPr>
            </w:pPr>
            <w:r>
              <w:rPr>
                <w:rFonts w:ascii="Times New Roman" w:hAnsi="Times New Roman"/>
              </w:rPr>
              <w:t>363-384</w:t>
            </w:r>
          </w:p>
        </w:tc>
        <w:tc>
          <w:tcPr>
            <w:tcW w:w="709" w:type="dxa"/>
            <w:tcBorders>
              <w:top w:val="single" w:sz="4" w:space="0" w:color="000000"/>
              <w:left w:val="single" w:sz="4" w:space="0" w:color="000000"/>
              <w:bottom w:val="single" w:sz="4" w:space="0" w:color="000000"/>
              <w:right w:val="single" w:sz="4" w:space="0" w:color="000000"/>
            </w:tcBorders>
            <w:hideMark/>
          </w:tcPr>
          <w:p w14:paraId="60110386" w14:textId="77777777" w:rsidR="00343484" w:rsidRDefault="00343484" w:rsidP="00E94D3B">
            <w:pPr>
              <w:jc w:val="center"/>
              <w:rPr>
                <w:rFonts w:ascii="Times New Roman" w:hAnsi="Times New Roman"/>
              </w:rPr>
            </w:pPr>
            <w:r>
              <w:rPr>
                <w:rFonts w:ascii="Times New Roman" w:hAnsi="Times New Roman"/>
              </w:rPr>
              <w:t>577</w:t>
            </w:r>
          </w:p>
        </w:tc>
        <w:tc>
          <w:tcPr>
            <w:tcW w:w="567" w:type="dxa"/>
            <w:tcBorders>
              <w:top w:val="single" w:sz="4" w:space="0" w:color="000000"/>
              <w:left w:val="single" w:sz="4" w:space="0" w:color="000000"/>
              <w:bottom w:val="single" w:sz="4" w:space="0" w:color="000000"/>
              <w:right w:val="single" w:sz="4" w:space="0" w:color="000000"/>
            </w:tcBorders>
            <w:hideMark/>
          </w:tcPr>
          <w:p w14:paraId="07C10406" w14:textId="77777777" w:rsidR="00343484" w:rsidRDefault="00343484" w:rsidP="00E94D3B">
            <w:pPr>
              <w:jc w:val="center"/>
              <w:rPr>
                <w:rFonts w:ascii="Times New Roman" w:hAnsi="Times New Roman"/>
              </w:rPr>
            </w:pPr>
            <w:r>
              <w:rPr>
                <w:rFonts w:ascii="Times New Roman" w:hAnsi="Times New Roman"/>
              </w:rPr>
              <w:t>702</w:t>
            </w:r>
          </w:p>
        </w:tc>
        <w:tc>
          <w:tcPr>
            <w:tcW w:w="709" w:type="dxa"/>
            <w:tcBorders>
              <w:top w:val="single" w:sz="4" w:space="0" w:color="000000"/>
              <w:left w:val="single" w:sz="4" w:space="0" w:color="000000"/>
              <w:bottom w:val="single" w:sz="4" w:space="0" w:color="000000"/>
              <w:right w:val="single" w:sz="4" w:space="0" w:color="000000"/>
            </w:tcBorders>
            <w:hideMark/>
          </w:tcPr>
          <w:p w14:paraId="12C41394" w14:textId="77777777" w:rsidR="00343484" w:rsidRDefault="00343484" w:rsidP="00E94D3B">
            <w:pPr>
              <w:jc w:val="center"/>
              <w:rPr>
                <w:rFonts w:ascii="Times New Roman" w:hAnsi="Times New Roman"/>
              </w:rPr>
            </w:pPr>
            <w:r>
              <w:rPr>
                <w:rFonts w:ascii="Times New Roman" w:hAnsi="Times New Roman"/>
              </w:rPr>
              <w:t>868</w:t>
            </w:r>
          </w:p>
        </w:tc>
        <w:tc>
          <w:tcPr>
            <w:tcW w:w="709" w:type="dxa"/>
            <w:tcBorders>
              <w:top w:val="single" w:sz="4" w:space="0" w:color="000000"/>
              <w:left w:val="single" w:sz="4" w:space="0" w:color="000000"/>
              <w:bottom w:val="single" w:sz="4" w:space="0" w:color="000000"/>
              <w:right w:val="single" w:sz="4" w:space="0" w:color="000000"/>
            </w:tcBorders>
            <w:hideMark/>
          </w:tcPr>
          <w:p w14:paraId="072FCD7D" w14:textId="77777777" w:rsidR="00343484" w:rsidRDefault="00343484" w:rsidP="00E94D3B">
            <w:pPr>
              <w:jc w:val="center"/>
              <w:rPr>
                <w:rFonts w:ascii="Times New Roman" w:hAnsi="Times New Roman"/>
              </w:rPr>
            </w:pPr>
            <w:r>
              <w:rPr>
                <w:rFonts w:ascii="Times New Roman" w:hAnsi="Times New Roman"/>
              </w:rPr>
              <w:t>113</w:t>
            </w:r>
          </w:p>
        </w:tc>
        <w:tc>
          <w:tcPr>
            <w:tcW w:w="567" w:type="dxa"/>
            <w:tcBorders>
              <w:top w:val="single" w:sz="4" w:space="0" w:color="000000"/>
              <w:left w:val="single" w:sz="4" w:space="0" w:color="000000"/>
              <w:bottom w:val="single" w:sz="4" w:space="0" w:color="000000"/>
              <w:right w:val="single" w:sz="4" w:space="0" w:color="000000"/>
            </w:tcBorders>
            <w:hideMark/>
          </w:tcPr>
          <w:p w14:paraId="4FEAFB24" w14:textId="77777777" w:rsidR="00343484" w:rsidRDefault="00343484" w:rsidP="00E94D3B">
            <w:pPr>
              <w:jc w:val="center"/>
              <w:rPr>
                <w:rFonts w:ascii="Times New Roman" w:hAnsi="Times New Roman"/>
              </w:rPr>
            </w:pPr>
            <w:r>
              <w:rPr>
                <w:rFonts w:ascii="Times New Roman" w:hAnsi="Times New Roman"/>
              </w:rPr>
              <w:t>122</w:t>
            </w:r>
          </w:p>
        </w:tc>
        <w:tc>
          <w:tcPr>
            <w:tcW w:w="567" w:type="dxa"/>
            <w:tcBorders>
              <w:top w:val="single" w:sz="4" w:space="0" w:color="000000"/>
              <w:left w:val="single" w:sz="4" w:space="0" w:color="000000"/>
              <w:bottom w:val="single" w:sz="4" w:space="0" w:color="000000"/>
              <w:right w:val="single" w:sz="4" w:space="0" w:color="000000"/>
            </w:tcBorders>
            <w:hideMark/>
          </w:tcPr>
          <w:p w14:paraId="04B17FE7" w14:textId="77777777" w:rsidR="00343484" w:rsidRDefault="00343484" w:rsidP="00E94D3B">
            <w:pPr>
              <w:jc w:val="center"/>
              <w:rPr>
                <w:rFonts w:ascii="Times New Roman" w:hAnsi="Times New Roman"/>
              </w:rPr>
            </w:pPr>
            <w:r>
              <w:rPr>
                <w:rFonts w:ascii="Times New Roman" w:hAnsi="Times New Roman"/>
              </w:rPr>
              <w:t>132</w:t>
            </w:r>
          </w:p>
        </w:tc>
      </w:tr>
      <w:tr w:rsidR="00343484" w14:paraId="5448D604" w14:textId="77777777" w:rsidTr="00E94D3B">
        <w:trPr>
          <w:jc w:val="center"/>
        </w:trPr>
        <w:tc>
          <w:tcPr>
            <w:tcW w:w="1560" w:type="dxa"/>
            <w:tcBorders>
              <w:top w:val="single" w:sz="4" w:space="0" w:color="000000"/>
              <w:left w:val="single" w:sz="4" w:space="0" w:color="000000"/>
              <w:bottom w:val="single" w:sz="4" w:space="0" w:color="000000"/>
              <w:right w:val="single" w:sz="4" w:space="0" w:color="000000"/>
            </w:tcBorders>
            <w:hideMark/>
          </w:tcPr>
          <w:p w14:paraId="7EA29F24" w14:textId="77777777" w:rsidR="00343484" w:rsidRDefault="00343484" w:rsidP="00E94D3B">
            <w:pPr>
              <w:rPr>
                <w:rFonts w:ascii="Times New Roman" w:hAnsi="Times New Roman"/>
              </w:rPr>
            </w:pPr>
            <w:r>
              <w:rPr>
                <w:rFonts w:ascii="Times New Roman" w:hAnsi="Times New Roman"/>
              </w:rPr>
              <w:t>O-QH + CLIQ</w:t>
            </w:r>
          </w:p>
        </w:tc>
        <w:tc>
          <w:tcPr>
            <w:tcW w:w="992" w:type="dxa"/>
            <w:tcBorders>
              <w:top w:val="single" w:sz="4" w:space="0" w:color="000000"/>
              <w:left w:val="single" w:sz="4" w:space="0" w:color="000000"/>
              <w:bottom w:val="single" w:sz="4" w:space="0" w:color="000000"/>
              <w:right w:val="single" w:sz="4" w:space="0" w:color="000000"/>
            </w:tcBorders>
            <w:hideMark/>
          </w:tcPr>
          <w:p w14:paraId="3FC029DB" w14:textId="77777777" w:rsidR="00343484" w:rsidRDefault="00343484" w:rsidP="00E94D3B">
            <w:pPr>
              <w:jc w:val="center"/>
              <w:rPr>
                <w:rFonts w:ascii="Times New Roman" w:hAnsi="Times New Roman"/>
              </w:rPr>
            </w:pPr>
            <w:r>
              <w:rPr>
                <w:rFonts w:ascii="Times New Roman" w:hAnsi="Times New Roman"/>
              </w:rPr>
              <w:t>236-237</w:t>
            </w:r>
          </w:p>
        </w:tc>
        <w:tc>
          <w:tcPr>
            <w:tcW w:w="992" w:type="dxa"/>
            <w:tcBorders>
              <w:top w:val="single" w:sz="4" w:space="0" w:color="000000"/>
              <w:left w:val="single" w:sz="4" w:space="0" w:color="000000"/>
              <w:bottom w:val="single" w:sz="4" w:space="0" w:color="000000"/>
              <w:right w:val="single" w:sz="4" w:space="0" w:color="000000"/>
            </w:tcBorders>
            <w:hideMark/>
          </w:tcPr>
          <w:p w14:paraId="4A12811D" w14:textId="77777777" w:rsidR="00343484" w:rsidRDefault="00343484" w:rsidP="00E94D3B">
            <w:pPr>
              <w:jc w:val="center"/>
              <w:rPr>
                <w:rFonts w:ascii="Times New Roman" w:hAnsi="Times New Roman"/>
              </w:rPr>
            </w:pPr>
            <w:r>
              <w:rPr>
                <w:rFonts w:ascii="Times New Roman" w:hAnsi="Times New Roman"/>
              </w:rPr>
              <w:t>238-240</w:t>
            </w:r>
          </w:p>
        </w:tc>
        <w:tc>
          <w:tcPr>
            <w:tcW w:w="992" w:type="dxa"/>
            <w:tcBorders>
              <w:top w:val="single" w:sz="4" w:space="0" w:color="000000"/>
              <w:left w:val="single" w:sz="4" w:space="0" w:color="000000"/>
              <w:bottom w:val="single" w:sz="4" w:space="0" w:color="000000"/>
              <w:right w:val="single" w:sz="4" w:space="0" w:color="000000"/>
            </w:tcBorders>
            <w:hideMark/>
          </w:tcPr>
          <w:p w14:paraId="42F0051C" w14:textId="77777777" w:rsidR="00343484" w:rsidRDefault="00343484" w:rsidP="00E94D3B">
            <w:pPr>
              <w:jc w:val="center"/>
              <w:rPr>
                <w:rFonts w:ascii="Times New Roman" w:hAnsi="Times New Roman"/>
              </w:rPr>
            </w:pPr>
            <w:r>
              <w:rPr>
                <w:rFonts w:ascii="Times New Roman" w:hAnsi="Times New Roman"/>
              </w:rPr>
              <w:t>239-242</w:t>
            </w:r>
          </w:p>
        </w:tc>
        <w:tc>
          <w:tcPr>
            <w:tcW w:w="709" w:type="dxa"/>
            <w:tcBorders>
              <w:top w:val="single" w:sz="4" w:space="0" w:color="000000"/>
              <w:left w:val="single" w:sz="4" w:space="0" w:color="000000"/>
              <w:bottom w:val="single" w:sz="4" w:space="0" w:color="000000"/>
              <w:right w:val="single" w:sz="4" w:space="0" w:color="000000"/>
            </w:tcBorders>
            <w:hideMark/>
          </w:tcPr>
          <w:p w14:paraId="0D00D945" w14:textId="77777777" w:rsidR="00343484" w:rsidRDefault="00343484" w:rsidP="00E94D3B">
            <w:pPr>
              <w:jc w:val="center"/>
              <w:rPr>
                <w:rFonts w:ascii="Times New Roman" w:hAnsi="Times New Roman"/>
              </w:rPr>
            </w:pPr>
            <w:r>
              <w:rPr>
                <w:rFonts w:ascii="Times New Roman" w:hAnsi="Times New Roman"/>
              </w:rPr>
              <w:t>641</w:t>
            </w:r>
          </w:p>
        </w:tc>
        <w:tc>
          <w:tcPr>
            <w:tcW w:w="567" w:type="dxa"/>
            <w:tcBorders>
              <w:top w:val="single" w:sz="4" w:space="0" w:color="000000"/>
              <w:left w:val="single" w:sz="4" w:space="0" w:color="000000"/>
              <w:bottom w:val="single" w:sz="4" w:space="0" w:color="000000"/>
              <w:right w:val="single" w:sz="4" w:space="0" w:color="000000"/>
            </w:tcBorders>
            <w:hideMark/>
          </w:tcPr>
          <w:p w14:paraId="749BD43A" w14:textId="77777777" w:rsidR="00343484" w:rsidRDefault="00343484" w:rsidP="00E94D3B">
            <w:pPr>
              <w:jc w:val="center"/>
              <w:rPr>
                <w:rFonts w:ascii="Times New Roman" w:hAnsi="Times New Roman"/>
              </w:rPr>
            </w:pPr>
            <w:r>
              <w:rPr>
                <w:rFonts w:ascii="Times New Roman" w:hAnsi="Times New Roman"/>
              </w:rPr>
              <w:t>668</w:t>
            </w:r>
          </w:p>
        </w:tc>
        <w:tc>
          <w:tcPr>
            <w:tcW w:w="709" w:type="dxa"/>
            <w:tcBorders>
              <w:top w:val="single" w:sz="4" w:space="0" w:color="000000"/>
              <w:left w:val="single" w:sz="4" w:space="0" w:color="000000"/>
              <w:bottom w:val="single" w:sz="4" w:space="0" w:color="000000"/>
              <w:right w:val="single" w:sz="4" w:space="0" w:color="000000"/>
            </w:tcBorders>
            <w:hideMark/>
          </w:tcPr>
          <w:p w14:paraId="19299CB3" w14:textId="77777777" w:rsidR="00343484" w:rsidRDefault="00343484" w:rsidP="00E94D3B">
            <w:pPr>
              <w:jc w:val="center"/>
              <w:rPr>
                <w:rFonts w:ascii="Times New Roman" w:hAnsi="Times New Roman"/>
              </w:rPr>
            </w:pPr>
            <w:r>
              <w:rPr>
                <w:rFonts w:ascii="Times New Roman" w:hAnsi="Times New Roman"/>
              </w:rPr>
              <w:t>666</w:t>
            </w:r>
          </w:p>
        </w:tc>
        <w:tc>
          <w:tcPr>
            <w:tcW w:w="709" w:type="dxa"/>
            <w:tcBorders>
              <w:top w:val="single" w:sz="4" w:space="0" w:color="000000"/>
              <w:left w:val="single" w:sz="4" w:space="0" w:color="000000"/>
              <w:bottom w:val="single" w:sz="4" w:space="0" w:color="000000"/>
              <w:right w:val="single" w:sz="4" w:space="0" w:color="000000"/>
            </w:tcBorders>
            <w:hideMark/>
          </w:tcPr>
          <w:p w14:paraId="6C6D3A98" w14:textId="77777777" w:rsidR="00343484" w:rsidRDefault="00343484" w:rsidP="00E94D3B">
            <w:pPr>
              <w:jc w:val="center"/>
              <w:rPr>
                <w:rFonts w:ascii="Times New Roman" w:hAnsi="Times New Roman"/>
              </w:rPr>
            </w:pPr>
            <w:r>
              <w:rPr>
                <w:rFonts w:ascii="Times New Roman" w:hAnsi="Times New Roman"/>
              </w:rPr>
              <w:t>83</w:t>
            </w:r>
          </w:p>
        </w:tc>
        <w:tc>
          <w:tcPr>
            <w:tcW w:w="567" w:type="dxa"/>
            <w:tcBorders>
              <w:top w:val="single" w:sz="4" w:space="0" w:color="000000"/>
              <w:left w:val="single" w:sz="4" w:space="0" w:color="000000"/>
              <w:bottom w:val="single" w:sz="4" w:space="0" w:color="000000"/>
              <w:right w:val="single" w:sz="4" w:space="0" w:color="000000"/>
            </w:tcBorders>
            <w:hideMark/>
          </w:tcPr>
          <w:p w14:paraId="356DC292" w14:textId="77777777" w:rsidR="00343484" w:rsidRDefault="00343484" w:rsidP="00E94D3B">
            <w:pPr>
              <w:jc w:val="center"/>
              <w:rPr>
                <w:rFonts w:ascii="Times New Roman" w:hAnsi="Times New Roman"/>
              </w:rPr>
            </w:pPr>
            <w:r>
              <w:rPr>
                <w:rFonts w:ascii="Times New Roman" w:hAnsi="Times New Roman"/>
              </w:rPr>
              <w:t>84</w:t>
            </w:r>
          </w:p>
        </w:tc>
        <w:tc>
          <w:tcPr>
            <w:tcW w:w="567" w:type="dxa"/>
            <w:tcBorders>
              <w:top w:val="single" w:sz="4" w:space="0" w:color="000000"/>
              <w:left w:val="single" w:sz="4" w:space="0" w:color="000000"/>
              <w:bottom w:val="single" w:sz="4" w:space="0" w:color="000000"/>
              <w:right w:val="single" w:sz="4" w:space="0" w:color="000000"/>
            </w:tcBorders>
            <w:hideMark/>
          </w:tcPr>
          <w:p w14:paraId="4ECE1D5A" w14:textId="77777777" w:rsidR="00343484" w:rsidRDefault="00343484" w:rsidP="00E94D3B">
            <w:pPr>
              <w:jc w:val="center"/>
              <w:rPr>
                <w:rFonts w:ascii="Times New Roman" w:hAnsi="Times New Roman"/>
              </w:rPr>
            </w:pPr>
            <w:r>
              <w:rPr>
                <w:rFonts w:ascii="Times New Roman" w:hAnsi="Times New Roman"/>
              </w:rPr>
              <w:t>86</w:t>
            </w:r>
          </w:p>
        </w:tc>
      </w:tr>
      <w:tr w:rsidR="00343484" w14:paraId="0F5CAC54" w14:textId="77777777" w:rsidTr="00E94D3B">
        <w:trPr>
          <w:gridAfter w:val="1"/>
          <w:wAfter w:w="567" w:type="dxa"/>
          <w:jc w:val="center"/>
        </w:trPr>
        <w:tc>
          <w:tcPr>
            <w:tcW w:w="7797" w:type="dxa"/>
            <w:gridSpan w:val="9"/>
            <w:tcBorders>
              <w:top w:val="single" w:sz="4" w:space="0" w:color="000000"/>
              <w:left w:val="single" w:sz="4" w:space="0" w:color="000000"/>
              <w:bottom w:val="single" w:sz="4" w:space="0" w:color="000000"/>
              <w:right w:val="single" w:sz="4" w:space="0" w:color="000000"/>
            </w:tcBorders>
            <w:hideMark/>
          </w:tcPr>
          <w:p w14:paraId="09474CDF" w14:textId="77777777" w:rsidR="00343484" w:rsidRDefault="00343484" w:rsidP="00E94D3B">
            <w:pPr>
              <w:rPr>
                <w:rFonts w:ascii="Times New Roman" w:hAnsi="Times New Roman"/>
              </w:rPr>
            </w:pPr>
            <w:r>
              <w:rPr>
                <w:rFonts w:ascii="Times New Roman" w:hAnsi="Times New Roman"/>
              </w:rPr>
              <w:lastRenderedPageBreak/>
              <w:t>Ultimate current</w:t>
            </w:r>
          </w:p>
        </w:tc>
      </w:tr>
      <w:tr w:rsidR="00343484" w14:paraId="3766F574" w14:textId="77777777" w:rsidTr="00E94D3B">
        <w:trPr>
          <w:jc w:val="center"/>
        </w:trPr>
        <w:tc>
          <w:tcPr>
            <w:tcW w:w="1560" w:type="dxa"/>
            <w:tcBorders>
              <w:top w:val="single" w:sz="4" w:space="0" w:color="000000"/>
              <w:left w:val="single" w:sz="4" w:space="0" w:color="000000"/>
              <w:bottom w:val="single" w:sz="4" w:space="0" w:color="000000"/>
              <w:right w:val="single" w:sz="4" w:space="0" w:color="000000"/>
            </w:tcBorders>
            <w:hideMark/>
          </w:tcPr>
          <w:p w14:paraId="714BD786" w14:textId="77777777" w:rsidR="00343484" w:rsidRDefault="00343484" w:rsidP="00E94D3B">
            <w:pPr>
              <w:rPr>
                <w:rFonts w:ascii="Times New Roman" w:hAnsi="Times New Roman"/>
              </w:rPr>
            </w:pPr>
            <w:r>
              <w:rPr>
                <w:rFonts w:ascii="Times New Roman" w:hAnsi="Times New Roman"/>
              </w:rPr>
              <w:t>O-QH</w:t>
            </w:r>
          </w:p>
        </w:tc>
        <w:tc>
          <w:tcPr>
            <w:tcW w:w="992" w:type="dxa"/>
            <w:tcBorders>
              <w:top w:val="single" w:sz="4" w:space="0" w:color="000000"/>
              <w:left w:val="single" w:sz="4" w:space="0" w:color="000000"/>
              <w:bottom w:val="single" w:sz="4" w:space="0" w:color="000000"/>
              <w:right w:val="single" w:sz="4" w:space="0" w:color="000000"/>
            </w:tcBorders>
            <w:hideMark/>
          </w:tcPr>
          <w:p w14:paraId="059814B0" w14:textId="77777777" w:rsidR="00343484" w:rsidRDefault="00343484" w:rsidP="00E94D3B">
            <w:pPr>
              <w:jc w:val="center"/>
              <w:rPr>
                <w:rFonts w:ascii="Times New Roman" w:hAnsi="Times New Roman"/>
              </w:rPr>
            </w:pPr>
            <w:r>
              <w:rPr>
                <w:rFonts w:ascii="Times New Roman" w:hAnsi="Times New Roman"/>
              </w:rPr>
              <w:t>352-369</w:t>
            </w:r>
          </w:p>
        </w:tc>
        <w:tc>
          <w:tcPr>
            <w:tcW w:w="992" w:type="dxa"/>
            <w:tcBorders>
              <w:top w:val="single" w:sz="4" w:space="0" w:color="000000"/>
              <w:left w:val="single" w:sz="4" w:space="0" w:color="000000"/>
              <w:bottom w:val="single" w:sz="4" w:space="0" w:color="000000"/>
              <w:right w:val="single" w:sz="4" w:space="0" w:color="000000"/>
            </w:tcBorders>
            <w:hideMark/>
          </w:tcPr>
          <w:p w14:paraId="365E51B8" w14:textId="77777777" w:rsidR="00343484" w:rsidRDefault="00343484" w:rsidP="00E94D3B">
            <w:pPr>
              <w:jc w:val="center"/>
              <w:rPr>
                <w:rFonts w:ascii="Times New Roman" w:hAnsi="Times New Roman"/>
              </w:rPr>
            </w:pPr>
            <w:r>
              <w:rPr>
                <w:rFonts w:ascii="Times New Roman" w:hAnsi="Times New Roman"/>
              </w:rPr>
              <w:t>364-385</w:t>
            </w:r>
          </w:p>
        </w:tc>
        <w:tc>
          <w:tcPr>
            <w:tcW w:w="992" w:type="dxa"/>
            <w:tcBorders>
              <w:top w:val="single" w:sz="4" w:space="0" w:color="000000"/>
              <w:left w:val="single" w:sz="4" w:space="0" w:color="000000"/>
              <w:bottom w:val="single" w:sz="4" w:space="0" w:color="000000"/>
              <w:right w:val="single" w:sz="4" w:space="0" w:color="000000"/>
            </w:tcBorders>
            <w:hideMark/>
          </w:tcPr>
          <w:p w14:paraId="5B71D902" w14:textId="77777777" w:rsidR="00343484" w:rsidRDefault="00343484" w:rsidP="00E94D3B">
            <w:pPr>
              <w:jc w:val="center"/>
              <w:rPr>
                <w:rFonts w:ascii="Times New Roman" w:hAnsi="Times New Roman"/>
              </w:rPr>
            </w:pPr>
            <w:r>
              <w:rPr>
                <w:rFonts w:ascii="Times New Roman" w:hAnsi="Times New Roman"/>
              </w:rPr>
              <w:t>379-406</w:t>
            </w:r>
          </w:p>
        </w:tc>
        <w:tc>
          <w:tcPr>
            <w:tcW w:w="709" w:type="dxa"/>
            <w:tcBorders>
              <w:top w:val="single" w:sz="4" w:space="0" w:color="000000"/>
              <w:left w:val="single" w:sz="4" w:space="0" w:color="000000"/>
              <w:bottom w:val="single" w:sz="4" w:space="0" w:color="000000"/>
              <w:right w:val="single" w:sz="4" w:space="0" w:color="000000"/>
            </w:tcBorders>
            <w:hideMark/>
          </w:tcPr>
          <w:p w14:paraId="399F0169" w14:textId="77777777" w:rsidR="00343484" w:rsidRDefault="00343484" w:rsidP="00E94D3B">
            <w:pPr>
              <w:jc w:val="center"/>
              <w:rPr>
                <w:rFonts w:ascii="Times New Roman" w:hAnsi="Times New Roman"/>
              </w:rPr>
            </w:pPr>
            <w:r>
              <w:rPr>
                <w:rFonts w:ascii="Times New Roman" w:hAnsi="Times New Roman"/>
              </w:rPr>
              <w:t>808</w:t>
            </w:r>
          </w:p>
        </w:tc>
        <w:tc>
          <w:tcPr>
            <w:tcW w:w="567" w:type="dxa"/>
            <w:tcBorders>
              <w:top w:val="single" w:sz="4" w:space="0" w:color="000000"/>
              <w:left w:val="single" w:sz="4" w:space="0" w:color="000000"/>
              <w:bottom w:val="single" w:sz="4" w:space="0" w:color="000000"/>
              <w:right w:val="single" w:sz="4" w:space="0" w:color="000000"/>
            </w:tcBorders>
            <w:hideMark/>
          </w:tcPr>
          <w:p w14:paraId="2405F143" w14:textId="77777777" w:rsidR="00343484" w:rsidRDefault="00343484" w:rsidP="00E94D3B">
            <w:pPr>
              <w:jc w:val="center"/>
              <w:rPr>
                <w:rFonts w:ascii="Times New Roman" w:hAnsi="Times New Roman"/>
              </w:rPr>
            </w:pPr>
            <w:r>
              <w:rPr>
                <w:rFonts w:ascii="Times New Roman" w:hAnsi="Times New Roman"/>
              </w:rPr>
              <w:t>916</w:t>
            </w:r>
          </w:p>
        </w:tc>
        <w:tc>
          <w:tcPr>
            <w:tcW w:w="709" w:type="dxa"/>
            <w:tcBorders>
              <w:top w:val="single" w:sz="4" w:space="0" w:color="000000"/>
              <w:left w:val="single" w:sz="4" w:space="0" w:color="000000"/>
              <w:bottom w:val="single" w:sz="4" w:space="0" w:color="000000"/>
              <w:right w:val="single" w:sz="4" w:space="0" w:color="000000"/>
            </w:tcBorders>
            <w:hideMark/>
          </w:tcPr>
          <w:p w14:paraId="13056232" w14:textId="77777777" w:rsidR="00343484" w:rsidRDefault="00343484" w:rsidP="00E94D3B">
            <w:pPr>
              <w:jc w:val="center"/>
              <w:rPr>
                <w:rFonts w:ascii="Times New Roman" w:hAnsi="Times New Roman"/>
              </w:rPr>
            </w:pPr>
            <w:r>
              <w:rPr>
                <w:rFonts w:ascii="Times New Roman" w:hAnsi="Times New Roman"/>
              </w:rPr>
              <w:t>1068</w:t>
            </w:r>
          </w:p>
        </w:tc>
        <w:tc>
          <w:tcPr>
            <w:tcW w:w="709" w:type="dxa"/>
            <w:tcBorders>
              <w:top w:val="single" w:sz="4" w:space="0" w:color="000000"/>
              <w:left w:val="single" w:sz="4" w:space="0" w:color="000000"/>
              <w:bottom w:val="single" w:sz="4" w:space="0" w:color="000000"/>
              <w:right w:val="single" w:sz="4" w:space="0" w:color="000000"/>
            </w:tcBorders>
            <w:hideMark/>
          </w:tcPr>
          <w:p w14:paraId="5094DD3F" w14:textId="77777777" w:rsidR="00343484" w:rsidRDefault="00343484" w:rsidP="00E94D3B">
            <w:pPr>
              <w:jc w:val="center"/>
              <w:rPr>
                <w:rFonts w:ascii="Times New Roman" w:hAnsi="Times New Roman"/>
              </w:rPr>
            </w:pPr>
            <w:r>
              <w:rPr>
                <w:rFonts w:ascii="Times New Roman" w:hAnsi="Times New Roman"/>
              </w:rPr>
              <w:t>133</w:t>
            </w:r>
          </w:p>
        </w:tc>
        <w:tc>
          <w:tcPr>
            <w:tcW w:w="567" w:type="dxa"/>
            <w:tcBorders>
              <w:top w:val="single" w:sz="4" w:space="0" w:color="000000"/>
              <w:left w:val="single" w:sz="4" w:space="0" w:color="000000"/>
              <w:bottom w:val="single" w:sz="4" w:space="0" w:color="000000"/>
              <w:right w:val="single" w:sz="4" w:space="0" w:color="000000"/>
            </w:tcBorders>
            <w:hideMark/>
          </w:tcPr>
          <w:p w14:paraId="79F8A5DB" w14:textId="77777777" w:rsidR="00343484" w:rsidRDefault="00343484" w:rsidP="00E94D3B">
            <w:pPr>
              <w:jc w:val="center"/>
              <w:rPr>
                <w:rFonts w:ascii="Times New Roman" w:hAnsi="Times New Roman"/>
              </w:rPr>
            </w:pPr>
            <w:r>
              <w:rPr>
                <w:rFonts w:ascii="Times New Roman" w:hAnsi="Times New Roman"/>
              </w:rPr>
              <w:t>141</w:t>
            </w:r>
          </w:p>
        </w:tc>
        <w:tc>
          <w:tcPr>
            <w:tcW w:w="567" w:type="dxa"/>
            <w:tcBorders>
              <w:top w:val="single" w:sz="4" w:space="0" w:color="000000"/>
              <w:left w:val="single" w:sz="4" w:space="0" w:color="000000"/>
              <w:bottom w:val="single" w:sz="4" w:space="0" w:color="000000"/>
              <w:right w:val="single" w:sz="4" w:space="0" w:color="000000"/>
            </w:tcBorders>
            <w:hideMark/>
          </w:tcPr>
          <w:p w14:paraId="52FFB8F2" w14:textId="77777777" w:rsidR="00343484" w:rsidRDefault="00343484" w:rsidP="00E94D3B">
            <w:pPr>
              <w:jc w:val="center"/>
              <w:rPr>
                <w:rFonts w:ascii="Times New Roman" w:hAnsi="Times New Roman"/>
              </w:rPr>
            </w:pPr>
            <w:r>
              <w:rPr>
                <w:rFonts w:ascii="Times New Roman" w:hAnsi="Times New Roman"/>
              </w:rPr>
              <w:t>152</w:t>
            </w:r>
          </w:p>
        </w:tc>
      </w:tr>
      <w:tr w:rsidR="00343484" w14:paraId="08F955FB" w14:textId="77777777" w:rsidTr="00E94D3B">
        <w:trPr>
          <w:jc w:val="center"/>
        </w:trPr>
        <w:tc>
          <w:tcPr>
            <w:tcW w:w="1560" w:type="dxa"/>
            <w:tcBorders>
              <w:top w:val="single" w:sz="4" w:space="0" w:color="000000"/>
              <w:left w:val="single" w:sz="4" w:space="0" w:color="000000"/>
              <w:bottom w:val="single" w:sz="4" w:space="0" w:color="000000"/>
              <w:right w:val="single" w:sz="4" w:space="0" w:color="000000"/>
            </w:tcBorders>
            <w:hideMark/>
          </w:tcPr>
          <w:p w14:paraId="03E33F4E" w14:textId="77777777" w:rsidR="00343484" w:rsidRDefault="00343484" w:rsidP="00E94D3B">
            <w:pPr>
              <w:rPr>
                <w:rFonts w:ascii="Times New Roman" w:hAnsi="Times New Roman"/>
              </w:rPr>
            </w:pPr>
            <w:r>
              <w:rPr>
                <w:rFonts w:ascii="Times New Roman" w:hAnsi="Times New Roman"/>
              </w:rPr>
              <w:t>O-QH + CLIQ</w:t>
            </w:r>
          </w:p>
        </w:tc>
        <w:tc>
          <w:tcPr>
            <w:tcW w:w="992" w:type="dxa"/>
            <w:tcBorders>
              <w:top w:val="single" w:sz="4" w:space="0" w:color="000000"/>
              <w:left w:val="single" w:sz="4" w:space="0" w:color="000000"/>
              <w:bottom w:val="single" w:sz="4" w:space="0" w:color="000000"/>
              <w:right w:val="single" w:sz="4" w:space="0" w:color="000000"/>
            </w:tcBorders>
            <w:hideMark/>
          </w:tcPr>
          <w:p w14:paraId="400056D9" w14:textId="77777777" w:rsidR="00343484" w:rsidRDefault="00343484" w:rsidP="00E94D3B">
            <w:pPr>
              <w:jc w:val="center"/>
              <w:rPr>
                <w:rFonts w:ascii="Times New Roman" w:hAnsi="Times New Roman"/>
              </w:rPr>
            </w:pPr>
            <w:r>
              <w:rPr>
                <w:rFonts w:ascii="Times New Roman" w:hAnsi="Times New Roman"/>
              </w:rPr>
              <w:t>260-262</w:t>
            </w:r>
          </w:p>
        </w:tc>
        <w:tc>
          <w:tcPr>
            <w:tcW w:w="992" w:type="dxa"/>
            <w:tcBorders>
              <w:top w:val="single" w:sz="4" w:space="0" w:color="000000"/>
              <w:left w:val="single" w:sz="4" w:space="0" w:color="000000"/>
              <w:bottom w:val="single" w:sz="4" w:space="0" w:color="000000"/>
              <w:right w:val="single" w:sz="4" w:space="0" w:color="000000"/>
            </w:tcBorders>
            <w:hideMark/>
          </w:tcPr>
          <w:p w14:paraId="68108F8E" w14:textId="77777777" w:rsidR="00343484" w:rsidRDefault="00343484" w:rsidP="00E94D3B">
            <w:pPr>
              <w:jc w:val="center"/>
              <w:rPr>
                <w:rFonts w:ascii="Times New Roman" w:hAnsi="Times New Roman"/>
              </w:rPr>
            </w:pPr>
            <w:r>
              <w:rPr>
                <w:rFonts w:ascii="Times New Roman" w:hAnsi="Times New Roman"/>
              </w:rPr>
              <w:t>261-264</w:t>
            </w:r>
          </w:p>
        </w:tc>
        <w:tc>
          <w:tcPr>
            <w:tcW w:w="992" w:type="dxa"/>
            <w:tcBorders>
              <w:top w:val="single" w:sz="4" w:space="0" w:color="000000"/>
              <w:left w:val="single" w:sz="4" w:space="0" w:color="000000"/>
              <w:bottom w:val="single" w:sz="4" w:space="0" w:color="000000"/>
              <w:right w:val="single" w:sz="4" w:space="0" w:color="000000"/>
            </w:tcBorders>
            <w:hideMark/>
          </w:tcPr>
          <w:p w14:paraId="5E603AC9" w14:textId="77777777" w:rsidR="00343484" w:rsidRDefault="00343484" w:rsidP="00E94D3B">
            <w:pPr>
              <w:jc w:val="center"/>
              <w:rPr>
                <w:rFonts w:ascii="Times New Roman" w:hAnsi="Times New Roman"/>
              </w:rPr>
            </w:pPr>
            <w:r>
              <w:rPr>
                <w:rFonts w:ascii="Times New Roman" w:hAnsi="Times New Roman"/>
              </w:rPr>
              <w:t>262-267</w:t>
            </w:r>
          </w:p>
        </w:tc>
        <w:tc>
          <w:tcPr>
            <w:tcW w:w="709" w:type="dxa"/>
            <w:tcBorders>
              <w:top w:val="single" w:sz="4" w:space="0" w:color="000000"/>
              <w:left w:val="single" w:sz="4" w:space="0" w:color="000000"/>
              <w:bottom w:val="single" w:sz="4" w:space="0" w:color="000000"/>
              <w:right w:val="single" w:sz="4" w:space="0" w:color="000000"/>
            </w:tcBorders>
            <w:hideMark/>
          </w:tcPr>
          <w:p w14:paraId="2CBC290E" w14:textId="77777777" w:rsidR="00343484" w:rsidRDefault="00343484" w:rsidP="00E94D3B">
            <w:pPr>
              <w:jc w:val="center"/>
              <w:rPr>
                <w:rFonts w:ascii="Times New Roman" w:hAnsi="Times New Roman"/>
              </w:rPr>
            </w:pPr>
            <w:r>
              <w:rPr>
                <w:rFonts w:ascii="Times New Roman" w:hAnsi="Times New Roman"/>
              </w:rPr>
              <w:t>874</w:t>
            </w:r>
          </w:p>
        </w:tc>
        <w:tc>
          <w:tcPr>
            <w:tcW w:w="567" w:type="dxa"/>
            <w:tcBorders>
              <w:top w:val="single" w:sz="4" w:space="0" w:color="000000"/>
              <w:left w:val="single" w:sz="4" w:space="0" w:color="000000"/>
              <w:bottom w:val="single" w:sz="4" w:space="0" w:color="000000"/>
              <w:right w:val="single" w:sz="4" w:space="0" w:color="000000"/>
            </w:tcBorders>
            <w:hideMark/>
          </w:tcPr>
          <w:p w14:paraId="497FD77A" w14:textId="77777777" w:rsidR="00343484" w:rsidRDefault="00343484" w:rsidP="00E94D3B">
            <w:pPr>
              <w:jc w:val="center"/>
              <w:rPr>
                <w:rFonts w:ascii="Times New Roman" w:hAnsi="Times New Roman"/>
              </w:rPr>
            </w:pPr>
            <w:r>
              <w:rPr>
                <w:rFonts w:ascii="Times New Roman" w:hAnsi="Times New Roman"/>
              </w:rPr>
              <w:t>910</w:t>
            </w:r>
          </w:p>
        </w:tc>
        <w:tc>
          <w:tcPr>
            <w:tcW w:w="709" w:type="dxa"/>
            <w:tcBorders>
              <w:top w:val="single" w:sz="4" w:space="0" w:color="000000"/>
              <w:left w:val="single" w:sz="4" w:space="0" w:color="000000"/>
              <w:bottom w:val="single" w:sz="4" w:space="0" w:color="000000"/>
              <w:right w:val="single" w:sz="4" w:space="0" w:color="000000"/>
            </w:tcBorders>
            <w:hideMark/>
          </w:tcPr>
          <w:p w14:paraId="487A318C" w14:textId="77777777" w:rsidR="00343484" w:rsidRDefault="00343484" w:rsidP="00E94D3B">
            <w:pPr>
              <w:jc w:val="center"/>
              <w:rPr>
                <w:rFonts w:ascii="Times New Roman" w:hAnsi="Times New Roman"/>
              </w:rPr>
            </w:pPr>
            <w:r>
              <w:rPr>
                <w:rFonts w:ascii="Times New Roman" w:hAnsi="Times New Roman"/>
              </w:rPr>
              <w:t>909</w:t>
            </w:r>
          </w:p>
        </w:tc>
        <w:tc>
          <w:tcPr>
            <w:tcW w:w="709" w:type="dxa"/>
            <w:tcBorders>
              <w:top w:val="single" w:sz="4" w:space="0" w:color="000000"/>
              <w:left w:val="single" w:sz="4" w:space="0" w:color="000000"/>
              <w:bottom w:val="single" w:sz="4" w:space="0" w:color="000000"/>
              <w:right w:val="single" w:sz="4" w:space="0" w:color="000000"/>
            </w:tcBorders>
            <w:hideMark/>
          </w:tcPr>
          <w:p w14:paraId="12CB939D" w14:textId="77777777" w:rsidR="00343484" w:rsidRDefault="00343484" w:rsidP="00E94D3B">
            <w:pPr>
              <w:jc w:val="center"/>
              <w:rPr>
                <w:rFonts w:ascii="Times New Roman" w:hAnsi="Times New Roman"/>
              </w:rPr>
            </w:pPr>
            <w:r>
              <w:rPr>
                <w:rFonts w:ascii="Times New Roman" w:hAnsi="Times New Roman"/>
              </w:rPr>
              <w:t>101</w:t>
            </w:r>
          </w:p>
        </w:tc>
        <w:tc>
          <w:tcPr>
            <w:tcW w:w="567" w:type="dxa"/>
            <w:tcBorders>
              <w:top w:val="single" w:sz="4" w:space="0" w:color="000000"/>
              <w:left w:val="single" w:sz="4" w:space="0" w:color="000000"/>
              <w:bottom w:val="single" w:sz="4" w:space="0" w:color="000000"/>
              <w:right w:val="single" w:sz="4" w:space="0" w:color="000000"/>
            </w:tcBorders>
            <w:hideMark/>
          </w:tcPr>
          <w:p w14:paraId="26EABA04" w14:textId="77777777" w:rsidR="00343484" w:rsidRDefault="00343484" w:rsidP="00E94D3B">
            <w:pPr>
              <w:jc w:val="center"/>
              <w:rPr>
                <w:rFonts w:ascii="Times New Roman" w:hAnsi="Times New Roman"/>
              </w:rPr>
            </w:pPr>
            <w:r>
              <w:rPr>
                <w:rFonts w:ascii="Times New Roman" w:hAnsi="Times New Roman"/>
              </w:rPr>
              <w:t>103</w:t>
            </w:r>
          </w:p>
        </w:tc>
        <w:tc>
          <w:tcPr>
            <w:tcW w:w="567" w:type="dxa"/>
            <w:tcBorders>
              <w:top w:val="single" w:sz="4" w:space="0" w:color="000000"/>
              <w:left w:val="single" w:sz="4" w:space="0" w:color="000000"/>
              <w:bottom w:val="single" w:sz="4" w:space="0" w:color="000000"/>
              <w:right w:val="single" w:sz="4" w:space="0" w:color="000000"/>
            </w:tcBorders>
            <w:hideMark/>
          </w:tcPr>
          <w:p w14:paraId="15EEE5FA" w14:textId="77777777" w:rsidR="00343484" w:rsidRDefault="00343484" w:rsidP="00E94D3B">
            <w:pPr>
              <w:jc w:val="center"/>
              <w:rPr>
                <w:rFonts w:ascii="Times New Roman" w:hAnsi="Times New Roman"/>
              </w:rPr>
            </w:pPr>
            <w:r>
              <w:rPr>
                <w:rFonts w:ascii="Times New Roman" w:hAnsi="Times New Roman"/>
              </w:rPr>
              <w:t>105</w:t>
            </w:r>
          </w:p>
        </w:tc>
      </w:tr>
    </w:tbl>
    <w:p w14:paraId="60642D76" w14:textId="77777777" w:rsidR="00343484" w:rsidRDefault="00343484" w:rsidP="00343484">
      <w:pPr>
        <w:ind w:firstLine="709"/>
      </w:pPr>
    </w:p>
    <w:p w14:paraId="7E30F94E" w14:textId="77777777" w:rsidR="00343484" w:rsidRDefault="00343484" w:rsidP="004624F4">
      <w:pPr>
        <w:pStyle w:val="Heading3"/>
        <w:numPr>
          <w:ilvl w:val="2"/>
          <w:numId w:val="26"/>
        </w:numPr>
      </w:pPr>
      <w:bookmarkStart w:id="136" w:name="_Toc35955926"/>
      <w:r>
        <w:t>Failure analysis of the coil-to-heater insulation</w:t>
      </w:r>
      <w:bookmarkEnd w:id="136"/>
    </w:p>
    <w:p w14:paraId="37D925B0" w14:textId="463E2763" w:rsidR="00343484" w:rsidRPr="00E30299" w:rsidRDefault="00343484" w:rsidP="00E30299">
      <w:pPr>
        <w:spacing w:after="0"/>
        <w:ind w:firstLine="432"/>
      </w:pPr>
      <w:r w:rsidRPr="00E350FA">
        <w:t xml:space="preserve">The insulation between coils and quench heaters is constituted by 150 µm of cable insulation (epoxy), plus 50 µm of polyimide sheets. In case of damage of the polyimide insulation, </w:t>
      </w:r>
      <w:r w:rsidR="00B7671A" w:rsidRPr="00E350FA">
        <w:t xml:space="preserve">the electrical robustness of the coil is not trivial because of the presence of </w:t>
      </w:r>
      <w:r w:rsidRPr="00E350FA">
        <w:t>the epoxy cracks due to thermal contractions and electromagnetic forc</w:t>
      </w:r>
      <w:r w:rsidRPr="00E30299">
        <w:t>es. Indeed, the crack is filled by superfluid helium, which during a quench evaporates. Helium gas is a “good” conductor and can induce a short between heater and coil.</w:t>
      </w:r>
    </w:p>
    <w:p w14:paraId="08DA5F68" w14:textId="18858802" w:rsidR="00B7671A" w:rsidRPr="00E30299" w:rsidRDefault="00B7671A" w:rsidP="00E30299">
      <w:pPr>
        <w:spacing w:after="0"/>
        <w:ind w:firstLine="432"/>
        <w:rPr>
          <w:rFonts w:eastAsiaTheme="minorEastAsia"/>
        </w:rPr>
      </w:pPr>
      <w:r w:rsidRPr="00E30299">
        <w:t>A</w:t>
      </w:r>
      <w:r w:rsidRPr="00E350FA">
        <w:t xml:space="preserve"> complete analysis of a failure of the insulation between quench heaters and coil in MQXF magnet</w:t>
      </w:r>
      <w:r w:rsidRPr="00E30299">
        <w:t xml:space="preserve"> was performed [</w:t>
      </w:r>
      <w:r w:rsidR="00E350FA">
        <w:t>13</w:t>
      </w:r>
      <w:r w:rsidRPr="00E30299">
        <w:t>]</w:t>
      </w:r>
      <w:r w:rsidRPr="00E350FA">
        <w:t xml:space="preserve">. </w:t>
      </w:r>
      <w:r w:rsidRPr="00E30299">
        <w:t>P</w:t>
      </w:r>
      <w:r w:rsidRPr="00E350FA">
        <w:t xml:space="preserve">eak voltages between coils and quench heaters </w:t>
      </w:r>
      <w:r w:rsidRPr="00E30299">
        <w:t xml:space="preserve">were computed </w:t>
      </w:r>
      <w:r w:rsidRPr="00E350FA">
        <w:t>during a quench to verify if they are still sustainable by the magnets when a damage in the insulation is presen</w:t>
      </w:r>
      <w:bookmarkStart w:id="137" w:name="_Toc3198088"/>
      <w:r w:rsidRPr="00E350FA">
        <w:t>t. The</w:t>
      </w:r>
      <w:r w:rsidRPr="00E350FA">
        <w:rPr>
          <w:rFonts w:eastAsiaTheme="minorEastAsia"/>
        </w:rPr>
        <w:t xml:space="preserve"> failure analysis was carried out under the </w:t>
      </w:r>
      <w:r w:rsidRPr="00E30299">
        <w:rPr>
          <w:rFonts w:eastAsiaTheme="minorEastAsia"/>
        </w:rPr>
        <w:t>following assumptions: (i) the polyimide insulation under an MQXF quench heater has some damages or cuts, (ii) the heater is not disconnected from the Heater Firing Unit, (iii) the location of a cut coincides with the location of a crack in the cable insulation (made of fiber-glass filled epoxy), (iv) they generate the worst-case scenario of a 200 um direct path cable-to-heater filled with helium, and (v) this path is located where the maximum coil-to-heater voltage is developed during a quench.</w:t>
      </w:r>
      <w:bookmarkEnd w:id="137"/>
      <w:r w:rsidRPr="00E30299">
        <w:rPr>
          <w:rFonts w:eastAsiaTheme="minorEastAsia"/>
        </w:rPr>
        <w:t xml:space="preserve">    </w:t>
      </w:r>
    </w:p>
    <w:p w14:paraId="0B4556B3" w14:textId="3C9EE8BF" w:rsidR="00914BAC" w:rsidRPr="00E30299" w:rsidRDefault="00B7671A" w:rsidP="00E30299">
      <w:pPr>
        <w:spacing w:after="0"/>
        <w:ind w:firstLine="432"/>
        <w:rPr>
          <w:rFonts w:eastAsiaTheme="minorEastAsia"/>
        </w:rPr>
      </w:pPr>
      <w:r w:rsidRPr="00E30299">
        <w:rPr>
          <w:rFonts w:eastAsiaTheme="minorEastAsia"/>
        </w:rPr>
        <w:t>Under these assumptions</w:t>
      </w:r>
      <w:r w:rsidR="002B1D5C" w:rsidRPr="00E30299">
        <w:rPr>
          <w:rFonts w:eastAsiaTheme="minorEastAsia"/>
        </w:rPr>
        <w:t>,</w:t>
      </w:r>
      <w:r w:rsidRPr="00E350FA">
        <w:rPr>
          <w:rFonts w:eastAsiaTheme="minorEastAsia"/>
        </w:rPr>
        <w:t xml:space="preserve"> the coil-to-heater voltages at intermediate temperatures (</w:t>
      </w:r>
      <w:r w:rsidR="000F19A0" w:rsidRPr="00E30299">
        <w:rPr>
          <w:rFonts w:eastAsiaTheme="minorEastAsia"/>
        </w:rPr>
        <w:t>370</w:t>
      </w:r>
      <w:r w:rsidR="002B1D5C" w:rsidRPr="00E30299">
        <w:rPr>
          <w:rFonts w:eastAsiaTheme="minorEastAsia"/>
        </w:rPr>
        <w:t xml:space="preserve"> V at </w:t>
      </w:r>
      <w:r w:rsidRPr="00E350FA">
        <w:rPr>
          <w:rFonts w:eastAsiaTheme="minorEastAsia"/>
        </w:rPr>
        <w:t>~</w:t>
      </w:r>
      <w:r w:rsidR="00E350FA" w:rsidRPr="00E350FA">
        <w:rPr>
          <w:rFonts w:eastAsiaTheme="minorEastAsia"/>
        </w:rPr>
        <w:t>80</w:t>
      </w:r>
      <w:r w:rsidRPr="00E350FA">
        <w:rPr>
          <w:rFonts w:eastAsiaTheme="minorEastAsia"/>
        </w:rPr>
        <w:t xml:space="preserve"> K) during quench </w:t>
      </w:r>
      <w:r w:rsidR="00E350FA" w:rsidRPr="00E350FA">
        <w:rPr>
          <w:rFonts w:eastAsiaTheme="minorEastAsia"/>
        </w:rPr>
        <w:t>is</w:t>
      </w:r>
      <w:r w:rsidRPr="00E350FA">
        <w:rPr>
          <w:rFonts w:eastAsiaTheme="minorEastAsia"/>
        </w:rPr>
        <w:t xml:space="preserve"> comparable to the helium gas breakdown voltage at 1 bar pressure.</w:t>
      </w:r>
      <w:r w:rsidR="002B1D5C" w:rsidRPr="00E350FA">
        <w:rPr>
          <w:rFonts w:eastAsiaTheme="minorEastAsia"/>
        </w:rPr>
        <w:t xml:space="preserve"> </w:t>
      </w:r>
      <w:r w:rsidR="002B1D5C" w:rsidRPr="00E30299">
        <w:rPr>
          <w:rFonts w:eastAsiaTheme="minorEastAsia"/>
        </w:rPr>
        <w:t xml:space="preserve">However, </w:t>
      </w:r>
      <w:r w:rsidR="002B1D5C" w:rsidRPr="00E350FA">
        <w:rPr>
          <w:rFonts w:eastAsiaTheme="minorEastAsia"/>
        </w:rPr>
        <w:t xml:space="preserve">the pressure of helium gas in the crack is expected to increase significantly with temperature, and </w:t>
      </w:r>
      <w:r w:rsidR="002B1D5C" w:rsidRPr="00E30299">
        <w:rPr>
          <w:rFonts w:eastAsiaTheme="minorEastAsia"/>
        </w:rPr>
        <w:t>the</w:t>
      </w:r>
      <w:r w:rsidR="002B1D5C" w:rsidRPr="00E350FA">
        <w:rPr>
          <w:rFonts w:eastAsiaTheme="minorEastAsia"/>
        </w:rPr>
        <w:t xml:space="preserve"> helium voltage breakdown </w:t>
      </w:r>
      <w:r w:rsidR="002B1D5C" w:rsidRPr="00E30299">
        <w:rPr>
          <w:rFonts w:eastAsiaTheme="minorEastAsia"/>
        </w:rPr>
        <w:t xml:space="preserve">value </w:t>
      </w:r>
      <w:r w:rsidR="002B1D5C" w:rsidRPr="00E350FA">
        <w:rPr>
          <w:rFonts w:eastAsiaTheme="minorEastAsia"/>
        </w:rPr>
        <w:t xml:space="preserve">increases with pressure. A significant helium pressure increase is expected in </w:t>
      </w:r>
      <w:r w:rsidR="002B1D5C" w:rsidRPr="00E30299">
        <w:rPr>
          <w:rFonts w:eastAsiaTheme="minorEastAsia"/>
        </w:rPr>
        <w:t xml:space="preserve">the </w:t>
      </w:r>
      <w:r w:rsidR="002B1D5C" w:rsidRPr="00E350FA">
        <w:rPr>
          <w:rFonts w:eastAsiaTheme="minorEastAsia"/>
        </w:rPr>
        <w:t>coil outer layer cracks where the polyimide ground-insulation, compressed between coil and structure, acts as seal. In MQXF</w:t>
      </w:r>
      <w:r w:rsidR="002B1D5C" w:rsidRPr="00E30299">
        <w:rPr>
          <w:rFonts w:eastAsiaTheme="minorEastAsia"/>
        </w:rPr>
        <w:t>A</w:t>
      </w:r>
      <w:r w:rsidR="002B1D5C" w:rsidRPr="00E350FA">
        <w:rPr>
          <w:rFonts w:eastAsiaTheme="minorEastAsia"/>
        </w:rPr>
        <w:t xml:space="preserve"> magnets the contact pressure between coil and structure is always larger than 100 bar. Assuming that the seal can sustain at least 10% of this pressure, the pressure of helium in the crack should be equal or higher than 10 bar. The helium voltage breakdown at 100 K and 10 bar is higher than 1 kV for a 0.2 mm path. Therefore, it provides ≥ 1200 V margin in MQXFA magnets</w:t>
      </w:r>
      <w:r w:rsidR="002B1D5C" w:rsidRPr="00E30299">
        <w:rPr>
          <w:rFonts w:eastAsiaTheme="minorEastAsia"/>
        </w:rPr>
        <w:t>.</w:t>
      </w:r>
    </w:p>
    <w:p w14:paraId="41C5A5AC" w14:textId="567195D2" w:rsidR="002B1D5C" w:rsidRPr="00E30299" w:rsidRDefault="002B1D5C" w:rsidP="00E30299">
      <w:pPr>
        <w:spacing w:after="0"/>
        <w:ind w:firstLine="432"/>
        <w:rPr>
          <w:rFonts w:eastAsiaTheme="minorEastAsia"/>
        </w:rPr>
      </w:pPr>
    </w:p>
    <w:p w14:paraId="5E8D7E11" w14:textId="51188DE2" w:rsidR="002B1D5C" w:rsidRPr="00E30299" w:rsidRDefault="002B1D5C" w:rsidP="00E30299">
      <w:pPr>
        <w:spacing w:after="0"/>
        <w:ind w:firstLine="432"/>
        <w:rPr>
          <w:rFonts w:eastAsiaTheme="minorEastAsia"/>
          <w:szCs w:val="22"/>
        </w:rPr>
      </w:pPr>
      <w:r w:rsidRPr="00E350FA">
        <w:rPr>
          <w:rFonts w:eastAsiaTheme="minorEastAsia"/>
          <w:szCs w:val="22"/>
        </w:rPr>
        <w:t>The case of the helium, close to the heaters, warming up immediately after quench heaters are fired</w:t>
      </w:r>
      <w:r w:rsidRPr="00E30299">
        <w:rPr>
          <w:rFonts w:eastAsiaTheme="minorEastAsia"/>
          <w:szCs w:val="22"/>
        </w:rPr>
        <w:t xml:space="preserve"> was also taken into account. Since heaters warm-up and cool-down very rapidly with respect to coils, the scenario to be considered is the one immediately (~20 ms) after heaters firing. At this time the helium close to the heaters is warm and the coil-to-heater voltages can reach high values. On the other hand, the coil is still cold at this time. Assuming that half of the helium is “cold” (10 K), and half of the helium is “warm” (150 K), helium alone can withstand up to 1.5 kV, that is larger than the expected worst peak coil-to-heater voltage (~</w:t>
      </w:r>
      <w:r w:rsidR="000F19A0" w:rsidRPr="00E30299">
        <w:rPr>
          <w:rFonts w:eastAsiaTheme="minorEastAsia"/>
          <w:szCs w:val="22"/>
        </w:rPr>
        <w:t>370</w:t>
      </w:r>
      <w:r w:rsidRPr="00E30299">
        <w:rPr>
          <w:rFonts w:eastAsiaTheme="minorEastAsia"/>
          <w:szCs w:val="22"/>
        </w:rPr>
        <w:t xml:space="preserve"> V in MQXFA) immediately after heater discharge</w:t>
      </w:r>
    </w:p>
    <w:p w14:paraId="3069AA8C" w14:textId="77777777" w:rsidR="00E30299" w:rsidRDefault="002B1D5C" w:rsidP="00E30299">
      <w:r w:rsidRPr="00E30299">
        <w:rPr>
          <w:rFonts w:eastAsiaTheme="minorEastAsia"/>
        </w:rPr>
        <w:t>This failure analysis shows that under those assumptions, MQXFA magnets are expected not to suffer coil-to-heater voltage breakdown even in the worst-case scenario of a direct coil-to-heater path</w:t>
      </w:r>
      <w:r w:rsidR="00E350FA">
        <w:t>.</w:t>
      </w:r>
    </w:p>
    <w:p w14:paraId="108F9BE1" w14:textId="1F162A83" w:rsidR="00343484" w:rsidRDefault="00343484" w:rsidP="004624F4">
      <w:pPr>
        <w:pStyle w:val="Heading3"/>
        <w:numPr>
          <w:ilvl w:val="2"/>
          <w:numId w:val="26"/>
        </w:numPr>
      </w:pPr>
      <w:bookmarkStart w:id="138" w:name="_Toc35955927"/>
      <w:r>
        <w:lastRenderedPageBreak/>
        <w:t>Quench protection during single magnet tests</w:t>
      </w:r>
      <w:bookmarkEnd w:id="138"/>
    </w:p>
    <w:p w14:paraId="705BD197" w14:textId="27BFD553" w:rsidR="00343484" w:rsidRDefault="00343484" w:rsidP="00343484">
      <w:pPr>
        <w:ind w:firstLine="709"/>
        <w:rPr>
          <w:szCs w:val="24"/>
        </w:rPr>
      </w:pPr>
      <w:r>
        <w:rPr>
          <w:szCs w:val="24"/>
        </w:rPr>
        <w:t xml:space="preserve">During the test of a single MQXFA magnet, one 40 mF, 600 V CLIQ unit is connected to the magnet. The resulting configuration, shown in </w:t>
      </w:r>
      <w:r w:rsidR="00D46894">
        <w:rPr>
          <w:szCs w:val="24"/>
        </w:rPr>
        <w:fldChar w:fldCharType="begin"/>
      </w:r>
      <w:r w:rsidR="00D46894">
        <w:rPr>
          <w:szCs w:val="24"/>
        </w:rPr>
        <w:instrText xml:space="preserve"> REF OLE_LINK26 \h </w:instrText>
      </w:r>
      <w:r w:rsidR="00D46894">
        <w:rPr>
          <w:szCs w:val="24"/>
        </w:rPr>
      </w:r>
      <w:r w:rsidR="00D46894">
        <w:rPr>
          <w:szCs w:val="24"/>
        </w:rPr>
        <w:fldChar w:fldCharType="separate"/>
      </w:r>
      <w:r w:rsidR="00A16290">
        <w:t xml:space="preserve">Figure </w:t>
      </w:r>
      <w:r w:rsidR="00A16290">
        <w:rPr>
          <w:noProof/>
        </w:rPr>
        <w:t>4</w:t>
      </w:r>
      <w:r w:rsidR="00A16290">
        <w:t>.</w:t>
      </w:r>
      <w:r w:rsidR="00A16290">
        <w:rPr>
          <w:noProof/>
        </w:rPr>
        <w:t>57</w:t>
      </w:r>
      <w:r w:rsidR="00D46894">
        <w:rPr>
          <w:szCs w:val="24"/>
        </w:rPr>
        <w:fldChar w:fldCharType="end"/>
      </w:r>
      <w:r w:rsidR="00D46894">
        <w:rPr>
          <w:szCs w:val="24"/>
        </w:rPr>
        <w:t xml:space="preserve">, </w:t>
      </w:r>
      <w:r>
        <w:rPr>
          <w:szCs w:val="24"/>
        </w:rPr>
        <w:t>allows introducing in the magnet poles the same oscillating currents as in the baseline LHC configuration.</w:t>
      </w:r>
    </w:p>
    <w:p w14:paraId="0D84794E" w14:textId="77777777" w:rsidR="00343484" w:rsidRDefault="00343484" w:rsidP="00343484">
      <w:pPr>
        <w:keepNext/>
        <w:jc w:val="center"/>
      </w:pPr>
      <w:r>
        <w:rPr>
          <w:noProof/>
        </w:rPr>
        <w:drawing>
          <wp:inline distT="0" distB="0" distL="0" distR="0" wp14:anchorId="5EE2FB8C" wp14:editId="44D90F16">
            <wp:extent cx="2867025" cy="1266825"/>
            <wp:effectExtent l="0" t="0" r="9525" b="9525"/>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67025" cy="1266825"/>
                    </a:xfrm>
                    <a:prstGeom prst="rect">
                      <a:avLst/>
                    </a:prstGeom>
                    <a:noFill/>
                    <a:ln>
                      <a:noFill/>
                    </a:ln>
                  </pic:spPr>
                </pic:pic>
              </a:graphicData>
            </a:graphic>
          </wp:inline>
        </w:drawing>
      </w:r>
    </w:p>
    <w:p w14:paraId="2E2E6AF2" w14:textId="791FC649" w:rsidR="00343484" w:rsidRDefault="00343484" w:rsidP="00343484">
      <w:pPr>
        <w:pStyle w:val="Caption"/>
        <w:jc w:val="center"/>
      </w:pPr>
      <w:bookmarkStart w:id="139" w:name="OLE_LINK26"/>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4</w:t>
      </w:r>
      <w:r w:rsidR="00A22B1B">
        <w:rPr>
          <w:noProof/>
        </w:rPr>
        <w:fldChar w:fldCharType="end"/>
      </w:r>
      <w:r>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57</w:t>
      </w:r>
      <w:r w:rsidR="00A22B1B">
        <w:rPr>
          <w:noProof/>
        </w:rPr>
        <w:fldChar w:fldCharType="end"/>
      </w:r>
      <w:bookmarkEnd w:id="139"/>
      <w:r>
        <w:rPr>
          <w:szCs w:val="24"/>
        </w:rPr>
        <w:t>: MQXFA electrical order of the poles and position of the CLIQ terminals.</w:t>
      </w:r>
    </w:p>
    <w:p w14:paraId="45C995F0" w14:textId="77777777" w:rsidR="00343484" w:rsidRDefault="00343484" w:rsidP="00343484"/>
    <w:p w14:paraId="6189F1BA" w14:textId="77777777" w:rsidR="00343484" w:rsidRDefault="00343484" w:rsidP="004624F4">
      <w:pPr>
        <w:pStyle w:val="Heading3"/>
        <w:numPr>
          <w:ilvl w:val="2"/>
          <w:numId w:val="26"/>
        </w:numPr>
      </w:pPr>
      <w:bookmarkStart w:id="140" w:name="_Toc35955928"/>
      <w:r>
        <w:t>Quench protection during cold mass tests</w:t>
      </w:r>
      <w:bookmarkEnd w:id="140"/>
    </w:p>
    <w:p w14:paraId="4245C198" w14:textId="2554BC6C" w:rsidR="00DF44A6" w:rsidRDefault="00343484" w:rsidP="00343484">
      <w:r>
        <w:rPr>
          <w:szCs w:val="24"/>
        </w:rPr>
        <w:t>During the test of an entire cold mass, composed of two MQXFA magnets in series, the CLIQ configuration</w:t>
      </w:r>
      <w:r w:rsidR="008760F6">
        <w:rPr>
          <w:szCs w:val="24"/>
        </w:rPr>
        <w:t xml:space="preserve"> is</w:t>
      </w:r>
      <w:r>
        <w:rPr>
          <w:szCs w:val="24"/>
        </w:rPr>
        <w:t xml:space="preserve"> identical to the final LHC machine case. Accordingly, the CLIQ connection scheme </w:t>
      </w:r>
      <w:r w:rsidR="008760F6">
        <w:rPr>
          <w:szCs w:val="24"/>
        </w:rPr>
        <w:t xml:space="preserve">is </w:t>
      </w:r>
      <w:r>
        <w:rPr>
          <w:szCs w:val="24"/>
        </w:rPr>
        <w:t>presented in</w:t>
      </w:r>
      <w:r w:rsidR="00DF44A6">
        <w:rPr>
          <w:szCs w:val="24"/>
        </w:rPr>
        <w:t xml:space="preserve"> </w:t>
      </w:r>
      <w:r w:rsidR="00DF44A6" w:rsidRPr="00DF44A6">
        <w:rPr>
          <w:sz w:val="24"/>
          <w:szCs w:val="24"/>
        </w:rPr>
        <w:fldChar w:fldCharType="begin"/>
      </w:r>
      <w:r w:rsidR="00DF44A6" w:rsidRPr="00DF44A6">
        <w:rPr>
          <w:sz w:val="24"/>
          <w:szCs w:val="24"/>
        </w:rPr>
        <w:instrText xml:space="preserve"> REF OLE_LINK19 \h </w:instrText>
      </w:r>
      <w:r w:rsidR="00DF44A6">
        <w:rPr>
          <w:sz w:val="24"/>
          <w:szCs w:val="24"/>
        </w:rPr>
        <w:instrText xml:space="preserve"> \* MERGEFORMAT </w:instrText>
      </w:r>
      <w:r w:rsidR="00DF44A6" w:rsidRPr="00DF44A6">
        <w:rPr>
          <w:sz w:val="24"/>
          <w:szCs w:val="24"/>
        </w:rPr>
      </w:r>
      <w:r w:rsidR="00DF44A6" w:rsidRPr="00DF44A6">
        <w:rPr>
          <w:sz w:val="24"/>
          <w:szCs w:val="24"/>
        </w:rPr>
        <w:fldChar w:fldCharType="separate"/>
      </w:r>
      <w:r w:rsidR="00A16290" w:rsidRPr="00A16290">
        <w:rPr>
          <w:sz w:val="24"/>
          <w:szCs w:val="24"/>
        </w:rPr>
        <w:t xml:space="preserve">Figure </w:t>
      </w:r>
      <w:r w:rsidR="00A16290" w:rsidRPr="00A16290">
        <w:rPr>
          <w:noProof/>
          <w:sz w:val="24"/>
          <w:szCs w:val="24"/>
        </w:rPr>
        <w:t>4.56</w:t>
      </w:r>
      <w:r w:rsidR="00DF44A6" w:rsidRPr="00DF44A6">
        <w:rPr>
          <w:sz w:val="24"/>
          <w:szCs w:val="24"/>
        </w:rPr>
        <w:fldChar w:fldCharType="end"/>
      </w:r>
      <w:r>
        <w:rPr>
          <w:szCs w:val="22"/>
        </w:rPr>
        <w:t>.</w:t>
      </w:r>
    </w:p>
    <w:p w14:paraId="143059F1" w14:textId="77777777" w:rsidR="00343484" w:rsidRDefault="00343484" w:rsidP="00343484">
      <w:pPr>
        <w:rPr>
          <w:sz w:val="24"/>
          <w:szCs w:val="24"/>
        </w:rPr>
      </w:pPr>
      <w:r>
        <w:rPr>
          <w:sz w:val="24"/>
          <w:szCs w:val="24"/>
        </w:rPr>
        <w:t>References</w:t>
      </w:r>
    </w:p>
    <w:p w14:paraId="1DF71DDD" w14:textId="77777777" w:rsidR="00343484" w:rsidRDefault="00343484" w:rsidP="00343484">
      <w:pPr>
        <w:rPr>
          <w:sz w:val="24"/>
          <w:szCs w:val="24"/>
        </w:rPr>
      </w:pPr>
    </w:p>
    <w:p w14:paraId="2C415A50" w14:textId="77777777" w:rsidR="00343484" w:rsidRDefault="00343484" w:rsidP="00343484">
      <w:pPr>
        <w:rPr>
          <w:szCs w:val="24"/>
        </w:rPr>
      </w:pPr>
      <w:r>
        <w:rPr>
          <w:szCs w:val="24"/>
        </w:rPr>
        <w:t>[1] G. Sabbi, “</w:t>
      </w:r>
      <w:r w:rsidRPr="00197F9E">
        <w:rPr>
          <w:szCs w:val="24"/>
        </w:rPr>
        <w:t>Design Criteria for MQXFA Superconducting Elements</w:t>
      </w:r>
      <w:r>
        <w:rPr>
          <w:szCs w:val="24"/>
        </w:rPr>
        <w:t>”, US-HiLumi-doc-885.</w:t>
      </w:r>
    </w:p>
    <w:p w14:paraId="62327D49" w14:textId="77777777" w:rsidR="00343484" w:rsidRDefault="00343484" w:rsidP="00343484">
      <w:pPr>
        <w:rPr>
          <w:szCs w:val="24"/>
        </w:rPr>
      </w:pPr>
      <w:r>
        <w:rPr>
          <w:szCs w:val="24"/>
        </w:rPr>
        <w:t xml:space="preserve"> [2] G. Ambrosio, “Maximum allowable temperature during quench in Nb</w:t>
      </w:r>
      <w:r>
        <w:rPr>
          <w:szCs w:val="24"/>
          <w:vertAlign w:val="subscript"/>
        </w:rPr>
        <w:t>3</w:t>
      </w:r>
      <w:r>
        <w:rPr>
          <w:szCs w:val="24"/>
        </w:rPr>
        <w:t xml:space="preserve">Sn accelerator magnets”, </w:t>
      </w:r>
      <w:r>
        <w:t>CERN Yellow Report CERN-2013-006, pp.43-46</w:t>
      </w:r>
      <w:r>
        <w:rPr>
          <w:szCs w:val="24"/>
        </w:rPr>
        <w:t>, doi: 10.5170/CERN-2013-006.43.</w:t>
      </w:r>
    </w:p>
    <w:p w14:paraId="45FD4BA3" w14:textId="77777777" w:rsidR="00343484" w:rsidRDefault="00343484" w:rsidP="00343484">
      <w:pPr>
        <w:rPr>
          <w:szCs w:val="24"/>
        </w:rPr>
      </w:pPr>
      <w:r>
        <w:rPr>
          <w:szCs w:val="24"/>
        </w:rPr>
        <w:t>[3] G. Ambrosio, “MQXFA Electrical Design Criteria”,</w:t>
      </w:r>
      <w:r w:rsidRPr="00160822">
        <w:rPr>
          <w:szCs w:val="24"/>
        </w:rPr>
        <w:t xml:space="preserve"> </w:t>
      </w:r>
      <w:r>
        <w:rPr>
          <w:szCs w:val="24"/>
        </w:rPr>
        <w:t>US-HiLumi-doc-826.</w:t>
      </w:r>
    </w:p>
    <w:p w14:paraId="214B7832" w14:textId="77777777" w:rsidR="00343484" w:rsidRDefault="00343484" w:rsidP="00343484">
      <w:pPr>
        <w:rPr>
          <w:szCs w:val="24"/>
        </w:rPr>
      </w:pPr>
      <w:r>
        <w:rPr>
          <w:szCs w:val="24"/>
        </w:rPr>
        <w:t>[4] P. Fessia et al., “</w:t>
      </w:r>
      <w:r w:rsidRPr="00160822">
        <w:rPr>
          <w:szCs w:val="24"/>
        </w:rPr>
        <w:t>Guidelines for the insulation design and electrical test of superconducting accelerator magnets during design asse</w:t>
      </w:r>
      <w:r>
        <w:rPr>
          <w:szCs w:val="24"/>
        </w:rPr>
        <w:t xml:space="preserve">mbly and test phase” CERN EDMS </w:t>
      </w:r>
      <w:r w:rsidRPr="00160822">
        <w:rPr>
          <w:szCs w:val="24"/>
        </w:rPr>
        <w:t>1264529</w:t>
      </w:r>
      <w:r>
        <w:rPr>
          <w:szCs w:val="24"/>
        </w:rPr>
        <w:t>.</w:t>
      </w:r>
    </w:p>
    <w:p w14:paraId="674ED0AE" w14:textId="77777777" w:rsidR="00343484" w:rsidRDefault="00343484" w:rsidP="00343484">
      <w:pPr>
        <w:rPr>
          <w:szCs w:val="24"/>
        </w:rPr>
      </w:pPr>
      <w:r>
        <w:rPr>
          <w:szCs w:val="24"/>
        </w:rPr>
        <w:t>[5] E. Ravaioli, “CLIQ”, PhD thesis University of Twente, The Netherlands, 2015, doi: 10.3990/1.9789036539081.</w:t>
      </w:r>
    </w:p>
    <w:p w14:paraId="2911318C" w14:textId="14F3EDF3" w:rsidR="00E350FA" w:rsidRDefault="00343484" w:rsidP="00343484">
      <w:pPr>
        <w:rPr>
          <w:szCs w:val="24"/>
        </w:rPr>
      </w:pPr>
      <w:r>
        <w:rPr>
          <w:szCs w:val="24"/>
        </w:rPr>
        <w:t>[6] E. Ravaioli et al., “New, Coupling Loss Induced, Quench Protection System for Superconducting Accelerator Magnets”, IEEE Trans. Appl. Supercond., vol. 24, no. 3, June 2014, doi: 10.1109/TASC.2013.2281223.</w:t>
      </w:r>
    </w:p>
    <w:p w14:paraId="40C5D45D" w14:textId="77777777" w:rsidR="00343484" w:rsidRDefault="00343484" w:rsidP="00343484">
      <w:pPr>
        <w:rPr>
          <w:szCs w:val="24"/>
        </w:rPr>
      </w:pPr>
      <w:r>
        <w:rPr>
          <w:szCs w:val="24"/>
        </w:rPr>
        <w:t>[7] E. Ravaioli et al., “Protecting a Full-Scale Nb3Sn Magnet with CLIQ, the New Coupling-Loss Induced Quench System”, IEEE Trans. Appl. Supercond., vol. 25, no. 3, June 2015, doi: 10.1109/TASC.2014.2364892.</w:t>
      </w:r>
    </w:p>
    <w:p w14:paraId="0070BEDE" w14:textId="77777777" w:rsidR="00343484" w:rsidRDefault="00343484" w:rsidP="00343484">
      <w:pPr>
        <w:rPr>
          <w:szCs w:val="24"/>
        </w:rPr>
      </w:pPr>
      <w:r>
        <w:rPr>
          <w:szCs w:val="24"/>
        </w:rPr>
        <w:t>[8] E. Ravaioli et al., “Quench Protection System Optimization for the High Luminosity LHC Nb</w:t>
      </w:r>
      <w:r>
        <w:rPr>
          <w:szCs w:val="24"/>
          <w:vertAlign w:val="subscript"/>
        </w:rPr>
        <w:t>3</w:t>
      </w:r>
      <w:r>
        <w:rPr>
          <w:szCs w:val="24"/>
        </w:rPr>
        <w:t>Sn Quadrupoles”, IEEE Trans. Appl. Supercond., 2017.</w:t>
      </w:r>
    </w:p>
    <w:p w14:paraId="0056FE47" w14:textId="77777777" w:rsidR="00343484" w:rsidRDefault="00343484" w:rsidP="00343484">
      <w:pPr>
        <w:rPr>
          <w:szCs w:val="24"/>
        </w:rPr>
      </w:pPr>
      <w:r>
        <w:rPr>
          <w:szCs w:val="24"/>
        </w:rPr>
        <w:t>[9] E. Todesco et al., “Decision on the protection baseline of Q1/Q2/Q3”, EDMS 1972818, May 16, 2018.</w:t>
      </w:r>
    </w:p>
    <w:p w14:paraId="2465A30B" w14:textId="77777777" w:rsidR="00343484" w:rsidRPr="003F4CD4" w:rsidRDefault="00343484" w:rsidP="00343484">
      <w:pPr>
        <w:rPr>
          <w:lang w:val="it-IT"/>
        </w:rPr>
      </w:pPr>
      <w:r w:rsidRPr="003F4CD4">
        <w:rPr>
          <w:szCs w:val="24"/>
          <w:lang w:val="it-IT"/>
        </w:rPr>
        <w:t xml:space="preserve">[10] </w:t>
      </w:r>
      <w:r w:rsidRPr="003F4CD4">
        <w:rPr>
          <w:lang w:val="it-IT"/>
        </w:rPr>
        <w:t xml:space="preserve">G. Ambrosio, P. Ferracin, et al., </w:t>
      </w:r>
      <w:r w:rsidRPr="003F4CD4">
        <w:rPr>
          <w:szCs w:val="24"/>
          <w:lang w:val="it-IT"/>
        </w:rPr>
        <w:t>“</w:t>
      </w:r>
      <w:r w:rsidRPr="003F4CD4">
        <w:rPr>
          <w:lang w:val="it-IT"/>
        </w:rPr>
        <w:t>MQXFS1 quadrupole design report”, LARP note, 2015.</w:t>
      </w:r>
    </w:p>
    <w:p w14:paraId="6A2C9347" w14:textId="77777777" w:rsidR="00343484" w:rsidRDefault="00343484" w:rsidP="00343484">
      <w:r>
        <w:lastRenderedPageBreak/>
        <w:t>[11] E. Ravaioli, “Quench protection studies for the High Luminosity LHC inner triplet circuit”, HL-LHC report, 2016.</w:t>
      </w:r>
    </w:p>
    <w:p w14:paraId="4B1AFAA9" w14:textId="77777777" w:rsidR="00343484" w:rsidRDefault="00343484" w:rsidP="00343484">
      <w:pPr>
        <w:rPr>
          <w:szCs w:val="24"/>
        </w:rPr>
      </w:pPr>
      <w:r>
        <w:t>[12] J. DiMarco, GL. Sabbi, and X. Wang, “Coordinate system for magnetic measurements of MQXF magnet”, LARP note, 2015.</w:t>
      </w:r>
      <w:r>
        <w:rPr>
          <w:szCs w:val="24"/>
        </w:rPr>
        <w:t>7.</w:t>
      </w:r>
    </w:p>
    <w:p w14:paraId="650F0680" w14:textId="77777777" w:rsidR="00343484" w:rsidRDefault="00343484" w:rsidP="00343484">
      <w:pPr>
        <w:rPr>
          <w:szCs w:val="24"/>
        </w:rPr>
      </w:pPr>
      <w:r>
        <w:rPr>
          <w:szCs w:val="24"/>
        </w:rPr>
        <w:t>[13] V. Marinozzi, “Failure Analysis of MQXF Heater-Coil insulation”, US-HiLumi-doc-921.</w:t>
      </w:r>
    </w:p>
    <w:p w14:paraId="0C7945ED" w14:textId="77777777" w:rsidR="00343484" w:rsidRDefault="00343484" w:rsidP="00343484">
      <w:pPr>
        <w:spacing w:after="0"/>
        <w:jc w:val="left"/>
        <w:rPr>
          <w:szCs w:val="24"/>
        </w:rPr>
      </w:pPr>
      <w:r>
        <w:rPr>
          <w:szCs w:val="24"/>
        </w:rPr>
        <w:br w:type="page"/>
      </w:r>
    </w:p>
    <w:p w14:paraId="6095EE89" w14:textId="4F5F0527" w:rsidR="007257C2" w:rsidRPr="007257C2" w:rsidRDefault="007257C2" w:rsidP="004862CC">
      <w:pPr>
        <w:spacing w:after="0"/>
        <w:jc w:val="left"/>
        <w:rPr>
          <w:szCs w:val="24"/>
        </w:rPr>
      </w:pPr>
    </w:p>
    <w:p w14:paraId="0B1AC063" w14:textId="37B5658A" w:rsidR="00AF1160" w:rsidRDefault="00AF1160" w:rsidP="000C5BD4">
      <w:pPr>
        <w:pStyle w:val="Heading1"/>
      </w:pPr>
      <w:bookmarkStart w:id="141" w:name="_Toc35955929"/>
      <w:r>
        <w:t>MQXFA Coils</w:t>
      </w:r>
      <w:bookmarkEnd w:id="141"/>
    </w:p>
    <w:p w14:paraId="0E2DF748" w14:textId="77777777" w:rsidR="008A0B71" w:rsidRDefault="008A0B71" w:rsidP="008A0B71">
      <w:pPr>
        <w:pStyle w:val="Heading2"/>
      </w:pPr>
      <w:bookmarkStart w:id="142" w:name="_Toc35955930"/>
      <w:r>
        <w:t>Coil Technical Specification and QA/QC Plan Introduction</w:t>
      </w:r>
      <w:bookmarkEnd w:id="142"/>
    </w:p>
    <w:p w14:paraId="14743C3B" w14:textId="74D8D8CD" w:rsidR="008A0B71" w:rsidRPr="000B0B54" w:rsidRDefault="008A0B71" w:rsidP="00FD2DC9">
      <w:pPr>
        <w:ind w:firstLine="576"/>
      </w:pPr>
      <w:r>
        <w:t>The QXFA coil has a magnetic length of 4.2 m at the magnet operating temperature and is 4.5</w:t>
      </w:r>
      <w:r w:rsidR="00641139">
        <w:t>29</w:t>
      </w:r>
      <w:r>
        <w:t xml:space="preserve"> m long at room temperature. It consists of Nb</w:t>
      </w:r>
      <w:r w:rsidRPr="00CD1989">
        <w:rPr>
          <w:vertAlign w:val="subscript"/>
        </w:rPr>
        <w:t>3</w:t>
      </w:r>
      <w:r>
        <w:t>Sn cable, stainless steel end parts, copper wedges, titanium pole pieces, and fiberglass insulation all encapsulated by epoxy.</w:t>
      </w:r>
      <w:r w:rsidR="00641139">
        <w:t xml:space="preserve"> </w:t>
      </w:r>
      <w:r w:rsidR="00FD2DC9">
        <w:t xml:space="preserve">Specifications for series coils are in </w:t>
      </w:r>
      <w:r w:rsidR="00FD2DC9" w:rsidRPr="00FD2DC9">
        <w:rPr>
          <w:i/>
          <w:iCs/>
        </w:rPr>
        <w:t>QXFA Series Coil Production</w:t>
      </w:r>
      <w:r w:rsidR="00FD2DC9" w:rsidRPr="00FD2DC9">
        <w:rPr>
          <w:i/>
          <w:iCs/>
        </w:rPr>
        <w:t xml:space="preserve"> </w:t>
      </w:r>
      <w:r w:rsidR="00FD2DC9" w:rsidRPr="00FD2DC9">
        <w:rPr>
          <w:i/>
          <w:iCs/>
        </w:rPr>
        <w:t>Specification</w:t>
      </w:r>
      <w:r w:rsidR="00FD2DC9">
        <w:t xml:space="preserve">, </w:t>
      </w:r>
      <w:r w:rsidR="00FD2DC9" w:rsidRPr="00FD2DC9">
        <w:t>US-HiLumi-doc-2986</w:t>
      </w:r>
      <w:r>
        <w:t>.</w:t>
      </w:r>
      <w:r w:rsidR="00FD2DC9">
        <w:t xml:space="preserve"> The specifications presented below are only for reference.</w:t>
      </w:r>
    </w:p>
    <w:p w14:paraId="4A376A51" w14:textId="77777777" w:rsidR="008A0B71" w:rsidRDefault="008A0B71" w:rsidP="008A0B71"/>
    <w:p w14:paraId="4AF678D2" w14:textId="77777777" w:rsidR="008A0B71" w:rsidRPr="00DE1E26" w:rsidRDefault="008A0B71" w:rsidP="00DE1E26">
      <w:pPr>
        <w:pStyle w:val="Heading3"/>
      </w:pPr>
      <w:bookmarkStart w:id="143" w:name="_Toc35955931"/>
      <w:r w:rsidRPr="00DE1E26">
        <w:t>Coil Technical Specification</w:t>
      </w:r>
      <w:bookmarkEnd w:id="143"/>
    </w:p>
    <w:p w14:paraId="6C85F07F" w14:textId="46C3228E" w:rsidR="008A0B71" w:rsidRDefault="008A0B71" w:rsidP="008A0B71">
      <w:pPr>
        <w:ind w:firstLine="720"/>
      </w:pPr>
      <w:r>
        <w:t>The QXFA</w:t>
      </w:r>
      <w:r w:rsidRPr="004816D2">
        <w:t xml:space="preserve"> coil is a </w:t>
      </w:r>
      <w:r>
        <w:t>two-layer cos-2</w:t>
      </w:r>
      <m:oMath>
        <m:r>
          <w:rPr>
            <w:rFonts w:ascii="Cambria Math" w:hAnsi="Cambria Math"/>
          </w:rPr>
          <m:t>θ</m:t>
        </m:r>
      </m:oMath>
      <w:r>
        <w:t xml:space="preserve"> coil with saddle-shaped ends. The two-layer coil is wou</w:t>
      </w:r>
      <w:r w:rsidRPr="004816D2">
        <w:t>nd</w:t>
      </w:r>
      <w:r w:rsidR="000B2F0A">
        <w:t>ed</w:t>
      </w:r>
      <w:r w:rsidRPr="004816D2">
        <w:t xml:space="preserve"> continuously</w:t>
      </w:r>
      <w:r>
        <w:t xml:space="preserve">, </w:t>
      </w:r>
      <w:r w:rsidRPr="004816D2">
        <w:t>with</w:t>
      </w:r>
      <w:r>
        <w:t>out a splice at</w:t>
      </w:r>
      <w:r w:rsidRPr="004816D2">
        <w:t xml:space="preserve"> transition between the </w:t>
      </w:r>
      <w:r>
        <w:t xml:space="preserve">inner and outer layers, using the double-pancake technique successfully used in all </w:t>
      </w:r>
      <w:r w:rsidRPr="004816D2">
        <w:t>LARP</w:t>
      </w:r>
      <w:r>
        <w:t xml:space="preserve"> coils and by several other Nb</w:t>
      </w:r>
      <w:r w:rsidRPr="00033703">
        <w:rPr>
          <w:vertAlign w:val="subscript"/>
        </w:rPr>
        <w:t>3</w:t>
      </w:r>
      <w:r>
        <w:t>Sn magnets. The cross-section for coil</w:t>
      </w:r>
      <w:r w:rsidRPr="004816D2">
        <w:t xml:space="preserve"> design </w:t>
      </w:r>
      <w:r>
        <w:t>is</w:t>
      </w:r>
      <w:r w:rsidRPr="004633C2">
        <w:rPr>
          <w:color w:val="C0504D" w:themeColor="accent2"/>
        </w:rPr>
        <w:t xml:space="preserve"> </w:t>
      </w:r>
      <w:r w:rsidRPr="004816D2">
        <w:t xml:space="preserve">shown </w:t>
      </w:r>
      <w:r w:rsidRPr="000A319B">
        <w:rPr>
          <w:szCs w:val="22"/>
        </w:rPr>
        <w:t>in</w:t>
      </w:r>
      <w:r w:rsidR="00A85423">
        <w:rPr>
          <w:szCs w:val="22"/>
        </w:rPr>
        <w:t xml:space="preserve"> </w:t>
      </w:r>
      <w:r w:rsidR="00A85423">
        <w:t>Table 5.1</w:t>
      </w:r>
      <w:r w:rsidRPr="004816D2">
        <w:t>.</w:t>
      </w:r>
      <w:r>
        <w:t xml:space="preserve"> For the inner layer, there are 5 turns</w:t>
      </w:r>
      <w:r w:rsidRPr="004816D2">
        <w:t xml:space="preserve"> </w:t>
      </w:r>
      <w:r>
        <w:t>in the first conductor group, 17 turns for the second conductor group, and inner layer wedges in between the two conductor groups on both coil sides. For the outer layer, there are 12 turns in the first conductor group, 16 turns in the second conductor group, and outer layer wedges in between the two conductor groups on both coil sides.</w:t>
      </w:r>
      <w:r w:rsidR="009B0D0C">
        <w:t xml:space="preserve"> Table 5.1</w:t>
      </w:r>
      <w:r>
        <w:t xml:space="preserve"> lists the coil dimensional specification. </w:t>
      </w:r>
    </w:p>
    <w:p w14:paraId="69681AAA" w14:textId="77777777" w:rsidR="008A0B71" w:rsidRDefault="008A0B71" w:rsidP="008A0B71">
      <w:pPr>
        <w:ind w:firstLine="720"/>
      </w:pPr>
    </w:p>
    <w:p w14:paraId="59D3E690" w14:textId="77777777" w:rsidR="008A0B71" w:rsidRDefault="008A0B71" w:rsidP="008A0B71">
      <w:pPr>
        <w:keepNext/>
        <w:jc w:val="center"/>
      </w:pPr>
      <w:r>
        <w:rPr>
          <w:noProof/>
        </w:rPr>
        <w:drawing>
          <wp:inline distT="0" distB="0" distL="0" distR="0" wp14:anchorId="78F0947E" wp14:editId="407D9352">
            <wp:extent cx="3209544" cy="3200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209544" cy="3200400"/>
                    </a:xfrm>
                    <a:prstGeom prst="rect">
                      <a:avLst/>
                    </a:prstGeom>
                    <a:noFill/>
                    <a:ln>
                      <a:noFill/>
                    </a:ln>
                  </pic:spPr>
                </pic:pic>
              </a:graphicData>
            </a:graphic>
          </wp:inline>
        </w:drawing>
      </w:r>
    </w:p>
    <w:p w14:paraId="6BE0E706" w14:textId="6D17A033" w:rsidR="00E42813" w:rsidRPr="00A16290" w:rsidRDefault="008A0B71" w:rsidP="00A16290">
      <w:pPr>
        <w:pStyle w:val="Caption"/>
        <w:jc w:val="center"/>
        <w:rPr>
          <w:szCs w:val="20"/>
        </w:rPr>
      </w:pPr>
      <w:r w:rsidRPr="000A319B">
        <w:rPr>
          <w:szCs w:val="20"/>
        </w:rPr>
        <w:t xml:space="preserve">Figure </w:t>
      </w:r>
      <w:r>
        <w:rPr>
          <w:szCs w:val="20"/>
        </w:rPr>
        <w:fldChar w:fldCharType="begin"/>
      </w:r>
      <w:r>
        <w:rPr>
          <w:szCs w:val="20"/>
        </w:rPr>
        <w:instrText xml:space="preserve"> STYLEREF 1 \s </w:instrText>
      </w:r>
      <w:r>
        <w:rPr>
          <w:szCs w:val="20"/>
        </w:rPr>
        <w:fldChar w:fldCharType="separate"/>
      </w:r>
      <w:r w:rsidR="00A16290">
        <w:rPr>
          <w:noProof/>
          <w:szCs w:val="20"/>
        </w:rPr>
        <w:t>5</w:t>
      </w:r>
      <w:r>
        <w:rPr>
          <w:szCs w:val="20"/>
        </w:rPr>
        <w:fldChar w:fldCharType="end"/>
      </w:r>
      <w:r>
        <w:rPr>
          <w:szCs w:val="20"/>
        </w:rPr>
        <w:t>.</w:t>
      </w:r>
      <w:r>
        <w:rPr>
          <w:szCs w:val="20"/>
        </w:rPr>
        <w:fldChar w:fldCharType="begin"/>
      </w:r>
      <w:r>
        <w:rPr>
          <w:szCs w:val="20"/>
        </w:rPr>
        <w:instrText xml:space="preserve"> SEQ Figure \* ARABIC \s 1 </w:instrText>
      </w:r>
      <w:r>
        <w:rPr>
          <w:szCs w:val="20"/>
        </w:rPr>
        <w:fldChar w:fldCharType="separate"/>
      </w:r>
      <w:r w:rsidR="00A16290">
        <w:rPr>
          <w:noProof/>
          <w:szCs w:val="20"/>
        </w:rPr>
        <w:t>1</w:t>
      </w:r>
      <w:r>
        <w:rPr>
          <w:szCs w:val="20"/>
        </w:rPr>
        <w:fldChar w:fldCharType="end"/>
      </w:r>
      <w:r w:rsidRPr="000A319B">
        <w:rPr>
          <w:szCs w:val="20"/>
        </w:rPr>
        <w:t>: Coil Cross-section</w:t>
      </w:r>
      <w:r>
        <w:rPr>
          <w:szCs w:val="20"/>
        </w:rPr>
        <w:t>.</w:t>
      </w:r>
    </w:p>
    <w:p w14:paraId="614D50E4" w14:textId="1F9D17E1" w:rsidR="008B4442" w:rsidRPr="00A83501" w:rsidRDefault="00E9124D" w:rsidP="007E7ACE">
      <w:pPr>
        <w:pStyle w:val="Heading7"/>
        <w:numPr>
          <w:ilvl w:val="0"/>
          <w:numId w:val="0"/>
        </w:numPr>
        <w:ind w:left="1386" w:hanging="1296"/>
      </w:pPr>
      <w:bookmarkStart w:id="144" w:name="OLE_LINK27"/>
      <w:bookmarkStart w:id="145" w:name="OLE_LINK50"/>
      <w:r>
        <w:lastRenderedPageBreak/>
        <w:t>5.1.1.1</w:t>
      </w:r>
      <w:r>
        <w:tab/>
      </w:r>
      <w:r w:rsidR="008B4442" w:rsidRPr="00A83501">
        <w:t>Coil dimensional specifications</w:t>
      </w:r>
    </w:p>
    <w:p w14:paraId="2117E477" w14:textId="77777777" w:rsidR="008B4442" w:rsidRDefault="008B4442" w:rsidP="008A0B71">
      <w:pPr>
        <w:jc w:val="center"/>
      </w:pPr>
    </w:p>
    <w:p w14:paraId="2929A6E5" w14:textId="6E251EB4" w:rsidR="008A0B71" w:rsidRDefault="008A0B71" w:rsidP="008A0B71">
      <w:pPr>
        <w:jc w:val="center"/>
      </w:pPr>
      <w:r>
        <w:t>Table 5.1</w:t>
      </w:r>
      <w:bookmarkEnd w:id="144"/>
      <w:r>
        <w:t xml:space="preserve"> </w:t>
      </w:r>
      <w:bookmarkEnd w:id="145"/>
      <w:r>
        <w:t>Coil Dimensional Specification</w:t>
      </w:r>
    </w:p>
    <w:tbl>
      <w:tblPr>
        <w:tblStyle w:val="TableGrid"/>
        <w:tblW w:w="0" w:type="auto"/>
        <w:jc w:val="center"/>
        <w:tblLook w:val="04A0" w:firstRow="1" w:lastRow="0" w:firstColumn="1" w:lastColumn="0" w:noHBand="0" w:noVBand="1"/>
      </w:tblPr>
      <w:tblGrid>
        <w:gridCol w:w="2178"/>
        <w:gridCol w:w="1836"/>
        <w:gridCol w:w="1750"/>
      </w:tblGrid>
      <w:tr w:rsidR="008A0B71" w14:paraId="2234E826" w14:textId="77777777" w:rsidTr="00E94D3B">
        <w:trPr>
          <w:jc w:val="center"/>
        </w:trPr>
        <w:tc>
          <w:tcPr>
            <w:tcW w:w="2178" w:type="dxa"/>
          </w:tcPr>
          <w:p w14:paraId="3DF478CE" w14:textId="77777777" w:rsidR="008A0B71" w:rsidRDefault="008A0B71" w:rsidP="00E94D3B">
            <w:pPr>
              <w:jc w:val="center"/>
            </w:pPr>
          </w:p>
        </w:tc>
        <w:tc>
          <w:tcPr>
            <w:tcW w:w="1836" w:type="dxa"/>
          </w:tcPr>
          <w:p w14:paraId="66CB59F7" w14:textId="77777777" w:rsidR="008A0B71" w:rsidRDefault="008A0B71" w:rsidP="00E94D3B">
            <w:pPr>
              <w:jc w:val="center"/>
            </w:pPr>
            <w:r>
              <w:t>Dimension (mm)</w:t>
            </w:r>
          </w:p>
        </w:tc>
        <w:tc>
          <w:tcPr>
            <w:tcW w:w="1750" w:type="dxa"/>
          </w:tcPr>
          <w:p w14:paraId="22473E7C" w14:textId="77777777" w:rsidR="008A0B71" w:rsidRDefault="008A0B71" w:rsidP="00E94D3B">
            <w:pPr>
              <w:jc w:val="center"/>
            </w:pPr>
            <w:r>
              <w:t>Tolerance (mm)</w:t>
            </w:r>
          </w:p>
        </w:tc>
      </w:tr>
      <w:tr w:rsidR="008A0B71" w14:paraId="4B288C4B" w14:textId="77777777" w:rsidTr="00E94D3B">
        <w:trPr>
          <w:jc w:val="center"/>
        </w:trPr>
        <w:tc>
          <w:tcPr>
            <w:tcW w:w="2178" w:type="dxa"/>
          </w:tcPr>
          <w:p w14:paraId="62BAD01F" w14:textId="77777777" w:rsidR="008A0B71" w:rsidRDefault="008A0B71" w:rsidP="00E94D3B">
            <w:pPr>
              <w:jc w:val="center"/>
            </w:pPr>
            <w:r>
              <w:t>Inner radius</w:t>
            </w:r>
          </w:p>
        </w:tc>
        <w:tc>
          <w:tcPr>
            <w:tcW w:w="1836" w:type="dxa"/>
          </w:tcPr>
          <w:p w14:paraId="33CF18B1" w14:textId="77777777" w:rsidR="008A0B71" w:rsidRDefault="008A0B71" w:rsidP="00E94D3B">
            <w:pPr>
              <w:jc w:val="center"/>
            </w:pPr>
            <w:r>
              <w:t>74.750</w:t>
            </w:r>
          </w:p>
        </w:tc>
        <w:tc>
          <w:tcPr>
            <w:tcW w:w="1750" w:type="dxa"/>
          </w:tcPr>
          <w:p w14:paraId="2AF31991" w14:textId="04AA72D3" w:rsidR="008A0B71" w:rsidRDefault="008A0B71" w:rsidP="00273742">
            <w:pPr>
              <w:jc w:val="center"/>
            </w:pPr>
            <w:r>
              <w:t xml:space="preserve">± </w:t>
            </w:r>
            <w:r w:rsidR="00273742">
              <w:t>0.25</w:t>
            </w:r>
          </w:p>
        </w:tc>
      </w:tr>
      <w:tr w:rsidR="008A0B71" w14:paraId="12359581" w14:textId="77777777" w:rsidTr="00E94D3B">
        <w:trPr>
          <w:jc w:val="center"/>
        </w:trPr>
        <w:tc>
          <w:tcPr>
            <w:tcW w:w="2178" w:type="dxa"/>
          </w:tcPr>
          <w:p w14:paraId="6D9AF10F" w14:textId="77777777" w:rsidR="008A0B71" w:rsidRDefault="008A0B71" w:rsidP="00E94D3B">
            <w:pPr>
              <w:jc w:val="center"/>
            </w:pPr>
            <w:r>
              <w:t>Outer radius</w:t>
            </w:r>
          </w:p>
        </w:tc>
        <w:tc>
          <w:tcPr>
            <w:tcW w:w="1836" w:type="dxa"/>
          </w:tcPr>
          <w:p w14:paraId="6C1EC827" w14:textId="77777777" w:rsidR="008A0B71" w:rsidRDefault="008A0B71" w:rsidP="00E94D3B">
            <w:pPr>
              <w:jc w:val="center"/>
            </w:pPr>
            <w:r>
              <w:t>113.376</w:t>
            </w:r>
          </w:p>
        </w:tc>
        <w:tc>
          <w:tcPr>
            <w:tcW w:w="1750" w:type="dxa"/>
          </w:tcPr>
          <w:p w14:paraId="73F17C2C" w14:textId="1A03C0DA" w:rsidR="008A0B71" w:rsidRDefault="008A0B71" w:rsidP="00E94D3B">
            <w:pPr>
              <w:jc w:val="center"/>
            </w:pPr>
            <w:r>
              <w:t xml:space="preserve">± </w:t>
            </w:r>
            <w:r w:rsidR="00273742">
              <w:t>0.25</w:t>
            </w:r>
          </w:p>
        </w:tc>
      </w:tr>
      <w:tr w:rsidR="008A0B71" w14:paraId="215615C4" w14:textId="77777777" w:rsidTr="00E94D3B">
        <w:trPr>
          <w:jc w:val="center"/>
        </w:trPr>
        <w:tc>
          <w:tcPr>
            <w:tcW w:w="2178" w:type="dxa"/>
          </w:tcPr>
          <w:p w14:paraId="2CB53089" w14:textId="77777777" w:rsidR="008A0B71" w:rsidRDefault="008A0B71" w:rsidP="00E94D3B">
            <w:pPr>
              <w:jc w:val="center"/>
            </w:pPr>
            <w:r>
              <w:t>Coil to midplane gap</w:t>
            </w:r>
          </w:p>
        </w:tc>
        <w:tc>
          <w:tcPr>
            <w:tcW w:w="1836" w:type="dxa"/>
          </w:tcPr>
          <w:p w14:paraId="3E13B3DD" w14:textId="77777777" w:rsidR="008A0B71" w:rsidRDefault="008A0B71" w:rsidP="00E94D3B">
            <w:pPr>
              <w:jc w:val="center"/>
            </w:pPr>
            <w:r>
              <w:t>0.125</w:t>
            </w:r>
          </w:p>
        </w:tc>
        <w:tc>
          <w:tcPr>
            <w:tcW w:w="1750" w:type="dxa"/>
          </w:tcPr>
          <w:p w14:paraId="14E7F2B0" w14:textId="7ECE219C" w:rsidR="008A0B71" w:rsidRPr="000C6C1C" w:rsidRDefault="000C6C1C" w:rsidP="000C6C1C">
            <w:pPr>
              <w:pStyle w:val="Default"/>
              <w:jc w:val="center"/>
              <w:rPr>
                <w:szCs w:val="22"/>
              </w:rPr>
            </w:pPr>
            <w:r>
              <w:rPr>
                <w:sz w:val="22"/>
                <w:szCs w:val="22"/>
              </w:rPr>
              <w:t xml:space="preserve">+0.075, -0.125 </w:t>
            </w:r>
          </w:p>
        </w:tc>
      </w:tr>
      <w:tr w:rsidR="008A0B71" w14:paraId="2CEF4329" w14:textId="77777777" w:rsidTr="00E94D3B">
        <w:trPr>
          <w:jc w:val="center"/>
        </w:trPr>
        <w:tc>
          <w:tcPr>
            <w:tcW w:w="2178" w:type="dxa"/>
          </w:tcPr>
          <w:p w14:paraId="7E8DD325" w14:textId="77777777" w:rsidR="008A0B71" w:rsidRDefault="008A0B71" w:rsidP="00E94D3B">
            <w:pPr>
              <w:jc w:val="center"/>
            </w:pPr>
            <w:r>
              <w:t>Coil length</w:t>
            </w:r>
          </w:p>
        </w:tc>
        <w:tc>
          <w:tcPr>
            <w:tcW w:w="1836" w:type="dxa"/>
          </w:tcPr>
          <w:p w14:paraId="21EA3591" w14:textId="2A402C6C" w:rsidR="008A0B71" w:rsidRDefault="008A0B71" w:rsidP="00E94D3B">
            <w:pPr>
              <w:jc w:val="center"/>
            </w:pPr>
            <w:r>
              <w:t>45</w:t>
            </w:r>
            <w:r w:rsidR="00FD2DC9">
              <w:t>29</w:t>
            </w:r>
            <w:r w:rsidR="000C6C1C">
              <w:t>.0</w:t>
            </w:r>
          </w:p>
        </w:tc>
        <w:tc>
          <w:tcPr>
            <w:tcW w:w="1750" w:type="dxa"/>
          </w:tcPr>
          <w:p w14:paraId="3115D092" w14:textId="5ADB9FD0" w:rsidR="008A0B71" w:rsidRDefault="008A0B71" w:rsidP="00E94D3B">
            <w:pPr>
              <w:jc w:val="center"/>
            </w:pPr>
            <w:r>
              <w:t xml:space="preserve">± </w:t>
            </w:r>
            <w:r w:rsidR="00C24F8E">
              <w:t>5.0</w:t>
            </w:r>
          </w:p>
        </w:tc>
      </w:tr>
      <w:tr w:rsidR="003C2089" w14:paraId="5BE1AAC4" w14:textId="77777777" w:rsidTr="00E94D3B">
        <w:trPr>
          <w:jc w:val="center"/>
        </w:trPr>
        <w:tc>
          <w:tcPr>
            <w:tcW w:w="2178" w:type="dxa"/>
          </w:tcPr>
          <w:p w14:paraId="12487F0B" w14:textId="6BDEADCB" w:rsidR="003C2089" w:rsidRDefault="003C2089" w:rsidP="00E94D3B">
            <w:pPr>
              <w:jc w:val="center"/>
            </w:pPr>
            <w:r>
              <w:t>Pole Key way azimuthal position</w:t>
            </w:r>
          </w:p>
        </w:tc>
        <w:tc>
          <w:tcPr>
            <w:tcW w:w="1836" w:type="dxa"/>
          </w:tcPr>
          <w:p w14:paraId="023E93DB" w14:textId="42CB453B" w:rsidR="003C2089" w:rsidRDefault="003C2089" w:rsidP="00E94D3B">
            <w:pPr>
              <w:jc w:val="center"/>
            </w:pPr>
            <w:r>
              <w:t xml:space="preserve">Centered with respect </w:t>
            </w:r>
            <w:r w:rsidR="004016F1">
              <w:t xml:space="preserve">to </w:t>
            </w:r>
            <w:r>
              <w:t>midplane</w:t>
            </w:r>
            <w:r w:rsidR="004016F1">
              <w:t>s</w:t>
            </w:r>
          </w:p>
        </w:tc>
        <w:tc>
          <w:tcPr>
            <w:tcW w:w="1750" w:type="dxa"/>
          </w:tcPr>
          <w:p w14:paraId="35BAD748" w14:textId="0DB48B89" w:rsidR="003C2089" w:rsidRDefault="003C2089" w:rsidP="00E94D3B">
            <w:pPr>
              <w:jc w:val="center"/>
            </w:pPr>
            <w:r>
              <w:t>±0.25</w:t>
            </w:r>
          </w:p>
        </w:tc>
      </w:tr>
    </w:tbl>
    <w:p w14:paraId="71F058BA" w14:textId="77777777" w:rsidR="008A0B71" w:rsidRDefault="008A0B71" w:rsidP="008A0B71">
      <w:pPr>
        <w:jc w:val="center"/>
      </w:pPr>
    </w:p>
    <w:p w14:paraId="2C88D9CC" w14:textId="6C74375D" w:rsidR="008A0B71" w:rsidRPr="004816D2" w:rsidRDefault="008A0B71" w:rsidP="008A0B71">
      <w:pPr>
        <w:ind w:firstLine="720"/>
      </w:pPr>
      <w:r w:rsidRPr="004816D2">
        <w:t>The coil model is shown in</w:t>
      </w:r>
      <w:r w:rsidR="00C757B1">
        <w:t xml:space="preserve"> </w:t>
      </w:r>
      <w:r w:rsidR="00C757B1">
        <w:fldChar w:fldCharType="begin"/>
      </w:r>
      <w:r w:rsidR="00C757B1">
        <w:instrText xml:space="preserve"> REF OLE_LINK51 \h </w:instrText>
      </w:r>
      <w:r w:rsidR="00C757B1">
        <w:fldChar w:fldCharType="separate"/>
      </w:r>
      <w:r w:rsidR="00A16290">
        <w:t xml:space="preserve">Figure </w:t>
      </w:r>
      <w:r w:rsidR="00A16290">
        <w:rPr>
          <w:noProof/>
        </w:rPr>
        <w:t>5</w:t>
      </w:r>
      <w:r w:rsidR="00A16290">
        <w:t>.2</w:t>
      </w:r>
      <w:r w:rsidR="00C757B1">
        <w:fldChar w:fldCharType="end"/>
      </w:r>
      <w:r>
        <w:t>.</w:t>
      </w:r>
      <w:r w:rsidRPr="004816D2">
        <w:t xml:space="preserve"> To meet the requirement of </w:t>
      </w:r>
      <w:r>
        <w:t xml:space="preserve">a </w:t>
      </w:r>
      <w:r w:rsidRPr="004816D2">
        <w:t>magnetic length</w:t>
      </w:r>
      <w:r>
        <w:t xml:space="preserve"> of 4.2</w:t>
      </w:r>
      <w:r w:rsidRPr="004816D2">
        <w:t xml:space="preserve"> m, the </w:t>
      </w:r>
      <w:r>
        <w:t>overall coil length will be 4.5</w:t>
      </w:r>
      <w:r w:rsidR="00FD2DC9">
        <w:t>29</w:t>
      </w:r>
      <w:r>
        <w:t xml:space="preserve"> m. </w:t>
      </w:r>
    </w:p>
    <w:p w14:paraId="1918351D" w14:textId="77777777" w:rsidR="008A0B71" w:rsidRDefault="008A0B71" w:rsidP="008A0B71">
      <w:pPr>
        <w:keepNext/>
        <w:jc w:val="center"/>
      </w:pPr>
      <w:r>
        <w:rPr>
          <w:noProof/>
        </w:rPr>
        <w:drawing>
          <wp:inline distT="0" distB="0" distL="0" distR="0" wp14:anchorId="2C8979B2" wp14:editId="310E7164">
            <wp:extent cx="5486400" cy="222948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486400" cy="2229485"/>
                    </a:xfrm>
                    <a:prstGeom prst="rect">
                      <a:avLst/>
                    </a:prstGeom>
                  </pic:spPr>
                </pic:pic>
              </a:graphicData>
            </a:graphic>
          </wp:inline>
        </w:drawing>
      </w:r>
    </w:p>
    <w:p w14:paraId="50BA5062" w14:textId="78E6E01C" w:rsidR="008A0B71" w:rsidRDefault="008A0B71" w:rsidP="008A0B71">
      <w:pPr>
        <w:pStyle w:val="Caption"/>
        <w:jc w:val="center"/>
      </w:pPr>
      <w:bookmarkStart w:id="146" w:name="_Ref464065719"/>
      <w:bookmarkStart w:id="147" w:name="OLE_LINK51"/>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5</w:t>
      </w:r>
      <w:r w:rsidR="00A22B1B">
        <w:rPr>
          <w:noProof/>
        </w:rPr>
        <w:fldChar w:fldCharType="end"/>
      </w:r>
      <w:r>
        <w:t>.2</w:t>
      </w:r>
      <w:bookmarkEnd w:id="146"/>
      <w:bookmarkEnd w:id="147"/>
      <w:r>
        <w:t>: QXFA Coil Model</w:t>
      </w:r>
    </w:p>
    <w:p w14:paraId="16AA97F2" w14:textId="77777777" w:rsidR="008A0B71" w:rsidRDefault="008A0B71" w:rsidP="008A0B71">
      <w:pPr>
        <w:jc w:val="center"/>
      </w:pPr>
    </w:p>
    <w:p w14:paraId="2993D850" w14:textId="1AF756F3" w:rsidR="008A0B71" w:rsidRDefault="008A0B71" w:rsidP="008A0B71">
      <w:pPr>
        <w:ind w:firstLine="720"/>
      </w:pPr>
      <w:r>
        <w:t xml:space="preserve">There are poles, end parts and wedges that go into the coil, and </w:t>
      </w:r>
      <w:r w:rsidR="00146792">
        <w:fldChar w:fldCharType="begin"/>
      </w:r>
      <w:r w:rsidR="00146792">
        <w:instrText xml:space="preserve"> REF OLE_LINK68 \h </w:instrText>
      </w:r>
      <w:r w:rsidR="00146792">
        <w:fldChar w:fldCharType="separate"/>
      </w:r>
      <w:r w:rsidR="00A16290">
        <w:t xml:space="preserve">Table 5.2 </w:t>
      </w:r>
      <w:r w:rsidR="00146792">
        <w:fldChar w:fldCharType="end"/>
      </w:r>
      <w:r>
        <w:t>lists the parts dimension with tolerance. Reference drawing is QXFA Coil Assembly Drawing F10030927.</w:t>
      </w:r>
    </w:p>
    <w:p w14:paraId="27852B1D" w14:textId="64427722" w:rsidR="00273742" w:rsidRDefault="00273742" w:rsidP="008A0B71">
      <w:pPr>
        <w:ind w:firstLine="720"/>
      </w:pPr>
    </w:p>
    <w:p w14:paraId="64E13103" w14:textId="2E221BE1" w:rsidR="00B7633A" w:rsidRDefault="00B7633A" w:rsidP="008A0B71">
      <w:pPr>
        <w:ind w:firstLine="720"/>
      </w:pPr>
    </w:p>
    <w:p w14:paraId="6D944DC5" w14:textId="33B2FB8B" w:rsidR="00B7633A" w:rsidRDefault="00B7633A" w:rsidP="008A0B71">
      <w:pPr>
        <w:ind w:firstLine="720"/>
      </w:pPr>
    </w:p>
    <w:p w14:paraId="7468D3AB" w14:textId="77777777" w:rsidR="00B7633A" w:rsidRDefault="00B7633A" w:rsidP="008A0B71">
      <w:pPr>
        <w:ind w:firstLine="720"/>
      </w:pPr>
    </w:p>
    <w:p w14:paraId="27DE2DC9" w14:textId="666D3160" w:rsidR="008A0B71" w:rsidRDefault="008A0B71" w:rsidP="008A0B71">
      <w:pPr>
        <w:jc w:val="center"/>
      </w:pPr>
      <w:bookmarkStart w:id="148" w:name="OLE_LINK68"/>
      <w:r>
        <w:t>Table 5.</w:t>
      </w:r>
      <w:r w:rsidR="00146792">
        <w:t>2</w:t>
      </w:r>
      <w:r>
        <w:t xml:space="preserve"> </w:t>
      </w:r>
      <w:bookmarkEnd w:id="148"/>
      <w:r>
        <w:t>Coil Parts Dimension and Tolerances</w:t>
      </w:r>
    </w:p>
    <w:tbl>
      <w:tblPr>
        <w:tblStyle w:val="TableGrid"/>
        <w:tblW w:w="5414" w:type="dxa"/>
        <w:jc w:val="center"/>
        <w:tblLook w:val="04A0" w:firstRow="1" w:lastRow="0" w:firstColumn="1" w:lastColumn="0" w:noHBand="0" w:noVBand="1"/>
      </w:tblPr>
      <w:tblGrid>
        <w:gridCol w:w="1962"/>
        <w:gridCol w:w="1726"/>
        <w:gridCol w:w="1726"/>
      </w:tblGrid>
      <w:tr w:rsidR="008A0B71" w14:paraId="253DD132" w14:textId="77777777" w:rsidTr="00E94D3B">
        <w:trPr>
          <w:jc w:val="center"/>
        </w:trPr>
        <w:tc>
          <w:tcPr>
            <w:tcW w:w="1962" w:type="dxa"/>
          </w:tcPr>
          <w:p w14:paraId="118F3EC1" w14:textId="77777777" w:rsidR="008A0B71" w:rsidRDefault="008A0B71" w:rsidP="00E94D3B"/>
        </w:tc>
        <w:tc>
          <w:tcPr>
            <w:tcW w:w="1726" w:type="dxa"/>
          </w:tcPr>
          <w:p w14:paraId="3F673792" w14:textId="77777777" w:rsidR="008A0B71" w:rsidRDefault="008A0B71" w:rsidP="00E94D3B">
            <w:r>
              <w:t>Inner radius</w:t>
            </w:r>
          </w:p>
        </w:tc>
        <w:tc>
          <w:tcPr>
            <w:tcW w:w="1726" w:type="dxa"/>
          </w:tcPr>
          <w:p w14:paraId="75CBC47C" w14:textId="77777777" w:rsidR="008A0B71" w:rsidRDefault="008A0B71" w:rsidP="00E94D3B">
            <w:r>
              <w:t xml:space="preserve">Outer radius </w:t>
            </w:r>
          </w:p>
        </w:tc>
      </w:tr>
      <w:tr w:rsidR="008A0B71" w14:paraId="6DA3D943" w14:textId="77777777" w:rsidTr="00E94D3B">
        <w:trPr>
          <w:jc w:val="center"/>
        </w:trPr>
        <w:tc>
          <w:tcPr>
            <w:tcW w:w="1962" w:type="dxa"/>
          </w:tcPr>
          <w:p w14:paraId="4F8F204A" w14:textId="77777777" w:rsidR="008A0B71" w:rsidRDefault="008A0B71" w:rsidP="00E94D3B">
            <w:r>
              <w:lastRenderedPageBreak/>
              <w:t xml:space="preserve">L1 Pole </w:t>
            </w:r>
          </w:p>
        </w:tc>
        <w:tc>
          <w:tcPr>
            <w:tcW w:w="1726" w:type="dxa"/>
          </w:tcPr>
          <w:p w14:paraId="40D68868" w14:textId="77777777" w:rsidR="008A0B71" w:rsidRDefault="008A0B71" w:rsidP="00E94D3B">
            <w:r>
              <w:t>75 ± 0.025</w:t>
            </w:r>
          </w:p>
        </w:tc>
        <w:tc>
          <w:tcPr>
            <w:tcW w:w="1726" w:type="dxa"/>
          </w:tcPr>
          <w:p w14:paraId="013BC93D" w14:textId="77777777" w:rsidR="008A0B71" w:rsidRDefault="008A0B71" w:rsidP="00E94D3B">
            <w:r>
              <w:t>93.65 ± 0.025</w:t>
            </w:r>
          </w:p>
        </w:tc>
      </w:tr>
      <w:tr w:rsidR="008A0B71" w14:paraId="7C90726F" w14:textId="77777777" w:rsidTr="00E94D3B">
        <w:trPr>
          <w:jc w:val="center"/>
        </w:trPr>
        <w:tc>
          <w:tcPr>
            <w:tcW w:w="1962" w:type="dxa"/>
          </w:tcPr>
          <w:p w14:paraId="41D2D0B5" w14:textId="77777777" w:rsidR="008A0B71" w:rsidRDefault="008A0B71" w:rsidP="00E94D3B">
            <w:r>
              <w:t>L2 Pole</w:t>
            </w:r>
          </w:p>
        </w:tc>
        <w:tc>
          <w:tcPr>
            <w:tcW w:w="1726" w:type="dxa"/>
          </w:tcPr>
          <w:p w14:paraId="4F9D8E3D" w14:textId="77777777" w:rsidR="008A0B71" w:rsidRDefault="008A0B71" w:rsidP="00E94D3B">
            <w:r>
              <w:t>94.31 ± 0.025</w:t>
            </w:r>
          </w:p>
        </w:tc>
        <w:tc>
          <w:tcPr>
            <w:tcW w:w="1726" w:type="dxa"/>
          </w:tcPr>
          <w:p w14:paraId="6A6695DF" w14:textId="77777777" w:rsidR="008A0B71" w:rsidRDefault="008A0B71" w:rsidP="00E94D3B">
            <w:r>
              <w:t>112.97 ± 0.025</w:t>
            </w:r>
          </w:p>
        </w:tc>
      </w:tr>
      <w:tr w:rsidR="008A0B71" w14:paraId="5CFF81AA" w14:textId="77777777" w:rsidTr="00E94D3B">
        <w:trPr>
          <w:jc w:val="center"/>
        </w:trPr>
        <w:tc>
          <w:tcPr>
            <w:tcW w:w="1962" w:type="dxa"/>
          </w:tcPr>
          <w:p w14:paraId="4C831824" w14:textId="77777777" w:rsidR="008A0B71" w:rsidRDefault="008A0B71" w:rsidP="00E94D3B">
            <w:r>
              <w:t>L1 End Part</w:t>
            </w:r>
          </w:p>
        </w:tc>
        <w:tc>
          <w:tcPr>
            <w:tcW w:w="1726" w:type="dxa"/>
          </w:tcPr>
          <w:p w14:paraId="5C41F4AB" w14:textId="77777777" w:rsidR="008A0B71" w:rsidRDefault="008A0B71" w:rsidP="00E94D3B">
            <w:r>
              <w:t>75.1 ± 0.07</w:t>
            </w:r>
          </w:p>
        </w:tc>
        <w:tc>
          <w:tcPr>
            <w:tcW w:w="1726" w:type="dxa"/>
          </w:tcPr>
          <w:p w14:paraId="69542AEC" w14:textId="77777777" w:rsidR="008A0B71" w:rsidRDefault="008A0B71" w:rsidP="00E94D3B">
            <w:r>
              <w:t>93.55 ± 0.07</w:t>
            </w:r>
          </w:p>
        </w:tc>
      </w:tr>
      <w:tr w:rsidR="008A0B71" w14:paraId="668B908F" w14:textId="77777777" w:rsidTr="00E94D3B">
        <w:trPr>
          <w:jc w:val="center"/>
        </w:trPr>
        <w:tc>
          <w:tcPr>
            <w:tcW w:w="1962" w:type="dxa"/>
          </w:tcPr>
          <w:p w14:paraId="511E401B" w14:textId="77777777" w:rsidR="008A0B71" w:rsidRDefault="008A0B71" w:rsidP="00E94D3B">
            <w:r>
              <w:t>L2 End Part</w:t>
            </w:r>
          </w:p>
        </w:tc>
        <w:tc>
          <w:tcPr>
            <w:tcW w:w="1726" w:type="dxa"/>
          </w:tcPr>
          <w:p w14:paraId="108E347D" w14:textId="77777777" w:rsidR="008A0B71" w:rsidRDefault="008A0B71" w:rsidP="00E94D3B">
            <w:r>
              <w:t>94.4 ± 0.07</w:t>
            </w:r>
          </w:p>
        </w:tc>
        <w:tc>
          <w:tcPr>
            <w:tcW w:w="1726" w:type="dxa"/>
          </w:tcPr>
          <w:p w14:paraId="3A80495F" w14:textId="77777777" w:rsidR="008A0B71" w:rsidRDefault="008A0B71" w:rsidP="00E94D3B">
            <w:r>
              <w:t>112.87 ± 0.07</w:t>
            </w:r>
          </w:p>
        </w:tc>
      </w:tr>
      <w:tr w:rsidR="008A0B71" w14:paraId="5196340A" w14:textId="77777777" w:rsidTr="00E94D3B">
        <w:trPr>
          <w:jc w:val="center"/>
        </w:trPr>
        <w:tc>
          <w:tcPr>
            <w:tcW w:w="1962" w:type="dxa"/>
          </w:tcPr>
          <w:p w14:paraId="1335AFFE" w14:textId="77777777" w:rsidR="008A0B71" w:rsidRDefault="008A0B71" w:rsidP="00E94D3B">
            <w:r>
              <w:t>L1 wedge</w:t>
            </w:r>
          </w:p>
        </w:tc>
        <w:tc>
          <w:tcPr>
            <w:tcW w:w="1726" w:type="dxa"/>
          </w:tcPr>
          <w:p w14:paraId="0DAD6849" w14:textId="77777777" w:rsidR="008A0B71" w:rsidRDefault="008A0B71" w:rsidP="00E94D3B">
            <w:r>
              <w:t>75.127 ± 0.05</w:t>
            </w:r>
          </w:p>
        </w:tc>
        <w:tc>
          <w:tcPr>
            <w:tcW w:w="1726" w:type="dxa"/>
          </w:tcPr>
          <w:p w14:paraId="50867729" w14:textId="77777777" w:rsidR="008A0B71" w:rsidRDefault="008A0B71" w:rsidP="00E94D3B">
            <w:r>
              <w:t>93.526 ± 0.05</w:t>
            </w:r>
          </w:p>
        </w:tc>
      </w:tr>
      <w:tr w:rsidR="008A0B71" w14:paraId="6AF42523" w14:textId="77777777" w:rsidTr="00E94D3B">
        <w:trPr>
          <w:jc w:val="center"/>
        </w:trPr>
        <w:tc>
          <w:tcPr>
            <w:tcW w:w="1962" w:type="dxa"/>
          </w:tcPr>
          <w:p w14:paraId="0A573CCD" w14:textId="77777777" w:rsidR="008A0B71" w:rsidRDefault="008A0B71" w:rsidP="00E94D3B">
            <w:r>
              <w:t>L2 wedge</w:t>
            </w:r>
          </w:p>
        </w:tc>
        <w:tc>
          <w:tcPr>
            <w:tcW w:w="1726" w:type="dxa"/>
          </w:tcPr>
          <w:p w14:paraId="4FC43DCB" w14:textId="77777777" w:rsidR="008A0B71" w:rsidRDefault="008A0B71" w:rsidP="00E94D3B">
            <w:r>
              <w:t>94.44 ± 0.05</w:t>
            </w:r>
          </w:p>
        </w:tc>
        <w:tc>
          <w:tcPr>
            <w:tcW w:w="1726" w:type="dxa"/>
          </w:tcPr>
          <w:p w14:paraId="36836CDD" w14:textId="77777777" w:rsidR="008A0B71" w:rsidRDefault="008A0B71" w:rsidP="00E94D3B">
            <w:r>
              <w:t>112.84 ± 0.05</w:t>
            </w:r>
          </w:p>
        </w:tc>
      </w:tr>
    </w:tbl>
    <w:p w14:paraId="3E55B5E0" w14:textId="77777777" w:rsidR="008B4442" w:rsidRDefault="008B4442" w:rsidP="008A0B71">
      <w:pPr>
        <w:rPr>
          <w:highlight w:val="yellow"/>
        </w:rPr>
      </w:pPr>
    </w:p>
    <w:p w14:paraId="24671D20" w14:textId="5178D53A" w:rsidR="008B4442" w:rsidRPr="00A83501" w:rsidRDefault="00E9124D" w:rsidP="007E7ACE">
      <w:pPr>
        <w:pStyle w:val="Heading7"/>
        <w:numPr>
          <w:ilvl w:val="0"/>
          <w:numId w:val="0"/>
        </w:numPr>
        <w:ind w:left="1386" w:hanging="1296"/>
      </w:pPr>
      <w:r>
        <w:t>5.1.1.2</w:t>
      </w:r>
      <w:r>
        <w:tab/>
      </w:r>
      <w:r w:rsidR="008B4442" w:rsidRPr="00A83501">
        <w:t>Coil Heat Treatment Specification</w:t>
      </w:r>
    </w:p>
    <w:p w14:paraId="22D51F08" w14:textId="77777777" w:rsidR="008B4442" w:rsidRDefault="008B4442" w:rsidP="008B4442"/>
    <w:p w14:paraId="6514378B" w14:textId="77777777" w:rsidR="008B4442" w:rsidRDefault="008B4442" w:rsidP="008B4442">
      <w:r>
        <w:t xml:space="preserve">Coil heat treatment shall take place in a gas tight oven using an automatic program. The reaction fixture must be sufficiently gas tight to assure internal overpressure with 10 liter/min argon flow. The argon flow during the whole heat treatment must be equal or higher then 20 liter/minute.  </w:t>
      </w:r>
    </w:p>
    <w:p w14:paraId="53A3ADD4" w14:textId="77777777" w:rsidR="008B4442" w:rsidRDefault="008B4442" w:rsidP="008B4442">
      <w:r>
        <w:t>The specification for the coil heat treatment cycle is shown in Table 5.3. Coil heat treatment cycle is measured by thermocouples set in thermal contact with the reaction fixture. The durations and ramp rates for the oven control may be varied in order to achieve the target temperature for the reaction fixture. Witness samples are the main tool used to verify quality of the heat treatment cycle. Witness samples shall be tested shortly after each coil heat treatment and shall demonstrate critical current and RRR above requirement values (section 3.1). The thermocouples set on the reaction fixture are used to verify the uniformity of the heat treatment on the whole coil.</w:t>
      </w:r>
    </w:p>
    <w:p w14:paraId="49509227" w14:textId="77777777" w:rsidR="008B4442" w:rsidRDefault="008B4442" w:rsidP="008B4442">
      <w:pPr>
        <w:ind w:firstLine="720"/>
      </w:pPr>
    </w:p>
    <w:p w14:paraId="3303D0D7" w14:textId="77777777" w:rsidR="008B4442" w:rsidRDefault="008B4442" w:rsidP="008B4442">
      <w:pPr>
        <w:ind w:firstLine="720"/>
      </w:pPr>
      <w:r>
        <w:t xml:space="preserve">Table </w:t>
      </w:r>
      <w:r>
        <w:rPr>
          <w:noProof/>
        </w:rPr>
        <w:t>5.3</w:t>
      </w:r>
      <w:r>
        <w:t>: Specification for QXFA Coil Reaction Cycle.</w:t>
      </w:r>
    </w:p>
    <w:tbl>
      <w:tblPr>
        <w:tblStyle w:val="TableGrid1"/>
        <w:tblW w:w="8640" w:type="dxa"/>
        <w:tblLook w:val="04A0" w:firstRow="1" w:lastRow="0" w:firstColumn="1" w:lastColumn="0" w:noHBand="0" w:noVBand="1"/>
      </w:tblPr>
      <w:tblGrid>
        <w:gridCol w:w="1260"/>
        <w:gridCol w:w="1260"/>
        <w:gridCol w:w="2880"/>
        <w:gridCol w:w="1620"/>
        <w:gridCol w:w="1620"/>
      </w:tblGrid>
      <w:tr w:rsidR="008B4442" w14:paraId="1D84AF62" w14:textId="77777777" w:rsidTr="008B4442">
        <w:trPr>
          <w:trHeight w:val="432"/>
        </w:trPr>
        <w:tc>
          <w:tcPr>
            <w:tcW w:w="1260" w:type="dxa"/>
            <w:tcBorders>
              <w:top w:val="single" w:sz="4" w:space="0" w:color="000000"/>
              <w:left w:val="single" w:sz="4" w:space="0" w:color="000000"/>
              <w:bottom w:val="single" w:sz="4" w:space="0" w:color="000000"/>
              <w:right w:val="single" w:sz="4" w:space="0" w:color="000000"/>
            </w:tcBorders>
            <w:noWrap/>
          </w:tcPr>
          <w:p w14:paraId="346F8672" w14:textId="77777777" w:rsidR="008B4442" w:rsidRDefault="008B4442" w:rsidP="008B4442">
            <w:pPr>
              <w:jc w:val="center"/>
              <w:rPr>
                <w:rFonts w:ascii="Times New Roman" w:hAnsi="Times New Roman"/>
                <w:b/>
              </w:rPr>
            </w:pPr>
          </w:p>
        </w:tc>
        <w:tc>
          <w:tcPr>
            <w:tcW w:w="1260" w:type="dxa"/>
            <w:tcBorders>
              <w:top w:val="single" w:sz="4" w:space="0" w:color="000000"/>
              <w:left w:val="single" w:sz="4" w:space="0" w:color="000000"/>
              <w:bottom w:val="single" w:sz="4" w:space="0" w:color="000000"/>
              <w:right w:val="single" w:sz="4" w:space="0" w:color="000000"/>
            </w:tcBorders>
            <w:noWrap/>
            <w:hideMark/>
          </w:tcPr>
          <w:p w14:paraId="3585A20D" w14:textId="77777777" w:rsidR="008B4442" w:rsidRDefault="008B4442" w:rsidP="008B4442">
            <w:pPr>
              <w:jc w:val="center"/>
              <w:rPr>
                <w:rFonts w:ascii="Times New Roman" w:hAnsi="Times New Roman"/>
              </w:rPr>
            </w:pPr>
            <w:r>
              <w:rPr>
                <w:rFonts w:ascii="Times New Roman" w:hAnsi="Times New Roman"/>
                <w:b/>
              </w:rPr>
              <w:t>Step</w:t>
            </w:r>
          </w:p>
        </w:tc>
        <w:tc>
          <w:tcPr>
            <w:tcW w:w="2880" w:type="dxa"/>
            <w:tcBorders>
              <w:top w:val="single" w:sz="4" w:space="0" w:color="000000"/>
              <w:left w:val="single" w:sz="4" w:space="0" w:color="000000"/>
              <w:bottom w:val="single" w:sz="4" w:space="0" w:color="000000"/>
              <w:right w:val="single" w:sz="4" w:space="0" w:color="000000"/>
            </w:tcBorders>
            <w:noWrap/>
            <w:hideMark/>
          </w:tcPr>
          <w:p w14:paraId="62A69002" w14:textId="77777777" w:rsidR="008B4442" w:rsidRDefault="008B4442" w:rsidP="008B4442">
            <w:pPr>
              <w:jc w:val="center"/>
              <w:rPr>
                <w:rFonts w:ascii="Times New Roman" w:hAnsi="Times New Roman"/>
                <w:b/>
              </w:rPr>
            </w:pPr>
            <w:r>
              <w:rPr>
                <w:rFonts w:ascii="Times New Roman" w:hAnsi="Times New Roman"/>
                <w:b/>
              </w:rPr>
              <w:t>Description</w:t>
            </w:r>
          </w:p>
        </w:tc>
        <w:tc>
          <w:tcPr>
            <w:tcW w:w="1620" w:type="dxa"/>
            <w:tcBorders>
              <w:top w:val="single" w:sz="4" w:space="0" w:color="000000"/>
              <w:left w:val="single" w:sz="4" w:space="0" w:color="000000"/>
              <w:bottom w:val="single" w:sz="4" w:space="0" w:color="000000"/>
              <w:right w:val="single" w:sz="4" w:space="0" w:color="000000"/>
            </w:tcBorders>
            <w:noWrap/>
            <w:hideMark/>
          </w:tcPr>
          <w:p w14:paraId="2AEF7AEA" w14:textId="77777777" w:rsidR="008B4442" w:rsidRDefault="008B4442" w:rsidP="008B4442">
            <w:pPr>
              <w:jc w:val="center"/>
              <w:rPr>
                <w:rFonts w:ascii="Times New Roman" w:hAnsi="Times New Roman"/>
                <w:b/>
              </w:rPr>
            </w:pPr>
            <w:r>
              <w:rPr>
                <w:rFonts w:ascii="Times New Roman" w:hAnsi="Times New Roman"/>
                <w:b/>
              </w:rPr>
              <w:t>Average Rate</w:t>
            </w:r>
          </w:p>
        </w:tc>
        <w:tc>
          <w:tcPr>
            <w:tcW w:w="1620" w:type="dxa"/>
            <w:tcBorders>
              <w:top w:val="single" w:sz="4" w:space="0" w:color="000000"/>
              <w:left w:val="single" w:sz="4" w:space="0" w:color="000000"/>
              <w:bottom w:val="single" w:sz="4" w:space="0" w:color="000000"/>
              <w:right w:val="single" w:sz="4" w:space="0" w:color="000000"/>
            </w:tcBorders>
            <w:hideMark/>
          </w:tcPr>
          <w:p w14:paraId="404B22D9" w14:textId="77777777" w:rsidR="008B4442" w:rsidRDefault="008B4442" w:rsidP="008B4442">
            <w:pPr>
              <w:jc w:val="center"/>
              <w:rPr>
                <w:rFonts w:ascii="Times New Roman" w:hAnsi="Times New Roman"/>
                <w:b/>
              </w:rPr>
            </w:pPr>
            <w:r>
              <w:rPr>
                <w:rFonts w:ascii="Times New Roman" w:hAnsi="Times New Roman"/>
                <w:b/>
              </w:rPr>
              <w:t>Time</w:t>
            </w:r>
          </w:p>
        </w:tc>
      </w:tr>
      <w:tr w:rsidR="008B4442" w14:paraId="4723BE0A" w14:textId="77777777" w:rsidTr="008B4442">
        <w:trPr>
          <w:trHeight w:val="432"/>
        </w:trPr>
        <w:tc>
          <w:tcPr>
            <w:tcW w:w="1260" w:type="dxa"/>
            <w:tcBorders>
              <w:top w:val="single" w:sz="4" w:space="0" w:color="000000"/>
              <w:left w:val="single" w:sz="4" w:space="0" w:color="000000"/>
              <w:bottom w:val="single" w:sz="4" w:space="0" w:color="000000"/>
              <w:right w:val="single" w:sz="4" w:space="0" w:color="000000"/>
            </w:tcBorders>
            <w:noWrap/>
            <w:hideMark/>
          </w:tcPr>
          <w:p w14:paraId="06490032" w14:textId="77777777" w:rsidR="008B4442" w:rsidRDefault="008B4442" w:rsidP="008B4442">
            <w:pPr>
              <w:jc w:val="center"/>
              <w:rPr>
                <w:rFonts w:ascii="Times New Roman" w:hAnsi="Times New Roman"/>
              </w:rPr>
            </w:pPr>
            <w:r>
              <w:rPr>
                <w:rFonts w:ascii="Times New Roman" w:hAnsi="Times New Roman"/>
              </w:rPr>
              <w:t>Step 1</w:t>
            </w:r>
          </w:p>
        </w:tc>
        <w:tc>
          <w:tcPr>
            <w:tcW w:w="1260" w:type="dxa"/>
            <w:tcBorders>
              <w:top w:val="single" w:sz="4" w:space="0" w:color="000000"/>
              <w:left w:val="single" w:sz="4" w:space="0" w:color="000000"/>
              <w:bottom w:val="single" w:sz="4" w:space="0" w:color="000000"/>
              <w:right w:val="single" w:sz="4" w:space="0" w:color="000000"/>
            </w:tcBorders>
            <w:noWrap/>
            <w:hideMark/>
          </w:tcPr>
          <w:p w14:paraId="39993D7B" w14:textId="77777777" w:rsidR="008B4442" w:rsidRDefault="008B4442" w:rsidP="008B4442">
            <w:pPr>
              <w:jc w:val="center"/>
              <w:rPr>
                <w:rFonts w:ascii="Times New Roman" w:hAnsi="Times New Roman"/>
              </w:rPr>
            </w:pPr>
            <w:r>
              <w:rPr>
                <w:rFonts w:ascii="Times New Roman" w:hAnsi="Times New Roman"/>
              </w:rPr>
              <w:t>Ramp</w:t>
            </w:r>
          </w:p>
        </w:tc>
        <w:tc>
          <w:tcPr>
            <w:tcW w:w="2880" w:type="dxa"/>
            <w:tcBorders>
              <w:top w:val="single" w:sz="4" w:space="0" w:color="000000"/>
              <w:left w:val="single" w:sz="4" w:space="0" w:color="000000"/>
              <w:bottom w:val="single" w:sz="4" w:space="0" w:color="000000"/>
              <w:right w:val="single" w:sz="4" w:space="0" w:color="000000"/>
            </w:tcBorders>
            <w:noWrap/>
            <w:hideMark/>
          </w:tcPr>
          <w:p w14:paraId="46D85DD1" w14:textId="77777777" w:rsidR="008B4442" w:rsidRDefault="008B4442" w:rsidP="008B4442">
            <w:pPr>
              <w:jc w:val="center"/>
              <w:rPr>
                <w:rFonts w:ascii="Times New Roman" w:hAnsi="Times New Roman"/>
              </w:rPr>
            </w:pPr>
            <w:r>
              <w:rPr>
                <w:rFonts w:ascii="Times New Roman" w:hAnsi="Times New Roman"/>
              </w:rPr>
              <w:t>from 20 °C to 210 °C</w:t>
            </w:r>
          </w:p>
        </w:tc>
        <w:tc>
          <w:tcPr>
            <w:tcW w:w="1620" w:type="dxa"/>
            <w:tcBorders>
              <w:top w:val="single" w:sz="4" w:space="0" w:color="000000"/>
              <w:left w:val="single" w:sz="4" w:space="0" w:color="000000"/>
              <w:bottom w:val="single" w:sz="4" w:space="0" w:color="000000"/>
              <w:right w:val="single" w:sz="4" w:space="0" w:color="000000"/>
            </w:tcBorders>
            <w:noWrap/>
            <w:hideMark/>
          </w:tcPr>
          <w:p w14:paraId="7593F55C" w14:textId="77777777" w:rsidR="008B4442" w:rsidRDefault="008B4442" w:rsidP="008B4442">
            <w:pPr>
              <w:jc w:val="center"/>
              <w:rPr>
                <w:rFonts w:ascii="Times New Roman" w:hAnsi="Times New Roman"/>
              </w:rPr>
            </w:pPr>
            <w:r>
              <w:rPr>
                <w:rFonts w:ascii="Times New Roman" w:hAnsi="Times New Roman"/>
              </w:rPr>
              <w:t>25 C/hour</w:t>
            </w:r>
          </w:p>
        </w:tc>
        <w:tc>
          <w:tcPr>
            <w:tcW w:w="1620" w:type="dxa"/>
            <w:tcBorders>
              <w:top w:val="single" w:sz="4" w:space="0" w:color="000000"/>
              <w:left w:val="single" w:sz="4" w:space="0" w:color="000000"/>
              <w:bottom w:val="single" w:sz="4" w:space="0" w:color="000000"/>
              <w:right w:val="single" w:sz="4" w:space="0" w:color="000000"/>
            </w:tcBorders>
          </w:tcPr>
          <w:p w14:paraId="4838D3D7" w14:textId="77777777" w:rsidR="008B4442" w:rsidRDefault="008B4442" w:rsidP="008B4442">
            <w:pPr>
              <w:jc w:val="center"/>
              <w:rPr>
                <w:rFonts w:ascii="Times New Roman" w:hAnsi="Times New Roman"/>
              </w:rPr>
            </w:pPr>
          </w:p>
        </w:tc>
      </w:tr>
      <w:tr w:rsidR="008B4442" w14:paraId="43D1C262" w14:textId="77777777" w:rsidTr="008B4442">
        <w:trPr>
          <w:trHeight w:val="432"/>
        </w:trPr>
        <w:tc>
          <w:tcPr>
            <w:tcW w:w="1260" w:type="dxa"/>
            <w:tcBorders>
              <w:top w:val="single" w:sz="4" w:space="0" w:color="000000"/>
              <w:left w:val="single" w:sz="4" w:space="0" w:color="000000"/>
              <w:bottom w:val="single" w:sz="4" w:space="0" w:color="000000"/>
              <w:right w:val="single" w:sz="4" w:space="0" w:color="000000"/>
            </w:tcBorders>
            <w:noWrap/>
            <w:hideMark/>
          </w:tcPr>
          <w:p w14:paraId="413E64CB" w14:textId="77777777" w:rsidR="008B4442" w:rsidRDefault="008B4442" w:rsidP="008B4442">
            <w:pPr>
              <w:jc w:val="center"/>
              <w:rPr>
                <w:rFonts w:ascii="Times New Roman" w:hAnsi="Times New Roman"/>
              </w:rPr>
            </w:pPr>
            <w:r>
              <w:rPr>
                <w:rFonts w:ascii="Times New Roman" w:hAnsi="Times New Roman"/>
              </w:rPr>
              <w:t>Step 2</w:t>
            </w:r>
          </w:p>
        </w:tc>
        <w:tc>
          <w:tcPr>
            <w:tcW w:w="1260" w:type="dxa"/>
            <w:tcBorders>
              <w:top w:val="single" w:sz="4" w:space="0" w:color="000000"/>
              <w:left w:val="single" w:sz="4" w:space="0" w:color="000000"/>
              <w:bottom w:val="single" w:sz="4" w:space="0" w:color="000000"/>
              <w:right w:val="single" w:sz="4" w:space="0" w:color="000000"/>
            </w:tcBorders>
            <w:noWrap/>
            <w:hideMark/>
          </w:tcPr>
          <w:p w14:paraId="11AD8D73" w14:textId="77777777" w:rsidR="008B4442" w:rsidRDefault="008B4442" w:rsidP="008B4442">
            <w:pPr>
              <w:jc w:val="center"/>
              <w:rPr>
                <w:rFonts w:ascii="Times New Roman" w:hAnsi="Times New Roman"/>
              </w:rPr>
            </w:pPr>
            <w:r>
              <w:rPr>
                <w:rFonts w:ascii="Times New Roman" w:hAnsi="Times New Roman"/>
              </w:rPr>
              <w:t>Soak</w:t>
            </w:r>
          </w:p>
        </w:tc>
        <w:tc>
          <w:tcPr>
            <w:tcW w:w="2880" w:type="dxa"/>
            <w:tcBorders>
              <w:top w:val="single" w:sz="4" w:space="0" w:color="000000"/>
              <w:left w:val="single" w:sz="4" w:space="0" w:color="000000"/>
              <w:bottom w:val="single" w:sz="4" w:space="0" w:color="000000"/>
              <w:right w:val="single" w:sz="4" w:space="0" w:color="000000"/>
            </w:tcBorders>
            <w:noWrap/>
            <w:hideMark/>
          </w:tcPr>
          <w:p w14:paraId="4A18361D" w14:textId="77777777" w:rsidR="008B4442" w:rsidRDefault="008B4442" w:rsidP="008B4442">
            <w:pPr>
              <w:jc w:val="center"/>
              <w:rPr>
                <w:rFonts w:ascii="Times New Roman" w:hAnsi="Times New Roman"/>
              </w:rPr>
            </w:pPr>
            <w:r>
              <w:rPr>
                <w:rFonts w:ascii="Times New Roman" w:hAnsi="Times New Roman"/>
              </w:rPr>
              <w:t>210 °C</w:t>
            </w:r>
          </w:p>
        </w:tc>
        <w:tc>
          <w:tcPr>
            <w:tcW w:w="1620" w:type="dxa"/>
            <w:tcBorders>
              <w:top w:val="single" w:sz="4" w:space="0" w:color="000000"/>
              <w:left w:val="single" w:sz="4" w:space="0" w:color="000000"/>
              <w:bottom w:val="single" w:sz="4" w:space="0" w:color="000000"/>
              <w:right w:val="single" w:sz="4" w:space="0" w:color="000000"/>
            </w:tcBorders>
            <w:noWrap/>
          </w:tcPr>
          <w:p w14:paraId="1DE0DF5D" w14:textId="77777777" w:rsidR="008B4442" w:rsidRDefault="008B4442" w:rsidP="008B4442">
            <w:pPr>
              <w:jc w:val="center"/>
              <w:rPr>
                <w:rFonts w:ascii="Times New Roman" w:hAnsi="Times New Roman"/>
              </w:rPr>
            </w:pPr>
          </w:p>
        </w:tc>
        <w:tc>
          <w:tcPr>
            <w:tcW w:w="1620" w:type="dxa"/>
            <w:tcBorders>
              <w:top w:val="single" w:sz="4" w:space="0" w:color="000000"/>
              <w:left w:val="single" w:sz="4" w:space="0" w:color="000000"/>
              <w:bottom w:val="single" w:sz="4" w:space="0" w:color="000000"/>
              <w:right w:val="single" w:sz="4" w:space="0" w:color="000000"/>
            </w:tcBorders>
            <w:hideMark/>
          </w:tcPr>
          <w:p w14:paraId="56E5AAAE" w14:textId="77777777" w:rsidR="008B4442" w:rsidRDefault="008B4442" w:rsidP="008B4442">
            <w:pPr>
              <w:jc w:val="center"/>
              <w:rPr>
                <w:rFonts w:ascii="Times New Roman" w:hAnsi="Times New Roman"/>
              </w:rPr>
            </w:pPr>
            <w:r>
              <w:rPr>
                <w:rFonts w:ascii="Times New Roman" w:hAnsi="Times New Roman"/>
              </w:rPr>
              <w:t>48 hours</w:t>
            </w:r>
          </w:p>
        </w:tc>
      </w:tr>
      <w:tr w:rsidR="008B4442" w14:paraId="0232585E" w14:textId="77777777" w:rsidTr="008B4442">
        <w:trPr>
          <w:trHeight w:val="432"/>
        </w:trPr>
        <w:tc>
          <w:tcPr>
            <w:tcW w:w="1260" w:type="dxa"/>
            <w:tcBorders>
              <w:top w:val="single" w:sz="4" w:space="0" w:color="000000"/>
              <w:left w:val="single" w:sz="4" w:space="0" w:color="000000"/>
              <w:bottom w:val="single" w:sz="4" w:space="0" w:color="000000"/>
              <w:right w:val="single" w:sz="4" w:space="0" w:color="000000"/>
            </w:tcBorders>
            <w:noWrap/>
            <w:hideMark/>
          </w:tcPr>
          <w:p w14:paraId="611AF607" w14:textId="77777777" w:rsidR="008B4442" w:rsidRDefault="008B4442" w:rsidP="008B4442">
            <w:pPr>
              <w:jc w:val="center"/>
              <w:rPr>
                <w:rFonts w:ascii="Times New Roman" w:hAnsi="Times New Roman"/>
              </w:rPr>
            </w:pPr>
            <w:r>
              <w:rPr>
                <w:rFonts w:ascii="Times New Roman" w:hAnsi="Times New Roman"/>
              </w:rPr>
              <w:t>Step 3</w:t>
            </w:r>
          </w:p>
        </w:tc>
        <w:tc>
          <w:tcPr>
            <w:tcW w:w="1260" w:type="dxa"/>
            <w:tcBorders>
              <w:top w:val="single" w:sz="4" w:space="0" w:color="000000"/>
              <w:left w:val="single" w:sz="4" w:space="0" w:color="000000"/>
              <w:bottom w:val="single" w:sz="4" w:space="0" w:color="000000"/>
              <w:right w:val="single" w:sz="4" w:space="0" w:color="000000"/>
            </w:tcBorders>
            <w:noWrap/>
            <w:hideMark/>
          </w:tcPr>
          <w:p w14:paraId="625D4EDF" w14:textId="77777777" w:rsidR="008B4442" w:rsidRDefault="008B4442" w:rsidP="008B4442">
            <w:pPr>
              <w:jc w:val="center"/>
              <w:rPr>
                <w:rFonts w:ascii="Times New Roman" w:hAnsi="Times New Roman"/>
              </w:rPr>
            </w:pPr>
            <w:r>
              <w:rPr>
                <w:rFonts w:ascii="Times New Roman" w:hAnsi="Times New Roman"/>
              </w:rPr>
              <w:t>Ramp</w:t>
            </w:r>
          </w:p>
        </w:tc>
        <w:tc>
          <w:tcPr>
            <w:tcW w:w="2880" w:type="dxa"/>
            <w:tcBorders>
              <w:top w:val="single" w:sz="4" w:space="0" w:color="000000"/>
              <w:left w:val="single" w:sz="4" w:space="0" w:color="000000"/>
              <w:bottom w:val="single" w:sz="4" w:space="0" w:color="000000"/>
              <w:right w:val="single" w:sz="4" w:space="0" w:color="000000"/>
            </w:tcBorders>
            <w:noWrap/>
            <w:hideMark/>
          </w:tcPr>
          <w:p w14:paraId="30A7A32B" w14:textId="77777777" w:rsidR="008B4442" w:rsidRDefault="008B4442" w:rsidP="008B4442">
            <w:pPr>
              <w:jc w:val="center"/>
              <w:rPr>
                <w:rFonts w:ascii="Times New Roman" w:hAnsi="Times New Roman"/>
              </w:rPr>
            </w:pPr>
            <w:r>
              <w:rPr>
                <w:rFonts w:ascii="Times New Roman" w:hAnsi="Times New Roman"/>
              </w:rPr>
              <w:t>from 210 °C to 400 °C</w:t>
            </w:r>
          </w:p>
        </w:tc>
        <w:tc>
          <w:tcPr>
            <w:tcW w:w="1620" w:type="dxa"/>
            <w:tcBorders>
              <w:top w:val="single" w:sz="4" w:space="0" w:color="000000"/>
              <w:left w:val="single" w:sz="4" w:space="0" w:color="000000"/>
              <w:bottom w:val="single" w:sz="4" w:space="0" w:color="000000"/>
              <w:right w:val="single" w:sz="4" w:space="0" w:color="000000"/>
            </w:tcBorders>
            <w:noWrap/>
            <w:hideMark/>
          </w:tcPr>
          <w:p w14:paraId="2A2B8083" w14:textId="77777777" w:rsidR="008B4442" w:rsidRDefault="008B4442" w:rsidP="008B4442">
            <w:pPr>
              <w:jc w:val="center"/>
              <w:rPr>
                <w:rFonts w:ascii="Times New Roman" w:hAnsi="Times New Roman"/>
              </w:rPr>
            </w:pPr>
            <w:r>
              <w:rPr>
                <w:rFonts w:ascii="Times New Roman" w:hAnsi="Times New Roman"/>
              </w:rPr>
              <w:t>50 C/hour</w:t>
            </w:r>
          </w:p>
        </w:tc>
        <w:tc>
          <w:tcPr>
            <w:tcW w:w="1620" w:type="dxa"/>
            <w:tcBorders>
              <w:top w:val="single" w:sz="4" w:space="0" w:color="000000"/>
              <w:left w:val="single" w:sz="4" w:space="0" w:color="000000"/>
              <w:bottom w:val="single" w:sz="4" w:space="0" w:color="000000"/>
              <w:right w:val="single" w:sz="4" w:space="0" w:color="000000"/>
            </w:tcBorders>
          </w:tcPr>
          <w:p w14:paraId="61EDFDE6" w14:textId="77777777" w:rsidR="008B4442" w:rsidRDefault="008B4442" w:rsidP="008B4442">
            <w:pPr>
              <w:jc w:val="center"/>
              <w:rPr>
                <w:rFonts w:ascii="Times New Roman" w:hAnsi="Times New Roman"/>
              </w:rPr>
            </w:pPr>
          </w:p>
        </w:tc>
      </w:tr>
      <w:tr w:rsidR="008B4442" w14:paraId="37DCA22F" w14:textId="77777777" w:rsidTr="008B4442">
        <w:trPr>
          <w:trHeight w:val="432"/>
        </w:trPr>
        <w:tc>
          <w:tcPr>
            <w:tcW w:w="1260" w:type="dxa"/>
            <w:tcBorders>
              <w:top w:val="single" w:sz="4" w:space="0" w:color="000000"/>
              <w:left w:val="single" w:sz="4" w:space="0" w:color="000000"/>
              <w:bottom w:val="single" w:sz="4" w:space="0" w:color="000000"/>
              <w:right w:val="single" w:sz="4" w:space="0" w:color="000000"/>
            </w:tcBorders>
            <w:noWrap/>
            <w:hideMark/>
          </w:tcPr>
          <w:p w14:paraId="6074D2A2" w14:textId="77777777" w:rsidR="008B4442" w:rsidRDefault="008B4442" w:rsidP="008B4442">
            <w:pPr>
              <w:jc w:val="center"/>
              <w:rPr>
                <w:rFonts w:ascii="Times New Roman" w:hAnsi="Times New Roman"/>
              </w:rPr>
            </w:pPr>
            <w:r>
              <w:rPr>
                <w:rFonts w:ascii="Times New Roman" w:hAnsi="Times New Roman"/>
              </w:rPr>
              <w:t>Step 4</w:t>
            </w:r>
          </w:p>
        </w:tc>
        <w:tc>
          <w:tcPr>
            <w:tcW w:w="1260" w:type="dxa"/>
            <w:tcBorders>
              <w:top w:val="single" w:sz="4" w:space="0" w:color="000000"/>
              <w:left w:val="single" w:sz="4" w:space="0" w:color="000000"/>
              <w:bottom w:val="single" w:sz="4" w:space="0" w:color="000000"/>
              <w:right w:val="single" w:sz="4" w:space="0" w:color="000000"/>
            </w:tcBorders>
            <w:noWrap/>
            <w:hideMark/>
          </w:tcPr>
          <w:p w14:paraId="7CC16B70" w14:textId="77777777" w:rsidR="008B4442" w:rsidRDefault="008B4442" w:rsidP="008B4442">
            <w:pPr>
              <w:jc w:val="center"/>
              <w:rPr>
                <w:rFonts w:ascii="Times New Roman" w:hAnsi="Times New Roman"/>
              </w:rPr>
            </w:pPr>
            <w:r>
              <w:rPr>
                <w:rFonts w:ascii="Times New Roman" w:hAnsi="Times New Roman"/>
              </w:rPr>
              <w:t>Soak</w:t>
            </w:r>
          </w:p>
        </w:tc>
        <w:tc>
          <w:tcPr>
            <w:tcW w:w="2880" w:type="dxa"/>
            <w:tcBorders>
              <w:top w:val="single" w:sz="4" w:space="0" w:color="000000"/>
              <w:left w:val="single" w:sz="4" w:space="0" w:color="000000"/>
              <w:bottom w:val="single" w:sz="4" w:space="0" w:color="000000"/>
              <w:right w:val="single" w:sz="4" w:space="0" w:color="000000"/>
            </w:tcBorders>
            <w:noWrap/>
            <w:hideMark/>
          </w:tcPr>
          <w:p w14:paraId="2343AFAF" w14:textId="77777777" w:rsidR="008B4442" w:rsidRDefault="008B4442" w:rsidP="008B4442">
            <w:pPr>
              <w:jc w:val="center"/>
              <w:rPr>
                <w:rFonts w:ascii="Times New Roman" w:hAnsi="Times New Roman"/>
              </w:rPr>
            </w:pPr>
            <w:r>
              <w:rPr>
                <w:rFonts w:ascii="Times New Roman" w:hAnsi="Times New Roman"/>
              </w:rPr>
              <w:t>400 °C</w:t>
            </w:r>
          </w:p>
        </w:tc>
        <w:tc>
          <w:tcPr>
            <w:tcW w:w="1620" w:type="dxa"/>
            <w:tcBorders>
              <w:top w:val="single" w:sz="4" w:space="0" w:color="000000"/>
              <w:left w:val="single" w:sz="4" w:space="0" w:color="000000"/>
              <w:bottom w:val="single" w:sz="4" w:space="0" w:color="000000"/>
              <w:right w:val="single" w:sz="4" w:space="0" w:color="000000"/>
            </w:tcBorders>
            <w:noWrap/>
          </w:tcPr>
          <w:p w14:paraId="76B79A1F" w14:textId="77777777" w:rsidR="008B4442" w:rsidRDefault="008B4442" w:rsidP="008B4442">
            <w:pPr>
              <w:jc w:val="center"/>
              <w:rPr>
                <w:rFonts w:ascii="Times New Roman" w:hAnsi="Times New Roman"/>
              </w:rPr>
            </w:pPr>
          </w:p>
        </w:tc>
        <w:tc>
          <w:tcPr>
            <w:tcW w:w="1620" w:type="dxa"/>
            <w:tcBorders>
              <w:top w:val="single" w:sz="4" w:space="0" w:color="000000"/>
              <w:left w:val="single" w:sz="4" w:space="0" w:color="000000"/>
              <w:bottom w:val="single" w:sz="4" w:space="0" w:color="000000"/>
              <w:right w:val="single" w:sz="4" w:space="0" w:color="000000"/>
            </w:tcBorders>
            <w:hideMark/>
          </w:tcPr>
          <w:p w14:paraId="7CA09763" w14:textId="77777777" w:rsidR="008B4442" w:rsidRDefault="008B4442" w:rsidP="008B4442">
            <w:pPr>
              <w:jc w:val="center"/>
              <w:rPr>
                <w:rFonts w:ascii="Times New Roman" w:hAnsi="Times New Roman"/>
              </w:rPr>
            </w:pPr>
            <w:r>
              <w:rPr>
                <w:rFonts w:ascii="Times New Roman" w:hAnsi="Times New Roman"/>
              </w:rPr>
              <w:t>48 hours</w:t>
            </w:r>
          </w:p>
        </w:tc>
      </w:tr>
      <w:tr w:rsidR="008B4442" w14:paraId="4E20D35A" w14:textId="77777777" w:rsidTr="008B4442">
        <w:trPr>
          <w:trHeight w:val="432"/>
        </w:trPr>
        <w:tc>
          <w:tcPr>
            <w:tcW w:w="1260" w:type="dxa"/>
            <w:tcBorders>
              <w:top w:val="single" w:sz="4" w:space="0" w:color="000000"/>
              <w:left w:val="single" w:sz="4" w:space="0" w:color="000000"/>
              <w:bottom w:val="single" w:sz="4" w:space="0" w:color="000000"/>
              <w:right w:val="single" w:sz="4" w:space="0" w:color="000000"/>
            </w:tcBorders>
            <w:noWrap/>
            <w:hideMark/>
          </w:tcPr>
          <w:p w14:paraId="2646AA3C" w14:textId="77777777" w:rsidR="008B4442" w:rsidRDefault="008B4442" w:rsidP="008B4442">
            <w:pPr>
              <w:jc w:val="center"/>
              <w:rPr>
                <w:rFonts w:ascii="Times New Roman" w:hAnsi="Times New Roman"/>
              </w:rPr>
            </w:pPr>
            <w:r>
              <w:rPr>
                <w:rFonts w:ascii="Times New Roman" w:hAnsi="Times New Roman"/>
              </w:rPr>
              <w:t>Step 5</w:t>
            </w:r>
          </w:p>
        </w:tc>
        <w:tc>
          <w:tcPr>
            <w:tcW w:w="1260" w:type="dxa"/>
            <w:tcBorders>
              <w:top w:val="single" w:sz="4" w:space="0" w:color="000000"/>
              <w:left w:val="single" w:sz="4" w:space="0" w:color="000000"/>
              <w:bottom w:val="single" w:sz="4" w:space="0" w:color="000000"/>
              <w:right w:val="single" w:sz="4" w:space="0" w:color="000000"/>
            </w:tcBorders>
            <w:noWrap/>
            <w:hideMark/>
          </w:tcPr>
          <w:p w14:paraId="7FFD8C5F" w14:textId="77777777" w:rsidR="008B4442" w:rsidRDefault="008B4442" w:rsidP="008B4442">
            <w:pPr>
              <w:jc w:val="center"/>
              <w:rPr>
                <w:rFonts w:ascii="Times New Roman" w:hAnsi="Times New Roman"/>
              </w:rPr>
            </w:pPr>
            <w:r>
              <w:rPr>
                <w:rFonts w:ascii="Times New Roman" w:hAnsi="Times New Roman"/>
              </w:rPr>
              <w:t>Ramp</w:t>
            </w:r>
          </w:p>
        </w:tc>
        <w:tc>
          <w:tcPr>
            <w:tcW w:w="2880" w:type="dxa"/>
            <w:tcBorders>
              <w:top w:val="single" w:sz="4" w:space="0" w:color="000000"/>
              <w:left w:val="single" w:sz="4" w:space="0" w:color="000000"/>
              <w:bottom w:val="single" w:sz="4" w:space="0" w:color="000000"/>
              <w:right w:val="single" w:sz="4" w:space="0" w:color="000000"/>
            </w:tcBorders>
            <w:noWrap/>
            <w:hideMark/>
          </w:tcPr>
          <w:p w14:paraId="3CFF0AC7" w14:textId="77777777" w:rsidR="008B4442" w:rsidRDefault="008B4442" w:rsidP="008B4442">
            <w:pPr>
              <w:jc w:val="center"/>
              <w:rPr>
                <w:rFonts w:ascii="Times New Roman" w:hAnsi="Times New Roman"/>
              </w:rPr>
            </w:pPr>
            <w:r>
              <w:rPr>
                <w:rFonts w:ascii="Times New Roman" w:hAnsi="Times New Roman"/>
              </w:rPr>
              <w:t>from 400 °C to 665 °C</w:t>
            </w:r>
          </w:p>
        </w:tc>
        <w:tc>
          <w:tcPr>
            <w:tcW w:w="1620" w:type="dxa"/>
            <w:tcBorders>
              <w:top w:val="single" w:sz="4" w:space="0" w:color="000000"/>
              <w:left w:val="single" w:sz="4" w:space="0" w:color="000000"/>
              <w:bottom w:val="single" w:sz="4" w:space="0" w:color="000000"/>
              <w:right w:val="single" w:sz="4" w:space="0" w:color="000000"/>
            </w:tcBorders>
            <w:noWrap/>
            <w:hideMark/>
          </w:tcPr>
          <w:p w14:paraId="1F4D4E49" w14:textId="77777777" w:rsidR="008B4442" w:rsidRDefault="008B4442" w:rsidP="008B4442">
            <w:pPr>
              <w:jc w:val="center"/>
              <w:rPr>
                <w:rFonts w:ascii="Times New Roman" w:hAnsi="Times New Roman"/>
              </w:rPr>
            </w:pPr>
            <w:r>
              <w:rPr>
                <w:rFonts w:ascii="Times New Roman" w:hAnsi="Times New Roman"/>
              </w:rPr>
              <w:t>50 C/hour</w:t>
            </w:r>
          </w:p>
        </w:tc>
        <w:tc>
          <w:tcPr>
            <w:tcW w:w="1620" w:type="dxa"/>
            <w:tcBorders>
              <w:top w:val="single" w:sz="4" w:space="0" w:color="000000"/>
              <w:left w:val="single" w:sz="4" w:space="0" w:color="000000"/>
              <w:bottom w:val="single" w:sz="4" w:space="0" w:color="000000"/>
              <w:right w:val="single" w:sz="4" w:space="0" w:color="000000"/>
            </w:tcBorders>
          </w:tcPr>
          <w:p w14:paraId="73C0FFC3" w14:textId="77777777" w:rsidR="008B4442" w:rsidRDefault="008B4442" w:rsidP="008B4442">
            <w:pPr>
              <w:jc w:val="center"/>
              <w:rPr>
                <w:rFonts w:ascii="Times New Roman" w:hAnsi="Times New Roman"/>
              </w:rPr>
            </w:pPr>
          </w:p>
        </w:tc>
      </w:tr>
      <w:tr w:rsidR="008B4442" w14:paraId="1887A650" w14:textId="77777777" w:rsidTr="008B4442">
        <w:trPr>
          <w:trHeight w:val="432"/>
        </w:trPr>
        <w:tc>
          <w:tcPr>
            <w:tcW w:w="1260" w:type="dxa"/>
            <w:tcBorders>
              <w:top w:val="single" w:sz="4" w:space="0" w:color="000000"/>
              <w:left w:val="single" w:sz="4" w:space="0" w:color="000000"/>
              <w:bottom w:val="single" w:sz="4" w:space="0" w:color="000000"/>
              <w:right w:val="single" w:sz="4" w:space="0" w:color="000000"/>
            </w:tcBorders>
            <w:noWrap/>
            <w:hideMark/>
          </w:tcPr>
          <w:p w14:paraId="5C58F2BE" w14:textId="77777777" w:rsidR="008B4442" w:rsidRDefault="008B4442" w:rsidP="008B4442">
            <w:pPr>
              <w:jc w:val="center"/>
              <w:rPr>
                <w:rFonts w:ascii="Times New Roman" w:hAnsi="Times New Roman"/>
              </w:rPr>
            </w:pPr>
            <w:r>
              <w:rPr>
                <w:rFonts w:ascii="Times New Roman" w:hAnsi="Times New Roman"/>
              </w:rPr>
              <w:t>Step 6</w:t>
            </w:r>
          </w:p>
        </w:tc>
        <w:tc>
          <w:tcPr>
            <w:tcW w:w="1260" w:type="dxa"/>
            <w:tcBorders>
              <w:top w:val="single" w:sz="4" w:space="0" w:color="000000"/>
              <w:left w:val="single" w:sz="4" w:space="0" w:color="000000"/>
              <w:bottom w:val="single" w:sz="4" w:space="0" w:color="000000"/>
              <w:right w:val="single" w:sz="4" w:space="0" w:color="000000"/>
            </w:tcBorders>
            <w:noWrap/>
            <w:hideMark/>
          </w:tcPr>
          <w:p w14:paraId="5B655510" w14:textId="77777777" w:rsidR="008B4442" w:rsidRDefault="008B4442" w:rsidP="008B4442">
            <w:pPr>
              <w:jc w:val="center"/>
              <w:rPr>
                <w:rFonts w:ascii="Times New Roman" w:hAnsi="Times New Roman"/>
              </w:rPr>
            </w:pPr>
            <w:r>
              <w:rPr>
                <w:rFonts w:ascii="Times New Roman" w:hAnsi="Times New Roman"/>
              </w:rPr>
              <w:t>Soak</w:t>
            </w:r>
          </w:p>
        </w:tc>
        <w:tc>
          <w:tcPr>
            <w:tcW w:w="2880" w:type="dxa"/>
            <w:tcBorders>
              <w:top w:val="single" w:sz="4" w:space="0" w:color="000000"/>
              <w:left w:val="single" w:sz="4" w:space="0" w:color="000000"/>
              <w:bottom w:val="single" w:sz="4" w:space="0" w:color="000000"/>
              <w:right w:val="single" w:sz="4" w:space="0" w:color="000000"/>
            </w:tcBorders>
            <w:noWrap/>
            <w:hideMark/>
          </w:tcPr>
          <w:p w14:paraId="597D322F" w14:textId="77777777" w:rsidR="008B4442" w:rsidRDefault="008B4442" w:rsidP="008B4442">
            <w:pPr>
              <w:jc w:val="center"/>
              <w:rPr>
                <w:rFonts w:ascii="Times New Roman" w:hAnsi="Times New Roman"/>
              </w:rPr>
            </w:pPr>
            <w:r>
              <w:rPr>
                <w:rFonts w:ascii="Times New Roman" w:hAnsi="Times New Roman"/>
              </w:rPr>
              <w:t>665 °C</w:t>
            </w:r>
          </w:p>
        </w:tc>
        <w:tc>
          <w:tcPr>
            <w:tcW w:w="1620" w:type="dxa"/>
            <w:tcBorders>
              <w:top w:val="single" w:sz="4" w:space="0" w:color="000000"/>
              <w:left w:val="single" w:sz="4" w:space="0" w:color="000000"/>
              <w:bottom w:val="single" w:sz="4" w:space="0" w:color="000000"/>
              <w:right w:val="single" w:sz="4" w:space="0" w:color="000000"/>
            </w:tcBorders>
            <w:noWrap/>
          </w:tcPr>
          <w:p w14:paraId="32FB1A14" w14:textId="77777777" w:rsidR="008B4442" w:rsidRDefault="008B4442" w:rsidP="008B4442">
            <w:pPr>
              <w:jc w:val="center"/>
              <w:rPr>
                <w:rFonts w:ascii="Times New Roman" w:hAnsi="Times New Roman"/>
              </w:rPr>
            </w:pPr>
          </w:p>
        </w:tc>
        <w:tc>
          <w:tcPr>
            <w:tcW w:w="1620" w:type="dxa"/>
            <w:tcBorders>
              <w:top w:val="single" w:sz="4" w:space="0" w:color="000000"/>
              <w:left w:val="single" w:sz="4" w:space="0" w:color="000000"/>
              <w:bottom w:val="single" w:sz="4" w:space="0" w:color="000000"/>
              <w:right w:val="single" w:sz="4" w:space="0" w:color="000000"/>
            </w:tcBorders>
            <w:hideMark/>
          </w:tcPr>
          <w:p w14:paraId="66244568" w14:textId="77777777" w:rsidR="008B4442" w:rsidRDefault="008B4442" w:rsidP="008B4442">
            <w:pPr>
              <w:jc w:val="center"/>
              <w:rPr>
                <w:rFonts w:ascii="Times New Roman" w:hAnsi="Times New Roman"/>
              </w:rPr>
            </w:pPr>
            <w:r>
              <w:rPr>
                <w:rFonts w:ascii="Times New Roman" w:hAnsi="Times New Roman"/>
              </w:rPr>
              <w:t>50 hours</w:t>
            </w:r>
          </w:p>
        </w:tc>
      </w:tr>
      <w:tr w:rsidR="008B4442" w14:paraId="05F0558B" w14:textId="77777777" w:rsidTr="008B4442">
        <w:trPr>
          <w:trHeight w:val="432"/>
        </w:trPr>
        <w:tc>
          <w:tcPr>
            <w:tcW w:w="1260" w:type="dxa"/>
            <w:tcBorders>
              <w:top w:val="single" w:sz="4" w:space="0" w:color="000000"/>
              <w:left w:val="single" w:sz="4" w:space="0" w:color="000000"/>
              <w:bottom w:val="single" w:sz="4" w:space="0" w:color="000000"/>
              <w:right w:val="single" w:sz="4" w:space="0" w:color="000000"/>
            </w:tcBorders>
            <w:noWrap/>
            <w:hideMark/>
          </w:tcPr>
          <w:p w14:paraId="27040462" w14:textId="77777777" w:rsidR="008B4442" w:rsidRDefault="008B4442" w:rsidP="008B4442">
            <w:pPr>
              <w:jc w:val="center"/>
              <w:rPr>
                <w:rFonts w:ascii="Times New Roman" w:hAnsi="Times New Roman"/>
              </w:rPr>
            </w:pPr>
            <w:r>
              <w:rPr>
                <w:rFonts w:ascii="Times New Roman" w:hAnsi="Times New Roman"/>
              </w:rPr>
              <w:t>Step 7</w:t>
            </w:r>
          </w:p>
        </w:tc>
        <w:tc>
          <w:tcPr>
            <w:tcW w:w="1260" w:type="dxa"/>
            <w:tcBorders>
              <w:top w:val="single" w:sz="4" w:space="0" w:color="000000"/>
              <w:left w:val="single" w:sz="4" w:space="0" w:color="000000"/>
              <w:bottom w:val="single" w:sz="4" w:space="0" w:color="000000"/>
              <w:right w:val="single" w:sz="4" w:space="0" w:color="000000"/>
            </w:tcBorders>
            <w:noWrap/>
            <w:hideMark/>
          </w:tcPr>
          <w:p w14:paraId="6028FBB7" w14:textId="77777777" w:rsidR="008B4442" w:rsidRDefault="008B4442" w:rsidP="008B4442">
            <w:pPr>
              <w:jc w:val="center"/>
              <w:rPr>
                <w:rFonts w:ascii="Times New Roman" w:hAnsi="Times New Roman"/>
              </w:rPr>
            </w:pPr>
            <w:r>
              <w:rPr>
                <w:rFonts w:ascii="Times New Roman" w:hAnsi="Times New Roman"/>
              </w:rPr>
              <w:t>Ramp</w:t>
            </w:r>
          </w:p>
        </w:tc>
        <w:tc>
          <w:tcPr>
            <w:tcW w:w="2880" w:type="dxa"/>
            <w:tcBorders>
              <w:top w:val="single" w:sz="4" w:space="0" w:color="000000"/>
              <w:left w:val="single" w:sz="4" w:space="0" w:color="000000"/>
              <w:bottom w:val="single" w:sz="4" w:space="0" w:color="000000"/>
              <w:right w:val="single" w:sz="4" w:space="0" w:color="000000"/>
            </w:tcBorders>
            <w:noWrap/>
            <w:hideMark/>
          </w:tcPr>
          <w:p w14:paraId="1F4D8CB3" w14:textId="77777777" w:rsidR="008B4442" w:rsidRDefault="008B4442" w:rsidP="008B4442">
            <w:pPr>
              <w:jc w:val="center"/>
              <w:rPr>
                <w:rFonts w:ascii="Times New Roman" w:hAnsi="Times New Roman"/>
              </w:rPr>
            </w:pPr>
            <w:r>
              <w:rPr>
                <w:rFonts w:ascii="Times New Roman" w:hAnsi="Times New Roman"/>
              </w:rPr>
              <w:t>from 665 °C to 20 °C</w:t>
            </w:r>
          </w:p>
        </w:tc>
        <w:tc>
          <w:tcPr>
            <w:tcW w:w="1620" w:type="dxa"/>
            <w:tcBorders>
              <w:top w:val="single" w:sz="4" w:space="0" w:color="000000"/>
              <w:left w:val="single" w:sz="4" w:space="0" w:color="000000"/>
              <w:bottom w:val="single" w:sz="4" w:space="0" w:color="000000"/>
              <w:right w:val="single" w:sz="4" w:space="0" w:color="000000"/>
            </w:tcBorders>
            <w:noWrap/>
          </w:tcPr>
          <w:p w14:paraId="7D1B741C" w14:textId="77777777" w:rsidR="008B4442" w:rsidRDefault="008B4442" w:rsidP="008B4442">
            <w:pPr>
              <w:jc w:val="center"/>
              <w:rPr>
                <w:rFonts w:ascii="Times New Roman" w:hAnsi="Times New Roman"/>
              </w:rPr>
            </w:pPr>
          </w:p>
        </w:tc>
        <w:tc>
          <w:tcPr>
            <w:tcW w:w="1620" w:type="dxa"/>
            <w:tcBorders>
              <w:top w:val="single" w:sz="4" w:space="0" w:color="000000"/>
              <w:left w:val="single" w:sz="4" w:space="0" w:color="000000"/>
              <w:bottom w:val="single" w:sz="4" w:space="0" w:color="000000"/>
              <w:right w:val="single" w:sz="4" w:space="0" w:color="000000"/>
            </w:tcBorders>
            <w:hideMark/>
          </w:tcPr>
          <w:p w14:paraId="21424225" w14:textId="77777777" w:rsidR="008B4442" w:rsidRDefault="008B4442" w:rsidP="008B4442">
            <w:pPr>
              <w:jc w:val="center"/>
              <w:rPr>
                <w:rFonts w:ascii="Times New Roman" w:hAnsi="Times New Roman"/>
              </w:rPr>
            </w:pPr>
            <w:r>
              <w:rPr>
                <w:rFonts w:ascii="Times New Roman" w:hAnsi="Times New Roman"/>
              </w:rPr>
              <w:t>~ 80 hours</w:t>
            </w:r>
          </w:p>
        </w:tc>
      </w:tr>
    </w:tbl>
    <w:p w14:paraId="700E6FA3" w14:textId="55953411" w:rsidR="008B4442" w:rsidRDefault="008B4442" w:rsidP="008B4442">
      <w:pPr>
        <w:ind w:firstLine="720"/>
      </w:pPr>
    </w:p>
    <w:p w14:paraId="57FB5F12" w14:textId="2FF8D6A8" w:rsidR="00B7633A" w:rsidRDefault="00B7633A" w:rsidP="008B4442">
      <w:pPr>
        <w:ind w:firstLine="720"/>
      </w:pPr>
    </w:p>
    <w:p w14:paraId="784FBEA6" w14:textId="77777777" w:rsidR="00B7633A" w:rsidRDefault="00B7633A" w:rsidP="008B4442">
      <w:pPr>
        <w:ind w:firstLine="720"/>
      </w:pPr>
    </w:p>
    <w:p w14:paraId="74DDBE9E" w14:textId="77777777" w:rsidR="008B4442" w:rsidRDefault="008B4442" w:rsidP="008B4442">
      <w:r>
        <w:t xml:space="preserve">Notes: </w:t>
      </w:r>
    </w:p>
    <w:p w14:paraId="79E69DB8" w14:textId="77777777" w:rsidR="008B4442" w:rsidRDefault="008B4442" w:rsidP="008B4442">
      <w:pPr>
        <w:numPr>
          <w:ilvl w:val="0"/>
          <w:numId w:val="7"/>
        </w:numPr>
        <w:spacing w:after="0"/>
        <w:contextualSpacing/>
        <w:rPr>
          <w:rFonts w:eastAsia="Calibri"/>
          <w:szCs w:val="24"/>
        </w:rPr>
      </w:pPr>
      <w:r>
        <w:rPr>
          <w:rFonts w:eastAsia="Calibri"/>
          <w:szCs w:val="24"/>
        </w:rPr>
        <w:lastRenderedPageBreak/>
        <w:t>At least nine thermocouples shall be set on the reaction fixture in order to monitor its temperature around coil lead end, return end and center.</w:t>
      </w:r>
    </w:p>
    <w:p w14:paraId="1F3D9275" w14:textId="77777777" w:rsidR="008B4442" w:rsidRPr="002D6B00" w:rsidRDefault="008B4442" w:rsidP="008B4442">
      <w:pPr>
        <w:numPr>
          <w:ilvl w:val="0"/>
          <w:numId w:val="7"/>
        </w:numPr>
        <w:spacing w:after="0"/>
        <w:contextualSpacing/>
        <w:rPr>
          <w:rFonts w:eastAsia="Calibri"/>
          <w:szCs w:val="24"/>
        </w:rPr>
      </w:pPr>
      <w:r w:rsidRPr="002D6B00">
        <w:rPr>
          <w:rFonts w:eastAsia="Calibri"/>
          <w:szCs w:val="24"/>
        </w:rPr>
        <w:t>Average fixture ramp rate shall not exceed rates listed above.</w:t>
      </w:r>
    </w:p>
    <w:p w14:paraId="18285AAA" w14:textId="77777777" w:rsidR="008B4442" w:rsidRPr="00391C99" w:rsidRDefault="008B4442" w:rsidP="008B4442">
      <w:pPr>
        <w:numPr>
          <w:ilvl w:val="0"/>
          <w:numId w:val="7"/>
        </w:numPr>
        <w:spacing w:after="0"/>
        <w:contextualSpacing/>
        <w:rPr>
          <w:rFonts w:eastAsia="Calibri"/>
          <w:szCs w:val="24"/>
        </w:rPr>
      </w:pPr>
      <w:r w:rsidRPr="002D6B00">
        <w:rPr>
          <w:szCs w:val="24"/>
        </w:rPr>
        <w:t xml:space="preserve">Before step 3 the temperature of the </w:t>
      </w:r>
      <w:r>
        <w:rPr>
          <w:szCs w:val="24"/>
        </w:rPr>
        <w:t xml:space="preserve">thermocouples set on the </w:t>
      </w:r>
      <w:r w:rsidRPr="002D6B00">
        <w:rPr>
          <w:szCs w:val="24"/>
        </w:rPr>
        <w:t xml:space="preserve">reaction fixture shall </w:t>
      </w:r>
      <w:r>
        <w:rPr>
          <w:szCs w:val="24"/>
        </w:rPr>
        <w:t>never</w:t>
      </w:r>
      <w:r w:rsidRPr="002D6B00">
        <w:rPr>
          <w:szCs w:val="24"/>
        </w:rPr>
        <w:t xml:space="preserve"> exceed 21</w:t>
      </w:r>
      <w:r>
        <w:rPr>
          <w:szCs w:val="24"/>
        </w:rPr>
        <w:t>8</w:t>
      </w:r>
      <w:r w:rsidRPr="002D6B00">
        <w:t>°</w:t>
      </w:r>
      <w:r w:rsidRPr="002D6B00">
        <w:rPr>
          <w:szCs w:val="24"/>
        </w:rPr>
        <w:t>C.</w:t>
      </w:r>
    </w:p>
    <w:p w14:paraId="5F2ADC29" w14:textId="77777777" w:rsidR="008B4442" w:rsidRPr="00391C99" w:rsidRDefault="008B4442" w:rsidP="008B4442">
      <w:pPr>
        <w:numPr>
          <w:ilvl w:val="0"/>
          <w:numId w:val="7"/>
        </w:numPr>
        <w:spacing w:after="0"/>
        <w:contextualSpacing/>
        <w:rPr>
          <w:rFonts w:eastAsia="Calibri"/>
          <w:szCs w:val="24"/>
        </w:rPr>
      </w:pPr>
      <w:r>
        <w:t xml:space="preserve">The temperature of all thermocouples set on the reaction fixture </w:t>
      </w:r>
      <w:r w:rsidRPr="001B43B0">
        <w:t xml:space="preserve">shall be within +/- </w:t>
      </w:r>
      <w:r>
        <w:t>7</w:t>
      </w:r>
      <w:r w:rsidRPr="001B43B0">
        <w:t xml:space="preserve"> </w:t>
      </w:r>
      <w:r>
        <w:t>°</w:t>
      </w:r>
      <w:r w:rsidRPr="001B43B0">
        <w:t xml:space="preserve">C of target temperature during </w:t>
      </w:r>
      <w:r>
        <w:t>step 2 (soak at 210 °C) and step 4 (soak at 400 °C). Scope for this specification starts 4 hours after the start of the soak (per the definition below) and ends at the start of the subsequent ramp.</w:t>
      </w:r>
    </w:p>
    <w:p w14:paraId="0A4CF7C6" w14:textId="77777777" w:rsidR="008B4442" w:rsidRPr="00E10B64" w:rsidRDefault="008B4442" w:rsidP="008B4442">
      <w:pPr>
        <w:numPr>
          <w:ilvl w:val="0"/>
          <w:numId w:val="7"/>
        </w:numPr>
        <w:spacing w:after="0"/>
        <w:contextualSpacing/>
        <w:rPr>
          <w:rFonts w:eastAsia="Calibri"/>
          <w:szCs w:val="24"/>
        </w:rPr>
      </w:pPr>
      <w:r>
        <w:t xml:space="preserve">The temperature of all thermocouples set on the reaction fixture </w:t>
      </w:r>
      <w:r w:rsidRPr="001B43B0">
        <w:t xml:space="preserve">shall be within +/- </w:t>
      </w:r>
      <w:r>
        <w:t>5</w:t>
      </w:r>
      <w:r w:rsidRPr="001B43B0">
        <w:t xml:space="preserve"> </w:t>
      </w:r>
      <w:r>
        <w:t>°</w:t>
      </w:r>
      <w:r w:rsidRPr="001B43B0">
        <w:t>C of target temperature during s</w:t>
      </w:r>
      <w:r>
        <w:t xml:space="preserve">tep 6 (soak at 665 °C). </w:t>
      </w:r>
      <w:bookmarkStart w:id="149" w:name="_Hlk26281697"/>
      <w:r>
        <w:t>Scope for this specification starts 4 hours after the start of the soak (per the definition below) and ends at the start of the subsequent ramp.</w:t>
      </w:r>
    </w:p>
    <w:bookmarkEnd w:id="149"/>
    <w:p w14:paraId="45CA2977" w14:textId="77777777" w:rsidR="008B4442" w:rsidRPr="00E10B64" w:rsidRDefault="008B4442" w:rsidP="008B4442">
      <w:pPr>
        <w:numPr>
          <w:ilvl w:val="0"/>
          <w:numId w:val="7"/>
        </w:numPr>
        <w:spacing w:after="0"/>
        <w:contextualSpacing/>
        <w:rPr>
          <w:rFonts w:eastAsia="Calibri"/>
          <w:szCs w:val="24"/>
        </w:rPr>
      </w:pPr>
      <w:r>
        <w:t>For steps 2 and 4: soak time starts when the average temperature of the thermocouples set on the fixture is higher than target temperature – 5 °C, and stops when it is higher than target temperature + 5 °C during the following ramp.</w:t>
      </w:r>
    </w:p>
    <w:p w14:paraId="77A59F75" w14:textId="77777777" w:rsidR="008B4442" w:rsidRPr="00A97627" w:rsidRDefault="008B4442" w:rsidP="008B4442">
      <w:pPr>
        <w:numPr>
          <w:ilvl w:val="0"/>
          <w:numId w:val="7"/>
        </w:numPr>
        <w:spacing w:after="0"/>
        <w:contextualSpacing/>
        <w:rPr>
          <w:rFonts w:eastAsia="Calibri"/>
          <w:szCs w:val="24"/>
        </w:rPr>
      </w:pPr>
      <w:r>
        <w:t>For step 6: soak time starts when the average temperature of the thermocouples set on the fixture is higher than target temperature – 5 °C, and stops when it is lower than target temperature - 5 °C.</w:t>
      </w:r>
    </w:p>
    <w:p w14:paraId="27E3348E" w14:textId="77777777" w:rsidR="008B4442" w:rsidRPr="008B6D7D" w:rsidRDefault="008B4442" w:rsidP="008B4442">
      <w:pPr>
        <w:numPr>
          <w:ilvl w:val="0"/>
          <w:numId w:val="7"/>
        </w:numPr>
        <w:spacing w:after="0"/>
        <w:contextualSpacing/>
        <w:rPr>
          <w:rFonts w:eastAsia="Calibri"/>
          <w:szCs w:val="24"/>
        </w:rPr>
      </w:pPr>
      <w:r>
        <w:t>Soak time shall be longer than target time – 1 hour, and shorter than target time + 3 hours.</w:t>
      </w:r>
    </w:p>
    <w:p w14:paraId="5263F889" w14:textId="77777777" w:rsidR="008B4442" w:rsidRPr="004262A9" w:rsidRDefault="008B4442" w:rsidP="008B4442">
      <w:pPr>
        <w:numPr>
          <w:ilvl w:val="0"/>
          <w:numId w:val="7"/>
        </w:numPr>
        <w:spacing w:after="0"/>
        <w:contextualSpacing/>
        <w:rPr>
          <w:rFonts w:eastAsia="Calibri"/>
          <w:szCs w:val="24"/>
        </w:rPr>
      </w:pPr>
      <w:r>
        <w:rPr>
          <w:szCs w:val="24"/>
        </w:rPr>
        <w:t xml:space="preserve">All thermocouples </w:t>
      </w:r>
      <w:r>
        <w:t>set on the reaction fixture shall be calibrated at least once per year.</w:t>
      </w:r>
    </w:p>
    <w:p w14:paraId="60428E83" w14:textId="77777777" w:rsidR="008B4442" w:rsidRPr="00E30299" w:rsidRDefault="008B4442" w:rsidP="008B4442">
      <w:pPr>
        <w:numPr>
          <w:ilvl w:val="0"/>
          <w:numId w:val="7"/>
        </w:numPr>
        <w:spacing w:after="0"/>
        <w:contextualSpacing/>
        <w:rPr>
          <w:rFonts w:eastAsia="Calibri"/>
          <w:szCs w:val="24"/>
        </w:rPr>
      </w:pPr>
      <w:r>
        <w:t xml:space="preserve">The data acquisition system used for the </w:t>
      </w:r>
      <w:r>
        <w:rPr>
          <w:szCs w:val="24"/>
        </w:rPr>
        <w:t xml:space="preserve">thermocouples </w:t>
      </w:r>
      <w:r>
        <w:t xml:space="preserve">set on the reaction fixture shall have a UPS unit.   </w:t>
      </w:r>
    </w:p>
    <w:p w14:paraId="74622342" w14:textId="77777777" w:rsidR="008B4442" w:rsidRDefault="008B4442" w:rsidP="008B4442"/>
    <w:p w14:paraId="73EF9BDA" w14:textId="77777777" w:rsidR="008B4442" w:rsidRDefault="008B4442" w:rsidP="008B4442">
      <w:r>
        <w:t>In case a coil heat treatment is stopped (for instance by a power outage) the oven may be restarted after checking its functionality, the data acquisition and the argon flow. Restart procedure shall follow these guidelines:</w:t>
      </w:r>
    </w:p>
    <w:p w14:paraId="4A3AE438" w14:textId="77777777" w:rsidR="008B4442" w:rsidRDefault="008B4442" w:rsidP="008B4442">
      <w:pPr>
        <w:pStyle w:val="ListParagraph"/>
        <w:numPr>
          <w:ilvl w:val="0"/>
          <w:numId w:val="7"/>
        </w:numPr>
      </w:pPr>
      <w:r>
        <w:t>If the cycle stopped during steps 1, 3 or 5: the heat treatment cycle may be restarted from the step where it stopped.</w:t>
      </w:r>
    </w:p>
    <w:p w14:paraId="50521315" w14:textId="77777777" w:rsidR="008B4442" w:rsidRDefault="008B4442" w:rsidP="008B4442">
      <w:pPr>
        <w:pStyle w:val="ListParagraph"/>
        <w:numPr>
          <w:ilvl w:val="0"/>
          <w:numId w:val="7"/>
        </w:numPr>
      </w:pPr>
      <w:r>
        <w:t>If the cycle stopped during steps 2 or 4: the heat treatment cycle may be restarted using the ramp rate of the previous step; and the soak time shall be equal to the time in table 5.3 minus time spent on that step before the stop.</w:t>
      </w:r>
    </w:p>
    <w:p w14:paraId="77B2E531" w14:textId="77777777" w:rsidR="008B4442" w:rsidRDefault="008B4442" w:rsidP="008B4442">
      <w:pPr>
        <w:pStyle w:val="ListParagraph"/>
        <w:numPr>
          <w:ilvl w:val="0"/>
          <w:numId w:val="7"/>
        </w:numPr>
      </w:pPr>
      <w:r>
        <w:t>If the cycle stopped during step 6: the heat treatment cycle may be restarted using the ramp rate of step 5; and the soak time shall be equal to the time in table 5.3 minus the time when the average of the thermocouples set on the reaction fixtures were above target temperature – 5 °C.</w:t>
      </w:r>
    </w:p>
    <w:p w14:paraId="7B486C13" w14:textId="0D57D45C" w:rsidR="008B4442" w:rsidRDefault="008B4442" w:rsidP="008A0B71">
      <w:pPr>
        <w:rPr>
          <w:highlight w:val="yellow"/>
        </w:rPr>
      </w:pPr>
      <w:r>
        <w:t xml:space="preserve">A Discrepancy Report shall be initiated and the L2 must be informed. </w:t>
      </w:r>
    </w:p>
    <w:p w14:paraId="0073E76E" w14:textId="77777777" w:rsidR="009C261E" w:rsidRDefault="009C261E" w:rsidP="008A0B71">
      <w:pPr>
        <w:ind w:firstLine="720"/>
      </w:pPr>
    </w:p>
    <w:p w14:paraId="186C97AD" w14:textId="77777777" w:rsidR="008A0B71" w:rsidRPr="00CF0A04" w:rsidRDefault="008A0B71" w:rsidP="008A0B71">
      <w:pPr>
        <w:pStyle w:val="Heading3"/>
      </w:pPr>
      <w:bookmarkStart w:id="150" w:name="_Toc35955932"/>
      <w:r w:rsidRPr="00CF0A04">
        <w:t>Coil QA/QC Plan</w:t>
      </w:r>
      <w:bookmarkEnd w:id="150"/>
    </w:p>
    <w:p w14:paraId="19037B07" w14:textId="77777777" w:rsidR="008A0B71" w:rsidRPr="00CF0A04" w:rsidRDefault="008A0B71" w:rsidP="008A0B71"/>
    <w:p w14:paraId="35937158" w14:textId="77777777" w:rsidR="008A0B71" w:rsidRPr="00CF0A04" w:rsidRDefault="008A0B71" w:rsidP="008A0B71">
      <w:pPr>
        <w:pStyle w:val="Heading4"/>
      </w:pPr>
      <w:r w:rsidRPr="00CF0A04">
        <w:t>Coil Electrical Measurements</w:t>
      </w:r>
    </w:p>
    <w:p w14:paraId="7470007A" w14:textId="31701228" w:rsidR="008A0B71" w:rsidRDefault="008A0B71" w:rsidP="008A0B71">
      <w:pPr>
        <w:ind w:firstLine="360"/>
        <w:rPr>
          <w:rFonts w:ascii="Calibri" w:hAnsi="Calibri"/>
          <w:szCs w:val="22"/>
        </w:rPr>
      </w:pPr>
      <w:r w:rsidRPr="00CF0A04">
        <w:tab/>
        <w:t xml:space="preserve">The coil QA/QC plan consists of electrical measurements made throughout the fabrication process. </w:t>
      </w:r>
      <w:r>
        <w:t xml:space="preserve">Electrical continuity check between the coil and the ground, and between the coil and the coil parts is performed during coil winding and curing, and during coil reaction. Electrical continuity check between the coil and the quench heater is performed after coil impregnated. When </w:t>
      </w:r>
      <w:r>
        <w:lastRenderedPageBreak/>
        <w:t>the coil is transferred to the shipping fixture, coil resistance, Ls and Q are measured, and Table 5.</w:t>
      </w:r>
      <w:r w:rsidR="00F23AD5">
        <w:t xml:space="preserve">4 </w:t>
      </w:r>
      <w:r>
        <w:t>shows the measurement range for a good coil. Hipot test and impulse test are also performed when the coil is sitting on the shipping fixture, and the specification for these test</w:t>
      </w:r>
      <w:r w:rsidR="0009216A">
        <w:t>s</w:t>
      </w:r>
      <w:r>
        <w:t xml:space="preserve"> </w:t>
      </w:r>
      <w:r w:rsidR="0009216A">
        <w:t>are</w:t>
      </w:r>
      <w:r>
        <w:t xml:space="preserve"> written </w:t>
      </w:r>
      <w:r w:rsidRPr="0009216A">
        <w:rPr>
          <w:szCs w:val="22"/>
        </w:rPr>
        <w:t xml:space="preserve">Electrical Design Criteria </w:t>
      </w:r>
      <w:r w:rsidR="00937708">
        <w:rPr>
          <w:szCs w:val="22"/>
        </w:rPr>
        <w:t>document [1]</w:t>
      </w:r>
      <w:r>
        <w:rPr>
          <w:rFonts w:ascii="Calibri" w:hAnsi="Calibri"/>
          <w:szCs w:val="22"/>
        </w:rPr>
        <w:t>.</w:t>
      </w:r>
    </w:p>
    <w:p w14:paraId="07CF3B6A" w14:textId="77777777" w:rsidR="008A0B71" w:rsidRDefault="008A0B71" w:rsidP="008A0B71">
      <w:pPr>
        <w:ind w:firstLine="360"/>
      </w:pPr>
    </w:p>
    <w:p w14:paraId="342704FC" w14:textId="39378917" w:rsidR="008A0B71" w:rsidRPr="00CF0A04" w:rsidRDefault="008A0B71" w:rsidP="008A0B71">
      <w:pPr>
        <w:jc w:val="center"/>
      </w:pPr>
      <w:r>
        <w:t>Table 5.</w:t>
      </w:r>
      <w:r w:rsidR="00F23AD5">
        <w:t xml:space="preserve">4 </w:t>
      </w:r>
      <w:r>
        <w:t xml:space="preserve">Coil Electrical Measurement Range </w:t>
      </w:r>
    </w:p>
    <w:tbl>
      <w:tblPr>
        <w:tblStyle w:val="TableGrid"/>
        <w:tblW w:w="0" w:type="auto"/>
        <w:jc w:val="center"/>
        <w:tblLook w:val="04A0" w:firstRow="1" w:lastRow="0" w:firstColumn="1" w:lastColumn="0" w:noHBand="0" w:noVBand="1"/>
      </w:tblPr>
      <w:tblGrid>
        <w:gridCol w:w="2876"/>
        <w:gridCol w:w="2877"/>
      </w:tblGrid>
      <w:tr w:rsidR="008A0B71" w14:paraId="42893486" w14:textId="77777777" w:rsidTr="00E94D3B">
        <w:trPr>
          <w:jc w:val="center"/>
        </w:trPr>
        <w:tc>
          <w:tcPr>
            <w:tcW w:w="2876" w:type="dxa"/>
            <w:vAlign w:val="center"/>
          </w:tcPr>
          <w:p w14:paraId="57F70938" w14:textId="77777777" w:rsidR="008A0B71" w:rsidRDefault="008A0B71" w:rsidP="00E94D3B">
            <w:r>
              <w:rPr>
                <w:b/>
                <w:bCs/>
              </w:rPr>
              <w:t>Measurement</w:t>
            </w:r>
          </w:p>
        </w:tc>
        <w:tc>
          <w:tcPr>
            <w:tcW w:w="2877" w:type="dxa"/>
            <w:vAlign w:val="center"/>
          </w:tcPr>
          <w:p w14:paraId="3B2982BC" w14:textId="77777777" w:rsidR="008A0B71" w:rsidRDefault="008A0B71" w:rsidP="00E94D3B">
            <w:r>
              <w:rPr>
                <w:b/>
                <w:bCs/>
              </w:rPr>
              <w:t>Ref. Min-Max</w:t>
            </w:r>
          </w:p>
        </w:tc>
      </w:tr>
      <w:tr w:rsidR="008A0B71" w14:paraId="5E9B44DA" w14:textId="77777777" w:rsidTr="00E94D3B">
        <w:trPr>
          <w:jc w:val="center"/>
        </w:trPr>
        <w:tc>
          <w:tcPr>
            <w:tcW w:w="2876" w:type="dxa"/>
          </w:tcPr>
          <w:p w14:paraId="24B0C46F" w14:textId="77777777" w:rsidR="008A0B71" w:rsidRDefault="008A0B71" w:rsidP="00E94D3B">
            <w:r>
              <w:rPr>
                <w:i/>
                <w:iCs/>
              </w:rPr>
              <w:t>Coil Resistance @ 1A</w:t>
            </w:r>
          </w:p>
        </w:tc>
        <w:tc>
          <w:tcPr>
            <w:tcW w:w="2877" w:type="dxa"/>
          </w:tcPr>
          <w:p w14:paraId="2C6CA24E" w14:textId="77777777" w:rsidR="008A0B71" w:rsidRDefault="008A0B71" w:rsidP="00E94D3B">
            <w:r>
              <w:t>590.00-610.00 mV</w:t>
            </w:r>
          </w:p>
        </w:tc>
      </w:tr>
      <w:tr w:rsidR="008A0B71" w14:paraId="5FF563B9" w14:textId="77777777" w:rsidTr="00E94D3B">
        <w:trPr>
          <w:jc w:val="center"/>
        </w:trPr>
        <w:tc>
          <w:tcPr>
            <w:tcW w:w="2876" w:type="dxa"/>
          </w:tcPr>
          <w:p w14:paraId="05AD5A15" w14:textId="77777777" w:rsidR="008A0B71" w:rsidRDefault="008A0B71" w:rsidP="00E94D3B">
            <w:r>
              <w:rPr>
                <w:i/>
                <w:iCs/>
              </w:rPr>
              <w:t>Ls @ 20 Hz</w:t>
            </w:r>
          </w:p>
        </w:tc>
        <w:tc>
          <w:tcPr>
            <w:tcW w:w="2877" w:type="dxa"/>
          </w:tcPr>
          <w:p w14:paraId="666586E8" w14:textId="77777777" w:rsidR="008A0B71" w:rsidRDefault="008A0B71" w:rsidP="00E94D3B">
            <w:r>
              <w:t>4.80-5.10 mH</w:t>
            </w:r>
          </w:p>
        </w:tc>
      </w:tr>
      <w:tr w:rsidR="008A0B71" w14:paraId="19E3A014" w14:textId="77777777" w:rsidTr="00E94D3B">
        <w:trPr>
          <w:jc w:val="center"/>
        </w:trPr>
        <w:tc>
          <w:tcPr>
            <w:tcW w:w="2876" w:type="dxa"/>
          </w:tcPr>
          <w:p w14:paraId="63FF8A32" w14:textId="77777777" w:rsidR="008A0B71" w:rsidRDefault="008A0B71" w:rsidP="00E94D3B">
            <w:r>
              <w:rPr>
                <w:i/>
                <w:iCs/>
              </w:rPr>
              <w:t>Q @ 20 Hz</w:t>
            </w:r>
          </w:p>
        </w:tc>
        <w:tc>
          <w:tcPr>
            <w:tcW w:w="2877" w:type="dxa"/>
          </w:tcPr>
          <w:p w14:paraId="5D657FC5" w14:textId="77777777" w:rsidR="008A0B71" w:rsidRDefault="008A0B71" w:rsidP="00E94D3B">
            <w:r>
              <w:t>0.80-0.90</w:t>
            </w:r>
          </w:p>
        </w:tc>
      </w:tr>
      <w:tr w:rsidR="008A0B71" w14:paraId="0B4417EE" w14:textId="77777777" w:rsidTr="00E94D3B">
        <w:trPr>
          <w:jc w:val="center"/>
        </w:trPr>
        <w:tc>
          <w:tcPr>
            <w:tcW w:w="2876" w:type="dxa"/>
          </w:tcPr>
          <w:p w14:paraId="4C80EE3D" w14:textId="77777777" w:rsidR="008A0B71" w:rsidRDefault="008A0B71" w:rsidP="00E94D3B">
            <w:r>
              <w:rPr>
                <w:i/>
                <w:iCs/>
              </w:rPr>
              <w:t>Ls @ 100 Hz</w:t>
            </w:r>
          </w:p>
        </w:tc>
        <w:tc>
          <w:tcPr>
            <w:tcW w:w="2877" w:type="dxa"/>
          </w:tcPr>
          <w:p w14:paraId="0940853D" w14:textId="77777777" w:rsidR="008A0B71" w:rsidRDefault="008A0B71" w:rsidP="00E94D3B">
            <w:r>
              <w:t>3.20-3.50 mH</w:t>
            </w:r>
          </w:p>
        </w:tc>
      </w:tr>
      <w:tr w:rsidR="008A0B71" w14:paraId="11208192" w14:textId="77777777" w:rsidTr="00E94D3B">
        <w:trPr>
          <w:jc w:val="center"/>
        </w:trPr>
        <w:tc>
          <w:tcPr>
            <w:tcW w:w="2876" w:type="dxa"/>
          </w:tcPr>
          <w:p w14:paraId="4E56C3BA" w14:textId="77777777" w:rsidR="008A0B71" w:rsidRDefault="008A0B71" w:rsidP="00E94D3B">
            <w:r>
              <w:rPr>
                <w:i/>
                <w:iCs/>
              </w:rPr>
              <w:t>Q @ 100 Hz</w:t>
            </w:r>
          </w:p>
        </w:tc>
        <w:tc>
          <w:tcPr>
            <w:tcW w:w="2877" w:type="dxa"/>
          </w:tcPr>
          <w:p w14:paraId="719F8E3C" w14:textId="77777777" w:rsidR="008A0B71" w:rsidRDefault="008A0B71" w:rsidP="00E94D3B">
            <w:r>
              <w:t>1.50-1.70</w:t>
            </w:r>
          </w:p>
        </w:tc>
      </w:tr>
      <w:tr w:rsidR="008A0B71" w14:paraId="5E61779C" w14:textId="77777777" w:rsidTr="00E94D3B">
        <w:trPr>
          <w:jc w:val="center"/>
        </w:trPr>
        <w:tc>
          <w:tcPr>
            <w:tcW w:w="2876" w:type="dxa"/>
          </w:tcPr>
          <w:p w14:paraId="27177590" w14:textId="77777777" w:rsidR="008A0B71" w:rsidRDefault="008A0B71" w:rsidP="00E94D3B">
            <w:pPr>
              <w:rPr>
                <w:i/>
                <w:iCs/>
              </w:rPr>
            </w:pPr>
            <w:r>
              <w:rPr>
                <w:i/>
                <w:iCs/>
              </w:rPr>
              <w:t>Ls @ 1 kHz</w:t>
            </w:r>
          </w:p>
        </w:tc>
        <w:tc>
          <w:tcPr>
            <w:tcW w:w="2877" w:type="dxa"/>
          </w:tcPr>
          <w:p w14:paraId="4A05DFA4" w14:textId="77777777" w:rsidR="008A0B71" w:rsidRDefault="008A0B71" w:rsidP="00E94D3B">
            <w:r>
              <w:t>1.80-2.00 mH</w:t>
            </w:r>
          </w:p>
        </w:tc>
      </w:tr>
      <w:tr w:rsidR="008A0B71" w14:paraId="36B71928" w14:textId="77777777" w:rsidTr="00E94D3B">
        <w:trPr>
          <w:jc w:val="center"/>
        </w:trPr>
        <w:tc>
          <w:tcPr>
            <w:tcW w:w="2876" w:type="dxa"/>
          </w:tcPr>
          <w:p w14:paraId="5C367E20" w14:textId="77777777" w:rsidR="008A0B71" w:rsidRDefault="008A0B71" w:rsidP="00E94D3B">
            <w:pPr>
              <w:rPr>
                <w:i/>
                <w:iCs/>
              </w:rPr>
            </w:pPr>
            <w:r>
              <w:rPr>
                <w:i/>
                <w:iCs/>
              </w:rPr>
              <w:t>Q @ 1 kHz</w:t>
            </w:r>
          </w:p>
        </w:tc>
        <w:tc>
          <w:tcPr>
            <w:tcW w:w="2877" w:type="dxa"/>
          </w:tcPr>
          <w:p w14:paraId="31918564" w14:textId="77777777" w:rsidR="008A0B71" w:rsidRDefault="008A0B71" w:rsidP="00E94D3B">
            <w:r>
              <w:t>1.90-2.10</w:t>
            </w:r>
          </w:p>
        </w:tc>
      </w:tr>
    </w:tbl>
    <w:p w14:paraId="294CE67B" w14:textId="77777777" w:rsidR="008A0B71" w:rsidRPr="00CF0A04" w:rsidRDefault="008A0B71" w:rsidP="008A0B71">
      <w:pPr>
        <w:ind w:firstLine="360"/>
      </w:pPr>
    </w:p>
    <w:p w14:paraId="0632B316" w14:textId="77777777" w:rsidR="008A0B71" w:rsidRPr="00CF0A04" w:rsidRDefault="008A0B71" w:rsidP="008A0B71">
      <w:pPr>
        <w:pStyle w:val="Heading4"/>
      </w:pPr>
      <w:r w:rsidRPr="00CF0A04">
        <w:t>Coil Mechanical Measurements</w:t>
      </w:r>
    </w:p>
    <w:p w14:paraId="620D0185" w14:textId="77777777" w:rsidR="008A0B71" w:rsidRPr="00CF0A04" w:rsidRDefault="008A0B71" w:rsidP="008A0B71">
      <w:pPr>
        <w:ind w:firstLine="720"/>
      </w:pPr>
      <w:r w:rsidRPr="00CF0A04">
        <w:t>The coil QA/QC plan consists of mechanical measurements made throughout the fabrication process. After impregnation, the coil is measured at 14 cross sections with a c</w:t>
      </w:r>
      <w:r>
        <w:t>oordinate measurement machine, the c</w:t>
      </w:r>
      <w:r w:rsidRPr="00CF0A04">
        <w:t>oil CMM location</w:t>
      </w:r>
      <w:r>
        <w:t xml:space="preserve"> based on the</w:t>
      </w:r>
      <w:r w:rsidRPr="00CF0A04">
        <w:t xml:space="preserve"> drawing 27K975.</w:t>
      </w:r>
    </w:p>
    <w:p w14:paraId="280043CE" w14:textId="77777777" w:rsidR="008A0B71" w:rsidRPr="00AF1160" w:rsidRDefault="008A0B71" w:rsidP="008A0B71"/>
    <w:p w14:paraId="2D35EC4F" w14:textId="77777777" w:rsidR="008A0B71" w:rsidRDefault="008A0B71" w:rsidP="008A0B71">
      <w:pPr>
        <w:pStyle w:val="Heading2"/>
      </w:pPr>
      <w:bookmarkStart w:id="151" w:name="_Toc512957265"/>
      <w:bookmarkStart w:id="152" w:name="_Toc35955933"/>
      <w:r>
        <w:t>Coil Parts</w:t>
      </w:r>
      <w:bookmarkEnd w:id="151"/>
      <w:bookmarkEnd w:id="152"/>
    </w:p>
    <w:p w14:paraId="08B76E91" w14:textId="77777777" w:rsidR="008A0B71" w:rsidRPr="00DA0E42" w:rsidRDefault="008A0B71" w:rsidP="008A0B71">
      <w:pPr>
        <w:pStyle w:val="Heading5"/>
      </w:pPr>
      <w:r>
        <w:t>Poles</w:t>
      </w:r>
    </w:p>
    <w:p w14:paraId="00195851" w14:textId="022F6B87" w:rsidR="008A0B71" w:rsidRPr="002B6D89" w:rsidRDefault="008A0B71" w:rsidP="008A0B71">
      <w:r>
        <w:tab/>
        <w:t xml:space="preserve">The QXFA coil is wound around the pole parts, and there are 1 piece of lead end pole, 9 pieces of center pole and 1 piece of return end pole for both the inner and the outer layer coil, as shown in </w:t>
      </w:r>
      <w:r w:rsidR="00725D7A">
        <w:fldChar w:fldCharType="begin"/>
      </w:r>
      <w:r w:rsidR="00725D7A">
        <w:instrText xml:space="preserve"> REF OLE_LINK52 \h </w:instrText>
      </w:r>
      <w:r w:rsidR="00725D7A">
        <w:fldChar w:fldCharType="separate"/>
      </w:r>
      <w:r w:rsidR="00A16290" w:rsidRPr="004816D2">
        <w:t>Fig.</w:t>
      </w:r>
      <w:r w:rsidR="00A16290">
        <w:t xml:space="preserve"> 5.3 </w:t>
      </w:r>
      <w:r w:rsidR="00725D7A">
        <w:fldChar w:fldCharType="end"/>
      </w:r>
      <w:r>
        <w:t xml:space="preserve">The pole parts are made of Ti-6Al4V STA (solution treated aging process) to have better straightness and strength. </w:t>
      </w:r>
      <w:r w:rsidR="00A42B35" w:rsidRPr="00A42B35">
        <w:rPr>
          <w:szCs w:val="22"/>
        </w:rPr>
        <w:fldChar w:fldCharType="begin"/>
      </w:r>
      <w:r w:rsidR="00A42B35" w:rsidRPr="00A42B35">
        <w:rPr>
          <w:szCs w:val="22"/>
        </w:rPr>
        <w:instrText xml:space="preserve"> REF OLE_LINK69 \h </w:instrText>
      </w:r>
      <w:r w:rsidR="00A42B35">
        <w:rPr>
          <w:szCs w:val="22"/>
        </w:rPr>
        <w:instrText xml:space="preserve"> \* MERGEFORMAT </w:instrText>
      </w:r>
      <w:r w:rsidR="00A42B35" w:rsidRPr="00A42B35">
        <w:rPr>
          <w:szCs w:val="22"/>
        </w:rPr>
      </w:r>
      <w:r w:rsidR="00A42B35" w:rsidRPr="00A42B35">
        <w:rPr>
          <w:szCs w:val="22"/>
        </w:rPr>
        <w:fldChar w:fldCharType="separate"/>
      </w:r>
      <w:r w:rsidR="00A16290" w:rsidRPr="00A16290">
        <w:rPr>
          <w:szCs w:val="22"/>
        </w:rPr>
        <w:t xml:space="preserve">Table 5.5 </w:t>
      </w:r>
      <w:r w:rsidR="00A42B35" w:rsidRPr="00A42B35">
        <w:rPr>
          <w:szCs w:val="22"/>
        </w:rPr>
        <w:fldChar w:fldCharType="end"/>
      </w:r>
      <w:r>
        <w:t xml:space="preserve">lists the part name and the drawing ID for the poles, which can be found in Teamcenter, the FNAL drawing system. </w:t>
      </w:r>
      <w:r w:rsidRPr="002B6D89">
        <w:t>Each pole part has the profile tolerance bilateral 0.05 mm, which is defined as critical in AQL for inspection.</w:t>
      </w:r>
    </w:p>
    <w:p w14:paraId="675DD245" w14:textId="77777777" w:rsidR="008A0B71" w:rsidRPr="004816D2" w:rsidRDefault="008A0B71" w:rsidP="008A0B71">
      <w:r>
        <w:rPr>
          <w:noProof/>
        </w:rPr>
        <w:drawing>
          <wp:inline distT="0" distB="0" distL="0" distR="0" wp14:anchorId="1220C6FF" wp14:editId="0E7EEAEC">
            <wp:extent cx="5495925" cy="6000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95925" cy="600075"/>
                    </a:xfrm>
                    <a:prstGeom prst="rect">
                      <a:avLst/>
                    </a:prstGeom>
                    <a:noFill/>
                    <a:ln>
                      <a:noFill/>
                    </a:ln>
                  </pic:spPr>
                </pic:pic>
              </a:graphicData>
            </a:graphic>
          </wp:inline>
        </w:drawing>
      </w:r>
    </w:p>
    <w:p w14:paraId="15589FC6" w14:textId="77777777" w:rsidR="008A0B71" w:rsidRDefault="008A0B71" w:rsidP="008A0B71">
      <w:pPr>
        <w:rPr>
          <w:b/>
        </w:rPr>
      </w:pPr>
      <w:r>
        <w:rPr>
          <w:b/>
          <w:noProof/>
        </w:rPr>
        <w:drawing>
          <wp:inline distT="0" distB="0" distL="0" distR="0" wp14:anchorId="360721BF" wp14:editId="4AA67733">
            <wp:extent cx="5486400" cy="571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86400" cy="571500"/>
                    </a:xfrm>
                    <a:prstGeom prst="rect">
                      <a:avLst/>
                    </a:prstGeom>
                    <a:noFill/>
                    <a:ln>
                      <a:noFill/>
                    </a:ln>
                  </pic:spPr>
                </pic:pic>
              </a:graphicData>
            </a:graphic>
          </wp:inline>
        </w:drawing>
      </w:r>
    </w:p>
    <w:p w14:paraId="03F635F7" w14:textId="645DCFA6" w:rsidR="008A0B71" w:rsidRPr="00972C11" w:rsidRDefault="008A0B71" w:rsidP="008A0B71">
      <w:pPr>
        <w:jc w:val="center"/>
      </w:pPr>
      <w:bookmarkStart w:id="153" w:name="OLE_LINK52"/>
      <w:r w:rsidRPr="004816D2">
        <w:t>Fig.</w:t>
      </w:r>
      <w:r>
        <w:t xml:space="preserve"> 5.</w:t>
      </w:r>
      <w:r w:rsidR="00725D7A">
        <w:t>3</w:t>
      </w:r>
      <w:r>
        <w:t xml:space="preserve"> </w:t>
      </w:r>
      <w:bookmarkEnd w:id="153"/>
      <w:r>
        <w:t>QXFA Coil L1 Pole (top) and L2 Pole (bottom)</w:t>
      </w:r>
    </w:p>
    <w:p w14:paraId="1780FFB4" w14:textId="77777777" w:rsidR="008A0B71" w:rsidRDefault="008A0B71" w:rsidP="008A0B71"/>
    <w:p w14:paraId="4ADE4DFE" w14:textId="7D892E08" w:rsidR="008A0B71" w:rsidRPr="00A42B35" w:rsidRDefault="008A0B71" w:rsidP="008A0B71">
      <w:pPr>
        <w:jc w:val="center"/>
        <w:rPr>
          <w:sz w:val="20"/>
          <w:lang w:val="it-IT"/>
        </w:rPr>
      </w:pPr>
      <w:bookmarkStart w:id="154" w:name="OLE_LINK69"/>
      <w:r w:rsidRPr="00A42B35">
        <w:rPr>
          <w:sz w:val="20"/>
          <w:lang w:val="it-IT"/>
        </w:rPr>
        <w:lastRenderedPageBreak/>
        <w:t>Table 5.</w:t>
      </w:r>
      <w:r w:rsidR="00F23AD5">
        <w:rPr>
          <w:sz w:val="20"/>
          <w:lang w:val="it-IT"/>
        </w:rPr>
        <w:t>5</w:t>
      </w:r>
      <w:r w:rsidRPr="00A42B35">
        <w:rPr>
          <w:sz w:val="20"/>
          <w:lang w:val="it-IT"/>
        </w:rPr>
        <w:t xml:space="preserve"> </w:t>
      </w:r>
      <w:bookmarkEnd w:id="154"/>
      <w:r w:rsidRPr="00A42B35">
        <w:rPr>
          <w:sz w:val="20"/>
          <w:lang w:val="it-IT"/>
        </w:rPr>
        <w:t>QXFA Coil Pole Components</w:t>
      </w:r>
    </w:p>
    <w:tbl>
      <w:tblPr>
        <w:tblStyle w:val="TableGrid"/>
        <w:tblW w:w="0" w:type="auto"/>
        <w:jc w:val="center"/>
        <w:tblLook w:val="04A0" w:firstRow="1" w:lastRow="0" w:firstColumn="1" w:lastColumn="0" w:noHBand="0" w:noVBand="1"/>
      </w:tblPr>
      <w:tblGrid>
        <w:gridCol w:w="2135"/>
        <w:gridCol w:w="2062"/>
        <w:gridCol w:w="1432"/>
      </w:tblGrid>
      <w:tr w:rsidR="008A0B71" w:rsidRPr="007801E0" w14:paraId="4700CCB7" w14:textId="77777777" w:rsidTr="00E94D3B">
        <w:trPr>
          <w:jc w:val="center"/>
        </w:trPr>
        <w:tc>
          <w:tcPr>
            <w:tcW w:w="2135" w:type="dxa"/>
          </w:tcPr>
          <w:p w14:paraId="4D62EC8E" w14:textId="77777777" w:rsidR="008A0B71" w:rsidRPr="002B6D89" w:rsidRDefault="008A0B71" w:rsidP="00E94D3B">
            <w:pPr>
              <w:jc w:val="center"/>
              <w:rPr>
                <w:sz w:val="20"/>
              </w:rPr>
            </w:pPr>
            <w:r w:rsidRPr="002B6D89">
              <w:rPr>
                <w:sz w:val="20"/>
              </w:rPr>
              <w:t>Name</w:t>
            </w:r>
          </w:p>
        </w:tc>
        <w:tc>
          <w:tcPr>
            <w:tcW w:w="2062" w:type="dxa"/>
          </w:tcPr>
          <w:p w14:paraId="6719D0E9" w14:textId="77777777" w:rsidR="008A0B71" w:rsidRPr="002B6D89" w:rsidRDefault="008A0B71" w:rsidP="00E94D3B">
            <w:pPr>
              <w:jc w:val="center"/>
              <w:rPr>
                <w:sz w:val="20"/>
              </w:rPr>
            </w:pPr>
            <w:r w:rsidRPr="002B6D89">
              <w:rPr>
                <w:sz w:val="20"/>
              </w:rPr>
              <w:t>Drawing ID</w:t>
            </w:r>
          </w:p>
        </w:tc>
        <w:tc>
          <w:tcPr>
            <w:tcW w:w="1432" w:type="dxa"/>
          </w:tcPr>
          <w:p w14:paraId="647065DD" w14:textId="77777777" w:rsidR="008A0B71" w:rsidRPr="002B6D89" w:rsidRDefault="008A0B71" w:rsidP="00E94D3B">
            <w:pPr>
              <w:jc w:val="center"/>
              <w:rPr>
                <w:sz w:val="20"/>
              </w:rPr>
            </w:pPr>
            <w:r w:rsidRPr="002B6D89">
              <w:rPr>
                <w:sz w:val="20"/>
              </w:rPr>
              <w:t>Qty. per coil</w:t>
            </w:r>
          </w:p>
        </w:tc>
      </w:tr>
      <w:tr w:rsidR="008A0B71" w:rsidRPr="007801E0" w14:paraId="5C59DE2B" w14:textId="77777777" w:rsidTr="00E94D3B">
        <w:trPr>
          <w:jc w:val="center"/>
        </w:trPr>
        <w:tc>
          <w:tcPr>
            <w:tcW w:w="2135" w:type="dxa"/>
          </w:tcPr>
          <w:p w14:paraId="04BA64DF" w14:textId="77777777" w:rsidR="008A0B71" w:rsidRPr="002B6D89" w:rsidRDefault="008A0B71" w:rsidP="00E94D3B">
            <w:pPr>
              <w:jc w:val="center"/>
              <w:rPr>
                <w:sz w:val="20"/>
              </w:rPr>
            </w:pPr>
            <w:r w:rsidRPr="002B6D89">
              <w:rPr>
                <w:sz w:val="20"/>
              </w:rPr>
              <w:t xml:space="preserve">Pole, Lead End L1 </w:t>
            </w:r>
          </w:p>
        </w:tc>
        <w:tc>
          <w:tcPr>
            <w:tcW w:w="2062" w:type="dxa"/>
          </w:tcPr>
          <w:p w14:paraId="7DBC710F" w14:textId="77777777" w:rsidR="008A0B71" w:rsidRPr="002B6D89" w:rsidRDefault="008A0B71" w:rsidP="00E94D3B">
            <w:pPr>
              <w:jc w:val="center"/>
              <w:rPr>
                <w:sz w:val="20"/>
              </w:rPr>
            </w:pPr>
            <w:r w:rsidRPr="002B6D89">
              <w:rPr>
                <w:sz w:val="20"/>
              </w:rPr>
              <w:t>F10039540, Rev. C</w:t>
            </w:r>
          </w:p>
        </w:tc>
        <w:tc>
          <w:tcPr>
            <w:tcW w:w="1432" w:type="dxa"/>
          </w:tcPr>
          <w:p w14:paraId="414A598A" w14:textId="77777777" w:rsidR="008A0B71" w:rsidRPr="002B6D89" w:rsidRDefault="008A0B71" w:rsidP="00E94D3B">
            <w:pPr>
              <w:jc w:val="center"/>
              <w:rPr>
                <w:sz w:val="20"/>
              </w:rPr>
            </w:pPr>
            <w:r w:rsidRPr="002B6D89">
              <w:rPr>
                <w:sz w:val="20"/>
              </w:rPr>
              <w:t>1</w:t>
            </w:r>
          </w:p>
        </w:tc>
      </w:tr>
      <w:tr w:rsidR="008A0B71" w:rsidRPr="007801E0" w14:paraId="0B4A3AC3" w14:textId="77777777" w:rsidTr="00E94D3B">
        <w:trPr>
          <w:jc w:val="center"/>
        </w:trPr>
        <w:tc>
          <w:tcPr>
            <w:tcW w:w="2135" w:type="dxa"/>
          </w:tcPr>
          <w:p w14:paraId="7EAD0C0E" w14:textId="77777777" w:rsidR="008A0B71" w:rsidRPr="002B6D89" w:rsidRDefault="008A0B71" w:rsidP="00E94D3B">
            <w:pPr>
              <w:jc w:val="center"/>
              <w:rPr>
                <w:sz w:val="20"/>
              </w:rPr>
            </w:pPr>
            <w:r w:rsidRPr="002B6D89">
              <w:rPr>
                <w:sz w:val="20"/>
              </w:rPr>
              <w:t xml:space="preserve">Pole, Layer 1 </w:t>
            </w:r>
          </w:p>
        </w:tc>
        <w:tc>
          <w:tcPr>
            <w:tcW w:w="2062" w:type="dxa"/>
          </w:tcPr>
          <w:p w14:paraId="4FB47FA1" w14:textId="77777777" w:rsidR="008A0B71" w:rsidRPr="002B6D89" w:rsidRDefault="008A0B71" w:rsidP="00E94D3B">
            <w:pPr>
              <w:jc w:val="center"/>
              <w:rPr>
                <w:sz w:val="20"/>
              </w:rPr>
            </w:pPr>
            <w:r w:rsidRPr="002B6D89">
              <w:rPr>
                <w:sz w:val="20"/>
              </w:rPr>
              <w:t>F10039545, Rev. C</w:t>
            </w:r>
          </w:p>
        </w:tc>
        <w:tc>
          <w:tcPr>
            <w:tcW w:w="1432" w:type="dxa"/>
          </w:tcPr>
          <w:p w14:paraId="5A9117C8" w14:textId="77777777" w:rsidR="008A0B71" w:rsidRPr="002B6D89" w:rsidRDefault="008A0B71" w:rsidP="00E94D3B">
            <w:pPr>
              <w:jc w:val="center"/>
              <w:rPr>
                <w:sz w:val="20"/>
              </w:rPr>
            </w:pPr>
            <w:r w:rsidRPr="002B6D89">
              <w:rPr>
                <w:sz w:val="20"/>
              </w:rPr>
              <w:t>9</w:t>
            </w:r>
          </w:p>
        </w:tc>
      </w:tr>
      <w:tr w:rsidR="008A0B71" w:rsidRPr="007801E0" w14:paraId="1CC674B2" w14:textId="77777777" w:rsidTr="00E94D3B">
        <w:trPr>
          <w:jc w:val="center"/>
        </w:trPr>
        <w:tc>
          <w:tcPr>
            <w:tcW w:w="2135" w:type="dxa"/>
          </w:tcPr>
          <w:p w14:paraId="39BCFBEB" w14:textId="77777777" w:rsidR="008A0B71" w:rsidRPr="002B6D89" w:rsidRDefault="008A0B71" w:rsidP="00E94D3B">
            <w:pPr>
              <w:jc w:val="center"/>
              <w:rPr>
                <w:sz w:val="20"/>
              </w:rPr>
            </w:pPr>
            <w:r w:rsidRPr="002B6D89">
              <w:rPr>
                <w:sz w:val="20"/>
              </w:rPr>
              <w:t>Pole, Return End L1</w:t>
            </w:r>
          </w:p>
        </w:tc>
        <w:tc>
          <w:tcPr>
            <w:tcW w:w="2062" w:type="dxa"/>
          </w:tcPr>
          <w:p w14:paraId="22193F3D" w14:textId="77777777" w:rsidR="008A0B71" w:rsidRPr="002B6D89" w:rsidRDefault="008A0B71" w:rsidP="00E94D3B">
            <w:pPr>
              <w:jc w:val="center"/>
              <w:rPr>
                <w:sz w:val="20"/>
              </w:rPr>
            </w:pPr>
            <w:r w:rsidRPr="002B6D89">
              <w:rPr>
                <w:sz w:val="20"/>
              </w:rPr>
              <w:t>F10005738, Rev. C</w:t>
            </w:r>
          </w:p>
        </w:tc>
        <w:tc>
          <w:tcPr>
            <w:tcW w:w="1432" w:type="dxa"/>
          </w:tcPr>
          <w:p w14:paraId="3D9BCAF9" w14:textId="77777777" w:rsidR="008A0B71" w:rsidRPr="002B6D89" w:rsidRDefault="008A0B71" w:rsidP="00E94D3B">
            <w:pPr>
              <w:jc w:val="center"/>
              <w:rPr>
                <w:sz w:val="20"/>
              </w:rPr>
            </w:pPr>
            <w:r w:rsidRPr="002B6D89">
              <w:rPr>
                <w:sz w:val="20"/>
              </w:rPr>
              <w:t>1</w:t>
            </w:r>
          </w:p>
        </w:tc>
      </w:tr>
      <w:tr w:rsidR="008A0B71" w:rsidRPr="007801E0" w14:paraId="28766B96" w14:textId="77777777" w:rsidTr="00E94D3B">
        <w:trPr>
          <w:jc w:val="center"/>
        </w:trPr>
        <w:tc>
          <w:tcPr>
            <w:tcW w:w="2135" w:type="dxa"/>
          </w:tcPr>
          <w:p w14:paraId="04779A06" w14:textId="77777777" w:rsidR="008A0B71" w:rsidRPr="002B6D89" w:rsidRDefault="008A0B71" w:rsidP="00E94D3B">
            <w:pPr>
              <w:jc w:val="center"/>
              <w:rPr>
                <w:sz w:val="20"/>
              </w:rPr>
            </w:pPr>
            <w:r w:rsidRPr="002B6D89">
              <w:rPr>
                <w:sz w:val="20"/>
              </w:rPr>
              <w:t>Pole, Lead End L2</w:t>
            </w:r>
          </w:p>
        </w:tc>
        <w:tc>
          <w:tcPr>
            <w:tcW w:w="2062" w:type="dxa"/>
          </w:tcPr>
          <w:p w14:paraId="7B5C84FC" w14:textId="77777777" w:rsidR="008A0B71" w:rsidRPr="002B6D89" w:rsidRDefault="008A0B71" w:rsidP="00E94D3B">
            <w:pPr>
              <w:jc w:val="center"/>
              <w:rPr>
                <w:sz w:val="20"/>
              </w:rPr>
            </w:pPr>
            <w:r w:rsidRPr="002B6D89">
              <w:rPr>
                <w:sz w:val="20"/>
              </w:rPr>
              <w:t>F10039541, Rev. C</w:t>
            </w:r>
          </w:p>
        </w:tc>
        <w:tc>
          <w:tcPr>
            <w:tcW w:w="1432" w:type="dxa"/>
          </w:tcPr>
          <w:p w14:paraId="2766A937" w14:textId="77777777" w:rsidR="008A0B71" w:rsidRPr="002B6D89" w:rsidRDefault="008A0B71" w:rsidP="00E94D3B">
            <w:pPr>
              <w:jc w:val="center"/>
              <w:rPr>
                <w:sz w:val="20"/>
              </w:rPr>
            </w:pPr>
            <w:r w:rsidRPr="002B6D89">
              <w:rPr>
                <w:sz w:val="20"/>
              </w:rPr>
              <w:t>1</w:t>
            </w:r>
          </w:p>
        </w:tc>
      </w:tr>
      <w:tr w:rsidR="008A0B71" w:rsidRPr="007801E0" w14:paraId="14073547" w14:textId="77777777" w:rsidTr="00E94D3B">
        <w:trPr>
          <w:jc w:val="center"/>
        </w:trPr>
        <w:tc>
          <w:tcPr>
            <w:tcW w:w="2135" w:type="dxa"/>
          </w:tcPr>
          <w:p w14:paraId="620A33B4" w14:textId="77777777" w:rsidR="008A0B71" w:rsidRPr="002B6D89" w:rsidRDefault="008A0B71" w:rsidP="00E94D3B">
            <w:pPr>
              <w:jc w:val="center"/>
              <w:rPr>
                <w:sz w:val="20"/>
              </w:rPr>
            </w:pPr>
            <w:r w:rsidRPr="002B6D89">
              <w:rPr>
                <w:sz w:val="20"/>
              </w:rPr>
              <w:t>Pole, Layer 2</w:t>
            </w:r>
          </w:p>
        </w:tc>
        <w:tc>
          <w:tcPr>
            <w:tcW w:w="2062" w:type="dxa"/>
          </w:tcPr>
          <w:p w14:paraId="3C6E74E8" w14:textId="77777777" w:rsidR="008A0B71" w:rsidRPr="002B6D89" w:rsidRDefault="008A0B71" w:rsidP="00E94D3B">
            <w:pPr>
              <w:jc w:val="center"/>
              <w:rPr>
                <w:sz w:val="20"/>
              </w:rPr>
            </w:pPr>
            <w:r w:rsidRPr="002B6D89">
              <w:rPr>
                <w:sz w:val="20"/>
              </w:rPr>
              <w:t>F10039546, Rev. C</w:t>
            </w:r>
          </w:p>
        </w:tc>
        <w:tc>
          <w:tcPr>
            <w:tcW w:w="1432" w:type="dxa"/>
          </w:tcPr>
          <w:p w14:paraId="7487AD10" w14:textId="77777777" w:rsidR="008A0B71" w:rsidRPr="002B6D89" w:rsidRDefault="008A0B71" w:rsidP="00E94D3B">
            <w:pPr>
              <w:jc w:val="center"/>
              <w:rPr>
                <w:sz w:val="20"/>
              </w:rPr>
            </w:pPr>
            <w:r w:rsidRPr="002B6D89">
              <w:rPr>
                <w:sz w:val="20"/>
              </w:rPr>
              <w:t>9</w:t>
            </w:r>
          </w:p>
        </w:tc>
      </w:tr>
      <w:tr w:rsidR="008A0B71" w:rsidRPr="007801E0" w14:paraId="4CB84F33" w14:textId="77777777" w:rsidTr="00E94D3B">
        <w:trPr>
          <w:trHeight w:val="372"/>
          <w:jc w:val="center"/>
        </w:trPr>
        <w:tc>
          <w:tcPr>
            <w:tcW w:w="2135" w:type="dxa"/>
          </w:tcPr>
          <w:p w14:paraId="73939F02" w14:textId="77777777" w:rsidR="008A0B71" w:rsidRPr="002B6D89" w:rsidRDefault="008A0B71" w:rsidP="00E94D3B">
            <w:pPr>
              <w:jc w:val="center"/>
              <w:rPr>
                <w:sz w:val="20"/>
              </w:rPr>
            </w:pPr>
            <w:r w:rsidRPr="002B6D89">
              <w:rPr>
                <w:sz w:val="20"/>
              </w:rPr>
              <w:t>Pole, Return End L2</w:t>
            </w:r>
          </w:p>
        </w:tc>
        <w:tc>
          <w:tcPr>
            <w:tcW w:w="2062" w:type="dxa"/>
          </w:tcPr>
          <w:p w14:paraId="0148151A" w14:textId="77777777" w:rsidR="008A0B71" w:rsidRPr="002B6D89" w:rsidRDefault="008A0B71" w:rsidP="00E94D3B">
            <w:pPr>
              <w:jc w:val="center"/>
              <w:rPr>
                <w:sz w:val="20"/>
              </w:rPr>
            </w:pPr>
            <w:r w:rsidRPr="002B6D89">
              <w:rPr>
                <w:sz w:val="20"/>
              </w:rPr>
              <w:t>F10005750, Rev. C</w:t>
            </w:r>
          </w:p>
        </w:tc>
        <w:tc>
          <w:tcPr>
            <w:tcW w:w="1432" w:type="dxa"/>
          </w:tcPr>
          <w:p w14:paraId="455E4636" w14:textId="77777777" w:rsidR="008A0B71" w:rsidRPr="002B6D89" w:rsidRDefault="008A0B71" w:rsidP="00E94D3B">
            <w:pPr>
              <w:jc w:val="center"/>
              <w:rPr>
                <w:sz w:val="20"/>
              </w:rPr>
            </w:pPr>
            <w:r w:rsidRPr="002B6D89">
              <w:rPr>
                <w:sz w:val="20"/>
              </w:rPr>
              <w:t>1</w:t>
            </w:r>
          </w:p>
        </w:tc>
      </w:tr>
    </w:tbl>
    <w:p w14:paraId="55C324B4" w14:textId="77777777" w:rsidR="008A0B71" w:rsidRDefault="008A0B71" w:rsidP="008A0B71"/>
    <w:p w14:paraId="3A63EAAD" w14:textId="5DA28B33" w:rsidR="008A0B71" w:rsidRDefault="008A0B71" w:rsidP="008A0B71">
      <w:r>
        <w:t xml:space="preserve">Pins are used to locate the L1 pole to the winding mandrel during winding and curing. Pins are also used to locate L2 pole to L1 pole through the whole fabrication process. For each of L1, there are two 8.02 mm (+0.02 mm, -0) location pin holes, with the true position tolerance of 0.02 mm. For each of L2 pole, there is one 8.02 mm (+0.02 mm, -0) location pin hole and one 8.02 mm (+0.02 mm, -0) in diameter and 9.00 mm in length slotted pin hole, with the true position tolerance of 0.02 mm, as shown in </w:t>
      </w:r>
      <w:r w:rsidR="006E1DE5">
        <w:fldChar w:fldCharType="begin"/>
      </w:r>
      <w:r w:rsidR="006E1DE5">
        <w:instrText xml:space="preserve"> REF OLE_LINK53 \h </w:instrText>
      </w:r>
      <w:r w:rsidR="006E1DE5">
        <w:fldChar w:fldCharType="separate"/>
      </w:r>
      <w:r w:rsidR="00A16290">
        <w:t>Fig. 5.4</w:t>
      </w:r>
      <w:r w:rsidR="006E1DE5">
        <w:fldChar w:fldCharType="end"/>
      </w:r>
      <w:r>
        <w:t>, which is defined as critical in AQL for inspection. All the other holes are defined as minor in AQL.</w:t>
      </w:r>
    </w:p>
    <w:p w14:paraId="262ECE29" w14:textId="77777777" w:rsidR="008A0B71" w:rsidRDefault="008A0B71" w:rsidP="008A0B71">
      <w:r>
        <w:rPr>
          <w:noProof/>
        </w:rPr>
        <w:drawing>
          <wp:inline distT="0" distB="0" distL="0" distR="0" wp14:anchorId="6F37BF0F" wp14:editId="48A992FE">
            <wp:extent cx="5486400" cy="2286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86400" cy="2286000"/>
                    </a:xfrm>
                    <a:prstGeom prst="rect">
                      <a:avLst/>
                    </a:prstGeom>
                    <a:noFill/>
                    <a:ln>
                      <a:noFill/>
                    </a:ln>
                  </pic:spPr>
                </pic:pic>
              </a:graphicData>
            </a:graphic>
          </wp:inline>
        </w:drawing>
      </w:r>
    </w:p>
    <w:p w14:paraId="6CA7B02B" w14:textId="547AEAEC" w:rsidR="008A0B71" w:rsidRDefault="008A0B71" w:rsidP="008A0B71">
      <w:pPr>
        <w:jc w:val="center"/>
      </w:pPr>
      <w:bookmarkStart w:id="155" w:name="OLE_LINK53"/>
      <w:r>
        <w:t>Fig. 5.</w:t>
      </w:r>
      <w:r w:rsidR="00725D7A">
        <w:t>4</w:t>
      </w:r>
      <w:bookmarkEnd w:id="155"/>
      <w:r w:rsidR="007D0299">
        <w:t>:</w:t>
      </w:r>
      <w:r>
        <w:t xml:space="preserve"> L2 Pole Pin Holes</w:t>
      </w:r>
    </w:p>
    <w:p w14:paraId="781E4114" w14:textId="77777777" w:rsidR="008A0B71" w:rsidRDefault="008A0B71" w:rsidP="008A0B71">
      <w:pPr>
        <w:jc w:val="center"/>
      </w:pPr>
    </w:p>
    <w:p w14:paraId="3BB385D7" w14:textId="3885675C" w:rsidR="008A0B71" w:rsidRDefault="008A0B71" w:rsidP="008A0B71">
      <w:r>
        <w:t xml:space="preserve">For L2 pole, the keyway is designed to align the coil during coil fabrication and the magnet assembly. The 14 mm wide keyway is defined within (+0.02 mm, 0) profile tolerance, as shown in </w:t>
      </w:r>
      <w:r w:rsidR="006E1DE5">
        <w:fldChar w:fldCharType="begin"/>
      </w:r>
      <w:r w:rsidR="006E1DE5">
        <w:instrText xml:space="preserve"> REF OLE_LINK54 \h </w:instrText>
      </w:r>
      <w:r w:rsidR="006E1DE5">
        <w:fldChar w:fldCharType="separate"/>
      </w:r>
      <w:r w:rsidR="00A16290">
        <w:t>Fig. 5.5</w:t>
      </w:r>
      <w:r w:rsidR="006E1DE5">
        <w:fldChar w:fldCharType="end"/>
      </w:r>
      <w:r>
        <w:t>, which is defined as major in AQL for inspection.</w:t>
      </w:r>
    </w:p>
    <w:p w14:paraId="71226065" w14:textId="77777777" w:rsidR="008A0B71" w:rsidRDefault="008A0B71" w:rsidP="008A0B71">
      <w:pPr>
        <w:jc w:val="center"/>
      </w:pPr>
      <w:r>
        <w:rPr>
          <w:noProof/>
        </w:rPr>
        <w:lastRenderedPageBreak/>
        <w:drawing>
          <wp:inline distT="0" distB="0" distL="0" distR="0" wp14:anchorId="2C78ED5F" wp14:editId="363719D9">
            <wp:extent cx="4171950" cy="22955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171950" cy="2295525"/>
                    </a:xfrm>
                    <a:prstGeom prst="rect">
                      <a:avLst/>
                    </a:prstGeom>
                  </pic:spPr>
                </pic:pic>
              </a:graphicData>
            </a:graphic>
          </wp:inline>
        </w:drawing>
      </w:r>
    </w:p>
    <w:p w14:paraId="4ED8F3FB" w14:textId="7C68316F" w:rsidR="008A0B71" w:rsidRDefault="008A0B71" w:rsidP="008A0B71">
      <w:pPr>
        <w:jc w:val="center"/>
      </w:pPr>
      <w:bookmarkStart w:id="156" w:name="OLE_LINK54"/>
      <w:r>
        <w:t>Fig. 5.</w:t>
      </w:r>
      <w:r w:rsidR="006E1DE5">
        <w:t>5</w:t>
      </w:r>
      <w:bookmarkEnd w:id="156"/>
      <w:r>
        <w:t xml:space="preserve"> Keyway Profile Tolerance</w:t>
      </w:r>
    </w:p>
    <w:p w14:paraId="7414D699" w14:textId="25DF0BB6" w:rsidR="008A0B71" w:rsidRDefault="008A0B71" w:rsidP="008A0B71">
      <w:r>
        <w:t>P</w:t>
      </w:r>
      <w:r w:rsidRPr="004816D2">
        <w:t>ole</w:t>
      </w:r>
      <w:r>
        <w:t xml:space="preserve"> part</w:t>
      </w:r>
      <w:r w:rsidRPr="004816D2">
        <w:t xml:space="preserve">s between inner and outer layers are aligned through the </w:t>
      </w:r>
      <w:r>
        <w:t xml:space="preserve">8 mm dowel </w:t>
      </w:r>
      <w:r w:rsidRPr="004816D2">
        <w:t>pins. The poles are bolted to the winding anchor bars throu</w:t>
      </w:r>
      <w:r>
        <w:t xml:space="preserve">gh </w:t>
      </w:r>
      <w:r w:rsidRPr="004816D2">
        <w:t>clearances holes. The fabric</w:t>
      </w:r>
      <w:r>
        <w:t xml:space="preserve">ated coil is lifted through lifting </w:t>
      </w:r>
      <w:r w:rsidRPr="004816D2">
        <w:t>holes. Both clearance holes and lifting h</w:t>
      </w:r>
      <w:r>
        <w:t xml:space="preserve">oles are designed with minimum </w:t>
      </w:r>
      <w:r w:rsidRPr="004816D2">
        <w:t>8 mm</w:t>
      </w:r>
      <w:r>
        <w:t xml:space="preserve"> diameter and 50 mm spacing. These holes are used as </w:t>
      </w:r>
      <w:r w:rsidRPr="004816D2">
        <w:t>cooling channels</w:t>
      </w:r>
      <w:r>
        <w:t xml:space="preserve">, shown in </w:t>
      </w:r>
      <w:r w:rsidR="006E1DE5">
        <w:fldChar w:fldCharType="begin"/>
      </w:r>
      <w:r w:rsidR="006E1DE5">
        <w:instrText xml:space="preserve"> REF OLE_LINK55 \h </w:instrText>
      </w:r>
      <w:r w:rsidR="006E1DE5">
        <w:fldChar w:fldCharType="separate"/>
      </w:r>
      <w:r w:rsidR="00A16290">
        <w:t xml:space="preserve">Figure </w:t>
      </w:r>
      <w:r w:rsidR="00A16290">
        <w:rPr>
          <w:noProof/>
        </w:rPr>
        <w:t>5</w:t>
      </w:r>
      <w:r w:rsidR="00A16290">
        <w:t>.6</w:t>
      </w:r>
      <w:r w:rsidR="006E1DE5">
        <w:fldChar w:fldCharType="end"/>
      </w:r>
      <w:r>
        <w:t>,</w:t>
      </w:r>
      <w:r w:rsidRPr="004816D2">
        <w:t xml:space="preserve"> t</w:t>
      </w:r>
      <w:r>
        <w:t>o extract the heat from the coil aperture to the heat exchangers in the yoke.</w:t>
      </w:r>
    </w:p>
    <w:p w14:paraId="5E79936E" w14:textId="77777777" w:rsidR="008A0B71" w:rsidRDefault="008A0B71" w:rsidP="008A0B71">
      <w:pPr>
        <w:keepNext/>
        <w:jc w:val="center"/>
      </w:pPr>
      <w:r w:rsidRPr="00007CA2">
        <w:rPr>
          <w:noProof/>
        </w:rPr>
        <w:drawing>
          <wp:inline distT="0" distB="0" distL="0" distR="0" wp14:anchorId="7AE7667B" wp14:editId="1A5375EC">
            <wp:extent cx="5486400" cy="1939925"/>
            <wp:effectExtent l="0" t="0" r="0" b="3175"/>
            <wp:docPr id="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19"/>
                    <a:stretch>
                      <a:fillRect/>
                    </a:stretch>
                  </pic:blipFill>
                  <pic:spPr>
                    <a:xfrm>
                      <a:off x="0" y="0"/>
                      <a:ext cx="5486400" cy="1939925"/>
                    </a:xfrm>
                    <a:prstGeom prst="rect">
                      <a:avLst/>
                    </a:prstGeom>
                  </pic:spPr>
                </pic:pic>
              </a:graphicData>
            </a:graphic>
          </wp:inline>
        </w:drawing>
      </w:r>
    </w:p>
    <w:p w14:paraId="7919D9B8" w14:textId="1C690CEA" w:rsidR="008A0B71" w:rsidRDefault="008A0B71" w:rsidP="008A0B71">
      <w:pPr>
        <w:pStyle w:val="Caption"/>
        <w:jc w:val="left"/>
      </w:pPr>
      <w:bookmarkStart w:id="157" w:name="_Ref464065774"/>
      <w:bookmarkStart w:id="158" w:name="OLE_LINK55"/>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5</w:t>
      </w:r>
      <w:r w:rsidR="00A22B1B">
        <w:rPr>
          <w:noProof/>
        </w:rPr>
        <w:fldChar w:fldCharType="end"/>
      </w:r>
      <w:r>
        <w:t>.</w:t>
      </w:r>
      <w:bookmarkEnd w:id="157"/>
      <w:r w:rsidR="006E1DE5">
        <w:t>6</w:t>
      </w:r>
      <w:bookmarkEnd w:id="158"/>
      <w:r>
        <w:t>: Cooling holes though coil pole</w:t>
      </w:r>
    </w:p>
    <w:p w14:paraId="6FC26439" w14:textId="77777777" w:rsidR="008A0B71" w:rsidRPr="00DA0E42" w:rsidRDefault="008A0B71" w:rsidP="008A0B71">
      <w:pPr>
        <w:pStyle w:val="Heading5"/>
      </w:pPr>
      <w:r>
        <w:t>Wedges</w:t>
      </w:r>
    </w:p>
    <w:p w14:paraId="0F8BCCA1" w14:textId="18AE754A" w:rsidR="008A0B71" w:rsidRDefault="008A0B71" w:rsidP="008A0B71">
      <w:pPr>
        <w:ind w:firstLine="720"/>
      </w:pPr>
      <w:r w:rsidRPr="004816D2">
        <w:t>The wedge is fabricated through</w:t>
      </w:r>
      <w:r>
        <w:t xml:space="preserve"> the</w:t>
      </w:r>
      <w:r w:rsidRPr="004816D2">
        <w:t xml:space="preserve"> extrusion process to have the best un</w:t>
      </w:r>
      <w:r>
        <w:t>iform shape for each coil, with the profile tolerance defined as bilateral 0.05 mm. W</w:t>
      </w:r>
      <w:r w:rsidRPr="004816D2">
        <w:t xml:space="preserve">itness notches are added to </w:t>
      </w:r>
      <w:r>
        <w:t xml:space="preserve">each wedge for identification and </w:t>
      </w:r>
      <w:r w:rsidRPr="004816D2">
        <w:t xml:space="preserve">orientation. </w:t>
      </w:r>
      <w:r w:rsidR="0049181A">
        <w:fldChar w:fldCharType="begin"/>
      </w:r>
      <w:r w:rsidR="0049181A">
        <w:instrText xml:space="preserve"> REF OLE_LINK56 \h </w:instrText>
      </w:r>
      <w:r w:rsidR="0049181A">
        <w:fldChar w:fldCharType="separate"/>
      </w:r>
      <w:r w:rsidR="00A16290">
        <w:t xml:space="preserve">Figure </w:t>
      </w:r>
      <w:r w:rsidR="00A16290">
        <w:rPr>
          <w:noProof/>
        </w:rPr>
        <w:t>5</w:t>
      </w:r>
      <w:r w:rsidR="00A16290">
        <w:t>.7</w:t>
      </w:r>
      <w:r w:rsidR="0049181A">
        <w:fldChar w:fldCharType="end"/>
      </w:r>
      <w:r>
        <w:t xml:space="preserve"> shows the wedges cross-section for both the inner layer and the outer layer coil. The </w:t>
      </w:r>
      <w:r w:rsidRPr="004816D2">
        <w:t xml:space="preserve">wedges </w:t>
      </w:r>
      <w:r>
        <w:t xml:space="preserve">are </w:t>
      </w:r>
      <w:r w:rsidRPr="004816D2">
        <w:t>made of phospho</w:t>
      </w:r>
      <w:r>
        <w:t>r bronze to have the similar thermal properties as Nb</w:t>
      </w:r>
      <w:r w:rsidRPr="00DA0E42">
        <w:rPr>
          <w:vertAlign w:val="subscript"/>
        </w:rPr>
        <w:t>3</w:t>
      </w:r>
      <w:r>
        <w:t>Sn cable.</w:t>
      </w:r>
      <w:r w:rsidRPr="004816D2">
        <w:t xml:space="preserve"> </w:t>
      </w:r>
      <w:r w:rsidR="00A25162">
        <w:fldChar w:fldCharType="begin"/>
      </w:r>
      <w:r w:rsidR="00A25162">
        <w:instrText xml:space="preserve"> REF OLE_LINK70 \h  \* MERGEFORMAT </w:instrText>
      </w:r>
      <w:r w:rsidR="00A25162">
        <w:fldChar w:fldCharType="separate"/>
      </w:r>
      <w:r w:rsidR="00A16290" w:rsidRPr="00A16290">
        <w:rPr>
          <w:szCs w:val="22"/>
        </w:rPr>
        <w:t>Table 5.</w:t>
      </w:r>
      <w:r w:rsidR="00A25162">
        <w:fldChar w:fldCharType="end"/>
      </w:r>
      <w:r>
        <w:t>lists the part name and the drawing ID for the wedges.</w:t>
      </w:r>
    </w:p>
    <w:p w14:paraId="013601F3" w14:textId="77777777" w:rsidR="008A0B71" w:rsidRPr="004816D2" w:rsidRDefault="008A0B71" w:rsidP="008A0B71">
      <w:pPr>
        <w:ind w:firstLine="720"/>
      </w:pPr>
      <w:r>
        <w:t xml:space="preserve"> </w:t>
      </w:r>
    </w:p>
    <w:p w14:paraId="0FF5895E" w14:textId="77777777" w:rsidR="008A0B71" w:rsidRDefault="008A0B71" w:rsidP="008A0B71">
      <w:pPr>
        <w:keepNext/>
      </w:pPr>
      <w:r>
        <w:rPr>
          <w:noProof/>
        </w:rPr>
        <w:lastRenderedPageBreak/>
        <w:drawing>
          <wp:inline distT="0" distB="0" distL="0" distR="0" wp14:anchorId="0EDF8E2B" wp14:editId="315DBA46">
            <wp:extent cx="3876675" cy="2511885"/>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882113" cy="2515409"/>
                    </a:xfrm>
                    <a:prstGeom prst="rect">
                      <a:avLst/>
                    </a:prstGeom>
                    <a:noFill/>
                    <a:ln>
                      <a:noFill/>
                    </a:ln>
                  </pic:spPr>
                </pic:pic>
              </a:graphicData>
            </a:graphic>
          </wp:inline>
        </w:drawing>
      </w:r>
    </w:p>
    <w:p w14:paraId="59A39691" w14:textId="6C32DBC5" w:rsidR="008A0B71" w:rsidRDefault="008A0B71" w:rsidP="008A0B71">
      <w:pPr>
        <w:pStyle w:val="Caption"/>
      </w:pPr>
      <w:bookmarkStart w:id="159" w:name="_Ref468728196"/>
      <w:bookmarkStart w:id="160" w:name="OLE_LINK56"/>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5</w:t>
      </w:r>
      <w:r w:rsidR="00A22B1B">
        <w:rPr>
          <w:noProof/>
        </w:rPr>
        <w:fldChar w:fldCharType="end"/>
      </w:r>
      <w:r>
        <w:t>.</w:t>
      </w:r>
      <w:bookmarkEnd w:id="159"/>
      <w:r w:rsidR="00176C0B">
        <w:t>7</w:t>
      </w:r>
      <w:bookmarkEnd w:id="160"/>
      <w:r>
        <w:t>: Wedges.</w:t>
      </w:r>
    </w:p>
    <w:p w14:paraId="73D41F96" w14:textId="77777777" w:rsidR="008A0B71" w:rsidRDefault="008A0B71" w:rsidP="008A0B71"/>
    <w:p w14:paraId="2BCCBD19" w14:textId="77777777" w:rsidR="008A0B71" w:rsidRPr="002B6D89" w:rsidRDefault="008A0B71" w:rsidP="008A0B71"/>
    <w:p w14:paraId="687F2871" w14:textId="3F4BE222" w:rsidR="008A0B71" w:rsidRPr="002B6D89" w:rsidRDefault="008A0B71" w:rsidP="008A0B71">
      <w:pPr>
        <w:jc w:val="center"/>
        <w:rPr>
          <w:sz w:val="20"/>
        </w:rPr>
      </w:pPr>
      <w:bookmarkStart w:id="161" w:name="OLE_LINK70"/>
      <w:r w:rsidRPr="002B6D89">
        <w:rPr>
          <w:sz w:val="20"/>
        </w:rPr>
        <w:t>Table 5.</w:t>
      </w:r>
      <w:bookmarkEnd w:id="161"/>
      <w:r w:rsidR="0024348B">
        <w:rPr>
          <w:sz w:val="20"/>
        </w:rPr>
        <w:t>6</w:t>
      </w:r>
      <w:r w:rsidR="0024348B" w:rsidRPr="002B6D89">
        <w:rPr>
          <w:sz w:val="20"/>
        </w:rPr>
        <w:t xml:space="preserve"> </w:t>
      </w:r>
      <w:r w:rsidRPr="002B6D89">
        <w:rPr>
          <w:sz w:val="20"/>
        </w:rPr>
        <w:t>QXFA Coil Wedge Components</w:t>
      </w:r>
    </w:p>
    <w:tbl>
      <w:tblPr>
        <w:tblStyle w:val="TableGrid"/>
        <w:tblW w:w="0" w:type="auto"/>
        <w:jc w:val="center"/>
        <w:tblLook w:val="04A0" w:firstRow="1" w:lastRow="0" w:firstColumn="1" w:lastColumn="0" w:noHBand="0" w:noVBand="1"/>
      </w:tblPr>
      <w:tblGrid>
        <w:gridCol w:w="2893"/>
        <w:gridCol w:w="2062"/>
        <w:gridCol w:w="1432"/>
      </w:tblGrid>
      <w:tr w:rsidR="008A0B71" w:rsidRPr="007801E0" w14:paraId="29A3EAC9" w14:textId="77777777" w:rsidTr="00E94D3B">
        <w:trPr>
          <w:jc w:val="center"/>
        </w:trPr>
        <w:tc>
          <w:tcPr>
            <w:tcW w:w="2893" w:type="dxa"/>
          </w:tcPr>
          <w:p w14:paraId="713F7860" w14:textId="77777777" w:rsidR="008A0B71" w:rsidRPr="002B6D89" w:rsidRDefault="008A0B71" w:rsidP="00E94D3B">
            <w:pPr>
              <w:jc w:val="center"/>
              <w:rPr>
                <w:sz w:val="20"/>
              </w:rPr>
            </w:pPr>
            <w:r w:rsidRPr="002B6D89">
              <w:rPr>
                <w:sz w:val="20"/>
              </w:rPr>
              <w:t>Name</w:t>
            </w:r>
          </w:p>
        </w:tc>
        <w:tc>
          <w:tcPr>
            <w:tcW w:w="2062" w:type="dxa"/>
          </w:tcPr>
          <w:p w14:paraId="2AF9E859" w14:textId="77777777" w:rsidR="008A0B71" w:rsidRPr="002B6D89" w:rsidRDefault="008A0B71" w:rsidP="00E94D3B">
            <w:pPr>
              <w:jc w:val="center"/>
              <w:rPr>
                <w:sz w:val="20"/>
              </w:rPr>
            </w:pPr>
            <w:r w:rsidRPr="002B6D89">
              <w:rPr>
                <w:sz w:val="20"/>
              </w:rPr>
              <w:t>Drawing ID</w:t>
            </w:r>
          </w:p>
        </w:tc>
        <w:tc>
          <w:tcPr>
            <w:tcW w:w="1432" w:type="dxa"/>
          </w:tcPr>
          <w:p w14:paraId="50536058" w14:textId="77777777" w:rsidR="008A0B71" w:rsidRPr="002B6D89" w:rsidRDefault="008A0B71" w:rsidP="00E94D3B">
            <w:pPr>
              <w:jc w:val="center"/>
              <w:rPr>
                <w:sz w:val="20"/>
              </w:rPr>
            </w:pPr>
            <w:r w:rsidRPr="002B6D89">
              <w:rPr>
                <w:sz w:val="20"/>
              </w:rPr>
              <w:t>Qty. per coil</w:t>
            </w:r>
          </w:p>
        </w:tc>
      </w:tr>
      <w:tr w:rsidR="008A0B71" w:rsidRPr="007801E0" w14:paraId="71C3697D" w14:textId="77777777" w:rsidTr="00E94D3B">
        <w:trPr>
          <w:jc w:val="center"/>
        </w:trPr>
        <w:tc>
          <w:tcPr>
            <w:tcW w:w="2893" w:type="dxa"/>
          </w:tcPr>
          <w:p w14:paraId="1072DA31" w14:textId="77777777" w:rsidR="008A0B71" w:rsidRPr="002B6D89" w:rsidRDefault="008A0B71" w:rsidP="00E94D3B">
            <w:pPr>
              <w:jc w:val="center"/>
              <w:rPr>
                <w:sz w:val="20"/>
              </w:rPr>
            </w:pPr>
            <w:r w:rsidRPr="002B6D89">
              <w:rPr>
                <w:sz w:val="20"/>
              </w:rPr>
              <w:t xml:space="preserve">QXFA Coil L1 Wedge_Long </w:t>
            </w:r>
          </w:p>
        </w:tc>
        <w:tc>
          <w:tcPr>
            <w:tcW w:w="2062" w:type="dxa"/>
          </w:tcPr>
          <w:p w14:paraId="212953FB" w14:textId="77777777" w:rsidR="008A0B71" w:rsidRPr="002B6D89" w:rsidRDefault="008A0B71" w:rsidP="00E94D3B">
            <w:pPr>
              <w:jc w:val="center"/>
              <w:rPr>
                <w:sz w:val="20"/>
              </w:rPr>
            </w:pPr>
            <w:r w:rsidRPr="002B6D89">
              <w:rPr>
                <w:sz w:val="20"/>
              </w:rPr>
              <w:t>F10068150, Rev. B</w:t>
            </w:r>
          </w:p>
        </w:tc>
        <w:tc>
          <w:tcPr>
            <w:tcW w:w="1432" w:type="dxa"/>
          </w:tcPr>
          <w:p w14:paraId="49879747" w14:textId="77777777" w:rsidR="008A0B71" w:rsidRPr="002B6D89" w:rsidRDefault="008A0B71" w:rsidP="00E94D3B">
            <w:pPr>
              <w:jc w:val="center"/>
              <w:rPr>
                <w:sz w:val="20"/>
              </w:rPr>
            </w:pPr>
            <w:r w:rsidRPr="002B6D89">
              <w:rPr>
                <w:sz w:val="20"/>
              </w:rPr>
              <w:t>10</w:t>
            </w:r>
          </w:p>
        </w:tc>
      </w:tr>
      <w:tr w:rsidR="008A0B71" w:rsidRPr="007801E0" w14:paraId="705F6CBD" w14:textId="77777777" w:rsidTr="00E94D3B">
        <w:trPr>
          <w:jc w:val="center"/>
        </w:trPr>
        <w:tc>
          <w:tcPr>
            <w:tcW w:w="2893" w:type="dxa"/>
          </w:tcPr>
          <w:p w14:paraId="70B2D36C" w14:textId="77777777" w:rsidR="008A0B71" w:rsidRPr="002B6D89" w:rsidRDefault="008A0B71" w:rsidP="00E94D3B">
            <w:pPr>
              <w:jc w:val="center"/>
              <w:rPr>
                <w:sz w:val="20"/>
              </w:rPr>
            </w:pPr>
            <w:r w:rsidRPr="002B6D89">
              <w:rPr>
                <w:sz w:val="20"/>
              </w:rPr>
              <w:t xml:space="preserve">QXFA Coil L1 Wedge_Short </w:t>
            </w:r>
          </w:p>
        </w:tc>
        <w:tc>
          <w:tcPr>
            <w:tcW w:w="2062" w:type="dxa"/>
          </w:tcPr>
          <w:p w14:paraId="1765CF8C" w14:textId="77777777" w:rsidR="008A0B71" w:rsidRPr="002B6D89" w:rsidRDefault="008A0B71" w:rsidP="00E94D3B">
            <w:pPr>
              <w:jc w:val="center"/>
              <w:rPr>
                <w:sz w:val="20"/>
              </w:rPr>
            </w:pPr>
            <w:r w:rsidRPr="002B6D89">
              <w:rPr>
                <w:sz w:val="20"/>
              </w:rPr>
              <w:t>F10068151, Rev. A</w:t>
            </w:r>
          </w:p>
        </w:tc>
        <w:tc>
          <w:tcPr>
            <w:tcW w:w="1432" w:type="dxa"/>
          </w:tcPr>
          <w:p w14:paraId="37D7E455" w14:textId="77777777" w:rsidR="008A0B71" w:rsidRPr="002B6D89" w:rsidRDefault="008A0B71" w:rsidP="00E94D3B">
            <w:pPr>
              <w:jc w:val="center"/>
              <w:rPr>
                <w:sz w:val="20"/>
              </w:rPr>
            </w:pPr>
            <w:r w:rsidRPr="002B6D89">
              <w:rPr>
                <w:sz w:val="20"/>
              </w:rPr>
              <w:t>2</w:t>
            </w:r>
          </w:p>
        </w:tc>
      </w:tr>
      <w:tr w:rsidR="008A0B71" w:rsidRPr="007801E0" w14:paraId="566797C5" w14:textId="77777777" w:rsidTr="00E94D3B">
        <w:trPr>
          <w:jc w:val="center"/>
        </w:trPr>
        <w:tc>
          <w:tcPr>
            <w:tcW w:w="2893" w:type="dxa"/>
          </w:tcPr>
          <w:p w14:paraId="17DB8307" w14:textId="77777777" w:rsidR="008A0B71" w:rsidRPr="002B6D89" w:rsidRDefault="008A0B71" w:rsidP="00E94D3B">
            <w:pPr>
              <w:jc w:val="center"/>
              <w:rPr>
                <w:sz w:val="20"/>
              </w:rPr>
            </w:pPr>
            <w:r w:rsidRPr="002B6D89">
              <w:rPr>
                <w:sz w:val="20"/>
              </w:rPr>
              <w:t xml:space="preserve">QXFA Coil L2 Wedge_Long </w:t>
            </w:r>
          </w:p>
        </w:tc>
        <w:tc>
          <w:tcPr>
            <w:tcW w:w="2062" w:type="dxa"/>
          </w:tcPr>
          <w:p w14:paraId="5B3E5A77" w14:textId="77777777" w:rsidR="008A0B71" w:rsidRPr="002B6D89" w:rsidRDefault="008A0B71" w:rsidP="00E94D3B">
            <w:pPr>
              <w:jc w:val="center"/>
              <w:rPr>
                <w:sz w:val="20"/>
              </w:rPr>
            </w:pPr>
            <w:r w:rsidRPr="002B6D89">
              <w:rPr>
                <w:sz w:val="20"/>
              </w:rPr>
              <w:t>F10068148, Rev. B</w:t>
            </w:r>
          </w:p>
        </w:tc>
        <w:tc>
          <w:tcPr>
            <w:tcW w:w="1432" w:type="dxa"/>
          </w:tcPr>
          <w:p w14:paraId="0221668B" w14:textId="77777777" w:rsidR="008A0B71" w:rsidRPr="002B6D89" w:rsidRDefault="008A0B71" w:rsidP="00E94D3B">
            <w:pPr>
              <w:jc w:val="center"/>
              <w:rPr>
                <w:sz w:val="20"/>
              </w:rPr>
            </w:pPr>
            <w:r w:rsidRPr="002B6D89">
              <w:rPr>
                <w:sz w:val="20"/>
              </w:rPr>
              <w:t>10</w:t>
            </w:r>
          </w:p>
        </w:tc>
      </w:tr>
      <w:tr w:rsidR="008A0B71" w:rsidRPr="007801E0" w14:paraId="49621B46" w14:textId="77777777" w:rsidTr="00E94D3B">
        <w:trPr>
          <w:jc w:val="center"/>
        </w:trPr>
        <w:tc>
          <w:tcPr>
            <w:tcW w:w="2893" w:type="dxa"/>
          </w:tcPr>
          <w:p w14:paraId="5F364007" w14:textId="77777777" w:rsidR="008A0B71" w:rsidRPr="002B6D89" w:rsidRDefault="008A0B71" w:rsidP="00E94D3B">
            <w:pPr>
              <w:jc w:val="center"/>
              <w:rPr>
                <w:sz w:val="20"/>
              </w:rPr>
            </w:pPr>
            <w:r w:rsidRPr="002B6D89">
              <w:rPr>
                <w:sz w:val="20"/>
              </w:rPr>
              <w:t xml:space="preserve">QXFA Coil L2 Wedge_Short </w:t>
            </w:r>
          </w:p>
        </w:tc>
        <w:tc>
          <w:tcPr>
            <w:tcW w:w="2062" w:type="dxa"/>
          </w:tcPr>
          <w:p w14:paraId="3F4326C2" w14:textId="77777777" w:rsidR="008A0B71" w:rsidRPr="002B6D89" w:rsidRDefault="008A0B71" w:rsidP="00E94D3B">
            <w:pPr>
              <w:jc w:val="center"/>
              <w:rPr>
                <w:sz w:val="20"/>
              </w:rPr>
            </w:pPr>
            <w:r w:rsidRPr="002B6D89">
              <w:rPr>
                <w:sz w:val="20"/>
              </w:rPr>
              <w:t>F10068149, Rev. A</w:t>
            </w:r>
          </w:p>
        </w:tc>
        <w:tc>
          <w:tcPr>
            <w:tcW w:w="1432" w:type="dxa"/>
          </w:tcPr>
          <w:p w14:paraId="0E32AEA1" w14:textId="77777777" w:rsidR="008A0B71" w:rsidRPr="002B6D89" w:rsidRDefault="008A0B71" w:rsidP="00E94D3B">
            <w:pPr>
              <w:jc w:val="center"/>
              <w:rPr>
                <w:sz w:val="20"/>
              </w:rPr>
            </w:pPr>
            <w:r w:rsidRPr="002B6D89">
              <w:rPr>
                <w:sz w:val="20"/>
              </w:rPr>
              <w:t>2</w:t>
            </w:r>
          </w:p>
        </w:tc>
      </w:tr>
    </w:tbl>
    <w:p w14:paraId="53BD1C87" w14:textId="77777777" w:rsidR="008A0B71" w:rsidRPr="002B6D89" w:rsidRDefault="008A0B71" w:rsidP="008A0B71"/>
    <w:p w14:paraId="18FC478E" w14:textId="77777777" w:rsidR="008A0B71" w:rsidRPr="000A319B" w:rsidRDefault="008A0B71" w:rsidP="008A0B71">
      <w:pPr>
        <w:pStyle w:val="Heading5"/>
      </w:pPr>
      <w:r>
        <w:t>End Parts</w:t>
      </w:r>
    </w:p>
    <w:p w14:paraId="2151C444" w14:textId="77777777" w:rsidR="008A0B71" w:rsidRPr="004816D2" w:rsidRDefault="008A0B71" w:rsidP="008A0B71">
      <w:r>
        <w:tab/>
      </w:r>
      <w:r w:rsidRPr="004816D2">
        <w:t>End parts</w:t>
      </w:r>
      <w:r>
        <w:t>,</w:t>
      </w:r>
      <w:r w:rsidRPr="004816D2">
        <w:t xml:space="preserve"> saddle</w:t>
      </w:r>
      <w:r>
        <w:t>s</w:t>
      </w:r>
      <w:r w:rsidRPr="004816D2">
        <w:t xml:space="preserve"> and splice block are designed based on the nominal</w:t>
      </w:r>
      <w:r>
        <w:t xml:space="preserve"> coil size after reaction. End parts have been designed and optimized using BEND and ROXIE, and both designs work well. LARP uses BEND parts, while CERN uses ROXIE parts. </w:t>
      </w:r>
    </w:p>
    <w:p w14:paraId="58E32896" w14:textId="74FE5FDC" w:rsidR="008A0B71" w:rsidRDefault="008A0B71" w:rsidP="008A0B71">
      <w:pPr>
        <w:ind w:firstLine="720"/>
      </w:pPr>
      <w:r w:rsidRPr="004816D2">
        <w:t xml:space="preserve">During winding, the coil is not fully constrained inside the envelope. This effect is most pronounced at the ends. Prior to curing, the cable </w:t>
      </w:r>
      <w:r>
        <w:t xml:space="preserve">tries to </w:t>
      </w:r>
      <w:r w:rsidRPr="004816D2">
        <w:t>separate from radial</w:t>
      </w:r>
      <w:r>
        <w:t xml:space="preserve"> surface of the mandrel in some</w:t>
      </w:r>
      <w:r w:rsidRPr="004816D2">
        <w:t xml:space="preserve"> areas (springback), c</w:t>
      </w:r>
      <w:r>
        <w:t xml:space="preserve">ausing the shape of the turn </w:t>
      </w:r>
      <w:r w:rsidRPr="004816D2">
        <w:t>not</w:t>
      </w:r>
      <w:r>
        <w:t xml:space="preserve"> to</w:t>
      </w:r>
      <w:r w:rsidRPr="004816D2">
        <w:t xml:space="preserve"> match the shape of the end parts. The springback is larger with larger coil aperture and cable size. Therefore</w:t>
      </w:r>
      <w:r>
        <w:t>,</w:t>
      </w:r>
      <w:r w:rsidRPr="004816D2">
        <w:t xml:space="preserve"> flexible features (slits) have been</w:t>
      </w:r>
      <w:r>
        <w:t xml:space="preserve"> introduced in QXFA coil design. This is an</w:t>
      </w:r>
      <w:r w:rsidRPr="004816D2">
        <w:t xml:space="preserve"> incremental change with respect to single slit design previously used in </w:t>
      </w:r>
      <w:r>
        <w:t>LARP coils</w:t>
      </w:r>
      <w:r w:rsidRPr="004816D2">
        <w:t xml:space="preserve">. </w:t>
      </w:r>
      <w:r>
        <w:t>The</w:t>
      </w:r>
      <w:r w:rsidRPr="004816D2">
        <w:t xml:space="preserve"> end</w:t>
      </w:r>
      <w:r>
        <w:t xml:space="preserve"> parts are made of SS 316L</w:t>
      </w:r>
      <w:r w:rsidRPr="004816D2">
        <w:t>.</w:t>
      </w:r>
      <w:r>
        <w:t xml:space="preserve"> End parts are plasma coated</w:t>
      </w:r>
      <w:r w:rsidRPr="004816D2">
        <w:t xml:space="preserve"> </w:t>
      </w:r>
      <w:r>
        <w:t xml:space="preserve">at 250 µm thickness </w:t>
      </w:r>
      <w:r w:rsidRPr="004816D2">
        <w:t>to increase the dielectric strength.</w:t>
      </w:r>
      <w:r w:rsidRPr="003D74F0">
        <w:t xml:space="preserve"> </w:t>
      </w:r>
      <w:r>
        <w:t xml:space="preserve">One of the parts is shown in </w:t>
      </w:r>
      <w:r w:rsidR="0049181A" w:rsidRPr="0049181A">
        <w:rPr>
          <w:szCs w:val="22"/>
        </w:rPr>
        <w:fldChar w:fldCharType="begin"/>
      </w:r>
      <w:r w:rsidR="0049181A" w:rsidRPr="0049181A">
        <w:rPr>
          <w:szCs w:val="22"/>
        </w:rPr>
        <w:instrText xml:space="preserve"> REF OLE_LINK57 \h </w:instrText>
      </w:r>
      <w:r w:rsidR="0049181A">
        <w:rPr>
          <w:szCs w:val="22"/>
        </w:rPr>
        <w:instrText xml:space="preserve"> \* MERGEFORMAT </w:instrText>
      </w:r>
      <w:r w:rsidR="0049181A" w:rsidRPr="0049181A">
        <w:rPr>
          <w:szCs w:val="22"/>
        </w:rPr>
      </w:r>
      <w:r w:rsidR="0049181A" w:rsidRPr="0049181A">
        <w:rPr>
          <w:szCs w:val="22"/>
        </w:rPr>
        <w:fldChar w:fldCharType="separate"/>
      </w:r>
      <w:r w:rsidR="00A16290" w:rsidRPr="00A16290">
        <w:rPr>
          <w:szCs w:val="22"/>
        </w:rPr>
        <w:t xml:space="preserve">Figure </w:t>
      </w:r>
      <w:r w:rsidR="00A16290" w:rsidRPr="00A16290">
        <w:rPr>
          <w:noProof/>
          <w:szCs w:val="22"/>
        </w:rPr>
        <w:t>5.8</w:t>
      </w:r>
      <w:r w:rsidR="0049181A" w:rsidRPr="0049181A">
        <w:rPr>
          <w:szCs w:val="22"/>
        </w:rPr>
        <w:fldChar w:fldCharType="end"/>
      </w:r>
      <w:r>
        <w:t>, 0.1 bilateral profile tolerance on OD and ID is defined as critical in AQL for inspection, 0.2 bilateral profile tolerance on bend surfaces is defined as critical, the slits feature is defined as minor, and the coating thickness 0.008” ± 0.002” is defined as major.</w:t>
      </w:r>
    </w:p>
    <w:p w14:paraId="1D98F210" w14:textId="77777777" w:rsidR="008A0B71" w:rsidRPr="004816D2" w:rsidRDefault="008A0B71" w:rsidP="008A0B71">
      <w:pPr>
        <w:ind w:firstLine="720"/>
      </w:pPr>
    </w:p>
    <w:p w14:paraId="0F8B150D" w14:textId="77777777" w:rsidR="008A0B71" w:rsidRDefault="008A0B71" w:rsidP="008A0B71">
      <w:r>
        <w:rPr>
          <w:noProof/>
        </w:rPr>
        <w:lastRenderedPageBreak/>
        <w:drawing>
          <wp:inline distT="0" distB="0" distL="0" distR="0" wp14:anchorId="73BFE12C" wp14:editId="232E5BB5">
            <wp:extent cx="3200400" cy="2167128"/>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r="2693"/>
                    <a:stretch/>
                  </pic:blipFill>
                  <pic:spPr bwMode="auto">
                    <a:xfrm>
                      <a:off x="0" y="0"/>
                      <a:ext cx="3200400" cy="216712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480F8DC" wp14:editId="22D7DC0D">
            <wp:extent cx="2286000" cy="2304288"/>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286000" cy="2304288"/>
                    </a:xfrm>
                    <a:prstGeom prst="rect">
                      <a:avLst/>
                    </a:prstGeom>
                  </pic:spPr>
                </pic:pic>
              </a:graphicData>
            </a:graphic>
          </wp:inline>
        </w:drawing>
      </w:r>
    </w:p>
    <w:p w14:paraId="65B340E7" w14:textId="77777777" w:rsidR="008A0B71" w:rsidRPr="002B6D89" w:rsidRDefault="008A0B71" w:rsidP="008A0B71">
      <w:pPr>
        <w:pStyle w:val="ListParagraph"/>
        <w:numPr>
          <w:ilvl w:val="0"/>
          <w:numId w:val="21"/>
        </w:numPr>
        <w:jc w:val="center"/>
        <w:rPr>
          <w:sz w:val="20"/>
        </w:rPr>
      </w:pPr>
      <w:r w:rsidRPr="002B6D89">
        <w:rPr>
          <w:sz w:val="20"/>
        </w:rPr>
        <w:t>Part with no slits</w:t>
      </w:r>
    </w:p>
    <w:p w14:paraId="28CDCC10" w14:textId="77777777" w:rsidR="008A0B71" w:rsidRDefault="008A0B71" w:rsidP="008A0B71">
      <w:pPr>
        <w:jc w:val="center"/>
        <w:rPr>
          <w:noProof/>
          <w:lang w:eastAsia="zh-CN"/>
        </w:rPr>
      </w:pPr>
      <w:r>
        <w:rPr>
          <w:noProof/>
        </w:rPr>
        <w:drawing>
          <wp:inline distT="0" distB="0" distL="0" distR="0" wp14:anchorId="4E21A72E" wp14:editId="7C175BFC">
            <wp:extent cx="1952625" cy="18669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952625" cy="1866900"/>
                    </a:xfrm>
                    <a:prstGeom prst="rect">
                      <a:avLst/>
                    </a:prstGeom>
                  </pic:spPr>
                </pic:pic>
              </a:graphicData>
            </a:graphic>
          </wp:inline>
        </w:drawing>
      </w:r>
      <w:r>
        <w:rPr>
          <w:noProof/>
          <w:lang w:eastAsia="zh-CN"/>
        </w:rPr>
        <w:t xml:space="preserve">              </w:t>
      </w:r>
      <w:r>
        <w:rPr>
          <w:noProof/>
        </w:rPr>
        <w:drawing>
          <wp:inline distT="0" distB="0" distL="0" distR="0" wp14:anchorId="2730CF4E" wp14:editId="168DA773">
            <wp:extent cx="2038350" cy="17335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038350" cy="1733550"/>
                    </a:xfrm>
                    <a:prstGeom prst="rect">
                      <a:avLst/>
                    </a:prstGeom>
                  </pic:spPr>
                </pic:pic>
              </a:graphicData>
            </a:graphic>
          </wp:inline>
        </w:drawing>
      </w:r>
    </w:p>
    <w:p w14:paraId="7A1A5C19" w14:textId="4CD2A1AC" w:rsidR="008A0B71" w:rsidRPr="002B6D89" w:rsidRDefault="008A0B71" w:rsidP="008A0B71">
      <w:pPr>
        <w:pStyle w:val="ListParagraph"/>
        <w:numPr>
          <w:ilvl w:val="0"/>
          <w:numId w:val="21"/>
        </w:numPr>
        <w:jc w:val="center"/>
        <w:rPr>
          <w:sz w:val="20"/>
        </w:rPr>
      </w:pPr>
      <w:r w:rsidRPr="002B6D89">
        <w:rPr>
          <w:sz w:val="20"/>
        </w:rPr>
        <w:t xml:space="preserve">Part with slits       </w:t>
      </w:r>
      <w:r w:rsidR="004F06B5">
        <w:rPr>
          <w:sz w:val="20"/>
        </w:rPr>
        <w:t xml:space="preserve">                               </w:t>
      </w:r>
      <w:r w:rsidRPr="002B6D89">
        <w:rPr>
          <w:sz w:val="20"/>
        </w:rPr>
        <w:t>(c) Part after plasma coating</w:t>
      </w:r>
    </w:p>
    <w:p w14:paraId="604C2690" w14:textId="62299D6B" w:rsidR="008A0B71" w:rsidRDefault="008A0B71" w:rsidP="008A0B71">
      <w:pPr>
        <w:jc w:val="center"/>
      </w:pPr>
      <w:bookmarkStart w:id="162" w:name="_Ref468728255"/>
      <w:bookmarkStart w:id="163" w:name="OLE_LINK57"/>
      <w:r w:rsidRPr="002B6D89">
        <w:rPr>
          <w:sz w:val="20"/>
        </w:rPr>
        <w:t xml:space="preserve">Figure </w:t>
      </w:r>
      <w:r w:rsidRPr="002B6D89">
        <w:rPr>
          <w:sz w:val="20"/>
        </w:rPr>
        <w:fldChar w:fldCharType="begin"/>
      </w:r>
      <w:r w:rsidRPr="002B6D89">
        <w:rPr>
          <w:sz w:val="20"/>
        </w:rPr>
        <w:instrText xml:space="preserve"> STYLEREF 1 \s </w:instrText>
      </w:r>
      <w:r w:rsidRPr="002B6D89">
        <w:rPr>
          <w:sz w:val="20"/>
        </w:rPr>
        <w:fldChar w:fldCharType="separate"/>
      </w:r>
      <w:r w:rsidR="00A16290">
        <w:rPr>
          <w:noProof/>
          <w:sz w:val="20"/>
        </w:rPr>
        <w:t>5</w:t>
      </w:r>
      <w:r w:rsidRPr="002B6D89">
        <w:rPr>
          <w:noProof/>
          <w:sz w:val="20"/>
        </w:rPr>
        <w:fldChar w:fldCharType="end"/>
      </w:r>
      <w:r w:rsidRPr="002B6D89">
        <w:rPr>
          <w:sz w:val="20"/>
        </w:rPr>
        <w:t>.</w:t>
      </w:r>
      <w:bookmarkEnd w:id="162"/>
      <w:r w:rsidR="00596E4A">
        <w:rPr>
          <w:sz w:val="20"/>
        </w:rPr>
        <w:t>8</w:t>
      </w:r>
      <w:bookmarkEnd w:id="163"/>
      <w:r w:rsidRPr="002B6D89">
        <w:rPr>
          <w:sz w:val="20"/>
        </w:rPr>
        <w:t>: QXFA Coil End Spacer</w:t>
      </w:r>
    </w:p>
    <w:p w14:paraId="64704956" w14:textId="6F1D9CEE" w:rsidR="008A0B71" w:rsidRDefault="008A0B71" w:rsidP="008A0B71">
      <w:pPr>
        <w:keepNext/>
        <w:ind w:firstLine="720"/>
      </w:pPr>
      <w:r>
        <w:t>For identification number, instead of using the drawing number, Bx-xxx is adopted, where B represents BEND, the first “x” after B represents the design generation (the latest design generation is 2), the second “x” shall be either I (inner layer) or O (outer layers), the third “x” shall be either R (return end) or C (lead end), and the fourth “x” represents end part’s number. For example, 2</w:t>
      </w:r>
      <w:r w:rsidRPr="0060516B">
        <w:rPr>
          <w:vertAlign w:val="superscript"/>
        </w:rPr>
        <w:t>nd</w:t>
      </w:r>
      <w:r>
        <w:t xml:space="preserve"> generation design, inner layer LE spacer 2, the identification number is B2-IC2. The identification number for each part is shown in </w:t>
      </w:r>
      <w:r w:rsidR="001877CC">
        <w:fldChar w:fldCharType="begin"/>
      </w:r>
      <w:r w:rsidR="001877CC">
        <w:instrText xml:space="preserve"> REF OLE_LINK59 \h </w:instrText>
      </w:r>
      <w:r w:rsidR="001877CC">
        <w:fldChar w:fldCharType="separate"/>
      </w:r>
      <w:r w:rsidR="00A16290">
        <w:t xml:space="preserve">Figure </w:t>
      </w:r>
      <w:r w:rsidR="00A16290">
        <w:rPr>
          <w:noProof/>
        </w:rPr>
        <w:t>5</w:t>
      </w:r>
      <w:r w:rsidR="00A16290">
        <w:t>.9</w:t>
      </w:r>
      <w:r w:rsidR="001877CC">
        <w:fldChar w:fldCharType="end"/>
      </w:r>
      <w:r>
        <w:t xml:space="preserve">, which is laser cut on the surface of the </w:t>
      </w:r>
      <w:r>
        <w:lastRenderedPageBreak/>
        <w:t>part, and after coating it is still visible.</w:t>
      </w:r>
      <w:r w:rsidRPr="00803240">
        <w:t xml:space="preserve"> </w:t>
      </w:r>
      <w:r w:rsidR="00530A12">
        <w:fldChar w:fldCharType="begin"/>
      </w:r>
      <w:r w:rsidR="00530A12">
        <w:instrText xml:space="preserve"> REF OLE_LINK71 \h </w:instrText>
      </w:r>
      <w:r w:rsidR="00530A12">
        <w:fldChar w:fldCharType="separate"/>
      </w:r>
      <w:r w:rsidR="00A16290">
        <w:t>Table 5.</w:t>
      </w:r>
      <w:r w:rsidR="00530A12">
        <w:fldChar w:fldCharType="end"/>
      </w:r>
      <w:r>
        <w:t>lists the part name and the drawing ID for the end parts at different fabrication stages.</w:t>
      </w:r>
    </w:p>
    <w:p w14:paraId="42BA5F14" w14:textId="77777777" w:rsidR="008A0B71" w:rsidRDefault="008A0B71" w:rsidP="008A0B71">
      <w:pPr>
        <w:keepNext/>
        <w:ind w:firstLine="720"/>
      </w:pPr>
    </w:p>
    <w:p w14:paraId="02DE5F41" w14:textId="1C8A54A1" w:rsidR="008A0B71" w:rsidRDefault="008A0B71" w:rsidP="008A0B71">
      <w:r>
        <w:rPr>
          <w:noProof/>
        </w:rPr>
        <w:drawing>
          <wp:inline distT="0" distB="0" distL="0" distR="0" wp14:anchorId="535D9E86" wp14:editId="499759EA">
            <wp:extent cx="5470525" cy="3347720"/>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70525" cy="3347720"/>
                    </a:xfrm>
                    <a:prstGeom prst="rect">
                      <a:avLst/>
                    </a:prstGeom>
                    <a:noFill/>
                    <a:ln>
                      <a:noFill/>
                    </a:ln>
                  </pic:spPr>
                </pic:pic>
              </a:graphicData>
            </a:graphic>
          </wp:inline>
        </w:drawing>
      </w:r>
      <w:bookmarkStart w:id="164" w:name="_Ref468728282"/>
      <w:bookmarkStart w:id="165" w:name="OLE_LINK59"/>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5</w:t>
      </w:r>
      <w:r w:rsidR="00A22B1B">
        <w:rPr>
          <w:noProof/>
        </w:rPr>
        <w:fldChar w:fldCharType="end"/>
      </w:r>
      <w:r>
        <w:t>.</w:t>
      </w:r>
      <w:bookmarkEnd w:id="164"/>
      <w:r w:rsidR="00596E4A">
        <w:t>9</w:t>
      </w:r>
      <w:bookmarkEnd w:id="165"/>
      <w:r>
        <w:t>: QXFA Coil End Parts for L1 (top) and L2 (bottom)</w:t>
      </w:r>
    </w:p>
    <w:p w14:paraId="27F9040D" w14:textId="77777777" w:rsidR="008A0B71" w:rsidRDefault="008A0B71" w:rsidP="008A0B71">
      <w:pPr>
        <w:keepNext/>
      </w:pPr>
    </w:p>
    <w:p w14:paraId="171D2C7C" w14:textId="77777777" w:rsidR="008A0B71" w:rsidRDefault="008A0B71" w:rsidP="008A0B71">
      <w:pPr>
        <w:keepNext/>
      </w:pPr>
    </w:p>
    <w:p w14:paraId="55405FA5" w14:textId="3251DFD0" w:rsidR="008A0B71" w:rsidRDefault="008A0B71" w:rsidP="008A0B71">
      <w:pPr>
        <w:jc w:val="center"/>
      </w:pPr>
      <w:bookmarkStart w:id="166" w:name="OLE_LINK71"/>
      <w:r>
        <w:t>Table 5.</w:t>
      </w:r>
      <w:bookmarkEnd w:id="166"/>
      <w:r w:rsidR="0024348B">
        <w:t xml:space="preserve">7 </w:t>
      </w:r>
      <w:r>
        <w:t>QXFA Coil End Parts Identification</w:t>
      </w:r>
    </w:p>
    <w:tbl>
      <w:tblPr>
        <w:tblStyle w:val="TableGrid"/>
        <w:tblW w:w="9220" w:type="dxa"/>
        <w:jc w:val="center"/>
        <w:tblLook w:val="04A0" w:firstRow="1" w:lastRow="0" w:firstColumn="1" w:lastColumn="0" w:noHBand="0" w:noVBand="1"/>
      </w:tblPr>
      <w:tblGrid>
        <w:gridCol w:w="2455"/>
        <w:gridCol w:w="994"/>
        <w:gridCol w:w="1916"/>
        <w:gridCol w:w="1844"/>
        <w:gridCol w:w="2011"/>
      </w:tblGrid>
      <w:tr w:rsidR="008A0B71" w14:paraId="23BC513F" w14:textId="77777777" w:rsidTr="00E94D3B">
        <w:trPr>
          <w:jc w:val="center"/>
        </w:trPr>
        <w:tc>
          <w:tcPr>
            <w:tcW w:w="2455" w:type="dxa"/>
          </w:tcPr>
          <w:p w14:paraId="21A22B8A" w14:textId="77777777" w:rsidR="008A0B71" w:rsidRPr="002B6D89" w:rsidRDefault="008A0B71" w:rsidP="00E94D3B">
            <w:pPr>
              <w:jc w:val="center"/>
              <w:rPr>
                <w:sz w:val="20"/>
              </w:rPr>
            </w:pPr>
            <w:r w:rsidRPr="002B6D89">
              <w:rPr>
                <w:sz w:val="20"/>
              </w:rPr>
              <w:t>Name</w:t>
            </w:r>
          </w:p>
        </w:tc>
        <w:tc>
          <w:tcPr>
            <w:tcW w:w="994" w:type="dxa"/>
          </w:tcPr>
          <w:p w14:paraId="656D0481" w14:textId="77777777" w:rsidR="008A0B71" w:rsidRPr="002B6D89" w:rsidRDefault="008A0B71" w:rsidP="00E94D3B">
            <w:pPr>
              <w:jc w:val="center"/>
              <w:rPr>
                <w:sz w:val="20"/>
              </w:rPr>
            </w:pPr>
            <w:r w:rsidRPr="002B6D89">
              <w:rPr>
                <w:sz w:val="20"/>
              </w:rPr>
              <w:t>ID #</w:t>
            </w:r>
          </w:p>
        </w:tc>
        <w:tc>
          <w:tcPr>
            <w:tcW w:w="1916" w:type="dxa"/>
          </w:tcPr>
          <w:p w14:paraId="2252AB9F" w14:textId="77777777" w:rsidR="008A0B71" w:rsidRPr="002B6D89" w:rsidRDefault="008A0B71" w:rsidP="00E94D3B">
            <w:pPr>
              <w:jc w:val="center"/>
              <w:rPr>
                <w:sz w:val="20"/>
              </w:rPr>
            </w:pPr>
            <w:r w:rsidRPr="002B6D89">
              <w:rPr>
                <w:sz w:val="20"/>
              </w:rPr>
              <w:t xml:space="preserve">Drawing/Solid Part </w:t>
            </w:r>
          </w:p>
        </w:tc>
        <w:tc>
          <w:tcPr>
            <w:tcW w:w="1844" w:type="dxa"/>
          </w:tcPr>
          <w:p w14:paraId="588EB5AC" w14:textId="77777777" w:rsidR="008A0B71" w:rsidRPr="002B6D89" w:rsidRDefault="008A0B71" w:rsidP="00E94D3B">
            <w:pPr>
              <w:jc w:val="center"/>
              <w:rPr>
                <w:sz w:val="20"/>
              </w:rPr>
            </w:pPr>
            <w:r w:rsidRPr="002B6D89">
              <w:rPr>
                <w:sz w:val="20"/>
              </w:rPr>
              <w:t>Drawing/ Slit Part</w:t>
            </w:r>
          </w:p>
        </w:tc>
        <w:tc>
          <w:tcPr>
            <w:tcW w:w="2011" w:type="dxa"/>
          </w:tcPr>
          <w:p w14:paraId="75DC6930" w14:textId="77777777" w:rsidR="008A0B71" w:rsidRPr="002B6D89" w:rsidRDefault="008A0B71" w:rsidP="00E94D3B">
            <w:pPr>
              <w:jc w:val="center"/>
              <w:rPr>
                <w:sz w:val="20"/>
              </w:rPr>
            </w:pPr>
            <w:r w:rsidRPr="002B6D89">
              <w:rPr>
                <w:sz w:val="20"/>
              </w:rPr>
              <w:t>Drawing/Coated Part</w:t>
            </w:r>
          </w:p>
        </w:tc>
      </w:tr>
      <w:tr w:rsidR="008A0B71" w14:paraId="0D60F60D" w14:textId="77777777" w:rsidTr="00E94D3B">
        <w:trPr>
          <w:jc w:val="center"/>
        </w:trPr>
        <w:tc>
          <w:tcPr>
            <w:tcW w:w="2455" w:type="dxa"/>
          </w:tcPr>
          <w:p w14:paraId="0A85ACA4" w14:textId="77777777" w:rsidR="008A0B71" w:rsidRPr="002B6D89" w:rsidRDefault="008A0B71" w:rsidP="00E94D3B">
            <w:pPr>
              <w:jc w:val="center"/>
              <w:rPr>
                <w:sz w:val="20"/>
              </w:rPr>
            </w:pPr>
            <w:r w:rsidRPr="002B6D89">
              <w:rPr>
                <w:sz w:val="20"/>
              </w:rPr>
              <w:t xml:space="preserve">Spacer 1, Lead End L1 </w:t>
            </w:r>
          </w:p>
        </w:tc>
        <w:tc>
          <w:tcPr>
            <w:tcW w:w="994" w:type="dxa"/>
          </w:tcPr>
          <w:p w14:paraId="453CBF62" w14:textId="77777777" w:rsidR="008A0B71" w:rsidRPr="002B6D89" w:rsidRDefault="008A0B71" w:rsidP="00E94D3B">
            <w:pPr>
              <w:jc w:val="center"/>
              <w:rPr>
                <w:sz w:val="20"/>
              </w:rPr>
            </w:pPr>
            <w:r w:rsidRPr="002B6D89">
              <w:rPr>
                <w:sz w:val="20"/>
              </w:rPr>
              <w:t>B2-IC1</w:t>
            </w:r>
          </w:p>
        </w:tc>
        <w:tc>
          <w:tcPr>
            <w:tcW w:w="1916" w:type="dxa"/>
          </w:tcPr>
          <w:p w14:paraId="4686E818" w14:textId="77777777" w:rsidR="008A0B71" w:rsidRPr="002B6D89" w:rsidRDefault="008A0B71" w:rsidP="00E94D3B">
            <w:pPr>
              <w:jc w:val="center"/>
              <w:rPr>
                <w:sz w:val="20"/>
              </w:rPr>
            </w:pPr>
            <w:r w:rsidRPr="002B6D89">
              <w:rPr>
                <w:sz w:val="20"/>
              </w:rPr>
              <w:t>F10039749 Rev. A</w:t>
            </w:r>
          </w:p>
        </w:tc>
        <w:tc>
          <w:tcPr>
            <w:tcW w:w="1844" w:type="dxa"/>
          </w:tcPr>
          <w:p w14:paraId="4082C439" w14:textId="77777777" w:rsidR="008A0B71" w:rsidRPr="002B6D89" w:rsidRDefault="008A0B71" w:rsidP="00E94D3B">
            <w:pPr>
              <w:jc w:val="center"/>
              <w:rPr>
                <w:sz w:val="20"/>
              </w:rPr>
            </w:pPr>
            <w:r w:rsidRPr="002B6D89">
              <w:rPr>
                <w:sz w:val="20"/>
              </w:rPr>
              <w:t>-</w:t>
            </w:r>
          </w:p>
        </w:tc>
        <w:tc>
          <w:tcPr>
            <w:tcW w:w="2011" w:type="dxa"/>
          </w:tcPr>
          <w:p w14:paraId="73AEA0EF" w14:textId="77777777" w:rsidR="008A0B71" w:rsidRPr="002B6D89" w:rsidRDefault="008A0B71" w:rsidP="00E94D3B">
            <w:pPr>
              <w:jc w:val="center"/>
              <w:rPr>
                <w:sz w:val="20"/>
              </w:rPr>
            </w:pPr>
            <w:r w:rsidRPr="002B6D89">
              <w:rPr>
                <w:sz w:val="20"/>
              </w:rPr>
              <w:t>F10088257 Rev. -</w:t>
            </w:r>
          </w:p>
        </w:tc>
      </w:tr>
      <w:tr w:rsidR="008A0B71" w14:paraId="41318C47" w14:textId="77777777" w:rsidTr="00E94D3B">
        <w:trPr>
          <w:jc w:val="center"/>
        </w:trPr>
        <w:tc>
          <w:tcPr>
            <w:tcW w:w="2455" w:type="dxa"/>
          </w:tcPr>
          <w:p w14:paraId="5BCC028C" w14:textId="77777777" w:rsidR="008A0B71" w:rsidRPr="002B6D89" w:rsidRDefault="008A0B71" w:rsidP="00E94D3B">
            <w:pPr>
              <w:jc w:val="center"/>
              <w:rPr>
                <w:sz w:val="20"/>
              </w:rPr>
            </w:pPr>
            <w:r w:rsidRPr="002B6D89">
              <w:rPr>
                <w:sz w:val="20"/>
              </w:rPr>
              <w:t>Spacer 2, Lead End L1</w:t>
            </w:r>
          </w:p>
        </w:tc>
        <w:tc>
          <w:tcPr>
            <w:tcW w:w="994" w:type="dxa"/>
          </w:tcPr>
          <w:p w14:paraId="3C8AAD0B" w14:textId="77777777" w:rsidR="008A0B71" w:rsidRPr="002B6D89" w:rsidRDefault="008A0B71" w:rsidP="00E94D3B">
            <w:pPr>
              <w:jc w:val="center"/>
              <w:rPr>
                <w:sz w:val="20"/>
              </w:rPr>
            </w:pPr>
            <w:r w:rsidRPr="002B6D89">
              <w:rPr>
                <w:sz w:val="20"/>
              </w:rPr>
              <w:t>B2-IC2</w:t>
            </w:r>
          </w:p>
        </w:tc>
        <w:tc>
          <w:tcPr>
            <w:tcW w:w="1916" w:type="dxa"/>
          </w:tcPr>
          <w:p w14:paraId="2F1D6653" w14:textId="77777777" w:rsidR="008A0B71" w:rsidRPr="002B6D89" w:rsidRDefault="008A0B71" w:rsidP="00E94D3B">
            <w:pPr>
              <w:jc w:val="center"/>
              <w:rPr>
                <w:sz w:val="20"/>
              </w:rPr>
            </w:pPr>
            <w:r w:rsidRPr="002B6D89">
              <w:rPr>
                <w:sz w:val="20"/>
              </w:rPr>
              <w:t>F10039750 Rev. A</w:t>
            </w:r>
          </w:p>
        </w:tc>
        <w:tc>
          <w:tcPr>
            <w:tcW w:w="1844" w:type="dxa"/>
          </w:tcPr>
          <w:p w14:paraId="15EB4423" w14:textId="77777777" w:rsidR="008A0B71" w:rsidRPr="002B6D89" w:rsidRDefault="008A0B71" w:rsidP="00E94D3B">
            <w:pPr>
              <w:jc w:val="center"/>
              <w:rPr>
                <w:sz w:val="20"/>
              </w:rPr>
            </w:pPr>
            <w:r w:rsidRPr="002B6D89">
              <w:rPr>
                <w:sz w:val="20"/>
              </w:rPr>
              <w:t>F10041400 Rev. -</w:t>
            </w:r>
          </w:p>
        </w:tc>
        <w:tc>
          <w:tcPr>
            <w:tcW w:w="2011" w:type="dxa"/>
          </w:tcPr>
          <w:p w14:paraId="7DA1BF37" w14:textId="77777777" w:rsidR="008A0B71" w:rsidRPr="002B6D89" w:rsidRDefault="008A0B71" w:rsidP="00E94D3B">
            <w:pPr>
              <w:jc w:val="center"/>
              <w:rPr>
                <w:sz w:val="20"/>
              </w:rPr>
            </w:pPr>
            <w:r w:rsidRPr="002B6D89">
              <w:rPr>
                <w:sz w:val="20"/>
              </w:rPr>
              <w:t>F10042026 Rev. -</w:t>
            </w:r>
          </w:p>
        </w:tc>
      </w:tr>
      <w:tr w:rsidR="008A0B71" w14:paraId="6A6F8ABD" w14:textId="77777777" w:rsidTr="00E94D3B">
        <w:trPr>
          <w:jc w:val="center"/>
        </w:trPr>
        <w:tc>
          <w:tcPr>
            <w:tcW w:w="2455" w:type="dxa"/>
          </w:tcPr>
          <w:p w14:paraId="24DF5DD4" w14:textId="77777777" w:rsidR="008A0B71" w:rsidRPr="002B6D89" w:rsidRDefault="008A0B71" w:rsidP="00E94D3B">
            <w:pPr>
              <w:jc w:val="center"/>
              <w:rPr>
                <w:sz w:val="20"/>
              </w:rPr>
            </w:pPr>
            <w:r w:rsidRPr="002B6D89">
              <w:rPr>
                <w:sz w:val="20"/>
              </w:rPr>
              <w:t>Spacer 3, Lead End L1</w:t>
            </w:r>
          </w:p>
        </w:tc>
        <w:tc>
          <w:tcPr>
            <w:tcW w:w="994" w:type="dxa"/>
          </w:tcPr>
          <w:p w14:paraId="281F6648" w14:textId="77777777" w:rsidR="008A0B71" w:rsidRPr="002B6D89" w:rsidRDefault="008A0B71" w:rsidP="00E94D3B">
            <w:pPr>
              <w:jc w:val="center"/>
              <w:rPr>
                <w:sz w:val="20"/>
              </w:rPr>
            </w:pPr>
            <w:r w:rsidRPr="002B6D89">
              <w:rPr>
                <w:sz w:val="20"/>
              </w:rPr>
              <w:t>B2-IC3</w:t>
            </w:r>
          </w:p>
        </w:tc>
        <w:tc>
          <w:tcPr>
            <w:tcW w:w="1916" w:type="dxa"/>
          </w:tcPr>
          <w:p w14:paraId="57A3B0F2" w14:textId="77777777" w:rsidR="008A0B71" w:rsidRPr="002B6D89" w:rsidRDefault="008A0B71" w:rsidP="00E94D3B">
            <w:pPr>
              <w:jc w:val="center"/>
              <w:rPr>
                <w:sz w:val="20"/>
              </w:rPr>
            </w:pPr>
            <w:r w:rsidRPr="002B6D89">
              <w:rPr>
                <w:sz w:val="20"/>
              </w:rPr>
              <w:t>F10039751 Rev. A</w:t>
            </w:r>
          </w:p>
        </w:tc>
        <w:tc>
          <w:tcPr>
            <w:tcW w:w="1844" w:type="dxa"/>
          </w:tcPr>
          <w:p w14:paraId="3DC8171F" w14:textId="77777777" w:rsidR="008A0B71" w:rsidRPr="002B6D89" w:rsidRDefault="008A0B71" w:rsidP="00E94D3B">
            <w:pPr>
              <w:jc w:val="center"/>
              <w:rPr>
                <w:sz w:val="20"/>
              </w:rPr>
            </w:pPr>
            <w:r w:rsidRPr="002B6D89">
              <w:rPr>
                <w:sz w:val="20"/>
              </w:rPr>
              <w:t>F10041401 Rev. -</w:t>
            </w:r>
          </w:p>
        </w:tc>
        <w:tc>
          <w:tcPr>
            <w:tcW w:w="2011" w:type="dxa"/>
          </w:tcPr>
          <w:p w14:paraId="402BC69F" w14:textId="77777777" w:rsidR="008A0B71" w:rsidRPr="002B6D89" w:rsidRDefault="008A0B71" w:rsidP="00E94D3B">
            <w:pPr>
              <w:jc w:val="center"/>
              <w:rPr>
                <w:sz w:val="20"/>
              </w:rPr>
            </w:pPr>
            <w:r w:rsidRPr="002B6D89">
              <w:rPr>
                <w:sz w:val="20"/>
              </w:rPr>
              <w:t>F10042027 Rev. -</w:t>
            </w:r>
          </w:p>
        </w:tc>
      </w:tr>
      <w:tr w:rsidR="008A0B71" w14:paraId="0F31E16D" w14:textId="77777777" w:rsidTr="00E94D3B">
        <w:trPr>
          <w:jc w:val="center"/>
        </w:trPr>
        <w:tc>
          <w:tcPr>
            <w:tcW w:w="2455" w:type="dxa"/>
          </w:tcPr>
          <w:p w14:paraId="542A71B7" w14:textId="77777777" w:rsidR="008A0B71" w:rsidRPr="002B6D89" w:rsidRDefault="008A0B71" w:rsidP="00E94D3B">
            <w:pPr>
              <w:jc w:val="center"/>
              <w:rPr>
                <w:sz w:val="20"/>
              </w:rPr>
            </w:pPr>
            <w:r w:rsidRPr="002B6D89">
              <w:rPr>
                <w:sz w:val="20"/>
              </w:rPr>
              <w:t>Saddle, Lead End L1</w:t>
            </w:r>
          </w:p>
        </w:tc>
        <w:tc>
          <w:tcPr>
            <w:tcW w:w="994" w:type="dxa"/>
          </w:tcPr>
          <w:p w14:paraId="7B595963" w14:textId="77777777" w:rsidR="008A0B71" w:rsidRPr="002B6D89" w:rsidRDefault="008A0B71" w:rsidP="00E94D3B">
            <w:pPr>
              <w:jc w:val="center"/>
              <w:rPr>
                <w:sz w:val="20"/>
              </w:rPr>
            </w:pPr>
            <w:r w:rsidRPr="002B6D89">
              <w:rPr>
                <w:sz w:val="20"/>
              </w:rPr>
              <w:t>B2-IC4</w:t>
            </w:r>
          </w:p>
        </w:tc>
        <w:tc>
          <w:tcPr>
            <w:tcW w:w="1916" w:type="dxa"/>
          </w:tcPr>
          <w:p w14:paraId="2DC717FD" w14:textId="77777777" w:rsidR="008A0B71" w:rsidRPr="002B6D89" w:rsidRDefault="008A0B71" w:rsidP="00E94D3B">
            <w:pPr>
              <w:jc w:val="center"/>
              <w:rPr>
                <w:sz w:val="20"/>
              </w:rPr>
            </w:pPr>
            <w:r w:rsidRPr="002B6D89">
              <w:rPr>
                <w:sz w:val="20"/>
              </w:rPr>
              <w:t>F10039752 Rev. C</w:t>
            </w:r>
          </w:p>
        </w:tc>
        <w:tc>
          <w:tcPr>
            <w:tcW w:w="1844" w:type="dxa"/>
          </w:tcPr>
          <w:p w14:paraId="49F0037A" w14:textId="77777777" w:rsidR="008A0B71" w:rsidRPr="002B6D89" w:rsidRDefault="008A0B71" w:rsidP="00E94D3B">
            <w:pPr>
              <w:jc w:val="center"/>
              <w:rPr>
                <w:sz w:val="20"/>
              </w:rPr>
            </w:pPr>
            <w:r w:rsidRPr="002B6D89">
              <w:rPr>
                <w:sz w:val="20"/>
              </w:rPr>
              <w:t>F10041397 Rev. A</w:t>
            </w:r>
          </w:p>
        </w:tc>
        <w:tc>
          <w:tcPr>
            <w:tcW w:w="2011" w:type="dxa"/>
          </w:tcPr>
          <w:p w14:paraId="17C22C80" w14:textId="77777777" w:rsidR="008A0B71" w:rsidRPr="002B6D89" w:rsidRDefault="008A0B71" w:rsidP="00E94D3B">
            <w:pPr>
              <w:jc w:val="center"/>
              <w:rPr>
                <w:sz w:val="20"/>
              </w:rPr>
            </w:pPr>
            <w:r w:rsidRPr="002B6D89">
              <w:rPr>
                <w:sz w:val="20"/>
              </w:rPr>
              <w:t>F10042022 Rev. A</w:t>
            </w:r>
          </w:p>
        </w:tc>
      </w:tr>
      <w:tr w:rsidR="008A0B71" w14:paraId="54A95CC4" w14:textId="77777777" w:rsidTr="00E94D3B">
        <w:trPr>
          <w:jc w:val="center"/>
        </w:trPr>
        <w:tc>
          <w:tcPr>
            <w:tcW w:w="2455" w:type="dxa"/>
          </w:tcPr>
          <w:p w14:paraId="07A1CB8C" w14:textId="77777777" w:rsidR="008A0B71" w:rsidRPr="002B6D89" w:rsidRDefault="008A0B71" w:rsidP="00E94D3B">
            <w:pPr>
              <w:jc w:val="center"/>
              <w:rPr>
                <w:sz w:val="20"/>
              </w:rPr>
            </w:pPr>
            <w:r w:rsidRPr="002B6D89">
              <w:rPr>
                <w:sz w:val="20"/>
              </w:rPr>
              <w:t>Splice block, Lead End L1</w:t>
            </w:r>
          </w:p>
        </w:tc>
        <w:tc>
          <w:tcPr>
            <w:tcW w:w="994" w:type="dxa"/>
          </w:tcPr>
          <w:p w14:paraId="650A6F22" w14:textId="77777777" w:rsidR="008A0B71" w:rsidRPr="002B6D89" w:rsidRDefault="008A0B71" w:rsidP="00E94D3B">
            <w:pPr>
              <w:jc w:val="center"/>
              <w:rPr>
                <w:sz w:val="20"/>
              </w:rPr>
            </w:pPr>
            <w:r w:rsidRPr="002B6D89">
              <w:rPr>
                <w:sz w:val="20"/>
              </w:rPr>
              <w:t>B2-IC5</w:t>
            </w:r>
          </w:p>
        </w:tc>
        <w:tc>
          <w:tcPr>
            <w:tcW w:w="1916" w:type="dxa"/>
          </w:tcPr>
          <w:p w14:paraId="5C564ACF" w14:textId="77777777" w:rsidR="008A0B71" w:rsidRPr="002B6D89" w:rsidRDefault="008A0B71" w:rsidP="00E94D3B">
            <w:pPr>
              <w:jc w:val="center"/>
              <w:rPr>
                <w:sz w:val="20"/>
              </w:rPr>
            </w:pPr>
            <w:r w:rsidRPr="002B6D89">
              <w:rPr>
                <w:sz w:val="20"/>
              </w:rPr>
              <w:t>F10039892 Rev. A</w:t>
            </w:r>
          </w:p>
        </w:tc>
        <w:tc>
          <w:tcPr>
            <w:tcW w:w="1844" w:type="dxa"/>
          </w:tcPr>
          <w:p w14:paraId="7580D0C5" w14:textId="77777777" w:rsidR="008A0B71" w:rsidRPr="002B6D89" w:rsidRDefault="008A0B71" w:rsidP="00E94D3B">
            <w:pPr>
              <w:jc w:val="center"/>
              <w:rPr>
                <w:sz w:val="20"/>
              </w:rPr>
            </w:pPr>
            <w:r w:rsidRPr="002B6D89">
              <w:rPr>
                <w:sz w:val="20"/>
              </w:rPr>
              <w:t>-</w:t>
            </w:r>
          </w:p>
        </w:tc>
        <w:tc>
          <w:tcPr>
            <w:tcW w:w="2011" w:type="dxa"/>
          </w:tcPr>
          <w:p w14:paraId="69D61325" w14:textId="77777777" w:rsidR="008A0B71" w:rsidRPr="002B6D89" w:rsidRDefault="008A0B71" w:rsidP="00E94D3B">
            <w:pPr>
              <w:jc w:val="center"/>
              <w:rPr>
                <w:sz w:val="20"/>
              </w:rPr>
            </w:pPr>
            <w:r w:rsidRPr="002B6D89">
              <w:rPr>
                <w:sz w:val="20"/>
              </w:rPr>
              <w:t>F10042599 Rev. A</w:t>
            </w:r>
          </w:p>
        </w:tc>
      </w:tr>
      <w:tr w:rsidR="008A0B71" w14:paraId="7A628843" w14:textId="77777777" w:rsidTr="00E94D3B">
        <w:trPr>
          <w:trHeight w:val="372"/>
          <w:jc w:val="center"/>
        </w:trPr>
        <w:tc>
          <w:tcPr>
            <w:tcW w:w="2455" w:type="dxa"/>
          </w:tcPr>
          <w:p w14:paraId="00589B61" w14:textId="77777777" w:rsidR="008A0B71" w:rsidRPr="002B6D89" w:rsidRDefault="008A0B71" w:rsidP="00E94D3B">
            <w:pPr>
              <w:jc w:val="center"/>
              <w:rPr>
                <w:sz w:val="20"/>
              </w:rPr>
            </w:pPr>
            <w:r w:rsidRPr="002B6D89">
              <w:rPr>
                <w:sz w:val="20"/>
              </w:rPr>
              <w:t>Spacer 1, Return End L1</w:t>
            </w:r>
          </w:p>
        </w:tc>
        <w:tc>
          <w:tcPr>
            <w:tcW w:w="994" w:type="dxa"/>
          </w:tcPr>
          <w:p w14:paraId="624D9959" w14:textId="77777777" w:rsidR="008A0B71" w:rsidRPr="002B6D89" w:rsidRDefault="008A0B71" w:rsidP="00E94D3B">
            <w:pPr>
              <w:jc w:val="center"/>
              <w:rPr>
                <w:sz w:val="20"/>
              </w:rPr>
            </w:pPr>
            <w:r w:rsidRPr="002B6D89">
              <w:rPr>
                <w:sz w:val="20"/>
              </w:rPr>
              <w:t>B2-IR1</w:t>
            </w:r>
          </w:p>
        </w:tc>
        <w:tc>
          <w:tcPr>
            <w:tcW w:w="1916" w:type="dxa"/>
          </w:tcPr>
          <w:p w14:paraId="5600E59E" w14:textId="77777777" w:rsidR="008A0B71" w:rsidRPr="002B6D89" w:rsidRDefault="008A0B71" w:rsidP="00E94D3B">
            <w:pPr>
              <w:jc w:val="center"/>
              <w:rPr>
                <w:caps/>
                <w:sz w:val="20"/>
              </w:rPr>
            </w:pPr>
            <w:r w:rsidRPr="002B6D89">
              <w:rPr>
                <w:sz w:val="20"/>
              </w:rPr>
              <w:t xml:space="preserve">F10039746 Rev. </w:t>
            </w:r>
            <w:r w:rsidRPr="002B6D89">
              <w:rPr>
                <w:caps/>
                <w:sz w:val="20"/>
              </w:rPr>
              <w:t>A</w:t>
            </w:r>
          </w:p>
        </w:tc>
        <w:tc>
          <w:tcPr>
            <w:tcW w:w="1844" w:type="dxa"/>
          </w:tcPr>
          <w:p w14:paraId="7B75B10B" w14:textId="77777777" w:rsidR="008A0B71" w:rsidRPr="002B6D89" w:rsidRDefault="008A0B71" w:rsidP="00E94D3B">
            <w:pPr>
              <w:jc w:val="center"/>
              <w:rPr>
                <w:sz w:val="20"/>
              </w:rPr>
            </w:pPr>
            <w:r w:rsidRPr="002B6D89">
              <w:rPr>
                <w:sz w:val="20"/>
              </w:rPr>
              <w:t>F10041413 Rev. -</w:t>
            </w:r>
          </w:p>
        </w:tc>
        <w:tc>
          <w:tcPr>
            <w:tcW w:w="2011" w:type="dxa"/>
          </w:tcPr>
          <w:p w14:paraId="6D15DA3F" w14:textId="77777777" w:rsidR="008A0B71" w:rsidRPr="002B6D89" w:rsidRDefault="008A0B71" w:rsidP="00E94D3B">
            <w:pPr>
              <w:jc w:val="center"/>
              <w:rPr>
                <w:sz w:val="20"/>
              </w:rPr>
            </w:pPr>
            <w:r w:rsidRPr="002B6D89">
              <w:rPr>
                <w:sz w:val="20"/>
              </w:rPr>
              <w:t>F10042035 Rev. -</w:t>
            </w:r>
          </w:p>
        </w:tc>
      </w:tr>
      <w:tr w:rsidR="008A0B71" w14:paraId="02ED087A" w14:textId="77777777" w:rsidTr="00E94D3B">
        <w:trPr>
          <w:trHeight w:val="372"/>
          <w:jc w:val="center"/>
        </w:trPr>
        <w:tc>
          <w:tcPr>
            <w:tcW w:w="2455" w:type="dxa"/>
          </w:tcPr>
          <w:p w14:paraId="31126967" w14:textId="77777777" w:rsidR="008A0B71" w:rsidRPr="002B6D89" w:rsidRDefault="008A0B71" w:rsidP="00E94D3B">
            <w:pPr>
              <w:jc w:val="center"/>
              <w:rPr>
                <w:sz w:val="20"/>
              </w:rPr>
            </w:pPr>
            <w:r w:rsidRPr="002B6D89">
              <w:rPr>
                <w:sz w:val="20"/>
              </w:rPr>
              <w:t>Spacer 2, Return End L1</w:t>
            </w:r>
          </w:p>
        </w:tc>
        <w:tc>
          <w:tcPr>
            <w:tcW w:w="994" w:type="dxa"/>
          </w:tcPr>
          <w:p w14:paraId="2A626006" w14:textId="77777777" w:rsidR="008A0B71" w:rsidRPr="002B6D89" w:rsidRDefault="008A0B71" w:rsidP="00E94D3B">
            <w:pPr>
              <w:jc w:val="center"/>
              <w:rPr>
                <w:sz w:val="20"/>
              </w:rPr>
            </w:pPr>
            <w:r w:rsidRPr="002B6D89">
              <w:rPr>
                <w:sz w:val="20"/>
              </w:rPr>
              <w:t>B2-IR2</w:t>
            </w:r>
          </w:p>
        </w:tc>
        <w:tc>
          <w:tcPr>
            <w:tcW w:w="1916" w:type="dxa"/>
          </w:tcPr>
          <w:p w14:paraId="1B0A8439" w14:textId="77777777" w:rsidR="008A0B71" w:rsidRPr="002B6D89" w:rsidRDefault="008A0B71" w:rsidP="00E94D3B">
            <w:pPr>
              <w:jc w:val="center"/>
              <w:rPr>
                <w:sz w:val="20"/>
              </w:rPr>
            </w:pPr>
            <w:r w:rsidRPr="002B6D89">
              <w:rPr>
                <w:sz w:val="20"/>
              </w:rPr>
              <w:t>F10039747 Rev. A</w:t>
            </w:r>
          </w:p>
        </w:tc>
        <w:tc>
          <w:tcPr>
            <w:tcW w:w="1844" w:type="dxa"/>
          </w:tcPr>
          <w:p w14:paraId="7D7F4177" w14:textId="77777777" w:rsidR="008A0B71" w:rsidRPr="002B6D89" w:rsidRDefault="008A0B71" w:rsidP="00E94D3B">
            <w:pPr>
              <w:jc w:val="center"/>
              <w:rPr>
                <w:sz w:val="20"/>
              </w:rPr>
            </w:pPr>
            <w:r w:rsidRPr="002B6D89">
              <w:rPr>
                <w:sz w:val="20"/>
              </w:rPr>
              <w:t>F10041414 Rev. -</w:t>
            </w:r>
          </w:p>
        </w:tc>
        <w:tc>
          <w:tcPr>
            <w:tcW w:w="2011" w:type="dxa"/>
          </w:tcPr>
          <w:p w14:paraId="15FF6C5E" w14:textId="77777777" w:rsidR="008A0B71" w:rsidRPr="002B6D89" w:rsidRDefault="008A0B71" w:rsidP="00E94D3B">
            <w:pPr>
              <w:jc w:val="center"/>
              <w:rPr>
                <w:sz w:val="20"/>
              </w:rPr>
            </w:pPr>
            <w:r w:rsidRPr="002B6D89">
              <w:rPr>
                <w:sz w:val="20"/>
              </w:rPr>
              <w:t>F10042036 Rev. -</w:t>
            </w:r>
          </w:p>
        </w:tc>
      </w:tr>
      <w:tr w:rsidR="008A0B71" w14:paraId="2F4348FE" w14:textId="77777777" w:rsidTr="00E94D3B">
        <w:trPr>
          <w:trHeight w:val="372"/>
          <w:jc w:val="center"/>
        </w:trPr>
        <w:tc>
          <w:tcPr>
            <w:tcW w:w="2455" w:type="dxa"/>
          </w:tcPr>
          <w:p w14:paraId="5A6AD7E2" w14:textId="77777777" w:rsidR="008A0B71" w:rsidRPr="002B6D89" w:rsidRDefault="008A0B71" w:rsidP="00E94D3B">
            <w:pPr>
              <w:jc w:val="center"/>
              <w:rPr>
                <w:sz w:val="20"/>
              </w:rPr>
            </w:pPr>
            <w:r w:rsidRPr="002B6D89">
              <w:rPr>
                <w:sz w:val="20"/>
              </w:rPr>
              <w:t>Saddle, Return End L1</w:t>
            </w:r>
          </w:p>
        </w:tc>
        <w:tc>
          <w:tcPr>
            <w:tcW w:w="994" w:type="dxa"/>
          </w:tcPr>
          <w:p w14:paraId="4FE8CF59" w14:textId="77777777" w:rsidR="008A0B71" w:rsidRPr="002B6D89" w:rsidRDefault="008A0B71" w:rsidP="00E94D3B">
            <w:pPr>
              <w:jc w:val="center"/>
              <w:rPr>
                <w:sz w:val="20"/>
              </w:rPr>
            </w:pPr>
            <w:r w:rsidRPr="002B6D89">
              <w:rPr>
                <w:sz w:val="20"/>
              </w:rPr>
              <w:t>B2-IR3</w:t>
            </w:r>
          </w:p>
        </w:tc>
        <w:tc>
          <w:tcPr>
            <w:tcW w:w="1916" w:type="dxa"/>
          </w:tcPr>
          <w:p w14:paraId="3167566F" w14:textId="77777777" w:rsidR="008A0B71" w:rsidRPr="002B6D89" w:rsidRDefault="008A0B71" w:rsidP="00E94D3B">
            <w:pPr>
              <w:jc w:val="center"/>
              <w:rPr>
                <w:sz w:val="20"/>
              </w:rPr>
            </w:pPr>
            <w:r w:rsidRPr="002B6D89">
              <w:rPr>
                <w:sz w:val="20"/>
              </w:rPr>
              <w:t>F10039748 Rev. D</w:t>
            </w:r>
          </w:p>
        </w:tc>
        <w:tc>
          <w:tcPr>
            <w:tcW w:w="1844" w:type="dxa"/>
          </w:tcPr>
          <w:p w14:paraId="646BB6A4" w14:textId="77777777" w:rsidR="008A0B71" w:rsidRPr="002B6D89" w:rsidRDefault="008A0B71" w:rsidP="00E94D3B">
            <w:pPr>
              <w:jc w:val="center"/>
              <w:rPr>
                <w:sz w:val="20"/>
              </w:rPr>
            </w:pPr>
            <w:r w:rsidRPr="002B6D89">
              <w:rPr>
                <w:sz w:val="20"/>
              </w:rPr>
              <w:t>F10041415 Rev. B</w:t>
            </w:r>
          </w:p>
        </w:tc>
        <w:tc>
          <w:tcPr>
            <w:tcW w:w="2011" w:type="dxa"/>
          </w:tcPr>
          <w:p w14:paraId="134A9503" w14:textId="77777777" w:rsidR="008A0B71" w:rsidRPr="002B6D89" w:rsidRDefault="008A0B71" w:rsidP="00E94D3B">
            <w:pPr>
              <w:jc w:val="center"/>
              <w:rPr>
                <w:sz w:val="20"/>
              </w:rPr>
            </w:pPr>
            <w:r w:rsidRPr="002B6D89">
              <w:rPr>
                <w:sz w:val="20"/>
              </w:rPr>
              <w:t>F10042037 Rev. B</w:t>
            </w:r>
          </w:p>
        </w:tc>
      </w:tr>
      <w:tr w:rsidR="008A0B71" w14:paraId="506A1857" w14:textId="77777777" w:rsidTr="00E94D3B">
        <w:trPr>
          <w:trHeight w:val="372"/>
          <w:jc w:val="center"/>
        </w:trPr>
        <w:tc>
          <w:tcPr>
            <w:tcW w:w="2455" w:type="dxa"/>
          </w:tcPr>
          <w:p w14:paraId="4353F4E4" w14:textId="77777777" w:rsidR="008A0B71" w:rsidRPr="002B6D89" w:rsidRDefault="008A0B71" w:rsidP="00E94D3B">
            <w:pPr>
              <w:jc w:val="center"/>
              <w:rPr>
                <w:sz w:val="20"/>
              </w:rPr>
            </w:pPr>
            <w:r w:rsidRPr="002B6D89">
              <w:rPr>
                <w:sz w:val="20"/>
              </w:rPr>
              <w:t xml:space="preserve">Spacer 1, Lead End L2 </w:t>
            </w:r>
          </w:p>
        </w:tc>
        <w:tc>
          <w:tcPr>
            <w:tcW w:w="994" w:type="dxa"/>
          </w:tcPr>
          <w:p w14:paraId="06E6A6A6" w14:textId="77777777" w:rsidR="008A0B71" w:rsidRPr="002B6D89" w:rsidRDefault="008A0B71" w:rsidP="00E94D3B">
            <w:pPr>
              <w:jc w:val="center"/>
              <w:rPr>
                <w:sz w:val="20"/>
              </w:rPr>
            </w:pPr>
            <w:r w:rsidRPr="002B6D89">
              <w:rPr>
                <w:sz w:val="20"/>
              </w:rPr>
              <w:t>B2-OC1</w:t>
            </w:r>
          </w:p>
        </w:tc>
        <w:tc>
          <w:tcPr>
            <w:tcW w:w="1916" w:type="dxa"/>
          </w:tcPr>
          <w:p w14:paraId="5993DD49" w14:textId="77777777" w:rsidR="008A0B71" w:rsidRPr="002B6D89" w:rsidRDefault="008A0B71" w:rsidP="00E94D3B">
            <w:pPr>
              <w:jc w:val="center"/>
              <w:rPr>
                <w:sz w:val="20"/>
              </w:rPr>
            </w:pPr>
            <w:r w:rsidRPr="002B6D89">
              <w:rPr>
                <w:sz w:val="20"/>
              </w:rPr>
              <w:t>F10039756 Rev. A</w:t>
            </w:r>
          </w:p>
        </w:tc>
        <w:tc>
          <w:tcPr>
            <w:tcW w:w="1844" w:type="dxa"/>
          </w:tcPr>
          <w:p w14:paraId="189D0F17" w14:textId="77777777" w:rsidR="008A0B71" w:rsidRPr="002B6D89" w:rsidRDefault="008A0B71" w:rsidP="00E94D3B">
            <w:pPr>
              <w:jc w:val="center"/>
              <w:rPr>
                <w:sz w:val="20"/>
              </w:rPr>
            </w:pPr>
            <w:r w:rsidRPr="002B6D89">
              <w:rPr>
                <w:sz w:val="20"/>
              </w:rPr>
              <w:t>F10041409 Rev. -</w:t>
            </w:r>
          </w:p>
        </w:tc>
        <w:tc>
          <w:tcPr>
            <w:tcW w:w="2011" w:type="dxa"/>
          </w:tcPr>
          <w:p w14:paraId="5C58A977" w14:textId="77777777" w:rsidR="008A0B71" w:rsidRPr="002B6D89" w:rsidRDefault="008A0B71" w:rsidP="00E94D3B">
            <w:pPr>
              <w:jc w:val="center"/>
              <w:rPr>
                <w:sz w:val="20"/>
              </w:rPr>
            </w:pPr>
            <w:r w:rsidRPr="002B6D89">
              <w:rPr>
                <w:sz w:val="20"/>
              </w:rPr>
              <w:t>F10042032 Rev. -</w:t>
            </w:r>
          </w:p>
        </w:tc>
      </w:tr>
      <w:tr w:rsidR="008A0B71" w14:paraId="637666CE" w14:textId="77777777" w:rsidTr="00E94D3B">
        <w:trPr>
          <w:trHeight w:val="372"/>
          <w:jc w:val="center"/>
        </w:trPr>
        <w:tc>
          <w:tcPr>
            <w:tcW w:w="2455" w:type="dxa"/>
          </w:tcPr>
          <w:p w14:paraId="1134A0D8" w14:textId="77777777" w:rsidR="008A0B71" w:rsidRPr="002B6D89" w:rsidRDefault="008A0B71" w:rsidP="00E94D3B">
            <w:pPr>
              <w:jc w:val="center"/>
              <w:rPr>
                <w:sz w:val="20"/>
              </w:rPr>
            </w:pPr>
            <w:r w:rsidRPr="002B6D89">
              <w:rPr>
                <w:sz w:val="20"/>
              </w:rPr>
              <w:t>Spacer 2, Lead End L2</w:t>
            </w:r>
          </w:p>
        </w:tc>
        <w:tc>
          <w:tcPr>
            <w:tcW w:w="994" w:type="dxa"/>
          </w:tcPr>
          <w:p w14:paraId="2B0B2CC7" w14:textId="77777777" w:rsidR="008A0B71" w:rsidRPr="002B6D89" w:rsidRDefault="008A0B71" w:rsidP="00E94D3B">
            <w:pPr>
              <w:jc w:val="center"/>
              <w:rPr>
                <w:sz w:val="20"/>
              </w:rPr>
            </w:pPr>
            <w:r w:rsidRPr="002B6D89">
              <w:rPr>
                <w:sz w:val="20"/>
              </w:rPr>
              <w:t>B2-OC2</w:t>
            </w:r>
          </w:p>
        </w:tc>
        <w:tc>
          <w:tcPr>
            <w:tcW w:w="1916" w:type="dxa"/>
          </w:tcPr>
          <w:p w14:paraId="66C18B82" w14:textId="77777777" w:rsidR="008A0B71" w:rsidRPr="002B6D89" w:rsidRDefault="008A0B71" w:rsidP="00E94D3B">
            <w:pPr>
              <w:jc w:val="center"/>
              <w:rPr>
                <w:sz w:val="20"/>
              </w:rPr>
            </w:pPr>
            <w:r w:rsidRPr="002B6D89">
              <w:rPr>
                <w:sz w:val="20"/>
              </w:rPr>
              <w:t>F10039757 Rev. A</w:t>
            </w:r>
          </w:p>
        </w:tc>
        <w:tc>
          <w:tcPr>
            <w:tcW w:w="1844" w:type="dxa"/>
          </w:tcPr>
          <w:p w14:paraId="2A11E36D" w14:textId="77777777" w:rsidR="008A0B71" w:rsidRPr="002B6D89" w:rsidRDefault="008A0B71" w:rsidP="00E94D3B">
            <w:pPr>
              <w:jc w:val="center"/>
              <w:rPr>
                <w:sz w:val="20"/>
              </w:rPr>
            </w:pPr>
            <w:r w:rsidRPr="002B6D89">
              <w:rPr>
                <w:sz w:val="20"/>
              </w:rPr>
              <w:t>F10041410 Rev. -</w:t>
            </w:r>
          </w:p>
        </w:tc>
        <w:tc>
          <w:tcPr>
            <w:tcW w:w="2011" w:type="dxa"/>
          </w:tcPr>
          <w:p w14:paraId="0B4EA757" w14:textId="77777777" w:rsidR="008A0B71" w:rsidRPr="002B6D89" w:rsidRDefault="008A0B71" w:rsidP="00E94D3B">
            <w:pPr>
              <w:jc w:val="center"/>
              <w:rPr>
                <w:sz w:val="20"/>
              </w:rPr>
            </w:pPr>
            <w:r w:rsidRPr="002B6D89">
              <w:rPr>
                <w:sz w:val="20"/>
              </w:rPr>
              <w:t>F10042033 Rev. -</w:t>
            </w:r>
          </w:p>
        </w:tc>
      </w:tr>
      <w:tr w:rsidR="008A0B71" w14:paraId="397C7FAC" w14:textId="77777777" w:rsidTr="00E94D3B">
        <w:trPr>
          <w:trHeight w:val="372"/>
          <w:jc w:val="center"/>
        </w:trPr>
        <w:tc>
          <w:tcPr>
            <w:tcW w:w="2455" w:type="dxa"/>
          </w:tcPr>
          <w:p w14:paraId="5052E180" w14:textId="77777777" w:rsidR="008A0B71" w:rsidRPr="002B6D89" w:rsidRDefault="008A0B71" w:rsidP="00E94D3B">
            <w:pPr>
              <w:jc w:val="center"/>
              <w:rPr>
                <w:sz w:val="20"/>
              </w:rPr>
            </w:pPr>
            <w:r w:rsidRPr="002B6D89">
              <w:rPr>
                <w:sz w:val="20"/>
              </w:rPr>
              <w:t>Spacer 3, Lead End L2</w:t>
            </w:r>
          </w:p>
        </w:tc>
        <w:tc>
          <w:tcPr>
            <w:tcW w:w="994" w:type="dxa"/>
          </w:tcPr>
          <w:p w14:paraId="16A1BE39" w14:textId="77777777" w:rsidR="008A0B71" w:rsidRPr="002B6D89" w:rsidRDefault="008A0B71" w:rsidP="00E94D3B">
            <w:pPr>
              <w:jc w:val="center"/>
              <w:rPr>
                <w:sz w:val="20"/>
              </w:rPr>
            </w:pPr>
            <w:r w:rsidRPr="002B6D89">
              <w:rPr>
                <w:sz w:val="20"/>
              </w:rPr>
              <w:t>B2-OC3</w:t>
            </w:r>
          </w:p>
        </w:tc>
        <w:tc>
          <w:tcPr>
            <w:tcW w:w="1916" w:type="dxa"/>
          </w:tcPr>
          <w:p w14:paraId="560B5890" w14:textId="77777777" w:rsidR="008A0B71" w:rsidRPr="002B6D89" w:rsidRDefault="008A0B71" w:rsidP="00E94D3B">
            <w:pPr>
              <w:jc w:val="center"/>
              <w:rPr>
                <w:sz w:val="20"/>
              </w:rPr>
            </w:pPr>
            <w:r w:rsidRPr="002B6D89">
              <w:rPr>
                <w:sz w:val="20"/>
              </w:rPr>
              <w:t>F10039758 Rev. A</w:t>
            </w:r>
          </w:p>
        </w:tc>
        <w:tc>
          <w:tcPr>
            <w:tcW w:w="1844" w:type="dxa"/>
          </w:tcPr>
          <w:p w14:paraId="0C516D93" w14:textId="77777777" w:rsidR="008A0B71" w:rsidRPr="002B6D89" w:rsidRDefault="008A0B71" w:rsidP="00E94D3B">
            <w:pPr>
              <w:jc w:val="center"/>
              <w:rPr>
                <w:sz w:val="20"/>
              </w:rPr>
            </w:pPr>
            <w:r w:rsidRPr="002B6D89">
              <w:rPr>
                <w:sz w:val="20"/>
              </w:rPr>
              <w:t>F10041412 Rev. -</w:t>
            </w:r>
          </w:p>
        </w:tc>
        <w:tc>
          <w:tcPr>
            <w:tcW w:w="2011" w:type="dxa"/>
          </w:tcPr>
          <w:p w14:paraId="2AE54B0A" w14:textId="77777777" w:rsidR="008A0B71" w:rsidRPr="002B6D89" w:rsidRDefault="008A0B71" w:rsidP="00E94D3B">
            <w:pPr>
              <w:jc w:val="center"/>
              <w:rPr>
                <w:sz w:val="20"/>
              </w:rPr>
            </w:pPr>
            <w:r w:rsidRPr="002B6D89">
              <w:rPr>
                <w:sz w:val="20"/>
              </w:rPr>
              <w:t>F10042034 Rev. -</w:t>
            </w:r>
          </w:p>
        </w:tc>
      </w:tr>
      <w:tr w:rsidR="008A0B71" w14:paraId="722F32D3" w14:textId="77777777" w:rsidTr="00E94D3B">
        <w:trPr>
          <w:trHeight w:val="372"/>
          <w:jc w:val="center"/>
        </w:trPr>
        <w:tc>
          <w:tcPr>
            <w:tcW w:w="2455" w:type="dxa"/>
          </w:tcPr>
          <w:p w14:paraId="783AB66F" w14:textId="77777777" w:rsidR="008A0B71" w:rsidRPr="002B6D89" w:rsidRDefault="008A0B71" w:rsidP="00E94D3B">
            <w:pPr>
              <w:jc w:val="center"/>
              <w:rPr>
                <w:sz w:val="20"/>
              </w:rPr>
            </w:pPr>
            <w:r w:rsidRPr="002B6D89">
              <w:rPr>
                <w:sz w:val="20"/>
              </w:rPr>
              <w:lastRenderedPageBreak/>
              <w:t>Saddle, Lead End L2</w:t>
            </w:r>
          </w:p>
        </w:tc>
        <w:tc>
          <w:tcPr>
            <w:tcW w:w="994" w:type="dxa"/>
          </w:tcPr>
          <w:p w14:paraId="7F75AF11" w14:textId="77777777" w:rsidR="008A0B71" w:rsidRPr="002B6D89" w:rsidRDefault="008A0B71" w:rsidP="00E94D3B">
            <w:pPr>
              <w:jc w:val="center"/>
              <w:rPr>
                <w:sz w:val="20"/>
              </w:rPr>
            </w:pPr>
            <w:r w:rsidRPr="002B6D89">
              <w:rPr>
                <w:sz w:val="20"/>
              </w:rPr>
              <w:t>B2-OC4</w:t>
            </w:r>
          </w:p>
        </w:tc>
        <w:tc>
          <w:tcPr>
            <w:tcW w:w="1916" w:type="dxa"/>
          </w:tcPr>
          <w:p w14:paraId="60CA0AD9" w14:textId="77777777" w:rsidR="008A0B71" w:rsidRPr="002B6D89" w:rsidRDefault="008A0B71" w:rsidP="00E94D3B">
            <w:pPr>
              <w:jc w:val="center"/>
              <w:rPr>
                <w:sz w:val="20"/>
              </w:rPr>
            </w:pPr>
            <w:r w:rsidRPr="002B6D89">
              <w:rPr>
                <w:sz w:val="20"/>
              </w:rPr>
              <w:t>F10039759 Rev. D</w:t>
            </w:r>
          </w:p>
        </w:tc>
        <w:tc>
          <w:tcPr>
            <w:tcW w:w="1844" w:type="dxa"/>
          </w:tcPr>
          <w:p w14:paraId="420F016C" w14:textId="77777777" w:rsidR="008A0B71" w:rsidRPr="002B6D89" w:rsidRDefault="008A0B71" w:rsidP="00E94D3B">
            <w:pPr>
              <w:jc w:val="center"/>
              <w:rPr>
                <w:sz w:val="20"/>
              </w:rPr>
            </w:pPr>
            <w:r w:rsidRPr="002B6D89">
              <w:rPr>
                <w:sz w:val="20"/>
              </w:rPr>
              <w:t>F10041408 Rev. A</w:t>
            </w:r>
          </w:p>
        </w:tc>
        <w:tc>
          <w:tcPr>
            <w:tcW w:w="2011" w:type="dxa"/>
          </w:tcPr>
          <w:p w14:paraId="54B656DD" w14:textId="77777777" w:rsidR="008A0B71" w:rsidRPr="002B6D89" w:rsidRDefault="008A0B71" w:rsidP="00E94D3B">
            <w:pPr>
              <w:jc w:val="center"/>
              <w:rPr>
                <w:sz w:val="20"/>
              </w:rPr>
            </w:pPr>
            <w:r w:rsidRPr="002B6D89">
              <w:rPr>
                <w:sz w:val="20"/>
              </w:rPr>
              <w:t>F10042031 Rev. A</w:t>
            </w:r>
          </w:p>
        </w:tc>
      </w:tr>
      <w:tr w:rsidR="008A0B71" w14:paraId="257B2A72" w14:textId="77777777" w:rsidTr="00E94D3B">
        <w:trPr>
          <w:trHeight w:val="372"/>
          <w:jc w:val="center"/>
        </w:trPr>
        <w:tc>
          <w:tcPr>
            <w:tcW w:w="2455" w:type="dxa"/>
          </w:tcPr>
          <w:p w14:paraId="17BDC0FD" w14:textId="77777777" w:rsidR="008A0B71" w:rsidRPr="002B6D89" w:rsidRDefault="008A0B71" w:rsidP="00E94D3B">
            <w:pPr>
              <w:jc w:val="center"/>
              <w:rPr>
                <w:sz w:val="20"/>
              </w:rPr>
            </w:pPr>
            <w:r w:rsidRPr="002B6D89">
              <w:rPr>
                <w:sz w:val="20"/>
              </w:rPr>
              <w:t>Splice block, Lead End L2</w:t>
            </w:r>
          </w:p>
        </w:tc>
        <w:tc>
          <w:tcPr>
            <w:tcW w:w="994" w:type="dxa"/>
          </w:tcPr>
          <w:p w14:paraId="65A178CF" w14:textId="77777777" w:rsidR="008A0B71" w:rsidRPr="002B6D89" w:rsidRDefault="008A0B71" w:rsidP="00E94D3B">
            <w:pPr>
              <w:jc w:val="center"/>
              <w:rPr>
                <w:sz w:val="20"/>
              </w:rPr>
            </w:pPr>
            <w:r w:rsidRPr="002B6D89">
              <w:rPr>
                <w:sz w:val="20"/>
              </w:rPr>
              <w:t>B2-OC5</w:t>
            </w:r>
          </w:p>
        </w:tc>
        <w:tc>
          <w:tcPr>
            <w:tcW w:w="1916" w:type="dxa"/>
          </w:tcPr>
          <w:p w14:paraId="7EA4814D" w14:textId="77777777" w:rsidR="008A0B71" w:rsidRPr="002B6D89" w:rsidRDefault="008A0B71" w:rsidP="00E94D3B">
            <w:pPr>
              <w:jc w:val="center"/>
              <w:rPr>
                <w:sz w:val="20"/>
              </w:rPr>
            </w:pPr>
            <w:r w:rsidRPr="002B6D89">
              <w:rPr>
                <w:sz w:val="20"/>
              </w:rPr>
              <w:t>F10039893 Rev. A</w:t>
            </w:r>
          </w:p>
        </w:tc>
        <w:tc>
          <w:tcPr>
            <w:tcW w:w="1844" w:type="dxa"/>
          </w:tcPr>
          <w:p w14:paraId="08015A97" w14:textId="77777777" w:rsidR="008A0B71" w:rsidRPr="002B6D89" w:rsidRDefault="008A0B71" w:rsidP="00E94D3B">
            <w:pPr>
              <w:jc w:val="center"/>
              <w:rPr>
                <w:sz w:val="20"/>
              </w:rPr>
            </w:pPr>
            <w:r w:rsidRPr="002B6D89">
              <w:rPr>
                <w:sz w:val="20"/>
              </w:rPr>
              <w:t>-</w:t>
            </w:r>
          </w:p>
        </w:tc>
        <w:tc>
          <w:tcPr>
            <w:tcW w:w="2011" w:type="dxa"/>
          </w:tcPr>
          <w:p w14:paraId="36FD10D2" w14:textId="77777777" w:rsidR="008A0B71" w:rsidRPr="002B6D89" w:rsidRDefault="008A0B71" w:rsidP="00E94D3B">
            <w:pPr>
              <w:jc w:val="center"/>
              <w:rPr>
                <w:sz w:val="20"/>
              </w:rPr>
            </w:pPr>
            <w:r w:rsidRPr="002B6D89">
              <w:rPr>
                <w:sz w:val="20"/>
              </w:rPr>
              <w:t>F10042600 Rev. -</w:t>
            </w:r>
          </w:p>
        </w:tc>
      </w:tr>
      <w:tr w:rsidR="008A0B71" w14:paraId="64F26CC3" w14:textId="77777777" w:rsidTr="00E94D3B">
        <w:trPr>
          <w:trHeight w:val="372"/>
          <w:jc w:val="center"/>
        </w:trPr>
        <w:tc>
          <w:tcPr>
            <w:tcW w:w="2455" w:type="dxa"/>
          </w:tcPr>
          <w:p w14:paraId="01182F4F" w14:textId="77777777" w:rsidR="008A0B71" w:rsidRPr="002B6D89" w:rsidRDefault="008A0B71" w:rsidP="00E94D3B">
            <w:pPr>
              <w:jc w:val="center"/>
              <w:rPr>
                <w:sz w:val="20"/>
              </w:rPr>
            </w:pPr>
            <w:r w:rsidRPr="002B6D89">
              <w:rPr>
                <w:sz w:val="20"/>
              </w:rPr>
              <w:t>Spacer 1, Return End L2</w:t>
            </w:r>
          </w:p>
        </w:tc>
        <w:tc>
          <w:tcPr>
            <w:tcW w:w="994" w:type="dxa"/>
          </w:tcPr>
          <w:p w14:paraId="17DB9FA6" w14:textId="77777777" w:rsidR="008A0B71" w:rsidRPr="002B6D89" w:rsidRDefault="008A0B71" w:rsidP="00E94D3B">
            <w:pPr>
              <w:jc w:val="center"/>
              <w:rPr>
                <w:sz w:val="20"/>
              </w:rPr>
            </w:pPr>
            <w:r w:rsidRPr="002B6D89">
              <w:rPr>
                <w:sz w:val="20"/>
              </w:rPr>
              <w:t>B2-OR1</w:t>
            </w:r>
          </w:p>
        </w:tc>
        <w:tc>
          <w:tcPr>
            <w:tcW w:w="1916" w:type="dxa"/>
          </w:tcPr>
          <w:p w14:paraId="5F8874C0" w14:textId="77777777" w:rsidR="008A0B71" w:rsidRPr="002B6D89" w:rsidRDefault="008A0B71" w:rsidP="00E94D3B">
            <w:pPr>
              <w:jc w:val="center"/>
              <w:rPr>
                <w:sz w:val="20"/>
              </w:rPr>
            </w:pPr>
            <w:r w:rsidRPr="002B6D89">
              <w:rPr>
                <w:sz w:val="20"/>
              </w:rPr>
              <w:t>F10039753 Rev. A</w:t>
            </w:r>
          </w:p>
        </w:tc>
        <w:tc>
          <w:tcPr>
            <w:tcW w:w="1844" w:type="dxa"/>
          </w:tcPr>
          <w:p w14:paraId="10F3E01A" w14:textId="77777777" w:rsidR="008A0B71" w:rsidRPr="002B6D89" w:rsidRDefault="008A0B71" w:rsidP="00E94D3B">
            <w:pPr>
              <w:jc w:val="center"/>
              <w:rPr>
                <w:sz w:val="20"/>
              </w:rPr>
            </w:pPr>
            <w:r w:rsidRPr="002B6D89">
              <w:rPr>
                <w:sz w:val="20"/>
              </w:rPr>
              <w:t>F10041403 Rev. -</w:t>
            </w:r>
          </w:p>
        </w:tc>
        <w:tc>
          <w:tcPr>
            <w:tcW w:w="2011" w:type="dxa"/>
          </w:tcPr>
          <w:p w14:paraId="76E9085A" w14:textId="77777777" w:rsidR="008A0B71" w:rsidRPr="002B6D89" w:rsidRDefault="008A0B71" w:rsidP="00E94D3B">
            <w:pPr>
              <w:jc w:val="center"/>
              <w:rPr>
                <w:sz w:val="20"/>
              </w:rPr>
            </w:pPr>
            <w:r w:rsidRPr="002B6D89">
              <w:rPr>
                <w:sz w:val="20"/>
              </w:rPr>
              <w:t>F10042029 Rev. -</w:t>
            </w:r>
          </w:p>
        </w:tc>
      </w:tr>
      <w:tr w:rsidR="008A0B71" w14:paraId="287A92ED" w14:textId="77777777" w:rsidTr="00E94D3B">
        <w:trPr>
          <w:trHeight w:val="372"/>
          <w:jc w:val="center"/>
        </w:trPr>
        <w:tc>
          <w:tcPr>
            <w:tcW w:w="2455" w:type="dxa"/>
          </w:tcPr>
          <w:p w14:paraId="43436FA6" w14:textId="77777777" w:rsidR="008A0B71" w:rsidRPr="002B6D89" w:rsidRDefault="008A0B71" w:rsidP="00E94D3B">
            <w:pPr>
              <w:jc w:val="center"/>
              <w:rPr>
                <w:sz w:val="20"/>
              </w:rPr>
            </w:pPr>
            <w:r w:rsidRPr="002B6D89">
              <w:rPr>
                <w:sz w:val="20"/>
              </w:rPr>
              <w:t>Spacer 2, Return End L2</w:t>
            </w:r>
          </w:p>
        </w:tc>
        <w:tc>
          <w:tcPr>
            <w:tcW w:w="994" w:type="dxa"/>
          </w:tcPr>
          <w:p w14:paraId="0D1F01FC" w14:textId="77777777" w:rsidR="008A0B71" w:rsidRPr="002B6D89" w:rsidRDefault="008A0B71" w:rsidP="00E94D3B">
            <w:pPr>
              <w:jc w:val="center"/>
              <w:rPr>
                <w:sz w:val="20"/>
              </w:rPr>
            </w:pPr>
            <w:r w:rsidRPr="002B6D89">
              <w:rPr>
                <w:sz w:val="20"/>
              </w:rPr>
              <w:t>B2-OR2</w:t>
            </w:r>
          </w:p>
        </w:tc>
        <w:tc>
          <w:tcPr>
            <w:tcW w:w="1916" w:type="dxa"/>
          </w:tcPr>
          <w:p w14:paraId="799BC961" w14:textId="77777777" w:rsidR="008A0B71" w:rsidRPr="002B6D89" w:rsidRDefault="008A0B71" w:rsidP="00E94D3B">
            <w:pPr>
              <w:jc w:val="center"/>
              <w:rPr>
                <w:sz w:val="20"/>
              </w:rPr>
            </w:pPr>
            <w:r w:rsidRPr="002B6D89">
              <w:rPr>
                <w:sz w:val="20"/>
              </w:rPr>
              <w:t>F10039754 Rev. A</w:t>
            </w:r>
          </w:p>
        </w:tc>
        <w:tc>
          <w:tcPr>
            <w:tcW w:w="1844" w:type="dxa"/>
          </w:tcPr>
          <w:p w14:paraId="68898E37" w14:textId="77777777" w:rsidR="008A0B71" w:rsidRPr="002B6D89" w:rsidRDefault="008A0B71" w:rsidP="00E94D3B">
            <w:pPr>
              <w:jc w:val="center"/>
              <w:rPr>
                <w:sz w:val="20"/>
              </w:rPr>
            </w:pPr>
            <w:r w:rsidRPr="002B6D89">
              <w:rPr>
                <w:sz w:val="20"/>
              </w:rPr>
              <w:t>F10041406 Rev. -</w:t>
            </w:r>
          </w:p>
        </w:tc>
        <w:tc>
          <w:tcPr>
            <w:tcW w:w="2011" w:type="dxa"/>
          </w:tcPr>
          <w:p w14:paraId="0021B71D" w14:textId="77777777" w:rsidR="008A0B71" w:rsidRPr="002B6D89" w:rsidRDefault="008A0B71" w:rsidP="00E94D3B">
            <w:pPr>
              <w:jc w:val="center"/>
              <w:rPr>
                <w:sz w:val="20"/>
              </w:rPr>
            </w:pPr>
            <w:r w:rsidRPr="002B6D89">
              <w:rPr>
                <w:sz w:val="20"/>
              </w:rPr>
              <w:t>F10042030 Rev. -</w:t>
            </w:r>
          </w:p>
        </w:tc>
      </w:tr>
      <w:tr w:rsidR="008A0B71" w14:paraId="08A5D038" w14:textId="77777777" w:rsidTr="00E94D3B">
        <w:trPr>
          <w:trHeight w:val="372"/>
          <w:jc w:val="center"/>
        </w:trPr>
        <w:tc>
          <w:tcPr>
            <w:tcW w:w="2455" w:type="dxa"/>
          </w:tcPr>
          <w:p w14:paraId="01635B34" w14:textId="77777777" w:rsidR="008A0B71" w:rsidRPr="002B6D89" w:rsidRDefault="008A0B71" w:rsidP="00E94D3B">
            <w:pPr>
              <w:jc w:val="center"/>
              <w:rPr>
                <w:sz w:val="20"/>
              </w:rPr>
            </w:pPr>
            <w:r w:rsidRPr="002B6D89">
              <w:rPr>
                <w:sz w:val="20"/>
              </w:rPr>
              <w:t>Saddle, Return End L2</w:t>
            </w:r>
          </w:p>
        </w:tc>
        <w:tc>
          <w:tcPr>
            <w:tcW w:w="994" w:type="dxa"/>
          </w:tcPr>
          <w:p w14:paraId="5BAE983B" w14:textId="77777777" w:rsidR="008A0B71" w:rsidRPr="002B6D89" w:rsidRDefault="008A0B71" w:rsidP="00E94D3B">
            <w:pPr>
              <w:jc w:val="center"/>
              <w:rPr>
                <w:sz w:val="20"/>
              </w:rPr>
            </w:pPr>
            <w:r w:rsidRPr="002B6D89">
              <w:rPr>
                <w:sz w:val="20"/>
              </w:rPr>
              <w:t>B2-OR3</w:t>
            </w:r>
          </w:p>
        </w:tc>
        <w:tc>
          <w:tcPr>
            <w:tcW w:w="1916" w:type="dxa"/>
          </w:tcPr>
          <w:p w14:paraId="5412EE11" w14:textId="77777777" w:rsidR="008A0B71" w:rsidRPr="002B6D89" w:rsidRDefault="008A0B71" w:rsidP="00E94D3B">
            <w:pPr>
              <w:jc w:val="center"/>
              <w:rPr>
                <w:sz w:val="20"/>
              </w:rPr>
            </w:pPr>
            <w:r w:rsidRPr="002B6D89">
              <w:rPr>
                <w:sz w:val="20"/>
              </w:rPr>
              <w:t>F10039755 Rev. D</w:t>
            </w:r>
          </w:p>
        </w:tc>
        <w:tc>
          <w:tcPr>
            <w:tcW w:w="1844" w:type="dxa"/>
          </w:tcPr>
          <w:p w14:paraId="7543F749" w14:textId="77777777" w:rsidR="008A0B71" w:rsidRPr="002B6D89" w:rsidRDefault="008A0B71" w:rsidP="00E94D3B">
            <w:pPr>
              <w:jc w:val="center"/>
              <w:rPr>
                <w:sz w:val="20"/>
              </w:rPr>
            </w:pPr>
            <w:r w:rsidRPr="002B6D89">
              <w:rPr>
                <w:sz w:val="20"/>
              </w:rPr>
              <w:t>F10041402 Rev. B</w:t>
            </w:r>
          </w:p>
        </w:tc>
        <w:tc>
          <w:tcPr>
            <w:tcW w:w="2011" w:type="dxa"/>
          </w:tcPr>
          <w:p w14:paraId="4B72A80D" w14:textId="77777777" w:rsidR="008A0B71" w:rsidRPr="002B6D89" w:rsidRDefault="008A0B71" w:rsidP="00E94D3B">
            <w:pPr>
              <w:jc w:val="center"/>
              <w:rPr>
                <w:sz w:val="20"/>
              </w:rPr>
            </w:pPr>
            <w:r w:rsidRPr="002B6D89">
              <w:rPr>
                <w:sz w:val="20"/>
              </w:rPr>
              <w:t>F10042028 Rev. C</w:t>
            </w:r>
          </w:p>
        </w:tc>
      </w:tr>
    </w:tbl>
    <w:p w14:paraId="5C31B17C" w14:textId="77777777" w:rsidR="008A0B71" w:rsidRDefault="008A0B71" w:rsidP="008A0B71">
      <w:pPr>
        <w:keepNext/>
      </w:pPr>
    </w:p>
    <w:p w14:paraId="7972C446" w14:textId="77777777" w:rsidR="008A0B71" w:rsidRPr="00B50991" w:rsidRDefault="008A0B71" w:rsidP="008A0B71">
      <w:pPr>
        <w:pStyle w:val="ListParagraph"/>
        <w:numPr>
          <w:ilvl w:val="0"/>
          <w:numId w:val="19"/>
        </w:numPr>
        <w:rPr>
          <w:b/>
        </w:rPr>
      </w:pPr>
      <w:r w:rsidRPr="00B50991">
        <w:rPr>
          <w:b/>
        </w:rPr>
        <w:t>NbTi Cable</w:t>
      </w:r>
    </w:p>
    <w:p w14:paraId="42E0B6A7" w14:textId="49EF8C88" w:rsidR="008A0B71" w:rsidRPr="00B50991" w:rsidRDefault="008A0B71" w:rsidP="008A0B71">
      <w:pPr>
        <w:ind w:firstLine="720"/>
      </w:pPr>
      <w:r w:rsidRPr="00B50991">
        <w:t>After the coil reaction, the Nb</w:t>
      </w:r>
      <w:r w:rsidRPr="00B50991">
        <w:rPr>
          <w:vertAlign w:val="subscript"/>
        </w:rPr>
        <w:t>3</w:t>
      </w:r>
      <w:r>
        <w:t>Sn lead is soldered to</w:t>
      </w:r>
      <w:r w:rsidRPr="00B50991">
        <w:t xml:space="preserve"> two pieces of NbTi cable</w:t>
      </w:r>
      <w:r>
        <w:t xml:space="preserve"> which</w:t>
      </w:r>
      <w:r w:rsidRPr="00B50991">
        <w:t xml:space="preserve"> is provided by CERN, with the strand specification</w:t>
      </w:r>
      <w:r>
        <w:t xml:space="preserve"> and cable specification</w:t>
      </w:r>
      <w:r w:rsidRPr="00B50991">
        <w:t xml:space="preserve"> shown in</w:t>
      </w:r>
      <w:r>
        <w:t xml:space="preserve"> </w:t>
      </w:r>
      <w:r w:rsidR="005B5CCD">
        <w:fldChar w:fldCharType="begin"/>
      </w:r>
      <w:r w:rsidR="005B5CCD">
        <w:instrText xml:space="preserve"> REF OLE_LINK72 \h </w:instrText>
      </w:r>
      <w:r w:rsidR="005B5CCD">
        <w:fldChar w:fldCharType="separate"/>
      </w:r>
      <w:r w:rsidR="00A16290">
        <w:t xml:space="preserve">Table </w:t>
      </w:r>
      <w:r w:rsidR="00A16290">
        <w:rPr>
          <w:noProof/>
        </w:rPr>
        <w:t>5</w:t>
      </w:r>
      <w:r w:rsidR="00A16290">
        <w:t>.</w:t>
      </w:r>
      <w:r w:rsidR="005B5CCD">
        <w:fldChar w:fldCharType="end"/>
      </w:r>
      <w:r w:rsidR="005B5CCD">
        <w:t xml:space="preserve"> </w:t>
      </w:r>
      <w:r>
        <w:t xml:space="preserve">and </w:t>
      </w:r>
      <w:r w:rsidR="0024348B">
        <w:fldChar w:fldCharType="begin"/>
      </w:r>
      <w:r w:rsidR="0024348B">
        <w:instrText xml:space="preserve"> REF OLE_LINK73 \h </w:instrText>
      </w:r>
      <w:r w:rsidR="0024348B">
        <w:fldChar w:fldCharType="separate"/>
      </w:r>
      <w:r w:rsidR="00A16290" w:rsidRPr="002B6D89">
        <w:t xml:space="preserve">Table </w:t>
      </w:r>
      <w:r w:rsidR="00A16290">
        <w:rPr>
          <w:noProof/>
        </w:rPr>
        <w:t>5</w:t>
      </w:r>
      <w:r w:rsidR="00A16290" w:rsidRPr="002B6D89">
        <w:t>.</w:t>
      </w:r>
      <w:r w:rsidR="0024348B">
        <w:fldChar w:fldCharType="end"/>
      </w:r>
      <w:r w:rsidRPr="00B50991">
        <w:t xml:space="preserve">. The cable </w:t>
      </w:r>
      <w:r>
        <w:t>dimension is shown in</w:t>
      </w:r>
      <w:r w:rsidR="00753F36">
        <w:t xml:space="preserve"> </w:t>
      </w:r>
      <w:r w:rsidR="00753F36">
        <w:fldChar w:fldCharType="begin"/>
      </w:r>
      <w:r w:rsidR="00753F36">
        <w:instrText xml:space="preserve"> REF OLE_LINK28 \h </w:instrText>
      </w:r>
      <w:r w:rsidR="00753F36">
        <w:fldChar w:fldCharType="separate"/>
      </w:r>
      <w:r w:rsidR="00A16290">
        <w:t xml:space="preserve">Figure </w:t>
      </w:r>
      <w:r w:rsidR="00A16290">
        <w:rPr>
          <w:noProof/>
        </w:rPr>
        <w:t>5</w:t>
      </w:r>
      <w:r w:rsidR="00A16290">
        <w:t>.10</w:t>
      </w:r>
      <w:r w:rsidR="00753F36">
        <w:fldChar w:fldCharType="end"/>
      </w:r>
      <w:r>
        <w:t xml:space="preserve">. </w:t>
      </w:r>
      <w:r w:rsidR="00371CB9">
        <w:t>The minimum length for IL and OL NbTi coil lead are reported in the interface control document #</w:t>
      </w:r>
      <w:r w:rsidR="00E57A2F">
        <w:t xml:space="preserve"> 252 and # 309</w:t>
      </w:r>
      <w:r w:rsidR="00371CB9">
        <w:t xml:space="preserve"> [</w:t>
      </w:r>
      <w:r w:rsidR="000A2F72">
        <w:t>2</w:t>
      </w:r>
      <w:r w:rsidR="00371CB9">
        <w:t>]</w:t>
      </w:r>
      <w:r w:rsidR="000A2F72">
        <w:t>.</w:t>
      </w:r>
      <w:r w:rsidR="00371CB9">
        <w:t xml:space="preserve"> </w:t>
      </w:r>
      <w:r>
        <w:t xml:space="preserve">After cable lead soldering, </w:t>
      </w:r>
      <w:r w:rsidRPr="00B50991">
        <w:t>3 mil</w:t>
      </w:r>
      <w:r w:rsidR="002A4A79">
        <w:t xml:space="preserve"> (75 </w:t>
      </w:r>
      <w:r w:rsidR="002A4A79" w:rsidRPr="002A4A79">
        <w:rPr>
          <w:rFonts w:ascii="Symbol" w:hAnsi="Symbol"/>
        </w:rPr>
        <w:t></w:t>
      </w:r>
      <w:r w:rsidR="002A4A79">
        <w:t>m)</w:t>
      </w:r>
      <w:r w:rsidRPr="00B50991">
        <w:t xml:space="preserve"> thick Kapton insulation is wrapped around the splice</w:t>
      </w:r>
      <w:r>
        <w:t xml:space="preserve"> ground insulation, see</w:t>
      </w:r>
      <w:r w:rsidR="00783305">
        <w:t xml:space="preserve"> </w:t>
      </w:r>
      <w:r w:rsidR="00783305">
        <w:fldChar w:fldCharType="begin"/>
      </w:r>
      <w:r w:rsidR="00783305">
        <w:instrText xml:space="preserve"> REF OLE_LINK29 \h </w:instrText>
      </w:r>
      <w:r w:rsidR="00783305">
        <w:fldChar w:fldCharType="separate"/>
      </w:r>
      <w:r w:rsidR="00A16290" w:rsidRPr="00B50991">
        <w:t xml:space="preserve">Figure </w:t>
      </w:r>
      <w:r w:rsidR="00A16290">
        <w:rPr>
          <w:noProof/>
        </w:rPr>
        <w:t>5</w:t>
      </w:r>
      <w:r w:rsidR="00A16290">
        <w:t xml:space="preserve">.11 </w:t>
      </w:r>
      <w:r w:rsidR="00783305">
        <w:fldChar w:fldCharType="end"/>
      </w:r>
      <w:r w:rsidRPr="00B50991">
        <w:t>.</w:t>
      </w:r>
      <w:r w:rsidR="00C246F2">
        <w:t xml:space="preserve"> T</w:t>
      </w:r>
      <w:r w:rsidR="00C246F2" w:rsidRPr="00C246F2">
        <w:t xml:space="preserve">wo (2) </w:t>
      </w:r>
      <w:r w:rsidR="00C246F2">
        <w:t xml:space="preserve">redundant </w:t>
      </w:r>
      <w:r w:rsidR="00C246F2" w:rsidRPr="00C246F2">
        <w:t xml:space="preserve">voltage taps </w:t>
      </w:r>
      <w:r w:rsidR="00C246F2">
        <w:t xml:space="preserve">are used </w:t>
      </w:r>
      <w:r w:rsidR="00C246F2" w:rsidRPr="00C246F2">
        <w:t xml:space="preserve">for </w:t>
      </w:r>
      <w:r w:rsidR="00C246F2">
        <w:t xml:space="preserve">quench detection in </w:t>
      </w:r>
      <w:r w:rsidR="00C246F2" w:rsidRPr="00C246F2">
        <w:t>each internal MQXFA Nb3Sn-NbTi splice</w:t>
      </w:r>
      <w:r w:rsidR="00C246F2">
        <w:t>.</w:t>
      </w:r>
    </w:p>
    <w:p w14:paraId="41CBFCDC" w14:textId="350E35AC" w:rsidR="008A0B71" w:rsidRDefault="008A0B71" w:rsidP="008A0B71">
      <w:pPr>
        <w:pStyle w:val="Caption"/>
        <w:keepNext/>
        <w:jc w:val="center"/>
      </w:pPr>
      <w:bookmarkStart w:id="167" w:name="_Ref484450117"/>
      <w:bookmarkStart w:id="168" w:name="OLE_LINK72"/>
      <w:r>
        <w:t xml:space="preserve">Table </w:t>
      </w:r>
      <w:r w:rsidR="00A22B1B">
        <w:rPr>
          <w:noProof/>
        </w:rPr>
        <w:fldChar w:fldCharType="begin"/>
      </w:r>
      <w:r w:rsidR="00A22B1B">
        <w:rPr>
          <w:noProof/>
        </w:rPr>
        <w:instrText xml:space="preserve"> STYLEREF 1 \s </w:instrText>
      </w:r>
      <w:r w:rsidR="00A22B1B">
        <w:rPr>
          <w:noProof/>
        </w:rPr>
        <w:fldChar w:fldCharType="separate"/>
      </w:r>
      <w:r w:rsidR="00A16290">
        <w:rPr>
          <w:noProof/>
        </w:rPr>
        <w:t>5</w:t>
      </w:r>
      <w:r w:rsidR="00A22B1B">
        <w:rPr>
          <w:noProof/>
        </w:rPr>
        <w:fldChar w:fldCharType="end"/>
      </w:r>
      <w:r>
        <w:t>.</w:t>
      </w:r>
      <w:bookmarkEnd w:id="167"/>
      <w:bookmarkEnd w:id="168"/>
      <w:r w:rsidR="0024348B">
        <w:t>8</w:t>
      </w:r>
      <w:r>
        <w:t xml:space="preserve">: </w:t>
      </w:r>
      <w:r w:rsidRPr="00B50991">
        <w:t>NbTi Cable Strand Specification</w:t>
      </w:r>
      <w:r>
        <w:t>.</w:t>
      </w:r>
    </w:p>
    <w:tbl>
      <w:tblPr>
        <w:tblStyle w:val="TableGrid"/>
        <w:tblW w:w="0" w:type="auto"/>
        <w:jc w:val="center"/>
        <w:tblLook w:val="04A0" w:firstRow="1" w:lastRow="0" w:firstColumn="1" w:lastColumn="0" w:noHBand="0" w:noVBand="1"/>
      </w:tblPr>
      <w:tblGrid>
        <w:gridCol w:w="3070"/>
        <w:gridCol w:w="1657"/>
      </w:tblGrid>
      <w:tr w:rsidR="008A0B71" w:rsidRPr="007F2F2F" w14:paraId="1295DFAE" w14:textId="77777777" w:rsidTr="00E94D3B">
        <w:trPr>
          <w:jc w:val="center"/>
        </w:trPr>
        <w:tc>
          <w:tcPr>
            <w:tcW w:w="3070" w:type="dxa"/>
          </w:tcPr>
          <w:p w14:paraId="49B055BE" w14:textId="77777777" w:rsidR="008A0B71" w:rsidRPr="002B6D89" w:rsidRDefault="008A0B71" w:rsidP="00E94D3B">
            <w:pPr>
              <w:rPr>
                <w:b/>
                <w:sz w:val="20"/>
              </w:rPr>
            </w:pPr>
            <w:r w:rsidRPr="002B6D89">
              <w:rPr>
                <w:b/>
                <w:sz w:val="20"/>
              </w:rPr>
              <w:t>NbTi Cable Strand</w:t>
            </w:r>
          </w:p>
        </w:tc>
        <w:tc>
          <w:tcPr>
            <w:tcW w:w="1657" w:type="dxa"/>
          </w:tcPr>
          <w:p w14:paraId="0CD6415A" w14:textId="77777777" w:rsidR="008A0B71" w:rsidRPr="002B6D89" w:rsidRDefault="008A0B71" w:rsidP="00E94D3B">
            <w:pPr>
              <w:rPr>
                <w:sz w:val="20"/>
              </w:rPr>
            </w:pPr>
          </w:p>
        </w:tc>
      </w:tr>
      <w:tr w:rsidR="008A0B71" w:rsidRPr="007F2F2F" w14:paraId="1549FF8C" w14:textId="77777777" w:rsidTr="00E94D3B">
        <w:trPr>
          <w:jc w:val="center"/>
        </w:trPr>
        <w:tc>
          <w:tcPr>
            <w:tcW w:w="3070" w:type="dxa"/>
          </w:tcPr>
          <w:p w14:paraId="1AB2E2B7" w14:textId="77777777" w:rsidR="008A0B71" w:rsidRPr="002B6D89" w:rsidRDefault="008A0B71" w:rsidP="00E94D3B">
            <w:pPr>
              <w:jc w:val="center"/>
              <w:rPr>
                <w:sz w:val="20"/>
              </w:rPr>
            </w:pPr>
            <w:r w:rsidRPr="002B6D89">
              <w:rPr>
                <w:sz w:val="20"/>
              </w:rPr>
              <w:t>Coating type</w:t>
            </w:r>
          </w:p>
        </w:tc>
        <w:tc>
          <w:tcPr>
            <w:tcW w:w="1657" w:type="dxa"/>
          </w:tcPr>
          <w:p w14:paraId="5BB04B6A" w14:textId="77777777" w:rsidR="008A0B71" w:rsidRPr="002B6D89" w:rsidRDefault="008A0B71" w:rsidP="00E94D3B">
            <w:pPr>
              <w:jc w:val="center"/>
              <w:rPr>
                <w:sz w:val="20"/>
              </w:rPr>
            </w:pPr>
            <w:r w:rsidRPr="002B6D89">
              <w:rPr>
                <w:sz w:val="20"/>
              </w:rPr>
              <w:t>Sn5wt%Ag</w:t>
            </w:r>
          </w:p>
        </w:tc>
      </w:tr>
      <w:tr w:rsidR="008A0B71" w:rsidRPr="007F2F2F" w14:paraId="1C0937B2" w14:textId="77777777" w:rsidTr="00E94D3B">
        <w:trPr>
          <w:jc w:val="center"/>
        </w:trPr>
        <w:tc>
          <w:tcPr>
            <w:tcW w:w="3070" w:type="dxa"/>
          </w:tcPr>
          <w:p w14:paraId="52DD4FC3" w14:textId="77777777" w:rsidR="008A0B71" w:rsidRPr="002B6D89" w:rsidRDefault="008A0B71" w:rsidP="00E94D3B">
            <w:pPr>
              <w:jc w:val="center"/>
              <w:rPr>
                <w:sz w:val="20"/>
              </w:rPr>
            </w:pPr>
            <w:r w:rsidRPr="002B6D89">
              <w:rPr>
                <w:sz w:val="20"/>
              </w:rPr>
              <w:t>Diameter after coating (mm)</w:t>
            </w:r>
          </w:p>
        </w:tc>
        <w:tc>
          <w:tcPr>
            <w:tcW w:w="1657" w:type="dxa"/>
          </w:tcPr>
          <w:p w14:paraId="0F49C4A2" w14:textId="77777777" w:rsidR="008A0B71" w:rsidRPr="002B6D89" w:rsidRDefault="008A0B71" w:rsidP="00E94D3B">
            <w:pPr>
              <w:jc w:val="center"/>
              <w:rPr>
                <w:sz w:val="20"/>
              </w:rPr>
            </w:pPr>
            <w:r w:rsidRPr="002B6D89">
              <w:rPr>
                <w:sz w:val="20"/>
              </w:rPr>
              <w:t>1.065 ± 0.0025</w:t>
            </w:r>
          </w:p>
        </w:tc>
      </w:tr>
      <w:tr w:rsidR="008A0B71" w:rsidRPr="007F2F2F" w14:paraId="4A0BEC96" w14:textId="77777777" w:rsidTr="00E94D3B">
        <w:trPr>
          <w:jc w:val="center"/>
        </w:trPr>
        <w:tc>
          <w:tcPr>
            <w:tcW w:w="3070" w:type="dxa"/>
          </w:tcPr>
          <w:p w14:paraId="28AA6E06" w14:textId="77777777" w:rsidR="008A0B71" w:rsidRPr="002B6D89" w:rsidRDefault="008A0B71" w:rsidP="00E94D3B">
            <w:pPr>
              <w:jc w:val="center"/>
              <w:rPr>
                <w:sz w:val="20"/>
              </w:rPr>
            </w:pPr>
            <w:r w:rsidRPr="002B6D89">
              <w:rPr>
                <w:sz w:val="20"/>
              </w:rPr>
              <w:t>Copper to superconductor ratio</w:t>
            </w:r>
          </w:p>
        </w:tc>
        <w:tc>
          <w:tcPr>
            <w:tcW w:w="1657" w:type="dxa"/>
          </w:tcPr>
          <w:p w14:paraId="2D4BA529" w14:textId="77777777" w:rsidR="008A0B71" w:rsidRPr="002B6D89" w:rsidRDefault="008A0B71" w:rsidP="00E94D3B">
            <w:pPr>
              <w:jc w:val="center"/>
              <w:rPr>
                <w:sz w:val="20"/>
              </w:rPr>
            </w:pPr>
            <w:r w:rsidRPr="002B6D89">
              <w:rPr>
                <w:sz w:val="20"/>
              </w:rPr>
              <w:t>1.65 ± 0.05</w:t>
            </w:r>
          </w:p>
        </w:tc>
      </w:tr>
      <w:tr w:rsidR="008A0B71" w:rsidRPr="007F2F2F" w14:paraId="7922A1C1" w14:textId="77777777" w:rsidTr="00E94D3B">
        <w:trPr>
          <w:jc w:val="center"/>
        </w:trPr>
        <w:tc>
          <w:tcPr>
            <w:tcW w:w="3070" w:type="dxa"/>
          </w:tcPr>
          <w:p w14:paraId="46801666" w14:textId="77777777" w:rsidR="008A0B71" w:rsidRPr="002B6D89" w:rsidRDefault="008A0B71" w:rsidP="00E94D3B">
            <w:pPr>
              <w:jc w:val="center"/>
              <w:rPr>
                <w:sz w:val="20"/>
              </w:rPr>
            </w:pPr>
            <w:r w:rsidRPr="002B6D89">
              <w:rPr>
                <w:sz w:val="20"/>
              </w:rPr>
              <w:t>Filament diameter (μm)</w:t>
            </w:r>
          </w:p>
        </w:tc>
        <w:tc>
          <w:tcPr>
            <w:tcW w:w="1657" w:type="dxa"/>
          </w:tcPr>
          <w:p w14:paraId="3AE83413" w14:textId="77777777" w:rsidR="008A0B71" w:rsidRPr="002B6D89" w:rsidRDefault="008A0B71" w:rsidP="00E94D3B">
            <w:pPr>
              <w:jc w:val="center"/>
              <w:rPr>
                <w:sz w:val="20"/>
              </w:rPr>
            </w:pPr>
            <w:r w:rsidRPr="002B6D89">
              <w:rPr>
                <w:sz w:val="20"/>
              </w:rPr>
              <w:t>7</w:t>
            </w:r>
          </w:p>
        </w:tc>
      </w:tr>
      <w:tr w:rsidR="008A0B71" w:rsidRPr="007F2F2F" w14:paraId="450D8AFD" w14:textId="77777777" w:rsidTr="00E94D3B">
        <w:trPr>
          <w:jc w:val="center"/>
        </w:trPr>
        <w:tc>
          <w:tcPr>
            <w:tcW w:w="3070" w:type="dxa"/>
          </w:tcPr>
          <w:p w14:paraId="40A455AF" w14:textId="77777777" w:rsidR="008A0B71" w:rsidRPr="002B6D89" w:rsidRDefault="008A0B71" w:rsidP="00E94D3B">
            <w:pPr>
              <w:jc w:val="center"/>
              <w:rPr>
                <w:sz w:val="20"/>
              </w:rPr>
            </w:pPr>
            <w:r w:rsidRPr="002B6D89">
              <w:rPr>
                <w:sz w:val="20"/>
              </w:rPr>
              <w:t>Number of filaments</w:t>
            </w:r>
          </w:p>
        </w:tc>
        <w:tc>
          <w:tcPr>
            <w:tcW w:w="1657" w:type="dxa"/>
          </w:tcPr>
          <w:p w14:paraId="7B77FC0D" w14:textId="77777777" w:rsidR="008A0B71" w:rsidRPr="002B6D89" w:rsidRDefault="008A0B71" w:rsidP="00E94D3B">
            <w:pPr>
              <w:jc w:val="center"/>
              <w:rPr>
                <w:sz w:val="20"/>
              </w:rPr>
            </w:pPr>
            <w:r w:rsidRPr="002B6D89">
              <w:rPr>
                <w:sz w:val="20"/>
              </w:rPr>
              <w:t>~ 8900</w:t>
            </w:r>
          </w:p>
        </w:tc>
      </w:tr>
      <w:tr w:rsidR="008A0B71" w:rsidRPr="007F2F2F" w14:paraId="06EF4EE1" w14:textId="77777777" w:rsidTr="00E94D3B">
        <w:trPr>
          <w:jc w:val="center"/>
        </w:trPr>
        <w:tc>
          <w:tcPr>
            <w:tcW w:w="3070" w:type="dxa"/>
          </w:tcPr>
          <w:p w14:paraId="3399E6F3" w14:textId="77777777" w:rsidR="008A0B71" w:rsidRPr="002B6D89" w:rsidRDefault="008A0B71" w:rsidP="00E94D3B">
            <w:pPr>
              <w:jc w:val="center"/>
              <w:rPr>
                <w:sz w:val="20"/>
              </w:rPr>
            </w:pPr>
            <w:r w:rsidRPr="002B6D89">
              <w:rPr>
                <w:sz w:val="20"/>
              </w:rPr>
              <w:t>RRR</w:t>
            </w:r>
          </w:p>
        </w:tc>
        <w:tc>
          <w:tcPr>
            <w:tcW w:w="1657" w:type="dxa"/>
          </w:tcPr>
          <w:p w14:paraId="323DC65B" w14:textId="77777777" w:rsidR="008A0B71" w:rsidRPr="002B6D89" w:rsidRDefault="008A0B71" w:rsidP="00E94D3B">
            <w:pPr>
              <w:jc w:val="center"/>
              <w:rPr>
                <w:sz w:val="20"/>
              </w:rPr>
            </w:pPr>
            <m:oMathPara>
              <m:oMath>
                <m:r>
                  <w:rPr>
                    <w:rFonts w:ascii="Cambria Math" w:hAnsi="Cambria Math"/>
                    <w:sz w:val="20"/>
                  </w:rPr>
                  <m:t>≥150</m:t>
                </m:r>
              </m:oMath>
            </m:oMathPara>
          </w:p>
        </w:tc>
      </w:tr>
      <w:tr w:rsidR="008A0B71" w:rsidRPr="007F2F2F" w14:paraId="1672D643" w14:textId="77777777" w:rsidTr="00E94D3B">
        <w:trPr>
          <w:jc w:val="center"/>
        </w:trPr>
        <w:tc>
          <w:tcPr>
            <w:tcW w:w="3070" w:type="dxa"/>
          </w:tcPr>
          <w:p w14:paraId="25B1BB99" w14:textId="77777777" w:rsidR="008A0B71" w:rsidRPr="002B6D89" w:rsidRDefault="008A0B71" w:rsidP="00E94D3B">
            <w:pPr>
              <w:jc w:val="center"/>
              <w:rPr>
                <w:sz w:val="20"/>
              </w:rPr>
            </w:pPr>
            <w:r w:rsidRPr="002B6D89">
              <w:rPr>
                <w:sz w:val="20"/>
              </w:rPr>
              <w:t>Twist pitch after cabling (mm)</w:t>
            </w:r>
          </w:p>
        </w:tc>
        <w:tc>
          <w:tcPr>
            <w:tcW w:w="1657" w:type="dxa"/>
          </w:tcPr>
          <w:p w14:paraId="2E76965A" w14:textId="77777777" w:rsidR="008A0B71" w:rsidRPr="002B6D89" w:rsidRDefault="008A0B71" w:rsidP="00E94D3B">
            <w:pPr>
              <w:jc w:val="center"/>
              <w:rPr>
                <w:sz w:val="20"/>
              </w:rPr>
            </w:pPr>
            <w:r w:rsidRPr="002B6D89">
              <w:rPr>
                <w:sz w:val="20"/>
              </w:rPr>
              <w:t>18 ± 1.5</w:t>
            </w:r>
          </w:p>
        </w:tc>
      </w:tr>
      <w:tr w:rsidR="008A0B71" w:rsidRPr="007F2F2F" w14:paraId="6DAA4B08" w14:textId="77777777" w:rsidTr="00E94D3B">
        <w:trPr>
          <w:jc w:val="center"/>
        </w:trPr>
        <w:tc>
          <w:tcPr>
            <w:tcW w:w="3070" w:type="dxa"/>
          </w:tcPr>
          <w:p w14:paraId="4E927A77" w14:textId="77777777" w:rsidR="008A0B71" w:rsidRPr="002B6D89" w:rsidRDefault="008A0B71" w:rsidP="00E94D3B">
            <w:pPr>
              <w:jc w:val="center"/>
              <w:rPr>
                <w:sz w:val="20"/>
              </w:rPr>
            </w:pPr>
            <w:r w:rsidRPr="002B6D89">
              <w:rPr>
                <w:sz w:val="20"/>
              </w:rPr>
              <w:t>Critical current (A) 10T, 1.9 K</w:t>
            </w:r>
          </w:p>
          <w:p w14:paraId="647114EC" w14:textId="77777777" w:rsidR="008A0B71" w:rsidRPr="002B6D89" w:rsidRDefault="008A0B71" w:rsidP="00E94D3B">
            <w:pPr>
              <w:jc w:val="center"/>
              <w:rPr>
                <w:sz w:val="20"/>
              </w:rPr>
            </w:pPr>
            <w:r w:rsidRPr="002B6D89">
              <w:rPr>
                <w:sz w:val="20"/>
              </w:rPr>
              <w:t>9 T, 1.9 K</w:t>
            </w:r>
          </w:p>
        </w:tc>
        <w:tc>
          <w:tcPr>
            <w:tcW w:w="1657" w:type="dxa"/>
          </w:tcPr>
          <w:p w14:paraId="613C9EF0" w14:textId="77777777" w:rsidR="008A0B71" w:rsidRPr="002B6D89" w:rsidRDefault="008A0B71" w:rsidP="00E94D3B">
            <w:pPr>
              <w:jc w:val="center"/>
              <w:rPr>
                <w:sz w:val="20"/>
              </w:rPr>
            </w:pPr>
            <m:oMathPara>
              <m:oMath>
                <m:r>
                  <w:rPr>
                    <w:rFonts w:ascii="Cambria Math" w:hAnsi="Cambria Math"/>
                    <w:sz w:val="20"/>
                  </w:rPr>
                  <m:t>≥515</m:t>
                </m:r>
              </m:oMath>
            </m:oMathPara>
          </w:p>
        </w:tc>
      </w:tr>
      <w:tr w:rsidR="008A0B71" w:rsidRPr="007F2F2F" w14:paraId="14DD4CC0" w14:textId="77777777" w:rsidTr="00E94D3B">
        <w:trPr>
          <w:jc w:val="center"/>
        </w:trPr>
        <w:tc>
          <w:tcPr>
            <w:tcW w:w="3070" w:type="dxa"/>
          </w:tcPr>
          <w:p w14:paraId="390D56B0" w14:textId="77777777" w:rsidR="008A0B71" w:rsidRPr="002B6D89" w:rsidRDefault="008A0B71" w:rsidP="00E94D3B">
            <w:pPr>
              <w:jc w:val="center"/>
              <w:rPr>
                <w:sz w:val="20"/>
              </w:rPr>
            </w:pPr>
            <w:r w:rsidRPr="002B6D89">
              <w:rPr>
                <w:sz w:val="20"/>
              </w:rPr>
              <w:t>ΔM at 0.5 T and 1.9 K (mT)</w:t>
            </w:r>
          </w:p>
        </w:tc>
        <w:tc>
          <w:tcPr>
            <w:tcW w:w="1657" w:type="dxa"/>
          </w:tcPr>
          <w:p w14:paraId="4FC35D40" w14:textId="77777777" w:rsidR="008A0B71" w:rsidRPr="002B6D89" w:rsidRDefault="008A0B71" w:rsidP="00E94D3B">
            <w:pPr>
              <w:jc w:val="center"/>
              <w:rPr>
                <w:sz w:val="20"/>
              </w:rPr>
            </w:pPr>
            <m:oMathPara>
              <m:oMath>
                <m:r>
                  <w:rPr>
                    <w:rFonts w:ascii="Cambria Math" w:hAnsi="Cambria Math"/>
                    <w:sz w:val="20"/>
                  </w:rPr>
                  <m:t>≤30</m:t>
                </m:r>
              </m:oMath>
            </m:oMathPara>
          </w:p>
        </w:tc>
      </w:tr>
    </w:tbl>
    <w:p w14:paraId="08D615D4" w14:textId="77777777" w:rsidR="008A0B71" w:rsidRPr="00171EC0" w:rsidRDefault="008A0B71" w:rsidP="008A0B71">
      <w:pPr>
        <w:ind w:firstLine="720"/>
        <w:rPr>
          <w:color w:val="FF0000"/>
        </w:rPr>
      </w:pPr>
    </w:p>
    <w:p w14:paraId="181022B6" w14:textId="239BDEB7" w:rsidR="008A0B71" w:rsidRPr="002B6D89" w:rsidRDefault="008A0B71" w:rsidP="008A0B71">
      <w:pPr>
        <w:pStyle w:val="Caption"/>
        <w:keepNext/>
        <w:jc w:val="center"/>
        <w:rPr>
          <w:szCs w:val="20"/>
        </w:rPr>
      </w:pPr>
      <w:bookmarkStart w:id="169" w:name="_Ref484450180"/>
      <w:bookmarkStart w:id="170" w:name="OLE_LINK73"/>
      <w:r w:rsidRPr="002B6D89">
        <w:rPr>
          <w:szCs w:val="20"/>
        </w:rPr>
        <w:t xml:space="preserve">Table </w:t>
      </w:r>
      <w:r w:rsidRPr="002B6D89">
        <w:rPr>
          <w:szCs w:val="20"/>
        </w:rPr>
        <w:fldChar w:fldCharType="begin"/>
      </w:r>
      <w:r w:rsidRPr="002B6D89">
        <w:rPr>
          <w:szCs w:val="20"/>
        </w:rPr>
        <w:instrText xml:space="preserve"> STYLEREF 1 \s </w:instrText>
      </w:r>
      <w:r w:rsidRPr="002B6D89">
        <w:rPr>
          <w:szCs w:val="20"/>
        </w:rPr>
        <w:fldChar w:fldCharType="separate"/>
      </w:r>
      <w:r w:rsidR="00A16290">
        <w:rPr>
          <w:noProof/>
          <w:szCs w:val="20"/>
        </w:rPr>
        <w:t>5</w:t>
      </w:r>
      <w:r w:rsidRPr="002B6D89">
        <w:rPr>
          <w:noProof/>
          <w:szCs w:val="20"/>
        </w:rPr>
        <w:fldChar w:fldCharType="end"/>
      </w:r>
      <w:r w:rsidRPr="002B6D89">
        <w:rPr>
          <w:szCs w:val="20"/>
        </w:rPr>
        <w:t>.</w:t>
      </w:r>
      <w:bookmarkEnd w:id="169"/>
      <w:bookmarkEnd w:id="170"/>
      <w:r w:rsidR="0024348B">
        <w:rPr>
          <w:szCs w:val="20"/>
        </w:rPr>
        <w:t>9</w:t>
      </w:r>
      <w:r w:rsidRPr="002B6D89">
        <w:rPr>
          <w:szCs w:val="20"/>
        </w:rPr>
        <w:t>: NbTi Cable Specification.</w:t>
      </w:r>
    </w:p>
    <w:tbl>
      <w:tblPr>
        <w:tblStyle w:val="TableGrid"/>
        <w:tblW w:w="0" w:type="auto"/>
        <w:jc w:val="center"/>
        <w:tblLook w:val="04A0" w:firstRow="1" w:lastRow="0" w:firstColumn="1" w:lastColumn="0" w:noHBand="0" w:noVBand="1"/>
      </w:tblPr>
      <w:tblGrid>
        <w:gridCol w:w="2001"/>
        <w:gridCol w:w="1219"/>
      </w:tblGrid>
      <w:tr w:rsidR="008A0B71" w:rsidRPr="007F2F2F" w14:paraId="62ECB400" w14:textId="77777777" w:rsidTr="00E94D3B">
        <w:trPr>
          <w:jc w:val="center"/>
        </w:trPr>
        <w:tc>
          <w:tcPr>
            <w:tcW w:w="2001" w:type="dxa"/>
          </w:tcPr>
          <w:p w14:paraId="3E10588A" w14:textId="77777777" w:rsidR="008A0B71" w:rsidRPr="002B6D89" w:rsidRDefault="008A0B71" w:rsidP="00E94D3B">
            <w:pPr>
              <w:tabs>
                <w:tab w:val="left" w:pos="1715"/>
              </w:tabs>
              <w:jc w:val="center"/>
              <w:rPr>
                <w:sz w:val="20"/>
              </w:rPr>
            </w:pPr>
            <w:r w:rsidRPr="002B6D89">
              <w:rPr>
                <w:sz w:val="20"/>
              </w:rPr>
              <w:t>Strand Type</w:t>
            </w:r>
          </w:p>
        </w:tc>
        <w:tc>
          <w:tcPr>
            <w:tcW w:w="1219" w:type="dxa"/>
          </w:tcPr>
          <w:p w14:paraId="1421775C" w14:textId="77777777" w:rsidR="008A0B71" w:rsidRPr="002B6D89" w:rsidRDefault="008A0B71" w:rsidP="00E94D3B">
            <w:pPr>
              <w:tabs>
                <w:tab w:val="left" w:pos="1715"/>
              </w:tabs>
              <w:jc w:val="center"/>
              <w:rPr>
                <w:sz w:val="20"/>
              </w:rPr>
            </w:pPr>
            <w:r w:rsidRPr="002B6D89">
              <w:rPr>
                <w:sz w:val="20"/>
              </w:rPr>
              <w:t>NbTi</w:t>
            </w:r>
          </w:p>
        </w:tc>
      </w:tr>
      <w:tr w:rsidR="008A0B71" w:rsidRPr="007F2F2F" w14:paraId="638A388C" w14:textId="77777777" w:rsidTr="00E94D3B">
        <w:trPr>
          <w:jc w:val="center"/>
        </w:trPr>
        <w:tc>
          <w:tcPr>
            <w:tcW w:w="2001" w:type="dxa"/>
          </w:tcPr>
          <w:p w14:paraId="2DC24AF4" w14:textId="77777777" w:rsidR="008A0B71" w:rsidRPr="002B6D89" w:rsidRDefault="008A0B71" w:rsidP="00E94D3B">
            <w:pPr>
              <w:tabs>
                <w:tab w:val="left" w:pos="1715"/>
              </w:tabs>
              <w:jc w:val="center"/>
              <w:rPr>
                <w:sz w:val="20"/>
              </w:rPr>
            </w:pPr>
            <w:r w:rsidRPr="002B6D89">
              <w:rPr>
                <w:sz w:val="20"/>
              </w:rPr>
              <w:t>Strand Diameter</w:t>
            </w:r>
          </w:p>
        </w:tc>
        <w:tc>
          <w:tcPr>
            <w:tcW w:w="1219" w:type="dxa"/>
          </w:tcPr>
          <w:p w14:paraId="11C23C26" w14:textId="77777777" w:rsidR="008A0B71" w:rsidRPr="002B6D89" w:rsidRDefault="008A0B71" w:rsidP="00E94D3B">
            <w:pPr>
              <w:tabs>
                <w:tab w:val="left" w:pos="1715"/>
              </w:tabs>
              <w:jc w:val="center"/>
              <w:rPr>
                <w:sz w:val="20"/>
              </w:rPr>
            </w:pPr>
            <w:r w:rsidRPr="002B6D89">
              <w:rPr>
                <w:sz w:val="20"/>
              </w:rPr>
              <w:t>1.065 mm</w:t>
            </w:r>
          </w:p>
        </w:tc>
      </w:tr>
      <w:tr w:rsidR="008A0B71" w:rsidRPr="007F2F2F" w14:paraId="7CA2D5AC" w14:textId="77777777" w:rsidTr="00E94D3B">
        <w:trPr>
          <w:jc w:val="center"/>
        </w:trPr>
        <w:tc>
          <w:tcPr>
            <w:tcW w:w="2001" w:type="dxa"/>
          </w:tcPr>
          <w:p w14:paraId="48A83C49" w14:textId="77777777" w:rsidR="008A0B71" w:rsidRPr="002B6D89" w:rsidRDefault="008A0B71" w:rsidP="00E94D3B">
            <w:pPr>
              <w:tabs>
                <w:tab w:val="left" w:pos="1715"/>
              </w:tabs>
              <w:jc w:val="center"/>
              <w:rPr>
                <w:sz w:val="20"/>
              </w:rPr>
            </w:pPr>
            <w:r w:rsidRPr="002B6D89">
              <w:rPr>
                <w:sz w:val="20"/>
              </w:rPr>
              <w:t>Number of Strands</w:t>
            </w:r>
          </w:p>
        </w:tc>
        <w:tc>
          <w:tcPr>
            <w:tcW w:w="1219" w:type="dxa"/>
          </w:tcPr>
          <w:p w14:paraId="791D85CC" w14:textId="77777777" w:rsidR="008A0B71" w:rsidRPr="002B6D89" w:rsidRDefault="008A0B71" w:rsidP="00E94D3B">
            <w:pPr>
              <w:tabs>
                <w:tab w:val="left" w:pos="1715"/>
              </w:tabs>
              <w:jc w:val="center"/>
              <w:rPr>
                <w:sz w:val="20"/>
              </w:rPr>
            </w:pPr>
            <w:r w:rsidRPr="002B6D89">
              <w:rPr>
                <w:sz w:val="20"/>
              </w:rPr>
              <w:t>34</w:t>
            </w:r>
          </w:p>
        </w:tc>
      </w:tr>
      <w:tr w:rsidR="008A0B71" w:rsidRPr="007F2F2F" w14:paraId="37EA7105" w14:textId="77777777" w:rsidTr="00E94D3B">
        <w:trPr>
          <w:jc w:val="center"/>
        </w:trPr>
        <w:tc>
          <w:tcPr>
            <w:tcW w:w="2001" w:type="dxa"/>
          </w:tcPr>
          <w:p w14:paraId="0DEC1D5A" w14:textId="77777777" w:rsidR="008A0B71" w:rsidRPr="002B6D89" w:rsidRDefault="008A0B71" w:rsidP="00E94D3B">
            <w:pPr>
              <w:tabs>
                <w:tab w:val="left" w:pos="1715"/>
              </w:tabs>
              <w:jc w:val="center"/>
              <w:rPr>
                <w:sz w:val="20"/>
              </w:rPr>
            </w:pPr>
            <w:r w:rsidRPr="002B6D89">
              <w:rPr>
                <w:sz w:val="20"/>
              </w:rPr>
              <w:t>Width</w:t>
            </w:r>
          </w:p>
        </w:tc>
        <w:tc>
          <w:tcPr>
            <w:tcW w:w="1219" w:type="dxa"/>
          </w:tcPr>
          <w:p w14:paraId="362EAE88" w14:textId="77777777" w:rsidR="008A0B71" w:rsidRPr="002B6D89" w:rsidRDefault="008A0B71" w:rsidP="00E94D3B">
            <w:pPr>
              <w:tabs>
                <w:tab w:val="left" w:pos="1715"/>
              </w:tabs>
              <w:jc w:val="center"/>
              <w:rPr>
                <w:sz w:val="20"/>
              </w:rPr>
            </w:pPr>
            <w:r w:rsidRPr="002B6D89">
              <w:rPr>
                <w:sz w:val="20"/>
              </w:rPr>
              <w:t>18.15 mm</w:t>
            </w:r>
          </w:p>
        </w:tc>
      </w:tr>
      <w:tr w:rsidR="008A0B71" w:rsidRPr="007F2F2F" w14:paraId="5742B939" w14:textId="77777777" w:rsidTr="00E94D3B">
        <w:trPr>
          <w:jc w:val="center"/>
        </w:trPr>
        <w:tc>
          <w:tcPr>
            <w:tcW w:w="2001" w:type="dxa"/>
          </w:tcPr>
          <w:p w14:paraId="37FEAFF3" w14:textId="77777777" w:rsidR="008A0B71" w:rsidRPr="002B6D89" w:rsidRDefault="008A0B71" w:rsidP="00E94D3B">
            <w:pPr>
              <w:tabs>
                <w:tab w:val="left" w:pos="1715"/>
              </w:tabs>
              <w:jc w:val="center"/>
              <w:rPr>
                <w:sz w:val="20"/>
              </w:rPr>
            </w:pPr>
            <w:r w:rsidRPr="002B6D89">
              <w:rPr>
                <w:sz w:val="20"/>
              </w:rPr>
              <w:t>Height</w:t>
            </w:r>
          </w:p>
        </w:tc>
        <w:tc>
          <w:tcPr>
            <w:tcW w:w="1219" w:type="dxa"/>
          </w:tcPr>
          <w:p w14:paraId="40B0BCAB" w14:textId="77777777" w:rsidR="008A0B71" w:rsidRPr="002B6D89" w:rsidRDefault="008A0B71" w:rsidP="00E94D3B">
            <w:pPr>
              <w:tabs>
                <w:tab w:val="left" w:pos="1715"/>
              </w:tabs>
              <w:jc w:val="center"/>
              <w:rPr>
                <w:sz w:val="20"/>
              </w:rPr>
            </w:pPr>
            <w:r w:rsidRPr="002B6D89">
              <w:rPr>
                <w:sz w:val="20"/>
              </w:rPr>
              <w:t>1.92 mm</w:t>
            </w:r>
          </w:p>
        </w:tc>
      </w:tr>
    </w:tbl>
    <w:p w14:paraId="35C89606" w14:textId="77777777" w:rsidR="008A0B71" w:rsidRDefault="008A0B71" w:rsidP="008A0B71">
      <w:pPr>
        <w:keepNext/>
        <w:tabs>
          <w:tab w:val="left" w:pos="1715"/>
        </w:tabs>
        <w:jc w:val="center"/>
      </w:pPr>
    </w:p>
    <w:p w14:paraId="6B30479B" w14:textId="77777777" w:rsidR="008A0B71" w:rsidRDefault="008A0B71" w:rsidP="008A0B71">
      <w:pPr>
        <w:keepNext/>
        <w:tabs>
          <w:tab w:val="left" w:pos="1715"/>
        </w:tabs>
        <w:jc w:val="center"/>
      </w:pPr>
      <w:r>
        <w:rPr>
          <w:noProof/>
        </w:rPr>
        <w:drawing>
          <wp:inline distT="0" distB="0" distL="0" distR="0" wp14:anchorId="4E613AAD" wp14:editId="0314E26E">
            <wp:extent cx="3649345" cy="1240155"/>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649345" cy="1240155"/>
                    </a:xfrm>
                    <a:prstGeom prst="rect">
                      <a:avLst/>
                    </a:prstGeom>
                    <a:noFill/>
                    <a:ln>
                      <a:noFill/>
                    </a:ln>
                  </pic:spPr>
                </pic:pic>
              </a:graphicData>
            </a:graphic>
          </wp:inline>
        </w:drawing>
      </w:r>
    </w:p>
    <w:p w14:paraId="363806EF" w14:textId="49365D2D" w:rsidR="008A0B71" w:rsidRDefault="008A0B71" w:rsidP="008A0B71">
      <w:pPr>
        <w:pStyle w:val="Caption"/>
        <w:jc w:val="center"/>
      </w:pPr>
      <w:bookmarkStart w:id="171" w:name="OLE_LINK28"/>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5</w:t>
      </w:r>
      <w:r w:rsidR="00A22B1B">
        <w:rPr>
          <w:noProof/>
        </w:rPr>
        <w:fldChar w:fldCharType="end"/>
      </w:r>
      <w:r>
        <w:t>.</w:t>
      </w:r>
      <w:r w:rsidR="00596E4A">
        <w:t>10</w:t>
      </w:r>
      <w:bookmarkEnd w:id="171"/>
      <w:r>
        <w:t xml:space="preserve">: </w:t>
      </w:r>
      <w:r w:rsidRPr="00B50991">
        <w:t>NbTi Cable</w:t>
      </w:r>
      <w:r>
        <w:t>.</w:t>
      </w:r>
    </w:p>
    <w:p w14:paraId="1E6EE1CF" w14:textId="77777777" w:rsidR="008A0B71" w:rsidRPr="002B6D89" w:rsidRDefault="008A0B71" w:rsidP="008A0B71"/>
    <w:p w14:paraId="1ED973A7" w14:textId="77777777" w:rsidR="008A0B71" w:rsidRPr="00171EC0" w:rsidRDefault="008A0B71" w:rsidP="008A0B71">
      <w:pPr>
        <w:jc w:val="center"/>
        <w:rPr>
          <w:b/>
          <w:color w:val="FF0000"/>
        </w:rPr>
      </w:pPr>
      <w:r w:rsidRPr="00171EC0">
        <w:rPr>
          <w:b/>
          <w:noProof/>
          <w:color w:val="FF0000"/>
        </w:rPr>
        <w:drawing>
          <wp:inline distT="0" distB="0" distL="0" distR="0" wp14:anchorId="533F58CC" wp14:editId="403E64DA">
            <wp:extent cx="2894275" cy="2913965"/>
            <wp:effectExtent l="0" t="0" r="1905" b="127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7"/>
                    <a:stretch>
                      <a:fillRect/>
                    </a:stretch>
                  </pic:blipFill>
                  <pic:spPr>
                    <a:xfrm>
                      <a:off x="0" y="0"/>
                      <a:ext cx="2903695" cy="2923449"/>
                    </a:xfrm>
                    <a:prstGeom prst="rect">
                      <a:avLst/>
                    </a:prstGeom>
                  </pic:spPr>
                </pic:pic>
              </a:graphicData>
            </a:graphic>
          </wp:inline>
        </w:drawing>
      </w:r>
    </w:p>
    <w:p w14:paraId="1736A304" w14:textId="5E0B48A8" w:rsidR="008A0B71" w:rsidRPr="00B50991" w:rsidRDefault="008A0B71" w:rsidP="008A0B71">
      <w:pPr>
        <w:pStyle w:val="Caption"/>
        <w:jc w:val="center"/>
      </w:pPr>
      <w:bookmarkStart w:id="172" w:name="OLE_LINK29"/>
      <w:r w:rsidRPr="00B50991">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5</w:t>
      </w:r>
      <w:r w:rsidR="00A22B1B">
        <w:rPr>
          <w:noProof/>
        </w:rPr>
        <w:fldChar w:fldCharType="end"/>
      </w:r>
      <w:r>
        <w:t>.</w:t>
      </w:r>
      <w:r w:rsidR="001877CC">
        <w:t>1</w:t>
      </w:r>
      <w:r w:rsidR="00596E4A">
        <w:t>1</w:t>
      </w:r>
      <w:r>
        <w:t xml:space="preserve"> </w:t>
      </w:r>
      <w:bookmarkEnd w:id="172"/>
      <w:r>
        <w:t>Insulation around the coil lead</w:t>
      </w:r>
      <w:r w:rsidRPr="00B50991">
        <w:t>.</w:t>
      </w:r>
    </w:p>
    <w:p w14:paraId="26187FA9" w14:textId="77777777" w:rsidR="008A0B71" w:rsidRPr="00E02959" w:rsidRDefault="008A0B71" w:rsidP="008A0B71">
      <w:pPr>
        <w:ind w:firstLine="576"/>
      </w:pPr>
    </w:p>
    <w:p w14:paraId="14E63A82" w14:textId="77777777" w:rsidR="008A0B71" w:rsidRPr="00AA244A" w:rsidRDefault="008A0B71" w:rsidP="008A0B71">
      <w:pPr>
        <w:pStyle w:val="ListParagraph"/>
        <w:numPr>
          <w:ilvl w:val="0"/>
          <w:numId w:val="19"/>
        </w:numPr>
      </w:pPr>
      <w:r>
        <w:rPr>
          <w:b/>
        </w:rPr>
        <w:t>Quench Heater Circuits</w:t>
      </w:r>
    </w:p>
    <w:p w14:paraId="64E5E3B0" w14:textId="720BC426" w:rsidR="008A0B71" w:rsidRDefault="008A0B71" w:rsidP="00143545">
      <w:pPr>
        <w:ind w:firstLine="720"/>
        <w:rPr>
          <w:szCs w:val="22"/>
        </w:rPr>
      </w:pPr>
      <w:r w:rsidRPr="002B6D89">
        <w:rPr>
          <w:szCs w:val="22"/>
        </w:rPr>
        <w:t>Flexible quench heater circuits are used in the protection of MQXF superconducting magnets for the HiLumi Upgrade of the LHC. These circuits consist of heater strip</w:t>
      </w:r>
      <w:r w:rsidR="00A85F28">
        <w:rPr>
          <w:szCs w:val="22"/>
        </w:rPr>
        <w:t>s glued on polyimide layer (trace) and are</w:t>
      </w:r>
      <w:r w:rsidRPr="002B6D89">
        <w:rPr>
          <w:szCs w:val="22"/>
        </w:rPr>
        <w:t xml:space="preserve"> used to trigger a full magnet quench</w:t>
      </w:r>
      <w:r w:rsidR="00A85F28">
        <w:rPr>
          <w:szCs w:val="22"/>
        </w:rPr>
        <w:t>.</w:t>
      </w:r>
      <w:r w:rsidRPr="002B6D89">
        <w:rPr>
          <w:szCs w:val="22"/>
        </w:rPr>
        <w:t xml:space="preserve"> </w:t>
      </w:r>
      <w:r>
        <w:rPr>
          <w:szCs w:val="22"/>
        </w:rPr>
        <w:t>The</w:t>
      </w:r>
      <w:r w:rsidRPr="002B6C7F">
        <w:rPr>
          <w:szCs w:val="22"/>
        </w:rPr>
        <w:t xml:space="preserve"> trace design</w:t>
      </w:r>
      <w:r w:rsidR="00A85F28">
        <w:rPr>
          <w:szCs w:val="22"/>
        </w:rPr>
        <w:t xml:space="preserve"> (see Fig. 4.48)</w:t>
      </w:r>
      <w:r w:rsidRPr="002B6C7F">
        <w:rPr>
          <w:szCs w:val="22"/>
        </w:rPr>
        <w:t xml:space="preserve"> uses an insulating layer of </w:t>
      </w:r>
      <w:r w:rsidR="00A85F28" w:rsidRPr="002B6C7F">
        <w:rPr>
          <w:szCs w:val="22"/>
        </w:rPr>
        <w:t xml:space="preserve">50 µm thick </w:t>
      </w:r>
      <w:r w:rsidRPr="002B6C7F">
        <w:rPr>
          <w:szCs w:val="22"/>
        </w:rPr>
        <w:t xml:space="preserve">polyimide followed by a </w:t>
      </w:r>
      <w:r w:rsidR="00143545" w:rsidRPr="002B6C7F">
        <w:rPr>
          <w:szCs w:val="22"/>
        </w:rPr>
        <w:t xml:space="preserve">25 µm thick </w:t>
      </w:r>
      <w:r w:rsidRPr="002B6C7F">
        <w:rPr>
          <w:szCs w:val="22"/>
        </w:rPr>
        <w:t>resistive layer of 316L</w:t>
      </w:r>
      <w:r w:rsidR="00143545" w:rsidRPr="002B6C7F">
        <w:rPr>
          <w:szCs w:val="22"/>
        </w:rPr>
        <w:t>stainless steel</w:t>
      </w:r>
      <w:r w:rsidRPr="002B6C7F">
        <w:rPr>
          <w:szCs w:val="22"/>
        </w:rPr>
        <w:t xml:space="preserve">. A top layer of </w:t>
      </w:r>
      <w:r w:rsidR="00143545">
        <w:rPr>
          <w:szCs w:val="22"/>
        </w:rPr>
        <w:t>10</w:t>
      </w:r>
      <w:r w:rsidR="00143545" w:rsidRPr="00AA58F8">
        <w:rPr>
          <w:szCs w:val="22"/>
        </w:rPr>
        <w:t xml:space="preserve"> </w:t>
      </w:r>
      <w:r w:rsidR="00143545" w:rsidRPr="002B6C7F">
        <w:rPr>
          <w:szCs w:val="22"/>
        </w:rPr>
        <w:t xml:space="preserve">µm thick </w:t>
      </w:r>
      <w:r w:rsidRPr="002B6C7F">
        <w:rPr>
          <w:szCs w:val="22"/>
        </w:rPr>
        <w:t>copper</w:t>
      </w:r>
      <w:r>
        <w:rPr>
          <w:szCs w:val="22"/>
        </w:rPr>
        <w:t xml:space="preserve"> </w:t>
      </w:r>
      <w:r w:rsidRPr="002B6C7F">
        <w:rPr>
          <w:szCs w:val="22"/>
        </w:rPr>
        <w:t>is then electrodeposited over a large fraction of the stainless to ensure targeted heat application</w:t>
      </w:r>
      <w:r>
        <w:rPr>
          <w:szCs w:val="22"/>
        </w:rPr>
        <w:t xml:space="preserve">, see the sketch in </w:t>
      </w:r>
      <w:r w:rsidR="00D8010D">
        <w:rPr>
          <w:szCs w:val="22"/>
        </w:rPr>
        <w:fldChar w:fldCharType="begin"/>
      </w:r>
      <w:r w:rsidR="00D8010D">
        <w:rPr>
          <w:szCs w:val="22"/>
        </w:rPr>
        <w:instrText xml:space="preserve"> REF OLE_LINK60 \h  \* MERGEFORMAT </w:instrText>
      </w:r>
      <w:r w:rsidR="00D8010D">
        <w:rPr>
          <w:szCs w:val="22"/>
        </w:rPr>
      </w:r>
      <w:r w:rsidR="00D8010D">
        <w:rPr>
          <w:szCs w:val="22"/>
        </w:rPr>
        <w:fldChar w:fldCharType="separate"/>
      </w:r>
      <w:r w:rsidR="00A16290" w:rsidRPr="00A16290">
        <w:rPr>
          <w:szCs w:val="22"/>
        </w:rPr>
        <w:t>Figure 5.12</w:t>
      </w:r>
      <w:r w:rsidR="00A16290" w:rsidRPr="002B6D89">
        <w:rPr>
          <w:sz w:val="20"/>
          <w:szCs w:val="22"/>
        </w:rPr>
        <w:t xml:space="preserve"> </w:t>
      </w:r>
      <w:r w:rsidR="00D8010D">
        <w:rPr>
          <w:szCs w:val="22"/>
        </w:rPr>
        <w:fldChar w:fldCharType="end"/>
      </w:r>
      <w:r w:rsidR="00666D04">
        <w:rPr>
          <w:szCs w:val="22"/>
        </w:rPr>
        <w:t>.</w:t>
      </w:r>
      <w:r w:rsidRPr="002B6C7F">
        <w:rPr>
          <w:szCs w:val="22"/>
        </w:rPr>
        <w:t>Non-active areas of polyimide are then perforated at ~50% while maintai</w:t>
      </w:r>
      <w:r>
        <w:rPr>
          <w:szCs w:val="22"/>
        </w:rPr>
        <w:t xml:space="preserve">ning hole to metal spacing of &gt;4 </w:t>
      </w:r>
      <w:r w:rsidRPr="002B6C7F">
        <w:rPr>
          <w:szCs w:val="22"/>
        </w:rPr>
        <w:t>mm</w:t>
      </w:r>
      <w:r>
        <w:rPr>
          <w:szCs w:val="22"/>
        </w:rPr>
        <w:t xml:space="preserve">. </w:t>
      </w:r>
      <w:r w:rsidR="00143545">
        <w:rPr>
          <w:szCs w:val="22"/>
        </w:rPr>
        <w:t>Quench heater traces are placed only on coil outer surfaces. I</w:t>
      </w:r>
      <w:r w:rsidR="00227421" w:rsidRPr="002B6D89">
        <w:rPr>
          <w:szCs w:val="22"/>
        </w:rPr>
        <w:t xml:space="preserve">nstrumentation </w:t>
      </w:r>
      <w:r w:rsidR="00143545">
        <w:rPr>
          <w:szCs w:val="22"/>
        </w:rPr>
        <w:t xml:space="preserve">circuits </w:t>
      </w:r>
      <w:r w:rsidR="00227421" w:rsidRPr="002B6D89">
        <w:rPr>
          <w:szCs w:val="22"/>
        </w:rPr>
        <w:t>for coil voltage taps</w:t>
      </w:r>
      <w:r w:rsidR="00143545">
        <w:rPr>
          <w:szCs w:val="22"/>
        </w:rPr>
        <w:t xml:space="preserve"> on the outer layer are photoetched on the same trace.</w:t>
      </w:r>
    </w:p>
    <w:p w14:paraId="48136849" w14:textId="5CF0137F" w:rsidR="00624BC3" w:rsidRPr="002B6C7F" w:rsidRDefault="00624BC3" w:rsidP="00143545">
      <w:pPr>
        <w:ind w:firstLine="720"/>
        <w:rPr>
          <w:szCs w:val="22"/>
        </w:rPr>
      </w:pPr>
      <w:r>
        <w:rPr>
          <w:szCs w:val="22"/>
        </w:rPr>
        <w:t>Voltages taps on the inner layer are placed on a mini trace.</w:t>
      </w:r>
    </w:p>
    <w:p w14:paraId="625CD1F8" w14:textId="77777777" w:rsidR="008A0B71" w:rsidRDefault="008A0B71" w:rsidP="008A0B71">
      <w:pPr>
        <w:jc w:val="center"/>
        <w:rPr>
          <w:szCs w:val="22"/>
        </w:rPr>
      </w:pPr>
      <w:r>
        <w:rPr>
          <w:noProof/>
          <w:szCs w:val="22"/>
        </w:rPr>
        <w:lastRenderedPageBreak/>
        <w:drawing>
          <wp:inline distT="0" distB="0" distL="0" distR="0" wp14:anchorId="34AFC867" wp14:editId="56A7DCA7">
            <wp:extent cx="5267325" cy="19526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67325" cy="1952625"/>
                    </a:xfrm>
                    <a:prstGeom prst="rect">
                      <a:avLst/>
                    </a:prstGeom>
                    <a:noFill/>
                    <a:ln>
                      <a:noFill/>
                    </a:ln>
                  </pic:spPr>
                </pic:pic>
              </a:graphicData>
            </a:graphic>
          </wp:inline>
        </w:drawing>
      </w:r>
    </w:p>
    <w:p w14:paraId="1DEFFAAD" w14:textId="7C750C77" w:rsidR="008A0B71" w:rsidRDefault="008A0B71" w:rsidP="008A0B71">
      <w:pPr>
        <w:jc w:val="center"/>
        <w:rPr>
          <w:sz w:val="20"/>
          <w:szCs w:val="22"/>
        </w:rPr>
      </w:pPr>
      <w:bookmarkStart w:id="173" w:name="OLE_LINK60"/>
      <w:r w:rsidRPr="002B6D89">
        <w:rPr>
          <w:sz w:val="20"/>
          <w:szCs w:val="22"/>
        </w:rPr>
        <w:t>Figure 5.</w:t>
      </w:r>
      <w:r w:rsidR="00D8010D">
        <w:rPr>
          <w:sz w:val="20"/>
          <w:szCs w:val="22"/>
        </w:rPr>
        <w:t>1</w:t>
      </w:r>
      <w:r w:rsidR="00596E4A">
        <w:rPr>
          <w:sz w:val="20"/>
          <w:szCs w:val="22"/>
        </w:rPr>
        <w:t>2</w:t>
      </w:r>
      <w:r w:rsidRPr="002B6D89">
        <w:rPr>
          <w:sz w:val="20"/>
          <w:szCs w:val="22"/>
        </w:rPr>
        <w:t xml:space="preserve"> </w:t>
      </w:r>
      <w:bookmarkEnd w:id="173"/>
      <w:r w:rsidRPr="002B6D89">
        <w:rPr>
          <w:sz w:val="20"/>
          <w:szCs w:val="22"/>
        </w:rPr>
        <w:t xml:space="preserve">Sketch of the Quench Heater </w:t>
      </w:r>
      <w:r>
        <w:rPr>
          <w:sz w:val="20"/>
          <w:szCs w:val="22"/>
        </w:rPr>
        <w:t>Circuits</w:t>
      </w:r>
    </w:p>
    <w:p w14:paraId="7B6AE8D2" w14:textId="6CF6B346" w:rsidR="00CE307A" w:rsidRDefault="00F60013" w:rsidP="00624BC3">
      <w:pPr>
        <w:rPr>
          <w:color w:val="FF0000"/>
          <w:szCs w:val="22"/>
        </w:rPr>
      </w:pPr>
      <w:r w:rsidRPr="00FB3FBA">
        <w:rPr>
          <w:noProof/>
        </w:rPr>
        <w:drawing>
          <wp:anchor distT="0" distB="0" distL="114300" distR="114300" simplePos="0" relativeHeight="251760640" behindDoc="1" locked="0" layoutInCell="1" allowOverlap="1" wp14:anchorId="1DAF9147" wp14:editId="539BED48">
            <wp:simplePos x="0" y="0"/>
            <wp:positionH relativeFrom="margin">
              <wp:posOffset>-310635</wp:posOffset>
            </wp:positionH>
            <wp:positionV relativeFrom="paragraph">
              <wp:posOffset>702962</wp:posOffset>
            </wp:positionV>
            <wp:extent cx="6236970" cy="1268095"/>
            <wp:effectExtent l="0" t="0" r="0" b="8255"/>
            <wp:wrapTight wrapText="bothSides">
              <wp:wrapPolygon edited="0">
                <wp:start x="0" y="0"/>
                <wp:lineTo x="0" y="21416"/>
                <wp:lineTo x="21508" y="21416"/>
                <wp:lineTo x="21508" y="0"/>
                <wp:lineTo x="0" y="0"/>
              </wp:wrapPolygon>
            </wp:wrapTight>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236970" cy="1268095"/>
                    </a:xfrm>
                    <a:prstGeom prst="rect">
                      <a:avLst/>
                    </a:prstGeom>
                  </pic:spPr>
                </pic:pic>
              </a:graphicData>
            </a:graphic>
            <wp14:sizeRelH relativeFrom="margin">
              <wp14:pctWidth>0</wp14:pctWidth>
            </wp14:sizeRelH>
            <wp14:sizeRelV relativeFrom="margin">
              <wp14:pctHeight>0</wp14:pctHeight>
            </wp14:sizeRelV>
          </wp:anchor>
        </w:drawing>
      </w:r>
      <w:r w:rsidR="00AA4D7B" w:rsidRPr="00666D04">
        <w:rPr>
          <w:szCs w:val="22"/>
        </w:rPr>
        <w:t xml:space="preserve">For the prototype </w:t>
      </w:r>
      <w:r w:rsidR="00624BC3">
        <w:rPr>
          <w:szCs w:val="22"/>
        </w:rPr>
        <w:t>and pre</w:t>
      </w:r>
      <w:r w:rsidR="000C3BC6">
        <w:rPr>
          <w:szCs w:val="22"/>
        </w:rPr>
        <w:t>-</w:t>
      </w:r>
      <w:r w:rsidR="00624BC3">
        <w:rPr>
          <w:szCs w:val="22"/>
        </w:rPr>
        <w:t xml:space="preserve">series </w:t>
      </w:r>
      <w:r w:rsidR="00AA4D7B" w:rsidRPr="00666D04">
        <w:rPr>
          <w:szCs w:val="22"/>
        </w:rPr>
        <w:t>magnet</w:t>
      </w:r>
      <w:r w:rsidR="00624BC3">
        <w:rPr>
          <w:szCs w:val="22"/>
        </w:rPr>
        <w:t>s</w:t>
      </w:r>
      <w:r w:rsidR="00AA4D7B" w:rsidRPr="00666D04">
        <w:rPr>
          <w:szCs w:val="22"/>
        </w:rPr>
        <w:t xml:space="preserve">, 8 voltage taps are used in the OL and IL coil to monitor coil quench location. </w:t>
      </w:r>
      <w:r w:rsidR="00624BC3">
        <w:rPr>
          <w:szCs w:val="22"/>
        </w:rPr>
        <w:t>T</w:t>
      </w:r>
      <w:r w:rsidR="00624BC3" w:rsidRPr="00666D04">
        <w:rPr>
          <w:szCs w:val="22"/>
        </w:rPr>
        <w:t>he drawing</w:t>
      </w:r>
      <w:r w:rsidR="00624BC3">
        <w:rPr>
          <w:szCs w:val="22"/>
        </w:rPr>
        <w:t xml:space="preserve"> of</w:t>
      </w:r>
      <w:r w:rsidR="00624BC3" w:rsidRPr="00666D04">
        <w:rPr>
          <w:szCs w:val="22"/>
        </w:rPr>
        <w:t xml:space="preserve"> </w:t>
      </w:r>
      <w:r w:rsidR="00AA4D7B" w:rsidRPr="00666D04">
        <w:rPr>
          <w:szCs w:val="22"/>
        </w:rPr>
        <w:t xml:space="preserve">OL quench heater trace </w:t>
      </w:r>
      <w:r w:rsidR="000C3BC6">
        <w:rPr>
          <w:szCs w:val="22"/>
        </w:rPr>
        <w:t xml:space="preserve">for these magnets </w:t>
      </w:r>
      <w:r w:rsidR="00624BC3">
        <w:rPr>
          <w:szCs w:val="22"/>
        </w:rPr>
        <w:t>is</w:t>
      </w:r>
      <w:r w:rsidR="00AA4D7B" w:rsidRPr="00666D04">
        <w:rPr>
          <w:szCs w:val="22"/>
        </w:rPr>
        <w:t xml:space="preserve"> shown in Figure 5.13</w:t>
      </w:r>
      <w:r w:rsidR="00CE307A" w:rsidRPr="00666D04">
        <w:rPr>
          <w:szCs w:val="22"/>
        </w:rPr>
        <w:t xml:space="preserve"> (a)</w:t>
      </w:r>
      <w:r w:rsidR="00AA4D7B" w:rsidRPr="00666D04">
        <w:rPr>
          <w:szCs w:val="22"/>
        </w:rPr>
        <w:t>.</w:t>
      </w:r>
      <w:r w:rsidR="00CE307A" w:rsidRPr="00666D04">
        <w:rPr>
          <w:szCs w:val="22"/>
        </w:rPr>
        <w:t xml:space="preserve"> Voltage tap</w:t>
      </w:r>
      <w:r w:rsidR="00624BC3">
        <w:rPr>
          <w:szCs w:val="22"/>
        </w:rPr>
        <w:t xml:space="preserve"> mini trace</w:t>
      </w:r>
      <w:r w:rsidR="00CE307A" w:rsidRPr="00666D04">
        <w:rPr>
          <w:szCs w:val="22"/>
        </w:rPr>
        <w:t xml:space="preserve"> </w:t>
      </w:r>
      <w:r w:rsidR="00624BC3">
        <w:rPr>
          <w:szCs w:val="22"/>
        </w:rPr>
        <w:t>for IL is shown in</w:t>
      </w:r>
      <w:r w:rsidR="00CE307A" w:rsidRPr="00666D04">
        <w:rPr>
          <w:szCs w:val="22"/>
        </w:rPr>
        <w:t xml:space="preserve"> the drawing </w:t>
      </w:r>
      <w:r w:rsidR="006971E2">
        <w:rPr>
          <w:szCs w:val="22"/>
        </w:rPr>
        <w:t xml:space="preserve">and picture </w:t>
      </w:r>
      <w:r w:rsidR="00624BC3">
        <w:rPr>
          <w:szCs w:val="22"/>
        </w:rPr>
        <w:t>of</w:t>
      </w:r>
      <w:r w:rsidR="00CE307A" w:rsidRPr="00666D04">
        <w:rPr>
          <w:szCs w:val="22"/>
        </w:rPr>
        <w:t xml:space="preserve"> </w:t>
      </w:r>
      <w:r w:rsidR="00666D04">
        <w:rPr>
          <w:szCs w:val="22"/>
        </w:rPr>
        <w:t>Fig.</w:t>
      </w:r>
      <w:r w:rsidR="00CE307A" w:rsidRPr="00666D04">
        <w:rPr>
          <w:szCs w:val="22"/>
        </w:rPr>
        <w:t xml:space="preserve"> 5.13 (b).</w:t>
      </w:r>
    </w:p>
    <w:p w14:paraId="3D0A31BE" w14:textId="4C66E2A2" w:rsidR="00CE307A" w:rsidRPr="00FB3FBA" w:rsidRDefault="00CE307A" w:rsidP="00AA4D7B">
      <w:pPr>
        <w:ind w:firstLine="720"/>
        <w:rPr>
          <w:color w:val="FF0000"/>
          <w:sz w:val="20"/>
        </w:rPr>
      </w:pPr>
      <w:r w:rsidRPr="00666D04">
        <w:rPr>
          <w:sz w:val="20"/>
        </w:rPr>
        <w:t>Fig. 5.13 (a): OL quench heater trace and voltage taps drawing for prototype and pre-series magnets</w:t>
      </w:r>
    </w:p>
    <w:p w14:paraId="5B464AAE" w14:textId="546492AA" w:rsidR="00CE307A" w:rsidRDefault="00F60013" w:rsidP="00AA4D7B">
      <w:pPr>
        <w:ind w:firstLine="720"/>
        <w:rPr>
          <w:color w:val="FF0000"/>
          <w:szCs w:val="22"/>
        </w:rPr>
      </w:pPr>
      <w:r>
        <w:rPr>
          <w:noProof/>
          <w:color w:val="FF0000"/>
          <w:szCs w:val="22"/>
        </w:rPr>
        <w:drawing>
          <wp:anchor distT="0" distB="0" distL="114300" distR="114300" simplePos="0" relativeHeight="251762688" behindDoc="1" locked="0" layoutInCell="1" allowOverlap="1" wp14:anchorId="79D0A983" wp14:editId="0D93EE99">
            <wp:simplePos x="0" y="0"/>
            <wp:positionH relativeFrom="column">
              <wp:posOffset>2825115</wp:posOffset>
            </wp:positionH>
            <wp:positionV relativeFrom="paragraph">
              <wp:posOffset>1174115</wp:posOffset>
            </wp:positionV>
            <wp:extent cx="1216025" cy="1621155"/>
            <wp:effectExtent l="6985" t="0" r="0" b="0"/>
            <wp:wrapTight wrapText="bothSides">
              <wp:wrapPolygon edited="0">
                <wp:start x="21476" y="-93"/>
                <wp:lineTo x="496" y="-93"/>
                <wp:lineTo x="496" y="21228"/>
                <wp:lineTo x="21476" y="21228"/>
                <wp:lineTo x="21476" y="-93"/>
              </wp:wrapPolygon>
            </wp:wrapTight>
            <wp:docPr id="7179"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 name="capture_2018-08-01_15-04-43.jpg"/>
                    <pic:cNvPicPr/>
                  </pic:nvPicPr>
                  <pic:blipFill>
                    <a:blip r:embed="rId130"/>
                    <a:stretch>
                      <a:fillRect/>
                    </a:stretch>
                  </pic:blipFill>
                  <pic:spPr>
                    <a:xfrm rot="16200000">
                      <a:off x="0" y="0"/>
                      <a:ext cx="1216025" cy="1621155"/>
                    </a:xfrm>
                    <a:prstGeom prst="rect">
                      <a:avLst/>
                    </a:prstGeom>
                  </pic:spPr>
                </pic:pic>
              </a:graphicData>
            </a:graphic>
            <wp14:sizeRelH relativeFrom="margin">
              <wp14:pctWidth>0</wp14:pctWidth>
            </wp14:sizeRelH>
            <wp14:sizeRelV relativeFrom="margin">
              <wp14:pctHeight>0</wp14:pctHeight>
            </wp14:sizeRelV>
          </wp:anchor>
        </w:drawing>
      </w:r>
      <w:r w:rsidRPr="00FB3FBA">
        <w:rPr>
          <w:noProof/>
          <w:sz w:val="20"/>
        </w:rPr>
        <w:drawing>
          <wp:anchor distT="0" distB="0" distL="114300" distR="114300" simplePos="0" relativeHeight="251761664" behindDoc="1" locked="0" layoutInCell="1" allowOverlap="1" wp14:anchorId="737368A9" wp14:editId="4332E701">
            <wp:simplePos x="0" y="0"/>
            <wp:positionH relativeFrom="margin">
              <wp:posOffset>-426085</wp:posOffset>
            </wp:positionH>
            <wp:positionV relativeFrom="paragraph">
              <wp:posOffset>209378</wp:posOffset>
            </wp:positionV>
            <wp:extent cx="6243320" cy="1297305"/>
            <wp:effectExtent l="0" t="0" r="5080" b="0"/>
            <wp:wrapTight wrapText="bothSides">
              <wp:wrapPolygon edited="0">
                <wp:start x="0" y="0"/>
                <wp:lineTo x="0" y="21251"/>
                <wp:lineTo x="21552" y="21251"/>
                <wp:lineTo x="21552" y="0"/>
                <wp:lineTo x="0" y="0"/>
              </wp:wrapPolygon>
            </wp:wrapTight>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243320" cy="1297305"/>
                    </a:xfrm>
                    <a:prstGeom prst="rect">
                      <a:avLst/>
                    </a:prstGeom>
                  </pic:spPr>
                </pic:pic>
              </a:graphicData>
            </a:graphic>
            <wp14:sizeRelH relativeFrom="margin">
              <wp14:pctWidth>0</wp14:pctWidth>
            </wp14:sizeRelH>
            <wp14:sizeRelV relativeFrom="margin">
              <wp14:pctHeight>0</wp14:pctHeight>
            </wp14:sizeRelV>
          </wp:anchor>
        </w:drawing>
      </w:r>
    </w:p>
    <w:p w14:paraId="0C8D19E7" w14:textId="56752BE7" w:rsidR="00CE307A" w:rsidRDefault="00CE307A" w:rsidP="00CE307A">
      <w:pPr>
        <w:ind w:firstLine="720"/>
        <w:rPr>
          <w:color w:val="FF0000"/>
          <w:szCs w:val="22"/>
        </w:rPr>
      </w:pPr>
    </w:p>
    <w:p w14:paraId="2CF4F4DC" w14:textId="33CBE9ED" w:rsidR="00CE307A" w:rsidRDefault="00F60013" w:rsidP="00CE307A">
      <w:pPr>
        <w:ind w:firstLine="720"/>
        <w:rPr>
          <w:color w:val="FF0000"/>
          <w:szCs w:val="22"/>
        </w:rPr>
      </w:pPr>
      <w:r>
        <w:rPr>
          <w:noProof/>
          <w:color w:val="FF0000"/>
          <w:szCs w:val="22"/>
        </w:rPr>
        <w:drawing>
          <wp:anchor distT="0" distB="0" distL="114300" distR="114300" simplePos="0" relativeHeight="251763712" behindDoc="1" locked="0" layoutInCell="1" allowOverlap="1" wp14:anchorId="79771401" wp14:editId="4155FFAB">
            <wp:simplePos x="0" y="0"/>
            <wp:positionH relativeFrom="column">
              <wp:posOffset>511175</wp:posOffset>
            </wp:positionH>
            <wp:positionV relativeFrom="paragraph">
              <wp:posOffset>-711200</wp:posOffset>
            </wp:positionV>
            <wp:extent cx="1426210" cy="1986280"/>
            <wp:effectExtent l="5715" t="0" r="8255" b="8255"/>
            <wp:wrapTight wrapText="bothSides">
              <wp:wrapPolygon edited="0">
                <wp:start x="87" y="21662"/>
                <wp:lineTo x="21437" y="21662"/>
                <wp:lineTo x="21437" y="117"/>
                <wp:lineTo x="87" y="117"/>
                <wp:lineTo x="87" y="21662"/>
              </wp:wrapPolygon>
            </wp:wrapTight>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 name="capture_2018-08-01_15-04-20.jpg"/>
                    <pic:cNvPicPr/>
                  </pic:nvPicPr>
                  <pic:blipFill rotWithShape="1">
                    <a:blip r:embed="rId132"/>
                    <a:srcRect l="5793" r="8017" b="9912"/>
                    <a:stretch/>
                  </pic:blipFill>
                  <pic:spPr bwMode="auto">
                    <a:xfrm rot="5400000">
                      <a:off x="0" y="0"/>
                      <a:ext cx="1426210" cy="1986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8E8CE4" w14:textId="0A68AF5F" w:rsidR="00CE307A" w:rsidRDefault="00CE307A" w:rsidP="00F60013">
      <w:pPr>
        <w:ind w:firstLine="720"/>
        <w:rPr>
          <w:color w:val="FF0000"/>
          <w:szCs w:val="22"/>
        </w:rPr>
      </w:pPr>
    </w:p>
    <w:p w14:paraId="17D23763" w14:textId="77777777" w:rsidR="00F60013" w:rsidRDefault="00F60013" w:rsidP="00CE307A">
      <w:pPr>
        <w:ind w:firstLine="720"/>
        <w:rPr>
          <w:color w:val="FF0000"/>
          <w:sz w:val="20"/>
        </w:rPr>
      </w:pPr>
    </w:p>
    <w:p w14:paraId="7D4FEFDD" w14:textId="77777777" w:rsidR="00F60013" w:rsidRDefault="00F60013" w:rsidP="00CE307A">
      <w:pPr>
        <w:ind w:firstLine="720"/>
        <w:rPr>
          <w:color w:val="FF0000"/>
          <w:sz w:val="20"/>
        </w:rPr>
      </w:pPr>
    </w:p>
    <w:p w14:paraId="07F2438C" w14:textId="77777777" w:rsidR="00F60013" w:rsidRDefault="00F60013" w:rsidP="00CE307A">
      <w:pPr>
        <w:ind w:firstLine="720"/>
        <w:rPr>
          <w:color w:val="FF0000"/>
          <w:sz w:val="20"/>
        </w:rPr>
      </w:pPr>
    </w:p>
    <w:p w14:paraId="7EBE2179" w14:textId="62E4886C" w:rsidR="00CE307A" w:rsidRPr="00666D04" w:rsidRDefault="00CE307A" w:rsidP="00CE307A">
      <w:pPr>
        <w:ind w:firstLine="720"/>
        <w:rPr>
          <w:sz w:val="20"/>
        </w:rPr>
      </w:pPr>
      <w:r w:rsidRPr="00666D04">
        <w:rPr>
          <w:sz w:val="20"/>
        </w:rPr>
        <w:t>Fig. 5.13 (b): IL voltage taps</w:t>
      </w:r>
      <w:r w:rsidR="0065240F">
        <w:rPr>
          <w:sz w:val="20"/>
        </w:rPr>
        <w:t xml:space="preserve"> mini</w:t>
      </w:r>
      <w:r w:rsidRPr="00666D04">
        <w:rPr>
          <w:sz w:val="20"/>
        </w:rPr>
        <w:t xml:space="preserve"> trace drawing and pictures for prototype and pre-series magnets</w:t>
      </w:r>
    </w:p>
    <w:p w14:paraId="3F543B75" w14:textId="77777777" w:rsidR="00F60013" w:rsidRDefault="00F60013" w:rsidP="00CE307A">
      <w:pPr>
        <w:ind w:firstLine="720"/>
        <w:rPr>
          <w:color w:val="FF0000"/>
          <w:szCs w:val="22"/>
        </w:rPr>
      </w:pPr>
    </w:p>
    <w:p w14:paraId="5D39947D" w14:textId="772A2551" w:rsidR="00CE307A" w:rsidRDefault="00F60013" w:rsidP="00CE307A">
      <w:pPr>
        <w:rPr>
          <w:rFonts w:eastAsiaTheme="majorEastAsia"/>
          <w:bCs/>
          <w:color w:val="FF0000"/>
        </w:rPr>
      </w:pPr>
      <w:r w:rsidRPr="00FB3FBA">
        <w:rPr>
          <w:noProof/>
        </w:rPr>
        <w:lastRenderedPageBreak/>
        <w:drawing>
          <wp:anchor distT="0" distB="0" distL="114300" distR="114300" simplePos="0" relativeHeight="251764736" behindDoc="1" locked="0" layoutInCell="1" allowOverlap="1" wp14:anchorId="0EF5075B" wp14:editId="43043C15">
            <wp:simplePos x="0" y="0"/>
            <wp:positionH relativeFrom="margin">
              <wp:align>center</wp:align>
            </wp:positionH>
            <wp:positionV relativeFrom="paragraph">
              <wp:posOffset>607060</wp:posOffset>
            </wp:positionV>
            <wp:extent cx="6177280" cy="1515745"/>
            <wp:effectExtent l="0" t="0" r="0" b="8255"/>
            <wp:wrapTight wrapText="bothSides">
              <wp:wrapPolygon edited="0">
                <wp:start x="0" y="0"/>
                <wp:lineTo x="0" y="21446"/>
                <wp:lineTo x="21516" y="21446"/>
                <wp:lineTo x="21516" y="0"/>
                <wp:lineTo x="0" y="0"/>
              </wp:wrapPolygon>
            </wp:wrapTight>
            <wp:docPr id="7180" name="Pictur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177280" cy="1515745"/>
                    </a:xfrm>
                    <a:prstGeom prst="rect">
                      <a:avLst/>
                    </a:prstGeom>
                  </pic:spPr>
                </pic:pic>
              </a:graphicData>
            </a:graphic>
            <wp14:sizeRelH relativeFrom="margin">
              <wp14:pctWidth>0</wp14:pctWidth>
            </wp14:sizeRelH>
            <wp14:sizeRelV relativeFrom="margin">
              <wp14:pctHeight>0</wp14:pctHeight>
            </wp14:sizeRelV>
          </wp:anchor>
        </w:drawing>
      </w:r>
      <w:r w:rsidR="00CE307A" w:rsidRPr="00FB3FBA">
        <w:rPr>
          <w:rFonts w:eastAsiaTheme="majorEastAsia"/>
          <w:bCs/>
        </w:rPr>
        <w:t xml:space="preserve">For production magnet, just 4 voltage taps (two in the IL coil and </w:t>
      </w:r>
      <w:r w:rsidR="0040030C" w:rsidRPr="00FB3FBA">
        <w:rPr>
          <w:rFonts w:eastAsiaTheme="majorEastAsia"/>
          <w:bCs/>
        </w:rPr>
        <w:t>two in the OL coil</w:t>
      </w:r>
      <w:r w:rsidR="00CE307A" w:rsidRPr="00FB3FBA">
        <w:rPr>
          <w:rFonts w:eastAsiaTheme="majorEastAsia"/>
          <w:bCs/>
        </w:rPr>
        <w:t>) are required to monitor the coil splices</w:t>
      </w:r>
      <w:r w:rsidR="0040030C" w:rsidRPr="00FB3FBA">
        <w:rPr>
          <w:rFonts w:eastAsiaTheme="majorEastAsia"/>
          <w:bCs/>
        </w:rPr>
        <w:t>. Drawing of the outer</w:t>
      </w:r>
      <w:r w:rsidR="0065240F">
        <w:rPr>
          <w:rFonts w:eastAsiaTheme="majorEastAsia"/>
          <w:bCs/>
        </w:rPr>
        <w:t xml:space="preserve"> layer trace</w:t>
      </w:r>
      <w:r w:rsidRPr="00FB3FBA">
        <w:rPr>
          <w:rFonts w:eastAsiaTheme="majorEastAsia"/>
          <w:bCs/>
        </w:rPr>
        <w:t xml:space="preserve"> and inner</w:t>
      </w:r>
      <w:r w:rsidR="0040030C" w:rsidRPr="00FB3FBA">
        <w:rPr>
          <w:rFonts w:eastAsiaTheme="majorEastAsia"/>
          <w:bCs/>
        </w:rPr>
        <w:t xml:space="preserve"> layer</w:t>
      </w:r>
      <w:r w:rsidR="0065240F">
        <w:rPr>
          <w:rFonts w:eastAsiaTheme="majorEastAsia"/>
          <w:bCs/>
        </w:rPr>
        <w:t xml:space="preserve"> mini</w:t>
      </w:r>
      <w:r w:rsidR="00E17502">
        <w:rPr>
          <w:rFonts w:eastAsiaTheme="majorEastAsia"/>
          <w:bCs/>
        </w:rPr>
        <w:t xml:space="preserve"> </w:t>
      </w:r>
      <w:r w:rsidRPr="00FB3FBA">
        <w:rPr>
          <w:rFonts w:eastAsiaTheme="majorEastAsia"/>
          <w:bCs/>
        </w:rPr>
        <w:t>trace are</w:t>
      </w:r>
      <w:r w:rsidR="0040030C" w:rsidRPr="00FB3FBA">
        <w:rPr>
          <w:rFonts w:eastAsiaTheme="majorEastAsia"/>
          <w:bCs/>
        </w:rPr>
        <w:t xml:space="preserve"> </w:t>
      </w:r>
      <w:r w:rsidR="00CE307A" w:rsidRPr="00FB3FBA">
        <w:rPr>
          <w:rFonts w:eastAsiaTheme="majorEastAsia"/>
          <w:bCs/>
        </w:rPr>
        <w:t>shown in Figure 5.14</w:t>
      </w:r>
      <w:r w:rsidRPr="00FB3FBA">
        <w:rPr>
          <w:rFonts w:eastAsiaTheme="majorEastAsia"/>
          <w:bCs/>
        </w:rPr>
        <w:t xml:space="preserve"> (a) and (b) respectively</w:t>
      </w:r>
      <w:r w:rsidR="00CE307A" w:rsidRPr="00FB3FBA">
        <w:rPr>
          <w:rFonts w:eastAsiaTheme="majorEastAsia"/>
          <w:bCs/>
          <w:color w:val="FF0000"/>
        </w:rPr>
        <w:t>.</w:t>
      </w:r>
    </w:p>
    <w:p w14:paraId="0A724867" w14:textId="67820F5E" w:rsidR="00CE307A" w:rsidRDefault="00CE307A" w:rsidP="00FB3FBA">
      <w:pPr>
        <w:rPr>
          <w:color w:val="FF0000"/>
          <w:szCs w:val="22"/>
        </w:rPr>
      </w:pPr>
    </w:p>
    <w:p w14:paraId="4798043E" w14:textId="1D79C296" w:rsidR="00F60013" w:rsidRPr="00666D04" w:rsidRDefault="00F60013" w:rsidP="00FB3FBA">
      <w:pPr>
        <w:ind w:left="990"/>
        <w:rPr>
          <w:sz w:val="20"/>
        </w:rPr>
      </w:pPr>
      <w:r w:rsidRPr="00FB3FBA">
        <w:rPr>
          <w:noProof/>
          <w:sz w:val="20"/>
        </w:rPr>
        <w:drawing>
          <wp:anchor distT="0" distB="0" distL="114300" distR="114300" simplePos="0" relativeHeight="251765760" behindDoc="1" locked="0" layoutInCell="1" allowOverlap="1" wp14:anchorId="3899E8BC" wp14:editId="20FCBC77">
            <wp:simplePos x="0" y="0"/>
            <wp:positionH relativeFrom="margin">
              <wp:posOffset>-337237</wp:posOffset>
            </wp:positionH>
            <wp:positionV relativeFrom="paragraph">
              <wp:posOffset>251237</wp:posOffset>
            </wp:positionV>
            <wp:extent cx="6202680" cy="1426210"/>
            <wp:effectExtent l="0" t="0" r="7620" b="2540"/>
            <wp:wrapTight wrapText="bothSides">
              <wp:wrapPolygon edited="0">
                <wp:start x="0" y="0"/>
                <wp:lineTo x="0" y="21350"/>
                <wp:lineTo x="21560" y="21350"/>
                <wp:lineTo x="21560" y="0"/>
                <wp:lineTo x="0" y="0"/>
              </wp:wrapPolygon>
            </wp:wrapTight>
            <wp:docPr id="7181" name="Pictur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202680" cy="1426210"/>
                    </a:xfrm>
                    <a:prstGeom prst="rect">
                      <a:avLst/>
                    </a:prstGeom>
                  </pic:spPr>
                </pic:pic>
              </a:graphicData>
            </a:graphic>
            <wp14:sizeRelH relativeFrom="margin">
              <wp14:pctWidth>0</wp14:pctWidth>
            </wp14:sizeRelH>
            <wp14:sizeRelV relativeFrom="margin">
              <wp14:pctHeight>0</wp14:pctHeight>
            </wp14:sizeRelV>
          </wp:anchor>
        </w:drawing>
      </w:r>
      <w:r w:rsidRPr="00666D04">
        <w:rPr>
          <w:sz w:val="20"/>
        </w:rPr>
        <w:t>Fig. 5.14(a): Outer Layer quench heater and tap trace for magnet series</w:t>
      </w:r>
    </w:p>
    <w:p w14:paraId="3AB02CDE" w14:textId="3C41CED4" w:rsidR="00F60013" w:rsidRPr="00666D04" w:rsidRDefault="00F60013" w:rsidP="00FB3FBA">
      <w:pPr>
        <w:ind w:left="990"/>
        <w:rPr>
          <w:sz w:val="20"/>
        </w:rPr>
      </w:pPr>
      <w:r w:rsidRPr="00666D04">
        <w:rPr>
          <w:sz w:val="20"/>
        </w:rPr>
        <w:t xml:space="preserve">Fig. 5.14(b): Inner Layer voltage tap </w:t>
      </w:r>
      <w:r w:rsidR="0065240F">
        <w:rPr>
          <w:sz w:val="20"/>
        </w:rPr>
        <w:t xml:space="preserve">mini </w:t>
      </w:r>
      <w:r w:rsidRPr="00666D04">
        <w:rPr>
          <w:sz w:val="20"/>
        </w:rPr>
        <w:t xml:space="preserve">trace </w:t>
      </w:r>
      <w:r w:rsidR="0065240F">
        <w:rPr>
          <w:sz w:val="20"/>
        </w:rPr>
        <w:t xml:space="preserve">(bottom right) </w:t>
      </w:r>
      <w:r w:rsidRPr="00666D04">
        <w:rPr>
          <w:sz w:val="20"/>
        </w:rPr>
        <w:t>for magnet series</w:t>
      </w:r>
    </w:p>
    <w:p w14:paraId="1A7081B0" w14:textId="1EC33F8A" w:rsidR="008A0B71" w:rsidRPr="002B6D89" w:rsidRDefault="008A0B71" w:rsidP="008A0B71">
      <w:pPr>
        <w:jc w:val="center"/>
        <w:rPr>
          <w:sz w:val="20"/>
          <w:szCs w:val="22"/>
        </w:rPr>
      </w:pPr>
    </w:p>
    <w:p w14:paraId="692BF14F" w14:textId="69FF06C5" w:rsidR="008A0B71" w:rsidRPr="00FF3503" w:rsidRDefault="008A0B71" w:rsidP="008A0B71">
      <w:pPr>
        <w:pStyle w:val="ListParagraph"/>
        <w:numPr>
          <w:ilvl w:val="0"/>
          <w:numId w:val="19"/>
        </w:numPr>
      </w:pPr>
      <w:r>
        <w:rPr>
          <w:b/>
        </w:rPr>
        <w:t>Other Materials</w:t>
      </w:r>
    </w:p>
    <w:p w14:paraId="55D562A0" w14:textId="1936A558" w:rsidR="008A0B71" w:rsidRDefault="008A0B71" w:rsidP="008A0B71">
      <w:pPr>
        <w:ind w:firstLine="576"/>
      </w:pPr>
      <w:r>
        <w:t>There are other material</w:t>
      </w:r>
      <w:r w:rsidR="00572D6E">
        <w:t>s</w:t>
      </w:r>
      <w:r>
        <w:t xml:space="preserve"> that are going into the coil during coil fabrication. Table 5.</w:t>
      </w:r>
      <w:r w:rsidR="0024348B">
        <w:t xml:space="preserve">10 </w:t>
      </w:r>
      <w:r>
        <w:t>lists these materials.</w:t>
      </w:r>
    </w:p>
    <w:p w14:paraId="763588C9" w14:textId="08F8B636" w:rsidR="008A0B71" w:rsidRPr="002B6D89" w:rsidRDefault="008A0B71" w:rsidP="008A0B71">
      <w:pPr>
        <w:jc w:val="center"/>
        <w:rPr>
          <w:sz w:val="20"/>
        </w:rPr>
      </w:pPr>
      <w:r w:rsidRPr="002B6D89">
        <w:rPr>
          <w:sz w:val="20"/>
        </w:rPr>
        <w:t>Table 5.</w:t>
      </w:r>
      <w:r w:rsidR="0024348B">
        <w:rPr>
          <w:sz w:val="20"/>
        </w:rPr>
        <w:t>10</w:t>
      </w:r>
      <w:r w:rsidR="0024348B" w:rsidRPr="002B6D89">
        <w:rPr>
          <w:sz w:val="20"/>
        </w:rPr>
        <w:t xml:space="preserve"> </w:t>
      </w:r>
      <w:r w:rsidRPr="002B6D89">
        <w:rPr>
          <w:sz w:val="20"/>
        </w:rPr>
        <w:t>Other Materials in the Coil</w:t>
      </w:r>
    </w:p>
    <w:tbl>
      <w:tblPr>
        <w:tblStyle w:val="TableGrid"/>
        <w:tblW w:w="0" w:type="auto"/>
        <w:jc w:val="center"/>
        <w:tblLook w:val="04A0" w:firstRow="1" w:lastRow="0" w:firstColumn="1" w:lastColumn="0" w:noHBand="0" w:noVBand="1"/>
      </w:tblPr>
      <w:tblGrid>
        <w:gridCol w:w="3294"/>
        <w:gridCol w:w="3272"/>
        <w:gridCol w:w="1277"/>
      </w:tblGrid>
      <w:tr w:rsidR="008A0B71" w14:paraId="48818452" w14:textId="77777777" w:rsidTr="00E94D3B">
        <w:trPr>
          <w:jc w:val="center"/>
        </w:trPr>
        <w:tc>
          <w:tcPr>
            <w:tcW w:w="3294" w:type="dxa"/>
          </w:tcPr>
          <w:p w14:paraId="7ECD801A" w14:textId="77777777" w:rsidR="008A0B71" w:rsidRPr="002B6D89" w:rsidRDefault="008A0B71" w:rsidP="00E94D3B">
            <w:pPr>
              <w:rPr>
                <w:sz w:val="20"/>
              </w:rPr>
            </w:pPr>
            <w:r w:rsidRPr="002B6D89">
              <w:rPr>
                <w:sz w:val="20"/>
              </w:rPr>
              <w:t>Name</w:t>
            </w:r>
          </w:p>
        </w:tc>
        <w:tc>
          <w:tcPr>
            <w:tcW w:w="3272" w:type="dxa"/>
          </w:tcPr>
          <w:p w14:paraId="2CB853AB" w14:textId="77777777" w:rsidR="008A0B71" w:rsidRPr="002B6D89" w:rsidRDefault="008A0B71" w:rsidP="00E94D3B">
            <w:pPr>
              <w:rPr>
                <w:sz w:val="20"/>
              </w:rPr>
            </w:pPr>
            <w:r w:rsidRPr="002B6D89">
              <w:rPr>
                <w:sz w:val="20"/>
              </w:rPr>
              <w:t>Material</w:t>
            </w:r>
          </w:p>
        </w:tc>
        <w:tc>
          <w:tcPr>
            <w:tcW w:w="1277" w:type="dxa"/>
          </w:tcPr>
          <w:p w14:paraId="366E8217" w14:textId="77777777" w:rsidR="008A0B71" w:rsidRPr="002B6D89" w:rsidRDefault="008A0B71" w:rsidP="00E94D3B">
            <w:pPr>
              <w:rPr>
                <w:sz w:val="20"/>
              </w:rPr>
            </w:pPr>
            <w:r w:rsidRPr="002B6D89">
              <w:rPr>
                <w:sz w:val="20"/>
              </w:rPr>
              <w:t>Drawing ID</w:t>
            </w:r>
          </w:p>
        </w:tc>
      </w:tr>
      <w:tr w:rsidR="008A0B71" w14:paraId="589BF34B" w14:textId="77777777" w:rsidTr="00E94D3B">
        <w:trPr>
          <w:jc w:val="center"/>
        </w:trPr>
        <w:tc>
          <w:tcPr>
            <w:tcW w:w="3294" w:type="dxa"/>
          </w:tcPr>
          <w:p w14:paraId="2BBE2112" w14:textId="77777777" w:rsidR="008A0B71" w:rsidRPr="002B6D89" w:rsidRDefault="008A0B71" w:rsidP="00E94D3B">
            <w:pPr>
              <w:rPr>
                <w:sz w:val="20"/>
              </w:rPr>
            </w:pPr>
            <w:r w:rsidRPr="002B6D89">
              <w:rPr>
                <w:sz w:val="20"/>
              </w:rPr>
              <w:t>Pole Insulation</w:t>
            </w:r>
          </w:p>
        </w:tc>
        <w:tc>
          <w:tcPr>
            <w:tcW w:w="3272" w:type="dxa"/>
          </w:tcPr>
          <w:p w14:paraId="38077CDE" w14:textId="77777777" w:rsidR="008A0B71" w:rsidRPr="002B6D89" w:rsidRDefault="008A0B71" w:rsidP="00E94D3B">
            <w:pPr>
              <w:rPr>
                <w:sz w:val="20"/>
              </w:rPr>
            </w:pPr>
            <w:r>
              <w:rPr>
                <w:sz w:val="20"/>
              </w:rPr>
              <w:t>S2 glass tape</w:t>
            </w:r>
          </w:p>
        </w:tc>
        <w:tc>
          <w:tcPr>
            <w:tcW w:w="1277" w:type="dxa"/>
          </w:tcPr>
          <w:p w14:paraId="124E1583" w14:textId="77777777" w:rsidR="008A0B71" w:rsidRPr="002B6D89" w:rsidRDefault="008A0B71" w:rsidP="00E94D3B">
            <w:pPr>
              <w:rPr>
                <w:sz w:val="20"/>
              </w:rPr>
            </w:pPr>
            <w:r>
              <w:rPr>
                <w:sz w:val="20"/>
              </w:rPr>
              <w:t>FC0066103</w:t>
            </w:r>
          </w:p>
        </w:tc>
      </w:tr>
      <w:tr w:rsidR="008A0B71" w14:paraId="2509E8ED" w14:textId="77777777" w:rsidTr="00E94D3B">
        <w:trPr>
          <w:jc w:val="center"/>
        </w:trPr>
        <w:tc>
          <w:tcPr>
            <w:tcW w:w="3294" w:type="dxa"/>
          </w:tcPr>
          <w:p w14:paraId="71D160A1" w14:textId="77777777" w:rsidR="008A0B71" w:rsidRPr="002B6D89" w:rsidRDefault="008A0B71" w:rsidP="00E94D3B">
            <w:pPr>
              <w:rPr>
                <w:sz w:val="20"/>
              </w:rPr>
            </w:pPr>
            <w:r>
              <w:rPr>
                <w:sz w:val="20"/>
              </w:rPr>
              <w:t>Wedge Insulation</w:t>
            </w:r>
          </w:p>
        </w:tc>
        <w:tc>
          <w:tcPr>
            <w:tcW w:w="3272" w:type="dxa"/>
          </w:tcPr>
          <w:p w14:paraId="0874FF45" w14:textId="77777777" w:rsidR="008A0B71" w:rsidRPr="002B6D89" w:rsidRDefault="008A0B71" w:rsidP="00E94D3B">
            <w:pPr>
              <w:rPr>
                <w:sz w:val="20"/>
              </w:rPr>
            </w:pPr>
            <w:r>
              <w:rPr>
                <w:sz w:val="20"/>
              </w:rPr>
              <w:t xml:space="preserve">S2 glass sleeve </w:t>
            </w:r>
          </w:p>
        </w:tc>
        <w:tc>
          <w:tcPr>
            <w:tcW w:w="1277" w:type="dxa"/>
          </w:tcPr>
          <w:p w14:paraId="0B71BA6F" w14:textId="77777777" w:rsidR="008A0B71" w:rsidRPr="002B6D89" w:rsidRDefault="008A0B71" w:rsidP="00E94D3B">
            <w:pPr>
              <w:rPr>
                <w:sz w:val="20"/>
              </w:rPr>
            </w:pPr>
            <w:r>
              <w:rPr>
                <w:sz w:val="20"/>
              </w:rPr>
              <w:t>FC0060196</w:t>
            </w:r>
          </w:p>
        </w:tc>
      </w:tr>
      <w:tr w:rsidR="008A0B71" w14:paraId="553AA698" w14:textId="77777777" w:rsidTr="00E94D3B">
        <w:trPr>
          <w:jc w:val="center"/>
        </w:trPr>
        <w:tc>
          <w:tcPr>
            <w:tcW w:w="3294" w:type="dxa"/>
          </w:tcPr>
          <w:p w14:paraId="08399335" w14:textId="77777777" w:rsidR="008A0B71" w:rsidRPr="002B6D89" w:rsidRDefault="008A0B71" w:rsidP="00E94D3B">
            <w:pPr>
              <w:rPr>
                <w:sz w:val="20"/>
              </w:rPr>
            </w:pPr>
            <w:r>
              <w:rPr>
                <w:sz w:val="20"/>
              </w:rPr>
              <w:t>Ramp turn Shim</w:t>
            </w:r>
          </w:p>
        </w:tc>
        <w:tc>
          <w:tcPr>
            <w:tcW w:w="3272" w:type="dxa"/>
          </w:tcPr>
          <w:p w14:paraId="23D11A31" w14:textId="77777777" w:rsidR="008A0B71" w:rsidRPr="002B6D89" w:rsidRDefault="008A0B71" w:rsidP="00E94D3B">
            <w:pPr>
              <w:rPr>
                <w:sz w:val="20"/>
              </w:rPr>
            </w:pPr>
            <w:r>
              <w:rPr>
                <w:sz w:val="20"/>
              </w:rPr>
              <w:t>S2 glass</w:t>
            </w:r>
          </w:p>
        </w:tc>
        <w:tc>
          <w:tcPr>
            <w:tcW w:w="1277" w:type="dxa"/>
          </w:tcPr>
          <w:p w14:paraId="27E69DA6" w14:textId="77777777" w:rsidR="008A0B71" w:rsidRPr="002B6D89" w:rsidRDefault="008A0B71" w:rsidP="00E94D3B">
            <w:pPr>
              <w:rPr>
                <w:sz w:val="20"/>
              </w:rPr>
            </w:pPr>
            <w:r>
              <w:rPr>
                <w:sz w:val="20"/>
              </w:rPr>
              <w:t>F10039954</w:t>
            </w:r>
          </w:p>
        </w:tc>
      </w:tr>
      <w:tr w:rsidR="008A0B71" w14:paraId="6B90FB51" w14:textId="77777777" w:rsidTr="00E94D3B">
        <w:trPr>
          <w:jc w:val="center"/>
        </w:trPr>
        <w:tc>
          <w:tcPr>
            <w:tcW w:w="3294" w:type="dxa"/>
          </w:tcPr>
          <w:p w14:paraId="46160563" w14:textId="77777777" w:rsidR="008A0B71" w:rsidRPr="002B6D89" w:rsidRDefault="008A0B71" w:rsidP="00E94D3B">
            <w:pPr>
              <w:rPr>
                <w:sz w:val="20"/>
              </w:rPr>
            </w:pPr>
            <w:r>
              <w:rPr>
                <w:sz w:val="20"/>
              </w:rPr>
              <w:t>Interlayer Insulation</w:t>
            </w:r>
          </w:p>
        </w:tc>
        <w:tc>
          <w:tcPr>
            <w:tcW w:w="3272" w:type="dxa"/>
          </w:tcPr>
          <w:p w14:paraId="55D97D95" w14:textId="77777777" w:rsidR="008A0B71" w:rsidRPr="002B6D89" w:rsidRDefault="008A0B71" w:rsidP="00E94D3B">
            <w:pPr>
              <w:rPr>
                <w:sz w:val="20"/>
              </w:rPr>
            </w:pPr>
            <w:r>
              <w:rPr>
                <w:sz w:val="20"/>
              </w:rPr>
              <w:t>BGF 6781 and Hexcel 4522 S2 glass</w:t>
            </w:r>
          </w:p>
        </w:tc>
        <w:tc>
          <w:tcPr>
            <w:tcW w:w="1277" w:type="dxa"/>
          </w:tcPr>
          <w:p w14:paraId="13B39612" w14:textId="77777777" w:rsidR="008A0B71" w:rsidRPr="002B6D89" w:rsidRDefault="008A0B71" w:rsidP="00E94D3B">
            <w:pPr>
              <w:rPr>
                <w:sz w:val="20"/>
              </w:rPr>
            </w:pPr>
            <w:r>
              <w:rPr>
                <w:sz w:val="20"/>
              </w:rPr>
              <w:t>F10052204</w:t>
            </w:r>
          </w:p>
        </w:tc>
      </w:tr>
      <w:tr w:rsidR="008A0B71" w14:paraId="1B881F9D" w14:textId="77777777" w:rsidTr="00E94D3B">
        <w:trPr>
          <w:jc w:val="center"/>
        </w:trPr>
        <w:tc>
          <w:tcPr>
            <w:tcW w:w="3294" w:type="dxa"/>
          </w:tcPr>
          <w:p w14:paraId="340636E8" w14:textId="77777777" w:rsidR="008A0B71" w:rsidRDefault="008A0B71" w:rsidP="00E94D3B">
            <w:pPr>
              <w:rPr>
                <w:sz w:val="20"/>
              </w:rPr>
            </w:pPr>
            <w:r>
              <w:rPr>
                <w:sz w:val="20"/>
              </w:rPr>
              <w:t>Impregnation Cloth for Outer layer</w:t>
            </w:r>
          </w:p>
        </w:tc>
        <w:tc>
          <w:tcPr>
            <w:tcW w:w="3272" w:type="dxa"/>
          </w:tcPr>
          <w:p w14:paraId="6D752C15" w14:textId="77777777" w:rsidR="008A0B71" w:rsidRDefault="008A0B71" w:rsidP="00E94D3B">
            <w:pPr>
              <w:rPr>
                <w:sz w:val="20"/>
              </w:rPr>
            </w:pPr>
            <w:r>
              <w:rPr>
                <w:sz w:val="20"/>
              </w:rPr>
              <w:t>Hexcel 4522 S2 glass</w:t>
            </w:r>
          </w:p>
        </w:tc>
        <w:tc>
          <w:tcPr>
            <w:tcW w:w="1277" w:type="dxa"/>
          </w:tcPr>
          <w:p w14:paraId="43291E9C" w14:textId="77777777" w:rsidR="008A0B71" w:rsidRDefault="008A0B71" w:rsidP="00E94D3B">
            <w:pPr>
              <w:rPr>
                <w:sz w:val="20"/>
              </w:rPr>
            </w:pPr>
            <w:r>
              <w:rPr>
                <w:sz w:val="20"/>
              </w:rPr>
              <w:t>F10058890</w:t>
            </w:r>
          </w:p>
        </w:tc>
      </w:tr>
      <w:tr w:rsidR="008A0B71" w14:paraId="29E17639" w14:textId="77777777" w:rsidTr="00E94D3B">
        <w:trPr>
          <w:jc w:val="center"/>
        </w:trPr>
        <w:tc>
          <w:tcPr>
            <w:tcW w:w="3294" w:type="dxa"/>
          </w:tcPr>
          <w:p w14:paraId="503194D0" w14:textId="77777777" w:rsidR="008A0B71" w:rsidRDefault="008A0B71" w:rsidP="00E94D3B">
            <w:pPr>
              <w:rPr>
                <w:sz w:val="20"/>
              </w:rPr>
            </w:pPr>
            <w:r>
              <w:rPr>
                <w:sz w:val="20"/>
              </w:rPr>
              <w:t>Impregnation Cloth for Inner layer</w:t>
            </w:r>
          </w:p>
        </w:tc>
        <w:tc>
          <w:tcPr>
            <w:tcW w:w="3272" w:type="dxa"/>
          </w:tcPr>
          <w:p w14:paraId="1926D40B" w14:textId="77777777" w:rsidR="008A0B71" w:rsidRDefault="008A0B71" w:rsidP="00E94D3B">
            <w:pPr>
              <w:rPr>
                <w:sz w:val="20"/>
              </w:rPr>
            </w:pPr>
            <w:r>
              <w:rPr>
                <w:sz w:val="20"/>
              </w:rPr>
              <w:t>BGF 6781 S2 glass</w:t>
            </w:r>
          </w:p>
        </w:tc>
        <w:tc>
          <w:tcPr>
            <w:tcW w:w="1277" w:type="dxa"/>
          </w:tcPr>
          <w:p w14:paraId="01A173BB" w14:textId="77777777" w:rsidR="008A0B71" w:rsidRDefault="008A0B71" w:rsidP="00E94D3B">
            <w:pPr>
              <w:rPr>
                <w:sz w:val="20"/>
              </w:rPr>
            </w:pPr>
            <w:r>
              <w:rPr>
                <w:sz w:val="20"/>
              </w:rPr>
              <w:t>F10059904</w:t>
            </w:r>
          </w:p>
        </w:tc>
      </w:tr>
      <w:tr w:rsidR="008A0B71" w14:paraId="3F7FE764" w14:textId="77777777" w:rsidTr="00E94D3B">
        <w:trPr>
          <w:jc w:val="center"/>
        </w:trPr>
        <w:tc>
          <w:tcPr>
            <w:tcW w:w="3294" w:type="dxa"/>
          </w:tcPr>
          <w:p w14:paraId="49811F68" w14:textId="77777777" w:rsidR="008A0B71" w:rsidRDefault="008A0B71" w:rsidP="00E94D3B">
            <w:pPr>
              <w:rPr>
                <w:sz w:val="20"/>
              </w:rPr>
            </w:pPr>
            <w:r>
              <w:rPr>
                <w:sz w:val="20"/>
              </w:rPr>
              <w:t>8 mm Dia. 24 mm Length Dowel Pin</w:t>
            </w:r>
          </w:p>
        </w:tc>
        <w:tc>
          <w:tcPr>
            <w:tcW w:w="3272" w:type="dxa"/>
          </w:tcPr>
          <w:p w14:paraId="799EAEAF" w14:textId="77777777" w:rsidR="008A0B71" w:rsidRDefault="008A0B71" w:rsidP="00E94D3B">
            <w:pPr>
              <w:rPr>
                <w:sz w:val="20"/>
              </w:rPr>
            </w:pPr>
            <w:r>
              <w:rPr>
                <w:sz w:val="20"/>
              </w:rPr>
              <w:t>SS 316</w:t>
            </w:r>
          </w:p>
        </w:tc>
        <w:tc>
          <w:tcPr>
            <w:tcW w:w="1277" w:type="dxa"/>
          </w:tcPr>
          <w:p w14:paraId="57A06642" w14:textId="77777777" w:rsidR="008A0B71" w:rsidRDefault="008A0B71" w:rsidP="00E94D3B">
            <w:pPr>
              <w:rPr>
                <w:sz w:val="20"/>
              </w:rPr>
            </w:pPr>
            <w:r>
              <w:rPr>
                <w:sz w:val="20"/>
              </w:rPr>
              <w:t>-</w:t>
            </w:r>
          </w:p>
        </w:tc>
      </w:tr>
      <w:tr w:rsidR="008A0B71" w14:paraId="6480631D" w14:textId="77777777" w:rsidTr="00E94D3B">
        <w:trPr>
          <w:jc w:val="center"/>
        </w:trPr>
        <w:tc>
          <w:tcPr>
            <w:tcW w:w="3294" w:type="dxa"/>
          </w:tcPr>
          <w:p w14:paraId="28DCB302" w14:textId="77777777" w:rsidR="008A0B71" w:rsidRDefault="008A0B71" w:rsidP="00E94D3B">
            <w:pPr>
              <w:rPr>
                <w:sz w:val="20"/>
              </w:rPr>
            </w:pPr>
            <w:r>
              <w:rPr>
                <w:sz w:val="20"/>
              </w:rPr>
              <w:t xml:space="preserve">Curing Binder </w:t>
            </w:r>
          </w:p>
        </w:tc>
        <w:tc>
          <w:tcPr>
            <w:tcW w:w="3272" w:type="dxa"/>
          </w:tcPr>
          <w:p w14:paraId="35CC18BD" w14:textId="77777777" w:rsidR="008A0B71" w:rsidRDefault="008A0B71" w:rsidP="00E94D3B">
            <w:pPr>
              <w:rPr>
                <w:sz w:val="20"/>
              </w:rPr>
            </w:pPr>
            <w:r>
              <w:rPr>
                <w:sz w:val="20"/>
              </w:rPr>
              <w:t>CTD 1202</w:t>
            </w:r>
          </w:p>
        </w:tc>
        <w:tc>
          <w:tcPr>
            <w:tcW w:w="1277" w:type="dxa"/>
          </w:tcPr>
          <w:p w14:paraId="71DDC94C" w14:textId="77777777" w:rsidR="008A0B71" w:rsidRDefault="008A0B71" w:rsidP="00E94D3B">
            <w:pPr>
              <w:rPr>
                <w:sz w:val="20"/>
              </w:rPr>
            </w:pPr>
            <w:r>
              <w:rPr>
                <w:sz w:val="20"/>
              </w:rPr>
              <w:t>-</w:t>
            </w:r>
          </w:p>
        </w:tc>
      </w:tr>
      <w:tr w:rsidR="008A0B71" w14:paraId="64E1F0AB" w14:textId="77777777" w:rsidTr="00E94D3B">
        <w:trPr>
          <w:jc w:val="center"/>
        </w:trPr>
        <w:tc>
          <w:tcPr>
            <w:tcW w:w="3294" w:type="dxa"/>
          </w:tcPr>
          <w:p w14:paraId="2C674F24" w14:textId="77777777" w:rsidR="008A0B71" w:rsidRDefault="008A0B71" w:rsidP="00E94D3B">
            <w:pPr>
              <w:rPr>
                <w:sz w:val="20"/>
              </w:rPr>
            </w:pPr>
            <w:r>
              <w:rPr>
                <w:sz w:val="20"/>
              </w:rPr>
              <w:t>Impregnation Epoxy</w:t>
            </w:r>
          </w:p>
        </w:tc>
        <w:tc>
          <w:tcPr>
            <w:tcW w:w="3272" w:type="dxa"/>
          </w:tcPr>
          <w:p w14:paraId="1253D85F" w14:textId="77777777" w:rsidR="008A0B71" w:rsidRDefault="008A0B71" w:rsidP="00E94D3B">
            <w:pPr>
              <w:rPr>
                <w:sz w:val="20"/>
              </w:rPr>
            </w:pPr>
            <w:r>
              <w:rPr>
                <w:sz w:val="20"/>
              </w:rPr>
              <w:t>CTD 101k</w:t>
            </w:r>
          </w:p>
        </w:tc>
        <w:tc>
          <w:tcPr>
            <w:tcW w:w="1277" w:type="dxa"/>
          </w:tcPr>
          <w:p w14:paraId="35A06225" w14:textId="77777777" w:rsidR="008A0B71" w:rsidRDefault="008A0B71" w:rsidP="00E94D3B">
            <w:pPr>
              <w:rPr>
                <w:sz w:val="20"/>
              </w:rPr>
            </w:pPr>
            <w:r>
              <w:rPr>
                <w:sz w:val="20"/>
              </w:rPr>
              <w:t>-</w:t>
            </w:r>
          </w:p>
        </w:tc>
      </w:tr>
      <w:tr w:rsidR="008A0B71" w14:paraId="2B07A387" w14:textId="77777777" w:rsidTr="00E94D3B">
        <w:trPr>
          <w:jc w:val="center"/>
        </w:trPr>
        <w:tc>
          <w:tcPr>
            <w:tcW w:w="3294" w:type="dxa"/>
          </w:tcPr>
          <w:p w14:paraId="4ADAB80C" w14:textId="77777777" w:rsidR="008A0B71" w:rsidRDefault="008A0B71" w:rsidP="00E94D3B">
            <w:pPr>
              <w:rPr>
                <w:sz w:val="20"/>
              </w:rPr>
            </w:pPr>
            <w:r>
              <w:rPr>
                <w:sz w:val="20"/>
              </w:rPr>
              <w:t>Solder</w:t>
            </w:r>
          </w:p>
        </w:tc>
        <w:tc>
          <w:tcPr>
            <w:tcW w:w="3272" w:type="dxa"/>
          </w:tcPr>
          <w:p w14:paraId="43D37BBA" w14:textId="77777777" w:rsidR="008A0B71" w:rsidRDefault="008A0B71" w:rsidP="00E94D3B">
            <w:pPr>
              <w:rPr>
                <w:sz w:val="20"/>
              </w:rPr>
            </w:pPr>
            <w:r>
              <w:rPr>
                <w:sz w:val="20"/>
              </w:rPr>
              <w:t>96/4 Tin/silver</w:t>
            </w:r>
          </w:p>
        </w:tc>
        <w:tc>
          <w:tcPr>
            <w:tcW w:w="1277" w:type="dxa"/>
          </w:tcPr>
          <w:p w14:paraId="233E6078" w14:textId="77777777" w:rsidR="008A0B71" w:rsidRDefault="008A0B71" w:rsidP="00E94D3B">
            <w:pPr>
              <w:rPr>
                <w:sz w:val="20"/>
              </w:rPr>
            </w:pPr>
            <w:r>
              <w:rPr>
                <w:sz w:val="20"/>
              </w:rPr>
              <w:t>-</w:t>
            </w:r>
          </w:p>
        </w:tc>
      </w:tr>
      <w:tr w:rsidR="008A0B71" w14:paraId="78D60620" w14:textId="77777777" w:rsidTr="00E94D3B">
        <w:trPr>
          <w:jc w:val="center"/>
        </w:trPr>
        <w:tc>
          <w:tcPr>
            <w:tcW w:w="3294" w:type="dxa"/>
          </w:tcPr>
          <w:p w14:paraId="5F1933E7" w14:textId="77777777" w:rsidR="008A0B71" w:rsidRDefault="008A0B71" w:rsidP="00E94D3B">
            <w:pPr>
              <w:rPr>
                <w:sz w:val="20"/>
              </w:rPr>
            </w:pPr>
            <w:r>
              <w:rPr>
                <w:sz w:val="20"/>
              </w:rPr>
              <w:lastRenderedPageBreak/>
              <w:t>Soldering Flux</w:t>
            </w:r>
          </w:p>
        </w:tc>
        <w:tc>
          <w:tcPr>
            <w:tcW w:w="3272" w:type="dxa"/>
          </w:tcPr>
          <w:p w14:paraId="64E91828" w14:textId="77777777" w:rsidR="008A0B71" w:rsidRDefault="008A0B71" w:rsidP="00E94D3B">
            <w:pPr>
              <w:rPr>
                <w:sz w:val="20"/>
              </w:rPr>
            </w:pPr>
            <w:r>
              <w:rPr>
                <w:sz w:val="20"/>
              </w:rPr>
              <w:t>MOB 39</w:t>
            </w:r>
          </w:p>
        </w:tc>
        <w:tc>
          <w:tcPr>
            <w:tcW w:w="1277" w:type="dxa"/>
          </w:tcPr>
          <w:p w14:paraId="5D509E4E" w14:textId="77777777" w:rsidR="008A0B71" w:rsidRDefault="008A0B71" w:rsidP="00E94D3B">
            <w:pPr>
              <w:rPr>
                <w:sz w:val="20"/>
              </w:rPr>
            </w:pPr>
          </w:p>
        </w:tc>
      </w:tr>
    </w:tbl>
    <w:p w14:paraId="45B5FA21" w14:textId="77777777" w:rsidR="008A0B71" w:rsidRDefault="008A0B71" w:rsidP="008A0B71">
      <w:r>
        <w:t xml:space="preserve"> </w:t>
      </w:r>
    </w:p>
    <w:p w14:paraId="71498B3E" w14:textId="77777777" w:rsidR="008A0B71" w:rsidRDefault="008A0B71" w:rsidP="008A0B71">
      <w:pPr>
        <w:pStyle w:val="Heading2"/>
      </w:pPr>
      <w:bookmarkStart w:id="174" w:name="_Toc512957266"/>
      <w:bookmarkStart w:id="175" w:name="_Toc35955934"/>
      <w:r>
        <w:t>Coil Fabrication at FNAL</w:t>
      </w:r>
      <w:bookmarkEnd w:id="174"/>
      <w:bookmarkEnd w:id="175"/>
    </w:p>
    <w:p w14:paraId="2D6FBFC3" w14:textId="77777777" w:rsidR="008A0B71" w:rsidRDefault="008A0B71" w:rsidP="008A0B71"/>
    <w:p w14:paraId="331C6772" w14:textId="77777777" w:rsidR="008A0B71" w:rsidRDefault="008A0B71" w:rsidP="008A0B71">
      <w:pPr>
        <w:pStyle w:val="Heading3"/>
      </w:pPr>
      <w:bookmarkStart w:id="176" w:name="_Toc512957267"/>
      <w:bookmarkStart w:id="177" w:name="_Toc35955935"/>
      <w:r>
        <w:t>Winding and Curing</w:t>
      </w:r>
      <w:bookmarkEnd w:id="176"/>
      <w:bookmarkEnd w:id="177"/>
    </w:p>
    <w:p w14:paraId="63B93E74" w14:textId="430E69E1" w:rsidR="008A0B71" w:rsidRDefault="008A0B71" w:rsidP="008A0B71">
      <w:r>
        <w:tab/>
      </w:r>
      <w:r w:rsidRPr="004816D2">
        <w:t>Fermilab will per</w:t>
      </w:r>
      <w:r>
        <w:t xml:space="preserve">form </w:t>
      </w:r>
      <w:r w:rsidRPr="00B50991">
        <w:t xml:space="preserve">46 QXFA </w:t>
      </w:r>
      <w:r>
        <w:t>coils</w:t>
      </w:r>
      <w:r w:rsidRPr="004816D2">
        <w:t xml:space="preserve"> winding and curing</w:t>
      </w:r>
      <w:r>
        <w:t xml:space="preserve"> </w:t>
      </w:r>
      <w:r w:rsidRPr="004816D2">
        <w:t xml:space="preserve">with </w:t>
      </w:r>
      <w:r>
        <w:t xml:space="preserve">equipment, </w:t>
      </w:r>
      <w:r w:rsidRPr="004816D2">
        <w:t>to</w:t>
      </w:r>
      <w:r>
        <w:t>oling and processes successfully used</w:t>
      </w:r>
      <w:r w:rsidRPr="004816D2">
        <w:t xml:space="preserve"> </w:t>
      </w:r>
      <w:r>
        <w:t xml:space="preserve">for the prototype coils by LARP. SELVA winder, as shown in </w:t>
      </w:r>
      <w:r w:rsidR="00666D04">
        <w:t xml:space="preserve">Fig. </w:t>
      </w:r>
      <w:r w:rsidR="003E6900">
        <w:t>5</w:t>
      </w:r>
      <w:r w:rsidR="00666D04">
        <w:t>.15</w:t>
      </w:r>
      <w:r>
        <w:rPr>
          <w:noProof/>
        </w:rPr>
        <w:t xml:space="preserve">, </w:t>
      </w:r>
      <w:r>
        <w:t xml:space="preserve">which was used during LHC low beta quadrupole coils fabrication, is used to wind the QXFA coils for LHC upgrade. </w:t>
      </w:r>
      <w:r w:rsidRPr="004816D2">
        <w:t xml:space="preserve"> </w:t>
      </w:r>
    </w:p>
    <w:p w14:paraId="549DD144" w14:textId="77777777" w:rsidR="008A0B71" w:rsidRDefault="008A0B71" w:rsidP="008A0B71">
      <w:pPr>
        <w:keepNext/>
      </w:pPr>
      <w:r w:rsidRPr="00534495">
        <w:rPr>
          <w:noProof/>
        </w:rPr>
        <w:drawing>
          <wp:inline distT="0" distB="0" distL="0" distR="0" wp14:anchorId="00C8C638" wp14:editId="3168F3C3">
            <wp:extent cx="5486400" cy="3088458"/>
            <wp:effectExtent l="0" t="0" r="0" b="0"/>
            <wp:docPr id="43" name="Picture 43" descr="Q:\HFM\LARP\QXF Coils\QXFP\Practice Winding with Selva Winder\DSC06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Q:\HFM\LARP\QXF Coils\QXFP\Practice Winding with Selva Winder\DSC06587.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86400" cy="3088458"/>
                    </a:xfrm>
                    <a:prstGeom prst="rect">
                      <a:avLst/>
                    </a:prstGeom>
                    <a:noFill/>
                    <a:ln>
                      <a:noFill/>
                    </a:ln>
                  </pic:spPr>
                </pic:pic>
              </a:graphicData>
            </a:graphic>
          </wp:inline>
        </w:drawing>
      </w:r>
    </w:p>
    <w:p w14:paraId="4571F179" w14:textId="2D79D4F5" w:rsidR="008A0B71" w:rsidRDefault="008A0B71" w:rsidP="008A0B71">
      <w:pPr>
        <w:pStyle w:val="Caption"/>
      </w:pPr>
      <w:bookmarkStart w:id="178" w:name="_Ref484450338"/>
      <w:bookmarkStart w:id="179" w:name="OLE_LINK61"/>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5</w:t>
      </w:r>
      <w:r w:rsidR="00A22B1B">
        <w:rPr>
          <w:noProof/>
        </w:rPr>
        <w:fldChar w:fldCharType="end"/>
      </w:r>
      <w:r>
        <w:t>.</w:t>
      </w:r>
      <w:bookmarkEnd w:id="178"/>
      <w:r w:rsidR="00651077">
        <w:t>1</w:t>
      </w:r>
      <w:r w:rsidR="003E6900">
        <w:t>5</w:t>
      </w:r>
      <w:bookmarkEnd w:id="179"/>
      <w:r>
        <w:t xml:space="preserve">: </w:t>
      </w:r>
      <w:r w:rsidRPr="002D6971">
        <w:t>SELVA Winder.</w:t>
      </w:r>
    </w:p>
    <w:p w14:paraId="3F498BA5" w14:textId="77777777" w:rsidR="008A0B71" w:rsidRDefault="008A0B71" w:rsidP="008A0B71"/>
    <w:p w14:paraId="037F06DF" w14:textId="77777777" w:rsidR="008A0B71" w:rsidRDefault="008A0B71" w:rsidP="008A0B71">
      <w:r>
        <w:t>The 2-layer QXFA coil is</w:t>
      </w:r>
      <w:r w:rsidRPr="004816D2">
        <w:t xml:space="preserve"> wound without a </w:t>
      </w:r>
      <w:r>
        <w:t xml:space="preserve">cable </w:t>
      </w:r>
      <w:r w:rsidRPr="004816D2">
        <w:t>spl</w:t>
      </w:r>
      <w:r>
        <w:t>ice between the layers</w:t>
      </w:r>
      <w:r w:rsidRPr="004816D2">
        <w:t>.</w:t>
      </w:r>
      <w:r>
        <w:t xml:space="preserve"> The insulated cable, with minimum length 441 m, is measured to verify the overall length and then split into two spools for the inner layer and the outer layer. </w:t>
      </w:r>
    </w:p>
    <w:p w14:paraId="3B3748E4" w14:textId="77777777" w:rsidR="008A0B71" w:rsidRPr="00702645" w:rsidRDefault="008A0B71" w:rsidP="008A0B71">
      <w:r>
        <w:t xml:space="preserve">Before winding, the inner pole parts are prepared and setup on the winding mandrel with </w:t>
      </w:r>
      <w:r w:rsidRPr="00702645">
        <w:t>4 layers of 0.125 mm thick S2 glass insulation wrapped around. To acc</w:t>
      </w:r>
      <w:r>
        <w:t xml:space="preserve">ommodate the coil length shrinking due to the tension release after curing and thermal effects during </w:t>
      </w:r>
      <w:r w:rsidRPr="004816D2">
        <w:t>reaction, pole gap</w:t>
      </w:r>
      <w:r>
        <w:t>s totaling 12.7</w:t>
      </w:r>
      <w:r w:rsidRPr="004816D2">
        <w:t xml:space="preserve"> </w:t>
      </w:r>
      <w:r>
        <w:t>m</w:t>
      </w:r>
      <w:r w:rsidRPr="004816D2">
        <w:t xml:space="preserve">m </w:t>
      </w:r>
      <w:r>
        <w:t>are introduced to the 2</w:t>
      </w:r>
      <w:r w:rsidRPr="00096186">
        <w:rPr>
          <w:vertAlign w:val="superscript"/>
        </w:rPr>
        <w:t>nd</w:t>
      </w:r>
      <w:r>
        <w:t xml:space="preserve"> generation coil fabrication, bas</w:t>
      </w:r>
      <w:r w:rsidRPr="004816D2">
        <w:t>ed o</w:t>
      </w:r>
      <w:r>
        <w:t xml:space="preserve">n prototype coil experience.  </w:t>
      </w:r>
      <w:r w:rsidRPr="004816D2">
        <w:t xml:space="preserve">The </w:t>
      </w:r>
      <w:r>
        <w:t>total gap along</w:t>
      </w:r>
      <w:r w:rsidRPr="004816D2">
        <w:t xml:space="preserve"> the w</w:t>
      </w:r>
      <w:r>
        <w:t xml:space="preserve">edge is </w:t>
      </w:r>
      <w:r w:rsidRPr="004816D2">
        <w:t xml:space="preserve">required to be no less </w:t>
      </w:r>
      <w:r w:rsidRPr="00702645">
        <w:t xml:space="preserve">than 2 mm/m longer than the pole gap, </w:t>
      </w:r>
      <w:r>
        <w:t>considering</w:t>
      </w:r>
      <w:r w:rsidRPr="00702645">
        <w:t xml:space="preserve"> the thermal shrinkage difference between the wedge and the coil.</w:t>
      </w:r>
    </w:p>
    <w:p w14:paraId="52F42F4A" w14:textId="5C75AD7D" w:rsidR="008A0B71" w:rsidRDefault="008A0B71" w:rsidP="008A0B71">
      <w:r>
        <w:t xml:space="preserve">The coil winding and curing process is shown in </w:t>
      </w:r>
      <w:r w:rsidR="0054449C">
        <w:fldChar w:fldCharType="begin"/>
      </w:r>
      <w:r w:rsidR="0054449C">
        <w:instrText xml:space="preserve"> REF OLE_LINK62 \h </w:instrText>
      </w:r>
      <w:r w:rsidR="0054449C">
        <w:fldChar w:fldCharType="separate"/>
      </w:r>
      <w:r w:rsidR="00A16290">
        <w:t xml:space="preserve">Figure </w:t>
      </w:r>
      <w:r w:rsidR="00A16290">
        <w:rPr>
          <w:noProof/>
        </w:rPr>
        <w:t>5</w:t>
      </w:r>
      <w:r w:rsidR="00A16290">
        <w:t>.16</w:t>
      </w:r>
      <w:r w:rsidR="0054449C">
        <w:fldChar w:fldCharType="end"/>
      </w:r>
      <w:r>
        <w:t xml:space="preserve">. The inner layer is </w:t>
      </w:r>
      <w:r w:rsidRPr="00702645">
        <w:t>wound first. The wound inner coil is</w:t>
      </w:r>
      <w:r>
        <w:t xml:space="preserve"> uniformly</w:t>
      </w:r>
      <w:r w:rsidRPr="00702645">
        <w:t xml:space="preserve"> painted with binder (CTD-1202)</w:t>
      </w:r>
      <w:r>
        <w:t xml:space="preserve"> at a rate of 1.7 g/m per cable</w:t>
      </w:r>
      <w:r w:rsidRPr="00702645">
        <w:t xml:space="preserve">, packaged with the curing tooling and shims, as shown in </w:t>
      </w:r>
      <w:r w:rsidR="003E6900">
        <w:rPr>
          <w:color w:val="FF0000"/>
        </w:rPr>
        <w:fldChar w:fldCharType="begin"/>
      </w:r>
      <w:r w:rsidR="003E6900">
        <w:instrText xml:space="preserve"> REF OLE_LINK63 \h </w:instrText>
      </w:r>
      <w:r w:rsidR="003E6900">
        <w:rPr>
          <w:color w:val="FF0000"/>
        </w:rPr>
      </w:r>
      <w:r w:rsidR="003E6900">
        <w:rPr>
          <w:color w:val="FF0000"/>
        </w:rPr>
        <w:fldChar w:fldCharType="separate"/>
      </w:r>
      <w:r w:rsidR="00A16290">
        <w:t xml:space="preserve">Figure </w:t>
      </w:r>
      <w:r w:rsidR="00A16290">
        <w:rPr>
          <w:noProof/>
        </w:rPr>
        <w:t>5</w:t>
      </w:r>
      <w:r w:rsidR="00A16290">
        <w:t>.17</w:t>
      </w:r>
      <w:r w:rsidR="003E6900">
        <w:rPr>
          <w:color w:val="FF0000"/>
        </w:rPr>
        <w:fldChar w:fldCharType="end"/>
      </w:r>
      <w:r w:rsidRPr="004065B8">
        <w:t xml:space="preserve">. </w:t>
      </w:r>
      <w:r>
        <w:t xml:space="preserve">It is transferred to the curing mold through the rollover fixture. The inner layer coil is cured in the curing mold at 150°C for 1 hr </w:t>
      </w:r>
      <w:r>
        <w:lastRenderedPageBreak/>
        <w:t xml:space="preserve">and 45 mins, and after curing it is transferred back to SELVA through the rollover fixture. The 0.66 </w:t>
      </w:r>
      <w:r w:rsidRPr="0049361C">
        <w:t xml:space="preserve">mm pre-cured interlayer insulation is placed on top of the inner layer coil, and the outer layer pole parts are set up on top of it with 4 layers of 0.125 mm thick S2 glass insulation wrapped around continuously from the inner layer. </w:t>
      </w:r>
      <w:r>
        <w:t>When the outer layer winding is completed</w:t>
      </w:r>
      <w:r w:rsidRPr="004816D2">
        <w:t xml:space="preserve">, the outer layer is </w:t>
      </w:r>
      <w:r>
        <w:t xml:space="preserve">uniformly </w:t>
      </w:r>
      <w:r w:rsidRPr="004816D2">
        <w:t>painted with binder</w:t>
      </w:r>
      <w:r>
        <w:t xml:space="preserve"> at a rate of 1.7 g/m per cable</w:t>
      </w:r>
      <w:r w:rsidRPr="004816D2">
        <w:t xml:space="preserve">, packaged </w:t>
      </w:r>
      <w:r>
        <w:t xml:space="preserve">as shown in </w:t>
      </w:r>
      <w:r w:rsidR="00666D04">
        <w:rPr>
          <w:color w:val="FF0000"/>
        </w:rPr>
        <w:fldChar w:fldCharType="begin"/>
      </w:r>
      <w:r w:rsidR="00666D04">
        <w:instrText xml:space="preserve"> REF OLE_LINK63 \h </w:instrText>
      </w:r>
      <w:r w:rsidR="00666D04">
        <w:rPr>
          <w:color w:val="FF0000"/>
        </w:rPr>
      </w:r>
      <w:r w:rsidR="00666D04">
        <w:rPr>
          <w:color w:val="FF0000"/>
        </w:rPr>
        <w:fldChar w:fldCharType="separate"/>
      </w:r>
      <w:r w:rsidR="00A16290">
        <w:t xml:space="preserve">Figure </w:t>
      </w:r>
      <w:r w:rsidR="00A16290">
        <w:rPr>
          <w:noProof/>
        </w:rPr>
        <w:t>5</w:t>
      </w:r>
      <w:r w:rsidR="00A16290">
        <w:t>.17</w:t>
      </w:r>
      <w:r w:rsidR="00666D04">
        <w:rPr>
          <w:color w:val="FF0000"/>
        </w:rPr>
        <w:fldChar w:fldCharType="end"/>
      </w:r>
      <w:r w:rsidR="00666D04" w:rsidRPr="004065B8">
        <w:t>.</w:t>
      </w:r>
      <w:r>
        <w:t xml:space="preserve"> It is transferred through the rollover fixture to the curing mold for 1 hr and 45 mins curing at 150°C</w:t>
      </w:r>
      <w:r w:rsidRPr="004816D2">
        <w:t xml:space="preserve">. </w:t>
      </w:r>
      <w:r>
        <w:t xml:space="preserve">Each layer is </w:t>
      </w:r>
      <w:r w:rsidRPr="004816D2">
        <w:t xml:space="preserve">cured under pressure in a precise closed cavity mold at 150 </w:t>
      </w:r>
      <w:r w:rsidRPr="004816D2">
        <w:rPr>
          <w:vertAlign w:val="superscript"/>
        </w:rPr>
        <w:t>◦</w:t>
      </w:r>
      <w:r w:rsidRPr="004816D2">
        <w:t>C in air</w:t>
      </w:r>
      <w:r>
        <w:t xml:space="preserve">. While the coil is inverted relative to winding orientation, the pole is radially compressed with mandrel cylinders. Subsequently the coil is azimuthally compressed with the platen cylinders until closure which typically occurs at 13 MPa coil pressure. </w:t>
      </w:r>
      <w:r w:rsidRPr="004816D2">
        <w:t xml:space="preserve">Curing is </w:t>
      </w:r>
      <w:r>
        <w:t>performed</w:t>
      </w:r>
      <w:r w:rsidRPr="004816D2">
        <w:t xml:space="preserve"> </w:t>
      </w:r>
      <w:r>
        <w:t xml:space="preserve">on the coil </w:t>
      </w:r>
      <w:r w:rsidRPr="004816D2">
        <w:t xml:space="preserve">to set the coil size for reaction, as well as allow the coils to be easily handled, facilitating insertion into the reaction fixture without damage. </w:t>
      </w:r>
      <w:r>
        <w:t xml:space="preserve"> Spacers simulating the outer layer are used during the curing of the inner layer. The outer layer is cured on the top of the inner layer. Therefore, the same mandrel and mold are used to cure both the inner and the outer layer.</w:t>
      </w:r>
    </w:p>
    <w:p w14:paraId="7CC70943" w14:textId="77777777" w:rsidR="008A0B71" w:rsidRPr="004816D2" w:rsidRDefault="008A0B71" w:rsidP="008A0B71">
      <w:pPr>
        <w:jc w:val="left"/>
        <w:rPr>
          <w:b/>
          <w:sz w:val="28"/>
        </w:rPr>
      </w:pPr>
    </w:p>
    <w:p w14:paraId="7ABB584E" w14:textId="77777777" w:rsidR="008A0B71" w:rsidRDefault="008A0B71" w:rsidP="008A0B71">
      <w:pPr>
        <w:keepNext/>
        <w:jc w:val="center"/>
      </w:pPr>
      <w:r>
        <w:rPr>
          <w:noProof/>
        </w:rPr>
        <w:drawing>
          <wp:inline distT="0" distB="0" distL="0" distR="0" wp14:anchorId="225C5A22" wp14:editId="4BFA849C">
            <wp:extent cx="4416552" cy="4800600"/>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6">
                      <a:extLst>
                        <a:ext uri="{28A0092B-C50C-407E-A947-70E740481C1C}">
                          <a14:useLocalDpi xmlns:a14="http://schemas.microsoft.com/office/drawing/2010/main" val="0"/>
                        </a:ext>
                      </a:extLst>
                    </a:blip>
                    <a:srcRect t="1" b="378"/>
                    <a:stretch/>
                  </pic:blipFill>
                  <pic:spPr bwMode="auto">
                    <a:xfrm>
                      <a:off x="0" y="0"/>
                      <a:ext cx="4416552" cy="4800600"/>
                    </a:xfrm>
                    <a:prstGeom prst="rect">
                      <a:avLst/>
                    </a:prstGeom>
                    <a:noFill/>
                    <a:ln>
                      <a:noFill/>
                    </a:ln>
                    <a:extLst>
                      <a:ext uri="{53640926-AAD7-44D8-BBD7-CCE9431645EC}">
                        <a14:shadowObscured xmlns:a14="http://schemas.microsoft.com/office/drawing/2010/main"/>
                      </a:ext>
                    </a:extLst>
                  </pic:spPr>
                </pic:pic>
              </a:graphicData>
            </a:graphic>
          </wp:inline>
        </w:drawing>
      </w:r>
    </w:p>
    <w:p w14:paraId="0037AA0B" w14:textId="16C45E95" w:rsidR="008A0B71" w:rsidRDefault="008A0B71" w:rsidP="008A0B71">
      <w:pPr>
        <w:pStyle w:val="Caption"/>
        <w:jc w:val="center"/>
      </w:pPr>
      <w:bookmarkStart w:id="180" w:name="_Ref484450367"/>
      <w:bookmarkStart w:id="181" w:name="OLE_LINK62"/>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5</w:t>
      </w:r>
      <w:r w:rsidR="00A22B1B">
        <w:rPr>
          <w:noProof/>
        </w:rPr>
        <w:fldChar w:fldCharType="end"/>
      </w:r>
      <w:r>
        <w:t>.</w:t>
      </w:r>
      <w:bookmarkEnd w:id="180"/>
      <w:r w:rsidR="00651077">
        <w:t>1</w:t>
      </w:r>
      <w:r w:rsidR="003E6900">
        <w:t>6</w:t>
      </w:r>
      <w:bookmarkEnd w:id="181"/>
      <w:r>
        <w:t>: Winding and Curing Process.</w:t>
      </w:r>
    </w:p>
    <w:p w14:paraId="7283054A" w14:textId="77777777" w:rsidR="008A0B71" w:rsidRPr="00951D4C" w:rsidRDefault="008A0B71" w:rsidP="008A0B71"/>
    <w:p w14:paraId="276EE8EA" w14:textId="77777777" w:rsidR="008A0B71" w:rsidRDefault="008A0B71" w:rsidP="008A0B71">
      <w:pPr>
        <w:keepNext/>
      </w:pPr>
      <w:r>
        <w:rPr>
          <w:noProof/>
        </w:rPr>
        <w:lastRenderedPageBreak/>
        <w:drawing>
          <wp:inline distT="0" distB="0" distL="0" distR="0" wp14:anchorId="64BE23FB" wp14:editId="6D774B78">
            <wp:extent cx="5486400" cy="2552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486400" cy="2552700"/>
                    </a:xfrm>
                    <a:prstGeom prst="rect">
                      <a:avLst/>
                    </a:prstGeom>
                  </pic:spPr>
                </pic:pic>
              </a:graphicData>
            </a:graphic>
          </wp:inline>
        </w:drawing>
      </w:r>
    </w:p>
    <w:p w14:paraId="64EA12A0" w14:textId="6AEB1D9F" w:rsidR="008A0B71" w:rsidRDefault="008A0B71" w:rsidP="008A0B71">
      <w:pPr>
        <w:pStyle w:val="Caption"/>
      </w:pPr>
      <w:bookmarkStart w:id="182" w:name="_Ref471899158"/>
      <w:bookmarkStart w:id="183" w:name="OLE_LINK63"/>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5</w:t>
      </w:r>
      <w:r w:rsidR="00A22B1B">
        <w:rPr>
          <w:noProof/>
        </w:rPr>
        <w:fldChar w:fldCharType="end"/>
      </w:r>
      <w:r>
        <w:t>.</w:t>
      </w:r>
      <w:bookmarkEnd w:id="182"/>
      <w:r w:rsidR="006170DB">
        <w:t>1</w:t>
      </w:r>
      <w:r w:rsidR="003E6900">
        <w:t>7</w:t>
      </w:r>
      <w:bookmarkEnd w:id="183"/>
      <w:r>
        <w:t xml:space="preserve">: Inner </w:t>
      </w:r>
      <w:r w:rsidRPr="0049361C">
        <w:t>Layer Packaging for Curing</w:t>
      </w:r>
      <w:r>
        <w:t>.</w:t>
      </w:r>
    </w:p>
    <w:p w14:paraId="02D9781E" w14:textId="77777777" w:rsidR="008A0B71" w:rsidRDefault="008A0B71" w:rsidP="008A0B71">
      <w:pPr>
        <w:keepNext/>
      </w:pPr>
      <w:r>
        <w:rPr>
          <w:noProof/>
        </w:rPr>
        <w:drawing>
          <wp:inline distT="0" distB="0" distL="0" distR="0" wp14:anchorId="14971B08" wp14:editId="03F4ACB2">
            <wp:extent cx="5486400" cy="24993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486400" cy="2499360"/>
                    </a:xfrm>
                    <a:prstGeom prst="rect">
                      <a:avLst/>
                    </a:prstGeom>
                  </pic:spPr>
                </pic:pic>
              </a:graphicData>
            </a:graphic>
          </wp:inline>
        </w:drawing>
      </w:r>
    </w:p>
    <w:p w14:paraId="6BE1D144" w14:textId="7D51C2D4" w:rsidR="008A0B71" w:rsidRPr="00954FC9" w:rsidRDefault="008A0B71" w:rsidP="008A0B71">
      <w:pPr>
        <w:pStyle w:val="Caption"/>
      </w:pPr>
      <w:bookmarkStart w:id="184" w:name="_Ref471899184"/>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5</w:t>
      </w:r>
      <w:r w:rsidR="00A22B1B">
        <w:rPr>
          <w:noProof/>
        </w:rPr>
        <w:fldChar w:fldCharType="end"/>
      </w:r>
      <w:r>
        <w:t>.</w:t>
      </w:r>
      <w:bookmarkEnd w:id="184"/>
      <w:r w:rsidR="008F2778">
        <w:t>1</w:t>
      </w:r>
      <w:r w:rsidR="003E6900">
        <w:t>8</w:t>
      </w:r>
      <w:r>
        <w:t xml:space="preserve">: Outer </w:t>
      </w:r>
      <w:r w:rsidRPr="0049361C">
        <w:t xml:space="preserve">Layer Packaging for </w:t>
      </w:r>
      <w:r>
        <w:t>Curing.</w:t>
      </w:r>
    </w:p>
    <w:p w14:paraId="51260AA7" w14:textId="77777777" w:rsidR="008A0B71" w:rsidRPr="004816D2" w:rsidRDefault="008A0B71" w:rsidP="008A0B71"/>
    <w:p w14:paraId="3B73771E" w14:textId="1A0C6516" w:rsidR="008A0B71" w:rsidRDefault="008A0B71" w:rsidP="008A0B71">
      <w:r>
        <w:t>The</w:t>
      </w:r>
      <w:r w:rsidRPr="004816D2">
        <w:t xml:space="preserve"> </w:t>
      </w:r>
      <w:r>
        <w:t xml:space="preserve">8.8 m long </w:t>
      </w:r>
      <w:r w:rsidRPr="004816D2">
        <w:t>c</w:t>
      </w:r>
      <w:r>
        <w:t xml:space="preserve">uring press is shown in </w:t>
      </w:r>
      <w:r>
        <w:fldChar w:fldCharType="begin"/>
      </w:r>
      <w:r>
        <w:instrText xml:space="preserve"> REF _Ref464065977 \h </w:instrText>
      </w:r>
      <w:r>
        <w:fldChar w:fldCharType="separate"/>
      </w:r>
      <w:r w:rsidR="00A16290">
        <w:t xml:space="preserve">Figure </w:t>
      </w:r>
      <w:r w:rsidR="00A16290">
        <w:rPr>
          <w:noProof/>
        </w:rPr>
        <w:t>5</w:t>
      </w:r>
      <w:r w:rsidR="00A16290">
        <w:t>.</w:t>
      </w:r>
      <w:r>
        <w:fldChar w:fldCharType="end"/>
      </w:r>
      <w:r w:rsidR="003E6900">
        <w:t>19</w:t>
      </w:r>
      <w:r w:rsidRPr="004816D2">
        <w:t>, and the press load to cure</w:t>
      </w:r>
      <w:r>
        <w:t xml:space="preserve"> a</w:t>
      </w:r>
      <w:r w:rsidRPr="004816D2">
        <w:t xml:space="preserve"> </w:t>
      </w:r>
      <w:r>
        <w:t>QXFA</w:t>
      </w:r>
      <w:r w:rsidRPr="004816D2">
        <w:t xml:space="preserve"> c</w:t>
      </w:r>
      <w:r>
        <w:t xml:space="preserve">oil is shown in </w:t>
      </w:r>
      <w:r w:rsidR="0024348B">
        <w:fldChar w:fldCharType="begin"/>
      </w:r>
      <w:r w:rsidR="0024348B">
        <w:instrText xml:space="preserve"> REF OLE_LINK74 \h </w:instrText>
      </w:r>
      <w:r w:rsidR="0024348B">
        <w:fldChar w:fldCharType="separate"/>
      </w:r>
      <w:r w:rsidR="00A16290">
        <w:t xml:space="preserve">Table </w:t>
      </w:r>
      <w:r w:rsidR="00A16290">
        <w:rPr>
          <w:noProof/>
        </w:rPr>
        <w:t>5</w:t>
      </w:r>
      <w:r w:rsidR="00A16290">
        <w:t>.</w:t>
      </w:r>
      <w:r w:rsidR="0024348B">
        <w:fldChar w:fldCharType="end"/>
      </w:r>
      <w:r>
        <w:t>. T</w:t>
      </w:r>
      <w:r w:rsidRPr="004816D2">
        <w:t>he results</w:t>
      </w:r>
      <w:r>
        <w:t xml:space="preserve"> of</w:t>
      </w:r>
      <w:r w:rsidRPr="004816D2">
        <w:t xml:space="preserve"> </w:t>
      </w:r>
      <w:r>
        <w:t xml:space="preserve">the stress </w:t>
      </w:r>
      <w:r w:rsidRPr="004816D2">
        <w:t>analy</w:t>
      </w:r>
      <w:r>
        <w:t xml:space="preserve">sis are shown in </w:t>
      </w:r>
      <w:r w:rsidR="0054449C">
        <w:fldChar w:fldCharType="begin"/>
      </w:r>
      <w:r w:rsidR="0054449C">
        <w:instrText xml:space="preserve"> REF OLE_LINK65 \h </w:instrText>
      </w:r>
      <w:r w:rsidR="0054449C">
        <w:fldChar w:fldCharType="separate"/>
      </w:r>
      <w:r w:rsidR="00A16290">
        <w:t xml:space="preserve">Figure </w:t>
      </w:r>
      <w:r w:rsidR="00A16290">
        <w:rPr>
          <w:noProof/>
        </w:rPr>
        <w:t>5</w:t>
      </w:r>
      <w:r w:rsidR="00A16290">
        <w:t>.20</w:t>
      </w:r>
      <w:r w:rsidR="0054449C">
        <w:fldChar w:fldCharType="end"/>
      </w:r>
      <w:r w:rsidRPr="004816D2">
        <w:t xml:space="preserve">. The maximum stress under normal operation is less than 100 MPa, lower </w:t>
      </w:r>
      <w:r>
        <w:t>than 1/3 of steel 1050’s yield strength (580</w:t>
      </w:r>
      <w:r w:rsidRPr="00C974EF">
        <w:t xml:space="preserve"> MPa).</w:t>
      </w:r>
      <w:r>
        <w:t xml:space="preserve"> A detailed version of the procedures can be found online at [1]. </w:t>
      </w:r>
    </w:p>
    <w:p w14:paraId="57AD9A8E" w14:textId="77777777" w:rsidR="008A0B71" w:rsidRDefault="008A0B71" w:rsidP="008A0B71"/>
    <w:p w14:paraId="3A0F1F90" w14:textId="77777777" w:rsidR="008A0B71" w:rsidRDefault="008A0B71" w:rsidP="008A0B71">
      <w:pPr>
        <w:keepNext/>
        <w:jc w:val="center"/>
      </w:pPr>
      <w:r>
        <w:rPr>
          <w:noProof/>
        </w:rPr>
        <w:lastRenderedPageBreak/>
        <w:drawing>
          <wp:inline distT="0" distB="0" distL="0" distR="0" wp14:anchorId="5C91D146" wp14:editId="61165580">
            <wp:extent cx="5312664" cy="4572000"/>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312664" cy="4572000"/>
                    </a:xfrm>
                    <a:prstGeom prst="rect">
                      <a:avLst/>
                    </a:prstGeom>
                  </pic:spPr>
                </pic:pic>
              </a:graphicData>
            </a:graphic>
          </wp:inline>
        </w:drawing>
      </w:r>
    </w:p>
    <w:p w14:paraId="713AB951" w14:textId="44A31613" w:rsidR="008A0B71" w:rsidRDefault="008A0B71" w:rsidP="008A0B71">
      <w:pPr>
        <w:pStyle w:val="Caption"/>
      </w:pPr>
      <w:bookmarkStart w:id="185" w:name="_Ref464065977"/>
      <w:bookmarkStart w:id="186" w:name="OLE_LINK64"/>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5</w:t>
      </w:r>
      <w:r w:rsidR="00A22B1B">
        <w:rPr>
          <w:noProof/>
        </w:rPr>
        <w:fldChar w:fldCharType="end"/>
      </w:r>
      <w:r>
        <w:t>.</w:t>
      </w:r>
      <w:bookmarkEnd w:id="185"/>
      <w:r w:rsidR="006F02A6">
        <w:t>1</w:t>
      </w:r>
      <w:r w:rsidR="003E6900">
        <w:t>9</w:t>
      </w:r>
      <w:bookmarkEnd w:id="186"/>
      <w:r>
        <w:t>: Curing Press</w:t>
      </w:r>
    </w:p>
    <w:p w14:paraId="74E448BE" w14:textId="77777777" w:rsidR="008A0B71" w:rsidRPr="004816D2" w:rsidRDefault="008A0B71" w:rsidP="008A0B71">
      <w:pPr>
        <w:jc w:val="center"/>
      </w:pPr>
    </w:p>
    <w:p w14:paraId="74C785A6" w14:textId="36762533" w:rsidR="008A0B71" w:rsidRDefault="008A0B71" w:rsidP="008A0B71">
      <w:pPr>
        <w:pStyle w:val="Caption"/>
        <w:keepNext/>
      </w:pPr>
      <w:bookmarkStart w:id="187" w:name="_Ref484451895"/>
      <w:bookmarkStart w:id="188" w:name="OLE_LINK74"/>
      <w:r>
        <w:t xml:space="preserve">Table </w:t>
      </w:r>
      <w:r w:rsidR="00A22B1B">
        <w:rPr>
          <w:noProof/>
        </w:rPr>
        <w:fldChar w:fldCharType="begin"/>
      </w:r>
      <w:r w:rsidR="00A22B1B">
        <w:rPr>
          <w:noProof/>
        </w:rPr>
        <w:instrText xml:space="preserve"> STYLEREF 1 \s </w:instrText>
      </w:r>
      <w:r w:rsidR="00A22B1B">
        <w:rPr>
          <w:noProof/>
        </w:rPr>
        <w:fldChar w:fldCharType="separate"/>
      </w:r>
      <w:r w:rsidR="00A16290">
        <w:rPr>
          <w:noProof/>
        </w:rPr>
        <w:t>5</w:t>
      </w:r>
      <w:r w:rsidR="00A22B1B">
        <w:rPr>
          <w:noProof/>
        </w:rPr>
        <w:fldChar w:fldCharType="end"/>
      </w:r>
      <w:r>
        <w:t>.</w:t>
      </w:r>
      <w:bookmarkEnd w:id="187"/>
      <w:bookmarkEnd w:id="188"/>
      <w:r w:rsidR="0024348B">
        <w:t>11</w:t>
      </w:r>
      <w:r>
        <w:t>: Curing Press Load for Curing QXFA Coil.</w:t>
      </w:r>
    </w:p>
    <w:tbl>
      <w:tblPr>
        <w:tblStyle w:val="TableGrid1"/>
        <w:tblW w:w="7288" w:type="dxa"/>
        <w:tblInd w:w="-365" w:type="dxa"/>
        <w:tblLook w:val="0420" w:firstRow="1" w:lastRow="0" w:firstColumn="0" w:lastColumn="0" w:noHBand="0" w:noVBand="1"/>
      </w:tblPr>
      <w:tblGrid>
        <w:gridCol w:w="1260"/>
        <w:gridCol w:w="1260"/>
        <w:gridCol w:w="1530"/>
        <w:gridCol w:w="1170"/>
        <w:gridCol w:w="2068"/>
      </w:tblGrid>
      <w:tr w:rsidR="008A0B71" w:rsidRPr="004816D2" w14:paraId="4D03BC86" w14:textId="77777777" w:rsidTr="00E94D3B">
        <w:trPr>
          <w:trHeight w:val="584"/>
        </w:trPr>
        <w:tc>
          <w:tcPr>
            <w:tcW w:w="1260" w:type="dxa"/>
            <w:hideMark/>
          </w:tcPr>
          <w:p w14:paraId="255F2F69" w14:textId="77777777" w:rsidR="008A0B71" w:rsidRPr="000A319B" w:rsidRDefault="008A0B71" w:rsidP="00E94D3B">
            <w:pPr>
              <w:jc w:val="center"/>
              <w:rPr>
                <w:rFonts w:ascii="Times New Roman" w:hAnsi="Times New Roman"/>
              </w:rPr>
            </w:pPr>
          </w:p>
        </w:tc>
        <w:tc>
          <w:tcPr>
            <w:tcW w:w="1260" w:type="dxa"/>
            <w:hideMark/>
          </w:tcPr>
          <w:p w14:paraId="4FAA9D98" w14:textId="77777777" w:rsidR="008A0B71" w:rsidRPr="000A319B" w:rsidRDefault="008A0B71" w:rsidP="00E94D3B">
            <w:pPr>
              <w:jc w:val="center"/>
              <w:rPr>
                <w:rFonts w:ascii="Times New Roman" w:hAnsi="Times New Roman"/>
              </w:rPr>
            </w:pPr>
            <w:r w:rsidRPr="000A319B">
              <w:rPr>
                <w:rFonts w:ascii="Times New Roman" w:hAnsi="Times New Roman"/>
              </w:rPr>
              <w:t>Capacity (pump psi)</w:t>
            </w:r>
          </w:p>
        </w:tc>
        <w:tc>
          <w:tcPr>
            <w:tcW w:w="1530" w:type="dxa"/>
            <w:hideMark/>
          </w:tcPr>
          <w:p w14:paraId="5F6CB0E0" w14:textId="77777777" w:rsidR="008A0B71" w:rsidRPr="000A319B" w:rsidRDefault="008A0B71" w:rsidP="00E94D3B">
            <w:pPr>
              <w:jc w:val="center"/>
              <w:rPr>
                <w:rFonts w:ascii="Times New Roman" w:hAnsi="Times New Roman"/>
                <w:lang w:val="fr-FR"/>
              </w:rPr>
            </w:pPr>
            <w:r w:rsidRPr="000A319B">
              <w:rPr>
                <w:rFonts w:ascii="Times New Roman" w:hAnsi="Times New Roman"/>
                <w:lang w:val="fr-FR"/>
              </w:rPr>
              <w:t>Max. force/cylinder kN (ton)</w:t>
            </w:r>
          </w:p>
        </w:tc>
        <w:tc>
          <w:tcPr>
            <w:tcW w:w="1170" w:type="dxa"/>
            <w:hideMark/>
          </w:tcPr>
          <w:p w14:paraId="67CA675A" w14:textId="77777777" w:rsidR="008A0B71" w:rsidRPr="000A319B" w:rsidRDefault="008A0B71" w:rsidP="00E94D3B">
            <w:pPr>
              <w:jc w:val="center"/>
              <w:rPr>
                <w:rFonts w:ascii="Times New Roman" w:hAnsi="Times New Roman"/>
              </w:rPr>
            </w:pPr>
            <w:r w:rsidRPr="000A319B">
              <w:rPr>
                <w:rFonts w:ascii="Times New Roman" w:hAnsi="Times New Roman"/>
              </w:rPr>
              <w:t>Spacing cm(inch)</w:t>
            </w:r>
          </w:p>
        </w:tc>
        <w:tc>
          <w:tcPr>
            <w:tcW w:w="2068" w:type="dxa"/>
            <w:hideMark/>
          </w:tcPr>
          <w:p w14:paraId="5AEBC9B3" w14:textId="77777777" w:rsidR="008A0B71" w:rsidRPr="000A319B" w:rsidRDefault="008A0B71" w:rsidP="00E94D3B">
            <w:pPr>
              <w:jc w:val="center"/>
              <w:rPr>
                <w:rFonts w:ascii="Times New Roman" w:hAnsi="Times New Roman"/>
              </w:rPr>
            </w:pPr>
            <w:r w:rsidRPr="000A319B">
              <w:rPr>
                <w:rFonts w:ascii="Times New Roman" w:hAnsi="Times New Roman"/>
              </w:rPr>
              <w:t>Unit Force</w:t>
            </w:r>
          </w:p>
          <w:p w14:paraId="22A5C859" w14:textId="77777777" w:rsidR="008A0B71" w:rsidRPr="000A319B" w:rsidRDefault="008A0B71" w:rsidP="00E94D3B">
            <w:pPr>
              <w:jc w:val="center"/>
              <w:rPr>
                <w:rFonts w:ascii="Times New Roman" w:hAnsi="Times New Roman"/>
              </w:rPr>
            </w:pPr>
            <w:r w:rsidRPr="000A319B">
              <w:rPr>
                <w:rFonts w:ascii="Times New Roman" w:hAnsi="Times New Roman"/>
              </w:rPr>
              <w:t>kN/m/psi (lb/in/psi)</w:t>
            </w:r>
          </w:p>
        </w:tc>
      </w:tr>
      <w:tr w:rsidR="008A0B71" w:rsidRPr="004816D2" w14:paraId="46C9EB8C" w14:textId="77777777" w:rsidTr="00E94D3B">
        <w:trPr>
          <w:trHeight w:val="376"/>
        </w:trPr>
        <w:tc>
          <w:tcPr>
            <w:tcW w:w="1260" w:type="dxa"/>
            <w:hideMark/>
          </w:tcPr>
          <w:p w14:paraId="23643161" w14:textId="77777777" w:rsidR="008A0B71" w:rsidRPr="000A319B" w:rsidRDefault="008A0B71" w:rsidP="00E94D3B">
            <w:pPr>
              <w:jc w:val="center"/>
              <w:rPr>
                <w:rFonts w:ascii="Times New Roman" w:hAnsi="Times New Roman"/>
              </w:rPr>
            </w:pPr>
            <w:r w:rsidRPr="000A319B">
              <w:rPr>
                <w:rFonts w:ascii="Times New Roman" w:hAnsi="Times New Roman"/>
              </w:rPr>
              <w:t>Main Cylinders</w:t>
            </w:r>
          </w:p>
        </w:tc>
        <w:tc>
          <w:tcPr>
            <w:tcW w:w="1260" w:type="dxa"/>
            <w:vAlign w:val="bottom"/>
            <w:hideMark/>
          </w:tcPr>
          <w:p w14:paraId="55C721C4" w14:textId="77777777" w:rsidR="008A0B71" w:rsidRPr="008721D9" w:rsidRDefault="008A0B71" w:rsidP="00E94D3B">
            <w:pPr>
              <w:jc w:val="center"/>
              <w:rPr>
                <w:rFonts w:ascii="Times New Roman" w:hAnsi="Times New Roman"/>
              </w:rPr>
            </w:pPr>
            <w:r w:rsidRPr="008721D9">
              <w:rPr>
                <w:rFonts w:ascii="Times New Roman" w:hAnsi="Times New Roman"/>
                <w:color w:val="000000"/>
                <w:kern w:val="24"/>
                <w:szCs w:val="28"/>
              </w:rPr>
              <w:t>10000</w:t>
            </w:r>
          </w:p>
        </w:tc>
        <w:tc>
          <w:tcPr>
            <w:tcW w:w="1530" w:type="dxa"/>
            <w:vAlign w:val="bottom"/>
            <w:hideMark/>
          </w:tcPr>
          <w:p w14:paraId="536739A3" w14:textId="77777777" w:rsidR="008A0B71" w:rsidRPr="008721D9" w:rsidRDefault="008A0B71" w:rsidP="00E94D3B">
            <w:pPr>
              <w:jc w:val="center"/>
              <w:rPr>
                <w:rFonts w:ascii="Times New Roman" w:hAnsi="Times New Roman"/>
              </w:rPr>
            </w:pPr>
            <w:r w:rsidRPr="008721D9">
              <w:rPr>
                <w:rFonts w:ascii="Times New Roman" w:hAnsi="Times New Roman"/>
                <w:color w:val="000000"/>
                <w:kern w:val="24"/>
                <w:szCs w:val="28"/>
              </w:rPr>
              <w:t>1780 (200)</w:t>
            </w:r>
          </w:p>
        </w:tc>
        <w:tc>
          <w:tcPr>
            <w:tcW w:w="1170" w:type="dxa"/>
            <w:vAlign w:val="bottom"/>
            <w:hideMark/>
          </w:tcPr>
          <w:p w14:paraId="3A1B0F76" w14:textId="77777777" w:rsidR="008A0B71" w:rsidRPr="008721D9" w:rsidRDefault="008A0B71" w:rsidP="00E94D3B">
            <w:pPr>
              <w:jc w:val="center"/>
              <w:rPr>
                <w:rFonts w:ascii="Times New Roman" w:hAnsi="Times New Roman"/>
              </w:rPr>
            </w:pPr>
            <w:r w:rsidRPr="008721D9">
              <w:rPr>
                <w:rFonts w:ascii="Times New Roman" w:hAnsi="Times New Roman"/>
                <w:color w:val="000000"/>
                <w:kern w:val="24"/>
                <w:szCs w:val="28"/>
              </w:rPr>
              <w:t>30 (12)</w:t>
            </w:r>
          </w:p>
        </w:tc>
        <w:tc>
          <w:tcPr>
            <w:tcW w:w="2068" w:type="dxa"/>
            <w:vAlign w:val="bottom"/>
            <w:hideMark/>
          </w:tcPr>
          <w:p w14:paraId="3B2CF543" w14:textId="77777777" w:rsidR="008A0B71" w:rsidRPr="008721D9" w:rsidRDefault="008A0B71" w:rsidP="00E94D3B">
            <w:pPr>
              <w:jc w:val="center"/>
              <w:rPr>
                <w:rFonts w:ascii="Times New Roman" w:hAnsi="Times New Roman"/>
              </w:rPr>
            </w:pPr>
            <w:r w:rsidRPr="008721D9">
              <w:rPr>
                <w:rFonts w:ascii="Times New Roman" w:hAnsi="Times New Roman"/>
                <w:color w:val="000000"/>
                <w:kern w:val="24"/>
                <w:szCs w:val="28"/>
              </w:rPr>
              <w:t>0.6 (3.34)</w:t>
            </w:r>
          </w:p>
        </w:tc>
      </w:tr>
      <w:tr w:rsidR="008A0B71" w:rsidRPr="004816D2" w14:paraId="24D000C2" w14:textId="77777777" w:rsidTr="00E94D3B">
        <w:trPr>
          <w:trHeight w:val="360"/>
        </w:trPr>
        <w:tc>
          <w:tcPr>
            <w:tcW w:w="1260" w:type="dxa"/>
            <w:hideMark/>
          </w:tcPr>
          <w:p w14:paraId="4B5E3C64" w14:textId="77777777" w:rsidR="008A0B71" w:rsidRPr="000A319B" w:rsidRDefault="008A0B71" w:rsidP="00E94D3B">
            <w:pPr>
              <w:jc w:val="center"/>
              <w:rPr>
                <w:rFonts w:ascii="Times New Roman" w:hAnsi="Times New Roman"/>
              </w:rPr>
            </w:pPr>
            <w:r w:rsidRPr="000A319B">
              <w:rPr>
                <w:rFonts w:ascii="Times New Roman" w:hAnsi="Times New Roman"/>
              </w:rPr>
              <w:t>Mandrel Cylinders</w:t>
            </w:r>
          </w:p>
        </w:tc>
        <w:tc>
          <w:tcPr>
            <w:tcW w:w="1260" w:type="dxa"/>
            <w:vAlign w:val="bottom"/>
            <w:hideMark/>
          </w:tcPr>
          <w:p w14:paraId="793F9CB2" w14:textId="77777777" w:rsidR="008A0B71" w:rsidRPr="008721D9" w:rsidRDefault="008A0B71" w:rsidP="00E94D3B">
            <w:pPr>
              <w:jc w:val="center"/>
              <w:rPr>
                <w:rFonts w:ascii="Times New Roman" w:hAnsi="Times New Roman"/>
              </w:rPr>
            </w:pPr>
            <w:r w:rsidRPr="008721D9">
              <w:rPr>
                <w:rFonts w:ascii="Times New Roman" w:hAnsi="Times New Roman"/>
                <w:color w:val="000000"/>
                <w:kern w:val="24"/>
                <w:szCs w:val="28"/>
              </w:rPr>
              <w:t>10000</w:t>
            </w:r>
          </w:p>
        </w:tc>
        <w:tc>
          <w:tcPr>
            <w:tcW w:w="1530" w:type="dxa"/>
            <w:vAlign w:val="bottom"/>
            <w:hideMark/>
          </w:tcPr>
          <w:p w14:paraId="186B46BD" w14:textId="77777777" w:rsidR="008A0B71" w:rsidRPr="008721D9" w:rsidRDefault="008A0B71" w:rsidP="00E94D3B">
            <w:pPr>
              <w:jc w:val="center"/>
              <w:rPr>
                <w:rFonts w:ascii="Times New Roman" w:hAnsi="Times New Roman"/>
              </w:rPr>
            </w:pPr>
            <w:r w:rsidRPr="008721D9">
              <w:rPr>
                <w:rFonts w:ascii="Times New Roman" w:hAnsi="Times New Roman"/>
                <w:color w:val="000000"/>
                <w:kern w:val="24"/>
                <w:szCs w:val="28"/>
              </w:rPr>
              <w:t>134 (15)</w:t>
            </w:r>
          </w:p>
        </w:tc>
        <w:tc>
          <w:tcPr>
            <w:tcW w:w="1170" w:type="dxa"/>
            <w:vAlign w:val="bottom"/>
            <w:hideMark/>
          </w:tcPr>
          <w:p w14:paraId="66856DB1" w14:textId="77777777" w:rsidR="008A0B71" w:rsidRPr="008721D9" w:rsidRDefault="008A0B71" w:rsidP="00E94D3B">
            <w:pPr>
              <w:jc w:val="center"/>
              <w:rPr>
                <w:rFonts w:ascii="Times New Roman" w:hAnsi="Times New Roman"/>
              </w:rPr>
            </w:pPr>
            <w:r w:rsidRPr="008721D9">
              <w:rPr>
                <w:rFonts w:ascii="Times New Roman" w:hAnsi="Times New Roman"/>
                <w:color w:val="000000"/>
                <w:kern w:val="24"/>
                <w:szCs w:val="28"/>
              </w:rPr>
              <w:t>15 (6)</w:t>
            </w:r>
          </w:p>
        </w:tc>
        <w:tc>
          <w:tcPr>
            <w:tcW w:w="2068" w:type="dxa"/>
            <w:vAlign w:val="bottom"/>
            <w:hideMark/>
          </w:tcPr>
          <w:p w14:paraId="27CDFF83" w14:textId="77777777" w:rsidR="008A0B71" w:rsidRPr="008721D9" w:rsidRDefault="008A0B71" w:rsidP="00E94D3B">
            <w:pPr>
              <w:jc w:val="center"/>
              <w:rPr>
                <w:rFonts w:ascii="Times New Roman" w:hAnsi="Times New Roman"/>
              </w:rPr>
            </w:pPr>
            <w:r w:rsidRPr="008721D9">
              <w:rPr>
                <w:rFonts w:ascii="Times New Roman" w:hAnsi="Times New Roman"/>
                <w:color w:val="000000"/>
                <w:kern w:val="24"/>
                <w:szCs w:val="28"/>
              </w:rPr>
              <w:t>0.09 (0.5)</w:t>
            </w:r>
          </w:p>
        </w:tc>
      </w:tr>
    </w:tbl>
    <w:p w14:paraId="5AB9E6D8" w14:textId="77777777" w:rsidR="008A0B71" w:rsidRPr="004816D2" w:rsidRDefault="008A0B71" w:rsidP="008A0B71"/>
    <w:p w14:paraId="28D9DA8A" w14:textId="77777777" w:rsidR="008A0B71" w:rsidRDefault="008A0B71" w:rsidP="008A0B71">
      <w:pPr>
        <w:keepNext/>
        <w:jc w:val="left"/>
      </w:pPr>
      <w:r w:rsidRPr="004816D2">
        <w:rPr>
          <w:noProof/>
          <w:sz w:val="32"/>
        </w:rPr>
        <w:lastRenderedPageBreak/>
        <w:drawing>
          <wp:inline distT="0" distB="0" distL="0" distR="0" wp14:anchorId="30DAFEFF" wp14:editId="5C753AE7">
            <wp:extent cx="4222750" cy="2661397"/>
            <wp:effectExtent l="0" t="0" r="6350" b="5715"/>
            <wp:docPr id="20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225462" cy="2663107"/>
                    </a:xfrm>
                    <a:prstGeom prst="rect">
                      <a:avLst/>
                    </a:prstGeom>
                    <a:noFill/>
                    <a:ln>
                      <a:noFill/>
                    </a:ln>
                  </pic:spPr>
                </pic:pic>
              </a:graphicData>
            </a:graphic>
          </wp:inline>
        </w:drawing>
      </w:r>
    </w:p>
    <w:p w14:paraId="48A1B374" w14:textId="292C773B" w:rsidR="008A0B71" w:rsidRPr="001B3607" w:rsidRDefault="008A0B71" w:rsidP="008A0B71">
      <w:pPr>
        <w:pStyle w:val="Caption"/>
        <w:jc w:val="left"/>
      </w:pPr>
      <w:bookmarkStart w:id="189" w:name="_Ref464066291"/>
      <w:bookmarkStart w:id="190" w:name="OLE_LINK65"/>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5</w:t>
      </w:r>
      <w:r w:rsidR="00A22B1B">
        <w:rPr>
          <w:noProof/>
        </w:rPr>
        <w:fldChar w:fldCharType="end"/>
      </w:r>
      <w:r>
        <w:t>.</w:t>
      </w:r>
      <w:bookmarkEnd w:id="189"/>
      <w:r w:rsidR="0054449C">
        <w:t>20</w:t>
      </w:r>
      <w:bookmarkEnd w:id="190"/>
      <w:r>
        <w:t>: QXFA coil curing mold analysis.</w:t>
      </w:r>
    </w:p>
    <w:p w14:paraId="7E6E4260" w14:textId="509944C5" w:rsidR="008A0B71" w:rsidRPr="004816D2" w:rsidRDefault="008A0B71" w:rsidP="008A0B71">
      <w:r>
        <w:t xml:space="preserve">To reduce the production risk, the rotation table is prepared as the backup winder for coil winding, as shown in </w:t>
      </w:r>
      <w:r w:rsidR="0054449C">
        <w:fldChar w:fldCharType="begin"/>
      </w:r>
      <w:r w:rsidR="0054449C">
        <w:instrText xml:space="preserve"> REF OLE_LINK66 \h </w:instrText>
      </w:r>
      <w:r w:rsidR="0054449C">
        <w:fldChar w:fldCharType="separate"/>
      </w:r>
      <w:r w:rsidR="00A16290">
        <w:t xml:space="preserve">Figure </w:t>
      </w:r>
      <w:r w:rsidR="00A16290">
        <w:rPr>
          <w:noProof/>
        </w:rPr>
        <w:t>5</w:t>
      </w:r>
      <w:r w:rsidR="00A16290">
        <w:t>.21</w:t>
      </w:r>
      <w:r w:rsidR="0054449C">
        <w:fldChar w:fldCharType="end"/>
      </w:r>
      <w:r>
        <w:rPr>
          <w:noProof/>
        </w:rPr>
        <w:t>, which was used for LARP LQ and LHQ coil winding.</w:t>
      </w:r>
    </w:p>
    <w:p w14:paraId="66F569E3" w14:textId="77777777" w:rsidR="008A0B71" w:rsidRPr="004816D2" w:rsidRDefault="008A0B71" w:rsidP="008A0B71"/>
    <w:p w14:paraId="6FEC23D2" w14:textId="77777777" w:rsidR="008A0B71" w:rsidRDefault="008A0B71" w:rsidP="008A0B71">
      <w:pPr>
        <w:keepNext/>
        <w:jc w:val="left"/>
      </w:pPr>
      <w:r w:rsidRPr="004816D2">
        <w:rPr>
          <w:noProof/>
        </w:rPr>
        <w:drawing>
          <wp:inline distT="0" distB="0" distL="0" distR="0" wp14:anchorId="18618796" wp14:editId="709B4CE5">
            <wp:extent cx="4800600" cy="3200400"/>
            <wp:effectExtent l="0" t="0" r="0" b="0"/>
            <wp:docPr id="2070" name="Picture 2070" descr="Q:\HFM\LARP\QXF Coils\QXF 1m Coil 02\L1 Winding\DSC03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HFM\LARP\QXF Coils\QXF 1m Coil 02\L1 Winding\DSC03479.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800600" cy="3200400"/>
                    </a:xfrm>
                    <a:prstGeom prst="rect">
                      <a:avLst/>
                    </a:prstGeom>
                    <a:noFill/>
                    <a:ln>
                      <a:noFill/>
                    </a:ln>
                  </pic:spPr>
                </pic:pic>
              </a:graphicData>
            </a:graphic>
          </wp:inline>
        </w:drawing>
      </w:r>
    </w:p>
    <w:p w14:paraId="512720E1" w14:textId="5EE785AB" w:rsidR="008A0B71" w:rsidRDefault="008A0B71" w:rsidP="008A0B71">
      <w:pPr>
        <w:pStyle w:val="Caption"/>
        <w:jc w:val="left"/>
      </w:pPr>
      <w:bookmarkStart w:id="191" w:name="_Ref464066398"/>
      <w:bookmarkStart w:id="192" w:name="OLE_LINK66"/>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5</w:t>
      </w:r>
      <w:r w:rsidR="00A22B1B">
        <w:rPr>
          <w:noProof/>
        </w:rPr>
        <w:fldChar w:fldCharType="end"/>
      </w:r>
      <w:r>
        <w:t>.</w:t>
      </w:r>
      <w:bookmarkEnd w:id="191"/>
      <w:r w:rsidR="0054449C">
        <w:t>21</w:t>
      </w:r>
      <w:bookmarkEnd w:id="192"/>
      <w:r>
        <w:t>: Rotation Table.</w:t>
      </w:r>
    </w:p>
    <w:p w14:paraId="65253FA9" w14:textId="17EC68B0" w:rsidR="008A0B71" w:rsidRPr="002B6D89" w:rsidRDefault="008A0B71" w:rsidP="008A0B71">
      <w:r>
        <w:tab/>
        <w:t xml:space="preserve">The coil cross section during winding and curing is shown in </w:t>
      </w:r>
      <w:r w:rsidR="00C161D0">
        <w:fldChar w:fldCharType="begin"/>
      </w:r>
      <w:r w:rsidR="00C161D0">
        <w:instrText xml:space="preserve"> REF OLE_LINK67 \h </w:instrText>
      </w:r>
      <w:r w:rsidR="00C161D0">
        <w:fldChar w:fldCharType="separate"/>
      </w:r>
      <w:r w:rsidR="00A16290">
        <w:t xml:space="preserve">Figure </w:t>
      </w:r>
      <w:r w:rsidR="00A16290">
        <w:rPr>
          <w:noProof/>
        </w:rPr>
        <w:t>5</w:t>
      </w:r>
      <w:r w:rsidR="00A16290">
        <w:t>.22</w:t>
      </w:r>
      <w:r w:rsidR="00C161D0">
        <w:fldChar w:fldCharType="end"/>
      </w:r>
      <w:r>
        <w:t>.</w:t>
      </w:r>
    </w:p>
    <w:p w14:paraId="6108341F" w14:textId="77777777" w:rsidR="008A0B71" w:rsidRDefault="008A0B71" w:rsidP="008A0B71">
      <w:pPr>
        <w:pStyle w:val="Caption"/>
        <w:keepNext/>
        <w:jc w:val="left"/>
      </w:pPr>
      <w:r>
        <w:rPr>
          <w:noProof/>
        </w:rPr>
        <w:lastRenderedPageBreak/>
        <w:drawing>
          <wp:inline distT="0" distB="0" distL="0" distR="0" wp14:anchorId="10E1F15E" wp14:editId="46F56682">
            <wp:extent cx="5353050" cy="34766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53050" cy="3476625"/>
                    </a:xfrm>
                    <a:prstGeom prst="rect">
                      <a:avLst/>
                    </a:prstGeom>
                    <a:noFill/>
                    <a:ln>
                      <a:noFill/>
                    </a:ln>
                  </pic:spPr>
                </pic:pic>
              </a:graphicData>
            </a:graphic>
          </wp:inline>
        </w:drawing>
      </w:r>
    </w:p>
    <w:p w14:paraId="12C48186" w14:textId="377264ED" w:rsidR="008A0B71" w:rsidRDefault="008A0B71" w:rsidP="008A0B71">
      <w:pPr>
        <w:pStyle w:val="Caption"/>
      </w:pPr>
      <w:bookmarkStart w:id="193" w:name="OLE_LINK67"/>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5</w:t>
      </w:r>
      <w:r w:rsidR="00A22B1B">
        <w:rPr>
          <w:noProof/>
        </w:rPr>
        <w:fldChar w:fldCharType="end"/>
      </w:r>
      <w:r>
        <w:t>.</w:t>
      </w:r>
      <w:r w:rsidR="00596E4A">
        <w:t>2</w:t>
      </w:r>
      <w:r w:rsidR="00C161D0">
        <w:t>2</w:t>
      </w:r>
      <w:bookmarkEnd w:id="193"/>
      <w:r>
        <w:t>: Coil cross-section during winding and curing.</w:t>
      </w:r>
    </w:p>
    <w:p w14:paraId="17A9B99D" w14:textId="77777777" w:rsidR="008A0B71" w:rsidRPr="00954FC9" w:rsidRDefault="008A0B71" w:rsidP="008A0B71">
      <w:pPr>
        <w:ind w:firstLine="720"/>
      </w:pPr>
      <w:r w:rsidRPr="00954FC9">
        <w:t>Materials:</w:t>
      </w:r>
    </w:p>
    <w:p w14:paraId="65427DE5" w14:textId="77777777" w:rsidR="008A0B71" w:rsidRPr="003F4CD4" w:rsidRDefault="008A0B71" w:rsidP="008A0B71">
      <w:pPr>
        <w:numPr>
          <w:ilvl w:val="2"/>
          <w:numId w:val="5"/>
        </w:numPr>
        <w:spacing w:after="0"/>
      </w:pPr>
      <w:r w:rsidRPr="003F4CD4">
        <w:t xml:space="preserve">Pole insulation – S2 glass tape. </w:t>
      </w:r>
    </w:p>
    <w:p w14:paraId="42E4AD6E" w14:textId="77777777" w:rsidR="008A0B71" w:rsidRDefault="008A0B71" w:rsidP="008A0B71">
      <w:pPr>
        <w:numPr>
          <w:ilvl w:val="2"/>
          <w:numId w:val="5"/>
        </w:numPr>
        <w:spacing w:after="0"/>
      </w:pPr>
      <w:r>
        <w:t>Wedge insulation</w:t>
      </w:r>
      <w:r w:rsidRPr="00954FC9">
        <w:t xml:space="preserve"> </w:t>
      </w:r>
      <w:r>
        <w:t>–</w:t>
      </w:r>
      <w:r w:rsidRPr="00954FC9">
        <w:t xml:space="preserve"> </w:t>
      </w:r>
      <w:r>
        <w:t>S2 glass sleeve</w:t>
      </w:r>
      <w:r w:rsidRPr="00954FC9">
        <w:t>.</w:t>
      </w:r>
    </w:p>
    <w:p w14:paraId="59DE3CBC" w14:textId="77777777" w:rsidR="008A0B71" w:rsidRPr="00954FC9" w:rsidRDefault="008A0B71" w:rsidP="008A0B71">
      <w:pPr>
        <w:numPr>
          <w:ilvl w:val="2"/>
          <w:numId w:val="5"/>
        </w:numPr>
        <w:spacing w:after="0"/>
      </w:pPr>
      <w:r>
        <w:t>Interlayer insulation – BGF 6781 and Hexcel 4522.</w:t>
      </w:r>
    </w:p>
    <w:p w14:paraId="3DCCE817" w14:textId="77777777" w:rsidR="008A0B71" w:rsidRPr="001809D2" w:rsidRDefault="008A0B71" w:rsidP="008A0B71"/>
    <w:p w14:paraId="266D1D8B" w14:textId="48745129" w:rsidR="00AF1160" w:rsidRDefault="00AF1160" w:rsidP="000C5BD4">
      <w:pPr>
        <w:pStyle w:val="Heading3"/>
      </w:pPr>
      <w:bookmarkStart w:id="194" w:name="_Toc514195517"/>
      <w:bookmarkStart w:id="195" w:name="_Toc514195518"/>
      <w:bookmarkStart w:id="196" w:name="_Toc514195519"/>
      <w:bookmarkStart w:id="197" w:name="_Toc514195520"/>
      <w:bookmarkStart w:id="198" w:name="_Toc514195521"/>
      <w:bookmarkStart w:id="199" w:name="_Toc514195522"/>
      <w:bookmarkStart w:id="200" w:name="_Toc514195523"/>
      <w:bookmarkStart w:id="201" w:name="_Toc514195524"/>
      <w:bookmarkStart w:id="202" w:name="_Toc514195525"/>
      <w:bookmarkStart w:id="203" w:name="_Toc514195526"/>
      <w:bookmarkStart w:id="204" w:name="_Toc514195527"/>
      <w:bookmarkStart w:id="205" w:name="_Toc514195528"/>
      <w:bookmarkStart w:id="206" w:name="_Toc514195529"/>
      <w:bookmarkStart w:id="207" w:name="_Toc514195530"/>
      <w:bookmarkStart w:id="208" w:name="_Toc514195531"/>
      <w:bookmarkStart w:id="209" w:name="_Toc514195532"/>
      <w:bookmarkStart w:id="210" w:name="_Toc514195533"/>
      <w:bookmarkStart w:id="211" w:name="_Toc514195534"/>
      <w:bookmarkStart w:id="212" w:name="_Toc514195535"/>
      <w:bookmarkStart w:id="213" w:name="_Toc514195536"/>
      <w:bookmarkStart w:id="214" w:name="_Toc514195565"/>
      <w:bookmarkStart w:id="215" w:name="_Toc514195566"/>
      <w:bookmarkStart w:id="216" w:name="_Toc514195567"/>
      <w:bookmarkStart w:id="217" w:name="_Toc514195568"/>
      <w:bookmarkStart w:id="218" w:name="_Toc514195569"/>
      <w:bookmarkStart w:id="219" w:name="_Toc514195570"/>
      <w:bookmarkStart w:id="220" w:name="_Toc514195571"/>
      <w:bookmarkStart w:id="221" w:name="_Toc514195572"/>
      <w:bookmarkStart w:id="222" w:name="_Toc514195573"/>
      <w:bookmarkStart w:id="223" w:name="_Toc514195574"/>
      <w:bookmarkStart w:id="224" w:name="_Toc514195575"/>
      <w:bookmarkStart w:id="225" w:name="_Toc514195576"/>
      <w:bookmarkStart w:id="226" w:name="_Toc514195577"/>
      <w:bookmarkStart w:id="227" w:name="_Toc514195578"/>
      <w:bookmarkStart w:id="228" w:name="_Toc514195579"/>
      <w:bookmarkStart w:id="229" w:name="_Toc514195580"/>
      <w:bookmarkStart w:id="230" w:name="_Toc514195581"/>
      <w:bookmarkStart w:id="231" w:name="_Toc514195582"/>
      <w:bookmarkStart w:id="232" w:name="_Toc514195583"/>
      <w:bookmarkStart w:id="233" w:name="_Toc514195604"/>
      <w:bookmarkStart w:id="234" w:name="_Toc514195605"/>
      <w:bookmarkStart w:id="235" w:name="_Toc514195606"/>
      <w:bookmarkStart w:id="236" w:name="_Toc514195607"/>
      <w:bookmarkStart w:id="237" w:name="_Toc514195608"/>
      <w:bookmarkStart w:id="238" w:name="_Toc514195609"/>
      <w:bookmarkStart w:id="239" w:name="_Toc514195610"/>
      <w:bookmarkStart w:id="240" w:name="_Toc514195611"/>
      <w:bookmarkStart w:id="241" w:name="_Toc514195612"/>
      <w:bookmarkStart w:id="242" w:name="_Toc514195613"/>
      <w:bookmarkStart w:id="243" w:name="_Toc514195614"/>
      <w:bookmarkStart w:id="244" w:name="_Toc514195615"/>
      <w:bookmarkStart w:id="245" w:name="_Toc514195616"/>
      <w:bookmarkStart w:id="246" w:name="_Toc514195617"/>
      <w:bookmarkStart w:id="247" w:name="_Toc514195618"/>
      <w:bookmarkStart w:id="248" w:name="_Toc514195619"/>
      <w:bookmarkStart w:id="249" w:name="_Toc514195722"/>
      <w:bookmarkStart w:id="250" w:name="_Toc514195723"/>
      <w:bookmarkStart w:id="251" w:name="_Toc514195724"/>
      <w:bookmarkStart w:id="252" w:name="_Toc514195725"/>
      <w:bookmarkStart w:id="253" w:name="_Toc514195757"/>
      <w:bookmarkStart w:id="254" w:name="_Toc514195758"/>
      <w:bookmarkStart w:id="255" w:name="_Toc514195774"/>
      <w:bookmarkStart w:id="256" w:name="_Toc514195775"/>
      <w:bookmarkStart w:id="257" w:name="_Toc514195776"/>
      <w:bookmarkStart w:id="258" w:name="_Toc514195777"/>
      <w:bookmarkStart w:id="259" w:name="_Toc514195778"/>
      <w:bookmarkStart w:id="260" w:name="_Toc514195779"/>
      <w:bookmarkStart w:id="261" w:name="_Toc514195780"/>
      <w:bookmarkStart w:id="262" w:name="_Toc514195781"/>
      <w:bookmarkStart w:id="263" w:name="_Toc514195782"/>
      <w:bookmarkStart w:id="264" w:name="_Toc514195783"/>
      <w:bookmarkStart w:id="265" w:name="_Toc514195784"/>
      <w:bookmarkStart w:id="266" w:name="_Toc514195785"/>
      <w:bookmarkStart w:id="267" w:name="_Toc514195786"/>
      <w:bookmarkStart w:id="268" w:name="_Toc514195787"/>
      <w:bookmarkStart w:id="269" w:name="_Toc514195788"/>
      <w:bookmarkStart w:id="270" w:name="_Toc514195789"/>
      <w:bookmarkStart w:id="271" w:name="_Toc514195838"/>
      <w:bookmarkStart w:id="272" w:name="_Toc514195839"/>
      <w:bookmarkStart w:id="273" w:name="_Toc514195840"/>
      <w:bookmarkStart w:id="274" w:name="_Toc514195841"/>
      <w:bookmarkStart w:id="275" w:name="_Toc514195842"/>
      <w:bookmarkStart w:id="276" w:name="_Toc514195843"/>
      <w:bookmarkStart w:id="277" w:name="_Toc514195844"/>
      <w:bookmarkStart w:id="278" w:name="_Toc514195845"/>
      <w:bookmarkStart w:id="279" w:name="_Toc514195846"/>
      <w:bookmarkStart w:id="280" w:name="_Toc514195847"/>
      <w:bookmarkStart w:id="281" w:name="_Toc514195848"/>
      <w:bookmarkStart w:id="282" w:name="_Toc514195849"/>
      <w:bookmarkStart w:id="283" w:name="_Toc514195850"/>
      <w:bookmarkStart w:id="284" w:name="_Toc514195851"/>
      <w:bookmarkStart w:id="285" w:name="_Toc514195852"/>
      <w:bookmarkStart w:id="286" w:name="_Toc514195853"/>
      <w:bookmarkStart w:id="287" w:name="_Toc514195854"/>
      <w:bookmarkStart w:id="288" w:name="_Toc514195855"/>
      <w:bookmarkStart w:id="289" w:name="_Toc514195856"/>
      <w:bookmarkStart w:id="290" w:name="_Toc514195857"/>
      <w:bookmarkStart w:id="291" w:name="_Toc514195858"/>
      <w:bookmarkStart w:id="292" w:name="_Toc514195859"/>
      <w:bookmarkStart w:id="293" w:name="_Toc514195860"/>
      <w:bookmarkStart w:id="294" w:name="_Toc514195861"/>
      <w:bookmarkStart w:id="295" w:name="_Toc514195862"/>
      <w:bookmarkStart w:id="296" w:name="_Toc514195863"/>
      <w:bookmarkStart w:id="297" w:name="_Toc514195864"/>
      <w:bookmarkStart w:id="298" w:name="_Toc514195883"/>
      <w:bookmarkStart w:id="299" w:name="_Toc514195884"/>
      <w:bookmarkStart w:id="300" w:name="_Toc514195885"/>
      <w:bookmarkStart w:id="301" w:name="_Toc514195886"/>
      <w:bookmarkStart w:id="302" w:name="_Toc514195887"/>
      <w:bookmarkStart w:id="303" w:name="_Toc514195888"/>
      <w:bookmarkStart w:id="304" w:name="_Toc514195889"/>
      <w:bookmarkStart w:id="305" w:name="_Toc514195890"/>
      <w:bookmarkStart w:id="306" w:name="_Toc514195891"/>
      <w:bookmarkStart w:id="307" w:name="_Toc514195892"/>
      <w:bookmarkStart w:id="308" w:name="_Toc514195893"/>
      <w:bookmarkStart w:id="309" w:name="_Toc514195894"/>
      <w:bookmarkStart w:id="310" w:name="_Toc514195895"/>
      <w:bookmarkStart w:id="311" w:name="_Toc514195896"/>
      <w:bookmarkStart w:id="312" w:name="_Toc513868928"/>
      <w:bookmarkStart w:id="313" w:name="_Toc513869365"/>
      <w:bookmarkStart w:id="314" w:name="_Toc513869956"/>
      <w:bookmarkStart w:id="315" w:name="_Toc513870421"/>
      <w:bookmarkStart w:id="316" w:name="_Toc514057976"/>
      <w:bookmarkStart w:id="317" w:name="_Toc513868930"/>
      <w:bookmarkStart w:id="318" w:name="_Toc513869367"/>
      <w:bookmarkStart w:id="319" w:name="_Toc513869958"/>
      <w:bookmarkStart w:id="320" w:name="_Toc513870423"/>
      <w:bookmarkStart w:id="321" w:name="_Toc514057978"/>
      <w:bookmarkStart w:id="322" w:name="_Toc513868931"/>
      <w:bookmarkStart w:id="323" w:name="_Toc513869368"/>
      <w:bookmarkStart w:id="324" w:name="_Toc513869959"/>
      <w:bookmarkStart w:id="325" w:name="_Toc513870424"/>
      <w:bookmarkStart w:id="326" w:name="_Toc514057979"/>
      <w:bookmarkStart w:id="327" w:name="_Toc513868932"/>
      <w:bookmarkStart w:id="328" w:name="_Toc513869369"/>
      <w:bookmarkStart w:id="329" w:name="_Toc513869960"/>
      <w:bookmarkStart w:id="330" w:name="_Toc513870425"/>
      <w:bookmarkStart w:id="331" w:name="_Toc514057980"/>
      <w:bookmarkStart w:id="332" w:name="_Toc513868933"/>
      <w:bookmarkStart w:id="333" w:name="_Toc513869370"/>
      <w:bookmarkStart w:id="334" w:name="_Toc513869961"/>
      <w:bookmarkStart w:id="335" w:name="_Toc513870426"/>
      <w:bookmarkStart w:id="336" w:name="_Toc514057981"/>
      <w:bookmarkStart w:id="337" w:name="_Toc513868934"/>
      <w:bookmarkStart w:id="338" w:name="_Toc513869371"/>
      <w:bookmarkStart w:id="339" w:name="_Toc513869962"/>
      <w:bookmarkStart w:id="340" w:name="_Toc513870427"/>
      <w:bookmarkStart w:id="341" w:name="_Toc514057982"/>
      <w:bookmarkStart w:id="342" w:name="_Toc513868935"/>
      <w:bookmarkStart w:id="343" w:name="_Toc513869372"/>
      <w:bookmarkStart w:id="344" w:name="_Toc513869963"/>
      <w:bookmarkStart w:id="345" w:name="_Toc513870428"/>
      <w:bookmarkStart w:id="346" w:name="_Toc514057983"/>
      <w:bookmarkStart w:id="347" w:name="_Toc513868936"/>
      <w:bookmarkStart w:id="348" w:name="_Toc513869373"/>
      <w:bookmarkStart w:id="349" w:name="_Toc513869964"/>
      <w:bookmarkStart w:id="350" w:name="_Toc513870429"/>
      <w:bookmarkStart w:id="351" w:name="_Toc514057984"/>
      <w:bookmarkStart w:id="352" w:name="_Toc513868937"/>
      <w:bookmarkStart w:id="353" w:name="_Toc513869374"/>
      <w:bookmarkStart w:id="354" w:name="_Toc513869965"/>
      <w:bookmarkStart w:id="355" w:name="_Toc513870430"/>
      <w:bookmarkStart w:id="356" w:name="_Toc514057985"/>
      <w:bookmarkStart w:id="357" w:name="_Toc513868938"/>
      <w:bookmarkStart w:id="358" w:name="_Toc513869375"/>
      <w:bookmarkStart w:id="359" w:name="_Toc513869966"/>
      <w:bookmarkStart w:id="360" w:name="_Toc513870431"/>
      <w:bookmarkStart w:id="361" w:name="_Toc514057986"/>
      <w:bookmarkStart w:id="362" w:name="_Toc513868939"/>
      <w:bookmarkStart w:id="363" w:name="_Toc513869376"/>
      <w:bookmarkStart w:id="364" w:name="_Toc513869967"/>
      <w:bookmarkStart w:id="365" w:name="_Toc513870432"/>
      <w:bookmarkStart w:id="366" w:name="_Toc514057987"/>
      <w:bookmarkStart w:id="367" w:name="_Toc513868940"/>
      <w:bookmarkStart w:id="368" w:name="_Toc513869377"/>
      <w:bookmarkStart w:id="369" w:name="_Toc513869968"/>
      <w:bookmarkStart w:id="370" w:name="_Toc513870433"/>
      <w:bookmarkStart w:id="371" w:name="_Toc514057988"/>
      <w:bookmarkStart w:id="372" w:name="_Toc513868942"/>
      <w:bookmarkStart w:id="373" w:name="_Toc513869379"/>
      <w:bookmarkStart w:id="374" w:name="_Toc513869970"/>
      <w:bookmarkStart w:id="375" w:name="_Toc513870435"/>
      <w:bookmarkStart w:id="376" w:name="_Toc514057990"/>
      <w:bookmarkStart w:id="377" w:name="_Toc513868943"/>
      <w:bookmarkStart w:id="378" w:name="_Toc513869380"/>
      <w:bookmarkStart w:id="379" w:name="_Toc513869971"/>
      <w:bookmarkStart w:id="380" w:name="_Toc513870436"/>
      <w:bookmarkStart w:id="381" w:name="_Toc514057991"/>
      <w:bookmarkStart w:id="382" w:name="_Toc513868944"/>
      <w:bookmarkStart w:id="383" w:name="_Toc513869381"/>
      <w:bookmarkStart w:id="384" w:name="_Toc513869972"/>
      <w:bookmarkStart w:id="385" w:name="_Toc513870437"/>
      <w:bookmarkStart w:id="386" w:name="_Toc514057992"/>
      <w:bookmarkStart w:id="387" w:name="_Toc513868946"/>
      <w:bookmarkStart w:id="388" w:name="_Toc513869383"/>
      <w:bookmarkStart w:id="389" w:name="_Toc513869974"/>
      <w:bookmarkStart w:id="390" w:name="_Toc513870439"/>
      <w:bookmarkStart w:id="391" w:name="_Toc514057994"/>
      <w:bookmarkStart w:id="392" w:name="_Toc513868947"/>
      <w:bookmarkStart w:id="393" w:name="_Toc513869384"/>
      <w:bookmarkStart w:id="394" w:name="_Toc513869975"/>
      <w:bookmarkStart w:id="395" w:name="_Toc513870440"/>
      <w:bookmarkStart w:id="396" w:name="_Toc514057995"/>
      <w:bookmarkStart w:id="397" w:name="_Toc513868949"/>
      <w:bookmarkStart w:id="398" w:name="_Toc513869386"/>
      <w:bookmarkStart w:id="399" w:name="_Toc513869977"/>
      <w:bookmarkStart w:id="400" w:name="_Toc513870442"/>
      <w:bookmarkStart w:id="401" w:name="_Toc514057997"/>
      <w:bookmarkStart w:id="402" w:name="_Toc513868951"/>
      <w:bookmarkStart w:id="403" w:name="_Toc513869388"/>
      <w:bookmarkStart w:id="404" w:name="_Toc513869979"/>
      <w:bookmarkStart w:id="405" w:name="_Toc513870444"/>
      <w:bookmarkStart w:id="406" w:name="_Toc514057999"/>
      <w:bookmarkStart w:id="407" w:name="_Toc513868952"/>
      <w:bookmarkStart w:id="408" w:name="_Toc513869389"/>
      <w:bookmarkStart w:id="409" w:name="_Toc513869980"/>
      <w:bookmarkStart w:id="410" w:name="_Toc513870445"/>
      <w:bookmarkStart w:id="411" w:name="_Toc514058000"/>
      <w:bookmarkStart w:id="412" w:name="_Toc513868953"/>
      <w:bookmarkStart w:id="413" w:name="_Toc513869390"/>
      <w:bookmarkStart w:id="414" w:name="_Toc513869981"/>
      <w:bookmarkStart w:id="415" w:name="_Toc513870446"/>
      <w:bookmarkStart w:id="416" w:name="_Toc514058001"/>
      <w:bookmarkStart w:id="417" w:name="_Toc513868954"/>
      <w:bookmarkStart w:id="418" w:name="_Toc513869391"/>
      <w:bookmarkStart w:id="419" w:name="_Toc513869982"/>
      <w:bookmarkStart w:id="420" w:name="_Toc513870447"/>
      <w:bookmarkStart w:id="421" w:name="_Toc514058002"/>
      <w:bookmarkStart w:id="422" w:name="_Toc513868956"/>
      <w:bookmarkStart w:id="423" w:name="_Toc513869393"/>
      <w:bookmarkStart w:id="424" w:name="_Toc513869984"/>
      <w:bookmarkStart w:id="425" w:name="_Toc513870449"/>
      <w:bookmarkStart w:id="426" w:name="_Toc514058004"/>
      <w:bookmarkStart w:id="427" w:name="_Toc513868957"/>
      <w:bookmarkStart w:id="428" w:name="_Toc513869394"/>
      <w:bookmarkStart w:id="429" w:name="_Toc513869985"/>
      <w:bookmarkStart w:id="430" w:name="_Toc513870450"/>
      <w:bookmarkStart w:id="431" w:name="_Toc514058005"/>
      <w:bookmarkStart w:id="432" w:name="_Toc513868959"/>
      <w:bookmarkStart w:id="433" w:name="_Toc513869396"/>
      <w:bookmarkStart w:id="434" w:name="_Toc513869987"/>
      <w:bookmarkStart w:id="435" w:name="_Toc513870452"/>
      <w:bookmarkStart w:id="436" w:name="_Toc514058007"/>
      <w:bookmarkStart w:id="437" w:name="_Toc513868960"/>
      <w:bookmarkStart w:id="438" w:name="_Toc513869397"/>
      <w:bookmarkStart w:id="439" w:name="_Toc513869988"/>
      <w:bookmarkStart w:id="440" w:name="_Toc513870453"/>
      <w:bookmarkStart w:id="441" w:name="_Toc514058008"/>
      <w:bookmarkStart w:id="442" w:name="_Toc513868961"/>
      <w:bookmarkStart w:id="443" w:name="_Toc513869398"/>
      <w:bookmarkStart w:id="444" w:name="_Toc513869989"/>
      <w:bookmarkStart w:id="445" w:name="_Toc513870454"/>
      <w:bookmarkStart w:id="446" w:name="_Toc514058009"/>
      <w:bookmarkStart w:id="447" w:name="_Toc513868962"/>
      <w:bookmarkStart w:id="448" w:name="_Toc513869399"/>
      <w:bookmarkStart w:id="449" w:name="_Toc513869990"/>
      <w:bookmarkStart w:id="450" w:name="_Toc513870455"/>
      <w:bookmarkStart w:id="451" w:name="_Toc514058010"/>
      <w:bookmarkStart w:id="452" w:name="_Toc513868963"/>
      <w:bookmarkStart w:id="453" w:name="_Toc513869400"/>
      <w:bookmarkStart w:id="454" w:name="_Toc513869991"/>
      <w:bookmarkStart w:id="455" w:name="_Toc513870456"/>
      <w:bookmarkStart w:id="456" w:name="_Toc514058011"/>
      <w:bookmarkStart w:id="457" w:name="_Toc513868964"/>
      <w:bookmarkStart w:id="458" w:name="_Toc513869401"/>
      <w:bookmarkStart w:id="459" w:name="_Toc513869992"/>
      <w:bookmarkStart w:id="460" w:name="_Toc513870457"/>
      <w:bookmarkStart w:id="461" w:name="_Toc514058012"/>
      <w:bookmarkStart w:id="462" w:name="_Toc513868966"/>
      <w:bookmarkStart w:id="463" w:name="_Toc513869403"/>
      <w:bookmarkStart w:id="464" w:name="_Toc513869994"/>
      <w:bookmarkStart w:id="465" w:name="_Toc513870459"/>
      <w:bookmarkStart w:id="466" w:name="_Toc514058014"/>
      <w:bookmarkStart w:id="467" w:name="_Toc513868967"/>
      <w:bookmarkStart w:id="468" w:name="_Toc513869404"/>
      <w:bookmarkStart w:id="469" w:name="_Toc513869995"/>
      <w:bookmarkStart w:id="470" w:name="_Toc513870460"/>
      <w:bookmarkStart w:id="471" w:name="_Toc514058015"/>
      <w:bookmarkStart w:id="472" w:name="_Toc513868968"/>
      <w:bookmarkStart w:id="473" w:name="_Toc513869405"/>
      <w:bookmarkStart w:id="474" w:name="_Toc513869996"/>
      <w:bookmarkStart w:id="475" w:name="_Toc513870461"/>
      <w:bookmarkStart w:id="476" w:name="_Toc514058016"/>
      <w:bookmarkStart w:id="477" w:name="_Toc513869001"/>
      <w:bookmarkStart w:id="478" w:name="_Toc513869438"/>
      <w:bookmarkStart w:id="479" w:name="_Toc513870029"/>
      <w:bookmarkStart w:id="480" w:name="_Toc513870494"/>
      <w:bookmarkStart w:id="481" w:name="_Toc514058049"/>
      <w:bookmarkStart w:id="482" w:name="_Toc513869002"/>
      <w:bookmarkStart w:id="483" w:name="_Toc513869439"/>
      <w:bookmarkStart w:id="484" w:name="_Toc513870030"/>
      <w:bookmarkStart w:id="485" w:name="_Toc513870495"/>
      <w:bookmarkStart w:id="486" w:name="_Toc514058050"/>
      <w:bookmarkStart w:id="487" w:name="_Toc513869003"/>
      <w:bookmarkStart w:id="488" w:name="_Toc513869440"/>
      <w:bookmarkStart w:id="489" w:name="_Toc513870031"/>
      <w:bookmarkStart w:id="490" w:name="_Toc513870496"/>
      <w:bookmarkStart w:id="491" w:name="_Toc514058051"/>
      <w:bookmarkStart w:id="492" w:name="_Toc513869004"/>
      <w:bookmarkStart w:id="493" w:name="_Toc513869441"/>
      <w:bookmarkStart w:id="494" w:name="_Toc513870032"/>
      <w:bookmarkStart w:id="495" w:name="_Toc513870497"/>
      <w:bookmarkStart w:id="496" w:name="_Toc514058052"/>
      <w:bookmarkStart w:id="497" w:name="_Toc513869005"/>
      <w:bookmarkStart w:id="498" w:name="_Toc513869442"/>
      <w:bookmarkStart w:id="499" w:name="_Toc513870033"/>
      <w:bookmarkStart w:id="500" w:name="_Toc513870498"/>
      <w:bookmarkStart w:id="501" w:name="_Toc514058053"/>
      <w:bookmarkStart w:id="502" w:name="_Toc513869022"/>
      <w:bookmarkStart w:id="503" w:name="_Toc513869459"/>
      <w:bookmarkStart w:id="504" w:name="_Toc513870050"/>
      <w:bookmarkStart w:id="505" w:name="_Toc513870515"/>
      <w:bookmarkStart w:id="506" w:name="_Toc514058070"/>
      <w:bookmarkStart w:id="507" w:name="_Toc513869023"/>
      <w:bookmarkStart w:id="508" w:name="_Toc513869460"/>
      <w:bookmarkStart w:id="509" w:name="_Toc513870051"/>
      <w:bookmarkStart w:id="510" w:name="_Toc513870516"/>
      <w:bookmarkStart w:id="511" w:name="_Toc514058071"/>
      <w:bookmarkStart w:id="512" w:name="_Toc513869024"/>
      <w:bookmarkStart w:id="513" w:name="_Toc513869461"/>
      <w:bookmarkStart w:id="514" w:name="_Toc513870052"/>
      <w:bookmarkStart w:id="515" w:name="_Toc513870517"/>
      <w:bookmarkStart w:id="516" w:name="_Toc514058072"/>
      <w:bookmarkStart w:id="517" w:name="_Toc513869026"/>
      <w:bookmarkStart w:id="518" w:name="_Toc513869463"/>
      <w:bookmarkStart w:id="519" w:name="_Toc513870054"/>
      <w:bookmarkStart w:id="520" w:name="_Toc513870519"/>
      <w:bookmarkStart w:id="521" w:name="_Toc514058074"/>
      <w:bookmarkStart w:id="522" w:name="_Toc513869027"/>
      <w:bookmarkStart w:id="523" w:name="_Toc513869464"/>
      <w:bookmarkStart w:id="524" w:name="_Toc513870055"/>
      <w:bookmarkStart w:id="525" w:name="_Toc513870520"/>
      <w:bookmarkStart w:id="526" w:name="_Toc514058075"/>
      <w:bookmarkStart w:id="527" w:name="_Toc513869028"/>
      <w:bookmarkStart w:id="528" w:name="_Toc513869465"/>
      <w:bookmarkStart w:id="529" w:name="_Toc513870056"/>
      <w:bookmarkStart w:id="530" w:name="_Toc513870521"/>
      <w:bookmarkStart w:id="531" w:name="_Toc514058076"/>
      <w:bookmarkStart w:id="532" w:name="_Toc513869030"/>
      <w:bookmarkStart w:id="533" w:name="_Toc513869467"/>
      <w:bookmarkStart w:id="534" w:name="_Toc513870058"/>
      <w:bookmarkStart w:id="535" w:name="_Toc513870523"/>
      <w:bookmarkStart w:id="536" w:name="_Toc514058078"/>
      <w:bookmarkStart w:id="537" w:name="_Toc513869033"/>
      <w:bookmarkStart w:id="538" w:name="_Toc513869470"/>
      <w:bookmarkStart w:id="539" w:name="_Toc513870061"/>
      <w:bookmarkStart w:id="540" w:name="_Toc513870526"/>
      <w:bookmarkStart w:id="541" w:name="_Toc514058081"/>
      <w:bookmarkStart w:id="542" w:name="_Toc513869034"/>
      <w:bookmarkStart w:id="543" w:name="_Toc513869471"/>
      <w:bookmarkStart w:id="544" w:name="_Toc513870062"/>
      <w:bookmarkStart w:id="545" w:name="_Toc513870527"/>
      <w:bookmarkStart w:id="546" w:name="_Toc514058082"/>
      <w:bookmarkStart w:id="547" w:name="_Toc513869035"/>
      <w:bookmarkStart w:id="548" w:name="_Toc513869472"/>
      <w:bookmarkStart w:id="549" w:name="_Toc513870063"/>
      <w:bookmarkStart w:id="550" w:name="_Toc513870528"/>
      <w:bookmarkStart w:id="551" w:name="_Toc514058083"/>
      <w:bookmarkStart w:id="552" w:name="_Toc513869039"/>
      <w:bookmarkStart w:id="553" w:name="_Toc513869476"/>
      <w:bookmarkStart w:id="554" w:name="_Toc513870067"/>
      <w:bookmarkStart w:id="555" w:name="_Toc513870532"/>
      <w:bookmarkStart w:id="556" w:name="_Toc514058087"/>
      <w:bookmarkStart w:id="557" w:name="_Toc513869040"/>
      <w:bookmarkStart w:id="558" w:name="_Toc513869477"/>
      <w:bookmarkStart w:id="559" w:name="_Toc513870068"/>
      <w:bookmarkStart w:id="560" w:name="_Toc513870533"/>
      <w:bookmarkStart w:id="561" w:name="_Toc514058088"/>
      <w:bookmarkStart w:id="562" w:name="_Toc513869041"/>
      <w:bookmarkStart w:id="563" w:name="_Toc513869478"/>
      <w:bookmarkStart w:id="564" w:name="_Toc513870069"/>
      <w:bookmarkStart w:id="565" w:name="_Toc513870534"/>
      <w:bookmarkStart w:id="566" w:name="_Toc514058089"/>
      <w:bookmarkStart w:id="567" w:name="_Toc513869042"/>
      <w:bookmarkStart w:id="568" w:name="_Toc513869479"/>
      <w:bookmarkStart w:id="569" w:name="_Toc513870070"/>
      <w:bookmarkStart w:id="570" w:name="_Toc513870535"/>
      <w:bookmarkStart w:id="571" w:name="_Toc514058090"/>
      <w:bookmarkStart w:id="572" w:name="_Toc513869044"/>
      <w:bookmarkStart w:id="573" w:name="_Toc513869481"/>
      <w:bookmarkStart w:id="574" w:name="_Toc513870072"/>
      <w:bookmarkStart w:id="575" w:name="_Toc513870537"/>
      <w:bookmarkStart w:id="576" w:name="_Toc514058092"/>
      <w:bookmarkStart w:id="577" w:name="_Toc513869045"/>
      <w:bookmarkStart w:id="578" w:name="_Toc513869482"/>
      <w:bookmarkStart w:id="579" w:name="_Toc513870073"/>
      <w:bookmarkStart w:id="580" w:name="_Toc513870538"/>
      <w:bookmarkStart w:id="581" w:name="_Toc514058093"/>
      <w:bookmarkStart w:id="582" w:name="_Toc513869046"/>
      <w:bookmarkStart w:id="583" w:name="_Toc513869483"/>
      <w:bookmarkStart w:id="584" w:name="_Toc513870074"/>
      <w:bookmarkStart w:id="585" w:name="_Toc513870539"/>
      <w:bookmarkStart w:id="586" w:name="_Toc514058094"/>
      <w:bookmarkStart w:id="587" w:name="_Toc513869047"/>
      <w:bookmarkStart w:id="588" w:name="_Toc513869484"/>
      <w:bookmarkStart w:id="589" w:name="_Toc513870075"/>
      <w:bookmarkStart w:id="590" w:name="_Toc513870540"/>
      <w:bookmarkStart w:id="591" w:name="_Toc514058095"/>
      <w:bookmarkStart w:id="592" w:name="_Toc513869048"/>
      <w:bookmarkStart w:id="593" w:name="_Toc513869485"/>
      <w:bookmarkStart w:id="594" w:name="_Toc513870076"/>
      <w:bookmarkStart w:id="595" w:name="_Toc513870541"/>
      <w:bookmarkStart w:id="596" w:name="_Toc514058096"/>
      <w:bookmarkStart w:id="597" w:name="_Toc513869050"/>
      <w:bookmarkStart w:id="598" w:name="_Toc513869487"/>
      <w:bookmarkStart w:id="599" w:name="_Toc513870078"/>
      <w:bookmarkStart w:id="600" w:name="_Toc513870543"/>
      <w:bookmarkStart w:id="601" w:name="_Toc514058098"/>
      <w:bookmarkStart w:id="602" w:name="_Toc513869052"/>
      <w:bookmarkStart w:id="603" w:name="_Toc513869489"/>
      <w:bookmarkStart w:id="604" w:name="_Toc513870080"/>
      <w:bookmarkStart w:id="605" w:name="_Toc513870545"/>
      <w:bookmarkStart w:id="606" w:name="_Toc514058100"/>
      <w:bookmarkStart w:id="607" w:name="_Toc513869071"/>
      <w:bookmarkStart w:id="608" w:name="_Toc513869508"/>
      <w:bookmarkStart w:id="609" w:name="_Toc513870099"/>
      <w:bookmarkStart w:id="610" w:name="_Toc513870564"/>
      <w:bookmarkStart w:id="611" w:name="_Toc514058119"/>
      <w:bookmarkStart w:id="612" w:name="_Toc513869072"/>
      <w:bookmarkStart w:id="613" w:name="_Toc513869509"/>
      <w:bookmarkStart w:id="614" w:name="_Toc513870100"/>
      <w:bookmarkStart w:id="615" w:name="_Toc513870565"/>
      <w:bookmarkStart w:id="616" w:name="_Toc514058120"/>
      <w:bookmarkStart w:id="617" w:name="_Toc513869073"/>
      <w:bookmarkStart w:id="618" w:name="_Toc513869510"/>
      <w:bookmarkStart w:id="619" w:name="_Toc513870101"/>
      <w:bookmarkStart w:id="620" w:name="_Toc513870566"/>
      <w:bookmarkStart w:id="621" w:name="_Toc514058121"/>
      <w:bookmarkStart w:id="622" w:name="_Toc513869075"/>
      <w:bookmarkStart w:id="623" w:name="_Toc513869512"/>
      <w:bookmarkStart w:id="624" w:name="_Toc513870103"/>
      <w:bookmarkStart w:id="625" w:name="_Toc513870568"/>
      <w:bookmarkStart w:id="626" w:name="_Toc514058123"/>
      <w:bookmarkStart w:id="627" w:name="_Toc513869076"/>
      <w:bookmarkStart w:id="628" w:name="_Toc513869513"/>
      <w:bookmarkStart w:id="629" w:name="_Toc513870104"/>
      <w:bookmarkStart w:id="630" w:name="_Toc513870569"/>
      <w:bookmarkStart w:id="631" w:name="_Toc514058124"/>
      <w:bookmarkStart w:id="632" w:name="_Toc513869077"/>
      <w:bookmarkStart w:id="633" w:name="_Toc513869514"/>
      <w:bookmarkStart w:id="634" w:name="_Toc513870105"/>
      <w:bookmarkStart w:id="635" w:name="_Toc513870570"/>
      <w:bookmarkStart w:id="636" w:name="_Toc514058125"/>
      <w:bookmarkStart w:id="637" w:name="_Toc513869078"/>
      <w:bookmarkStart w:id="638" w:name="_Toc513869515"/>
      <w:bookmarkStart w:id="639" w:name="_Toc513870106"/>
      <w:bookmarkStart w:id="640" w:name="_Toc513870571"/>
      <w:bookmarkStart w:id="641" w:name="_Toc514058126"/>
      <w:bookmarkStart w:id="642" w:name="_Toc513869079"/>
      <w:bookmarkStart w:id="643" w:name="_Toc513869516"/>
      <w:bookmarkStart w:id="644" w:name="_Toc513870107"/>
      <w:bookmarkStart w:id="645" w:name="_Toc513870572"/>
      <w:bookmarkStart w:id="646" w:name="_Toc514058127"/>
      <w:bookmarkStart w:id="647" w:name="_Toc35955936"/>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r>
        <w:t>Reaction</w:t>
      </w:r>
      <w:bookmarkEnd w:id="647"/>
    </w:p>
    <w:p w14:paraId="2EBFA205" w14:textId="7C3B5373" w:rsidR="0091422D" w:rsidRDefault="007257C2" w:rsidP="0091422D">
      <w:r>
        <w:tab/>
      </w:r>
      <w:r w:rsidR="0091422D">
        <w:t>The QXFA coil reaction/impregnation tooling design is based on the designs used for QXFS, HQ and LHQ coils.  A cross section of the reaction fixture is shown in</w:t>
      </w:r>
      <w:r w:rsidR="004049DE">
        <w:t xml:space="preserve"> </w:t>
      </w:r>
      <w:r w:rsidR="00C161D0">
        <w:fldChar w:fldCharType="begin"/>
      </w:r>
      <w:r w:rsidR="00C161D0">
        <w:instrText xml:space="preserve"> REF OLE_LINK30 \h </w:instrText>
      </w:r>
      <w:r w:rsidR="00C161D0">
        <w:fldChar w:fldCharType="separate"/>
      </w:r>
      <w:r w:rsidR="00A16290">
        <w:t xml:space="preserve">Figure </w:t>
      </w:r>
      <w:r w:rsidR="00A16290">
        <w:rPr>
          <w:noProof/>
        </w:rPr>
        <w:t>5.23</w:t>
      </w:r>
      <w:r w:rsidR="00C161D0">
        <w:fldChar w:fldCharType="end"/>
      </w:r>
      <w:r w:rsidR="0091422D">
        <w:t>.  The closed cavity mold defines the coil size precisely and alignment pins are used to position the pole pieces during reaction and impregnation.  The nominal fixture dimensions are shown in</w:t>
      </w:r>
      <w:r w:rsidR="00627CEB">
        <w:t xml:space="preserve"> </w:t>
      </w:r>
      <w:r w:rsidR="0024348B">
        <w:fldChar w:fldCharType="begin"/>
      </w:r>
      <w:r w:rsidR="0024348B">
        <w:instrText xml:space="preserve"> REF OLE_LINK47 \h </w:instrText>
      </w:r>
      <w:r w:rsidR="0024348B">
        <w:fldChar w:fldCharType="separate"/>
      </w:r>
      <w:r w:rsidR="00A16290">
        <w:t xml:space="preserve">Table </w:t>
      </w:r>
      <w:r w:rsidR="00A16290">
        <w:rPr>
          <w:noProof/>
        </w:rPr>
        <w:t>5.</w:t>
      </w:r>
      <w:r w:rsidR="0024348B">
        <w:fldChar w:fldCharType="end"/>
      </w:r>
      <w:r w:rsidR="0091422D">
        <w:t xml:space="preserve">. Slender links connect the end saddles to the coil pole to keep the saddles in contact with the cable turns during reaction.  A 0.6 mm radial filler is included to allow for the possibility of a small adjustment to the coil outer diameter.  The fixture temperature during reaction is monitored continuously by thermocouples bolted to the outside of the reaction fixture. </w:t>
      </w:r>
    </w:p>
    <w:p w14:paraId="08B76D97" w14:textId="77777777" w:rsidR="0091422D" w:rsidRDefault="0091422D" w:rsidP="0091422D"/>
    <w:p w14:paraId="7FF3F02D" w14:textId="7E89AB5B" w:rsidR="0091422D" w:rsidRDefault="0091422D" w:rsidP="0091422D">
      <w:pPr>
        <w:keepNext/>
        <w:jc w:val="center"/>
      </w:pPr>
      <w:r>
        <w:rPr>
          <w:noProof/>
        </w:rPr>
        <w:lastRenderedPageBreak/>
        <w:drawing>
          <wp:inline distT="0" distB="0" distL="0" distR="0" wp14:anchorId="74E8A040" wp14:editId="02A49235">
            <wp:extent cx="4057650" cy="2562225"/>
            <wp:effectExtent l="0" t="0" r="0" b="9525"/>
            <wp:docPr id="8193" name="Picture 8193" descr="sqxf_rI_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qxf_rI_section"/>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057650" cy="2562225"/>
                    </a:xfrm>
                    <a:prstGeom prst="rect">
                      <a:avLst/>
                    </a:prstGeom>
                    <a:noFill/>
                    <a:ln>
                      <a:noFill/>
                    </a:ln>
                  </pic:spPr>
                </pic:pic>
              </a:graphicData>
            </a:graphic>
          </wp:inline>
        </w:drawing>
      </w:r>
    </w:p>
    <w:p w14:paraId="4C51E2A3" w14:textId="7C2DC4E3" w:rsidR="0091422D" w:rsidRDefault="0091422D" w:rsidP="0091422D">
      <w:pPr>
        <w:pStyle w:val="Caption"/>
        <w:jc w:val="center"/>
      </w:pPr>
      <w:bookmarkStart w:id="648" w:name="OLE_LINK30"/>
      <w:r>
        <w:t>Figure</w:t>
      </w:r>
      <w:r w:rsidR="004A2964">
        <w:t xml:space="preserve"> </w:t>
      </w:r>
      <w:r>
        <w:rPr>
          <w:noProof/>
        </w:rPr>
        <w:t>5.</w:t>
      </w:r>
      <w:r w:rsidR="00596E4A">
        <w:rPr>
          <w:noProof/>
        </w:rPr>
        <w:t>2</w:t>
      </w:r>
      <w:r w:rsidR="00C161D0">
        <w:rPr>
          <w:noProof/>
        </w:rPr>
        <w:t>3</w:t>
      </w:r>
      <w:bookmarkEnd w:id="648"/>
      <w:r>
        <w:t>: Reaction fixture cross section</w:t>
      </w:r>
    </w:p>
    <w:p w14:paraId="7C705D74" w14:textId="77777777" w:rsidR="0091422D" w:rsidRDefault="0091422D" w:rsidP="0091422D"/>
    <w:p w14:paraId="7DBE2DF6" w14:textId="68AACD53" w:rsidR="0091422D" w:rsidRDefault="0091422D" w:rsidP="0091422D">
      <w:pPr>
        <w:pStyle w:val="Caption"/>
        <w:keepNext/>
      </w:pPr>
      <w:bookmarkStart w:id="649" w:name="OLE_LINK47"/>
      <w:r>
        <w:t>Table</w:t>
      </w:r>
      <w:r w:rsidR="004049DE">
        <w:t xml:space="preserve"> </w:t>
      </w:r>
      <w:r>
        <w:rPr>
          <w:noProof/>
        </w:rPr>
        <w:t>5.</w:t>
      </w:r>
      <w:bookmarkEnd w:id="649"/>
      <w:r w:rsidR="0024348B">
        <w:rPr>
          <w:noProof/>
        </w:rPr>
        <w:t>12</w:t>
      </w:r>
      <w:r>
        <w:t>: QXF Reaction/Impregnation Fixture Dimensions.</w:t>
      </w:r>
    </w:p>
    <w:tbl>
      <w:tblPr>
        <w:tblStyle w:val="TableGrid1"/>
        <w:tblW w:w="4895" w:type="dxa"/>
        <w:jc w:val="center"/>
        <w:tblLook w:val="04A0" w:firstRow="1" w:lastRow="0" w:firstColumn="1" w:lastColumn="0" w:noHBand="0" w:noVBand="1"/>
      </w:tblPr>
      <w:tblGrid>
        <w:gridCol w:w="3078"/>
        <w:gridCol w:w="1817"/>
      </w:tblGrid>
      <w:tr w:rsidR="0091422D" w14:paraId="29BAAB4A" w14:textId="77777777" w:rsidTr="0091422D">
        <w:trPr>
          <w:trHeight w:val="432"/>
          <w:jc w:val="center"/>
        </w:trPr>
        <w:tc>
          <w:tcPr>
            <w:tcW w:w="3078" w:type="dxa"/>
            <w:tcBorders>
              <w:top w:val="single" w:sz="4" w:space="0" w:color="000000"/>
              <w:left w:val="single" w:sz="4" w:space="0" w:color="000000"/>
              <w:bottom w:val="single" w:sz="4" w:space="0" w:color="000000"/>
              <w:right w:val="single" w:sz="4" w:space="0" w:color="000000"/>
            </w:tcBorders>
            <w:noWrap/>
            <w:hideMark/>
          </w:tcPr>
          <w:p w14:paraId="03F63C1E" w14:textId="77777777" w:rsidR="0091422D" w:rsidRDefault="0091422D">
            <w:pPr>
              <w:jc w:val="center"/>
              <w:rPr>
                <w:rFonts w:ascii="Times New Roman" w:hAnsi="Times New Roman"/>
              </w:rPr>
            </w:pPr>
            <w:r>
              <w:rPr>
                <w:rFonts w:ascii="Times New Roman" w:hAnsi="Times New Roman"/>
                <w:b/>
              </w:rPr>
              <w:t>Description</w:t>
            </w:r>
          </w:p>
        </w:tc>
        <w:tc>
          <w:tcPr>
            <w:tcW w:w="1817" w:type="dxa"/>
            <w:tcBorders>
              <w:top w:val="single" w:sz="4" w:space="0" w:color="000000"/>
              <w:left w:val="single" w:sz="4" w:space="0" w:color="000000"/>
              <w:bottom w:val="single" w:sz="4" w:space="0" w:color="000000"/>
              <w:right w:val="single" w:sz="4" w:space="0" w:color="000000"/>
            </w:tcBorders>
            <w:noWrap/>
            <w:hideMark/>
          </w:tcPr>
          <w:p w14:paraId="186D0738" w14:textId="77777777" w:rsidR="0091422D" w:rsidRDefault="0091422D">
            <w:pPr>
              <w:jc w:val="center"/>
              <w:rPr>
                <w:rFonts w:ascii="Times New Roman" w:hAnsi="Times New Roman"/>
              </w:rPr>
            </w:pPr>
            <w:r>
              <w:rPr>
                <w:rFonts w:ascii="Times New Roman" w:hAnsi="Times New Roman"/>
                <w:b/>
              </w:rPr>
              <w:t>Dimension</w:t>
            </w:r>
          </w:p>
        </w:tc>
      </w:tr>
      <w:tr w:rsidR="0091422D" w14:paraId="75CBE09D" w14:textId="77777777" w:rsidTr="0091422D">
        <w:trPr>
          <w:trHeight w:val="432"/>
          <w:jc w:val="center"/>
        </w:trPr>
        <w:tc>
          <w:tcPr>
            <w:tcW w:w="3078" w:type="dxa"/>
            <w:tcBorders>
              <w:top w:val="single" w:sz="4" w:space="0" w:color="000000"/>
              <w:left w:val="single" w:sz="4" w:space="0" w:color="000000"/>
              <w:bottom w:val="single" w:sz="4" w:space="0" w:color="000000"/>
              <w:right w:val="single" w:sz="4" w:space="0" w:color="000000"/>
            </w:tcBorders>
            <w:noWrap/>
            <w:hideMark/>
          </w:tcPr>
          <w:p w14:paraId="7949F558" w14:textId="77777777" w:rsidR="0091422D" w:rsidRDefault="0091422D">
            <w:pPr>
              <w:jc w:val="center"/>
              <w:rPr>
                <w:rFonts w:ascii="Times New Roman" w:hAnsi="Times New Roman"/>
              </w:rPr>
            </w:pPr>
            <w:r>
              <w:rPr>
                <w:rFonts w:ascii="Times New Roman" w:hAnsi="Times New Roman"/>
              </w:rPr>
              <w:t>Inner radius</w:t>
            </w:r>
          </w:p>
        </w:tc>
        <w:tc>
          <w:tcPr>
            <w:tcW w:w="1817" w:type="dxa"/>
            <w:tcBorders>
              <w:top w:val="single" w:sz="4" w:space="0" w:color="000000"/>
              <w:left w:val="single" w:sz="4" w:space="0" w:color="000000"/>
              <w:bottom w:val="single" w:sz="4" w:space="0" w:color="000000"/>
              <w:right w:val="single" w:sz="4" w:space="0" w:color="000000"/>
            </w:tcBorders>
            <w:noWrap/>
            <w:hideMark/>
          </w:tcPr>
          <w:p w14:paraId="25562B67" w14:textId="77777777" w:rsidR="0091422D" w:rsidRDefault="0091422D">
            <w:pPr>
              <w:jc w:val="center"/>
              <w:rPr>
                <w:rFonts w:ascii="Times New Roman" w:hAnsi="Times New Roman"/>
              </w:rPr>
            </w:pPr>
            <w:r>
              <w:rPr>
                <w:rFonts w:ascii="Times New Roman" w:hAnsi="Times New Roman"/>
              </w:rPr>
              <w:t>74.750 mm</w:t>
            </w:r>
          </w:p>
        </w:tc>
      </w:tr>
      <w:tr w:rsidR="0091422D" w14:paraId="269A6035" w14:textId="77777777" w:rsidTr="0091422D">
        <w:trPr>
          <w:trHeight w:val="432"/>
          <w:jc w:val="center"/>
        </w:trPr>
        <w:tc>
          <w:tcPr>
            <w:tcW w:w="3078" w:type="dxa"/>
            <w:tcBorders>
              <w:top w:val="single" w:sz="4" w:space="0" w:color="000000"/>
              <w:left w:val="single" w:sz="4" w:space="0" w:color="000000"/>
              <w:bottom w:val="single" w:sz="4" w:space="0" w:color="000000"/>
              <w:right w:val="single" w:sz="4" w:space="0" w:color="000000"/>
            </w:tcBorders>
            <w:noWrap/>
            <w:hideMark/>
          </w:tcPr>
          <w:p w14:paraId="2974CAD7" w14:textId="77777777" w:rsidR="0091422D" w:rsidRDefault="0091422D">
            <w:pPr>
              <w:jc w:val="center"/>
              <w:rPr>
                <w:rFonts w:ascii="Times New Roman" w:hAnsi="Times New Roman"/>
              </w:rPr>
            </w:pPr>
            <w:r>
              <w:rPr>
                <w:rFonts w:ascii="Times New Roman" w:hAnsi="Times New Roman"/>
              </w:rPr>
              <w:t>Outer radius</w:t>
            </w:r>
          </w:p>
        </w:tc>
        <w:tc>
          <w:tcPr>
            <w:tcW w:w="1817" w:type="dxa"/>
            <w:tcBorders>
              <w:top w:val="single" w:sz="4" w:space="0" w:color="000000"/>
              <w:left w:val="single" w:sz="4" w:space="0" w:color="000000"/>
              <w:bottom w:val="single" w:sz="4" w:space="0" w:color="000000"/>
              <w:right w:val="single" w:sz="4" w:space="0" w:color="000000"/>
            </w:tcBorders>
            <w:noWrap/>
            <w:hideMark/>
          </w:tcPr>
          <w:p w14:paraId="009671DA" w14:textId="77777777" w:rsidR="0091422D" w:rsidRDefault="0091422D">
            <w:pPr>
              <w:jc w:val="center"/>
              <w:rPr>
                <w:rFonts w:ascii="Times New Roman" w:hAnsi="Times New Roman"/>
              </w:rPr>
            </w:pPr>
            <w:r>
              <w:rPr>
                <w:rFonts w:ascii="Times New Roman" w:hAnsi="Times New Roman"/>
              </w:rPr>
              <w:t>113.630 mm</w:t>
            </w:r>
          </w:p>
        </w:tc>
      </w:tr>
      <w:tr w:rsidR="0091422D" w14:paraId="13310316" w14:textId="77777777" w:rsidTr="0091422D">
        <w:trPr>
          <w:trHeight w:val="432"/>
          <w:jc w:val="center"/>
        </w:trPr>
        <w:tc>
          <w:tcPr>
            <w:tcW w:w="3078" w:type="dxa"/>
            <w:tcBorders>
              <w:top w:val="single" w:sz="4" w:space="0" w:color="000000"/>
              <w:left w:val="single" w:sz="4" w:space="0" w:color="000000"/>
              <w:bottom w:val="single" w:sz="4" w:space="0" w:color="000000"/>
              <w:right w:val="single" w:sz="4" w:space="0" w:color="000000"/>
            </w:tcBorders>
            <w:noWrap/>
            <w:hideMark/>
          </w:tcPr>
          <w:p w14:paraId="0B69AAF3" w14:textId="77777777" w:rsidR="0091422D" w:rsidRDefault="0091422D">
            <w:pPr>
              <w:jc w:val="center"/>
              <w:rPr>
                <w:rFonts w:ascii="Times New Roman" w:hAnsi="Times New Roman"/>
              </w:rPr>
            </w:pPr>
            <w:r>
              <w:rPr>
                <w:rFonts w:ascii="Times New Roman" w:hAnsi="Times New Roman"/>
              </w:rPr>
              <w:t>Midplane offset</w:t>
            </w:r>
          </w:p>
        </w:tc>
        <w:tc>
          <w:tcPr>
            <w:tcW w:w="1817" w:type="dxa"/>
            <w:tcBorders>
              <w:top w:val="single" w:sz="4" w:space="0" w:color="000000"/>
              <w:left w:val="single" w:sz="4" w:space="0" w:color="000000"/>
              <w:bottom w:val="single" w:sz="4" w:space="0" w:color="000000"/>
              <w:right w:val="single" w:sz="4" w:space="0" w:color="000000"/>
            </w:tcBorders>
            <w:noWrap/>
            <w:hideMark/>
          </w:tcPr>
          <w:p w14:paraId="6FCFD526" w14:textId="77777777" w:rsidR="0091422D" w:rsidRDefault="0091422D">
            <w:pPr>
              <w:jc w:val="center"/>
              <w:rPr>
                <w:rFonts w:ascii="Times New Roman" w:hAnsi="Times New Roman"/>
              </w:rPr>
            </w:pPr>
            <w:r>
              <w:rPr>
                <w:rFonts w:ascii="Times New Roman" w:hAnsi="Times New Roman"/>
              </w:rPr>
              <w:t>0 mm</w:t>
            </w:r>
          </w:p>
        </w:tc>
      </w:tr>
    </w:tbl>
    <w:p w14:paraId="5A5030D7" w14:textId="77777777" w:rsidR="0091422D" w:rsidRDefault="0091422D" w:rsidP="0091422D"/>
    <w:p w14:paraId="516E9DBE" w14:textId="77777777" w:rsidR="0091422D" w:rsidRDefault="0091422D" w:rsidP="0091422D">
      <w:pPr>
        <w:ind w:left="720" w:firstLine="720"/>
      </w:pPr>
      <w:r>
        <w:t>Note:</w:t>
      </w:r>
    </w:p>
    <w:p w14:paraId="1BA6629C" w14:textId="77777777" w:rsidR="0091422D" w:rsidRDefault="0091422D" w:rsidP="0091422D">
      <w:pPr>
        <w:ind w:left="720" w:firstLine="720"/>
      </w:pPr>
      <w:r>
        <w:rPr>
          <w:rFonts w:eastAsia="Calibri"/>
          <w:szCs w:val="24"/>
        </w:rPr>
        <w:t>Dimensions are with liner, radial filler and midplane shims installed.</w:t>
      </w:r>
    </w:p>
    <w:p w14:paraId="5921B351" w14:textId="77777777" w:rsidR="0091422D" w:rsidRDefault="0091422D" w:rsidP="0091422D"/>
    <w:p w14:paraId="7CE9108D" w14:textId="77777777" w:rsidR="0091422D" w:rsidRDefault="0091422D" w:rsidP="0091422D"/>
    <w:p w14:paraId="142CE12B" w14:textId="77777777" w:rsidR="0091422D" w:rsidRDefault="0091422D" w:rsidP="0091422D"/>
    <w:p w14:paraId="18C6F056" w14:textId="583D0067" w:rsidR="0091422D" w:rsidRDefault="0091422D" w:rsidP="0091422D">
      <w:r>
        <w:t xml:space="preserve"> Reaction takes place in a gas tight oven using an automatic program. The </w:t>
      </w:r>
      <w:r w:rsidR="004A757B">
        <w:t>specification for the coil heat treatment</w:t>
      </w:r>
      <w:r>
        <w:t xml:space="preserve"> cycle is shown in</w:t>
      </w:r>
      <w:r w:rsidR="002D69B7">
        <w:t xml:space="preserve"> </w:t>
      </w:r>
      <w:r w:rsidR="00914BAC">
        <w:fldChar w:fldCharType="begin"/>
      </w:r>
      <w:r w:rsidR="00914BAC">
        <w:instrText xml:space="preserve"> REF OLE_LINK75 \h </w:instrText>
      </w:r>
      <w:r w:rsidR="00914BAC">
        <w:fldChar w:fldCharType="separate"/>
      </w:r>
      <w:r w:rsidR="00A16290">
        <w:rPr>
          <w:b/>
          <w:bCs/>
        </w:rPr>
        <w:t>Error! Reference source not found.</w:t>
      </w:r>
      <w:r w:rsidR="00914BAC">
        <w:fldChar w:fldCharType="end"/>
      </w:r>
      <w:r>
        <w:t>. The durations and ramp rates for the oven control may be varied in order to achieve the target temperature for the reaction fixture.  The reaction fixture is sealed and a continuously flowing argon atmosphere is used to carry away any contaminates that are released during the reaction cycle. Argon flow is supplied independently to the oven at 50 SCFH and to the reaction fixture within the oven at 25 SCFH.  Flow rates are sufficient to maintain the oven at a small positive pressure relative to the external atmosphere and the reaction fixture at a positive pressure relative to the internal oven atmosphere.  Argon flow is maintained throughout the entire cycle, until the fixture has cooled to a temperature below 100</w:t>
      </w:r>
      <m:oMath>
        <m:r>
          <w:rPr>
            <w:rFonts w:ascii="Cambria Math" w:hAnsi="Cambria Math"/>
          </w:rPr>
          <m:t>°</m:t>
        </m:r>
      </m:oMath>
      <w:r>
        <w:t xml:space="preserve">C.  Temperature uniformity within the furnace volume can be maintained to within ±3°C at all three temperature plateaus. </w:t>
      </w:r>
    </w:p>
    <w:p w14:paraId="00E8B79C" w14:textId="0825E366" w:rsidR="0091422D" w:rsidRDefault="0091422D" w:rsidP="0091422D">
      <w:r>
        <w:lastRenderedPageBreak/>
        <w:tab/>
      </w:r>
      <w:r>
        <w:tab/>
      </w:r>
    </w:p>
    <w:p w14:paraId="7AD89EA8" w14:textId="1827AAB0" w:rsidR="0091422D" w:rsidRDefault="0091422D" w:rsidP="0091422D">
      <w:r>
        <w:t>Mica sheets are set around the coil in preparation for the reaction to reduce friction between materials with different thermal expansions.  A sketch of the layers of material installed for reaction is shown in</w:t>
      </w:r>
      <w:r w:rsidR="00065995">
        <w:t xml:space="preserve"> </w:t>
      </w:r>
      <w:r w:rsidR="00C161D0">
        <w:fldChar w:fldCharType="begin"/>
      </w:r>
      <w:r w:rsidR="00C161D0">
        <w:instrText xml:space="preserve"> REF OLE_LINK32 \h </w:instrText>
      </w:r>
      <w:r w:rsidR="00C161D0">
        <w:fldChar w:fldCharType="separate"/>
      </w:r>
      <w:r w:rsidR="00A16290">
        <w:t xml:space="preserve">Figure </w:t>
      </w:r>
      <w:r w:rsidR="00A16290">
        <w:rPr>
          <w:noProof/>
        </w:rPr>
        <w:t>5.24</w:t>
      </w:r>
      <w:r w:rsidR="00C161D0">
        <w:fldChar w:fldCharType="end"/>
      </w:r>
      <w:r>
        <w:t>.</w:t>
      </w:r>
    </w:p>
    <w:p w14:paraId="634B7BB5" w14:textId="77777777" w:rsidR="0091422D" w:rsidRDefault="0091422D" w:rsidP="0091422D"/>
    <w:p w14:paraId="61D5AA8A" w14:textId="5882A4E4" w:rsidR="0091422D" w:rsidRDefault="0091422D" w:rsidP="0091422D">
      <w:pPr>
        <w:keepNext/>
        <w:jc w:val="center"/>
      </w:pPr>
      <w:r>
        <w:rPr>
          <w:noProof/>
        </w:rPr>
        <w:drawing>
          <wp:inline distT="0" distB="0" distL="0" distR="0" wp14:anchorId="1B58AE50" wp14:editId="34DE8AE1">
            <wp:extent cx="5486400" cy="2809875"/>
            <wp:effectExtent l="0" t="0" r="0" b="9525"/>
            <wp:docPr id="8192" name="Picture 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86400" cy="2809875"/>
                    </a:xfrm>
                    <a:prstGeom prst="rect">
                      <a:avLst/>
                    </a:prstGeom>
                    <a:noFill/>
                    <a:ln>
                      <a:noFill/>
                    </a:ln>
                  </pic:spPr>
                </pic:pic>
              </a:graphicData>
            </a:graphic>
          </wp:inline>
        </w:drawing>
      </w:r>
    </w:p>
    <w:p w14:paraId="5CFC5D87" w14:textId="25A1879B" w:rsidR="0091422D" w:rsidRDefault="0091422D" w:rsidP="0091422D">
      <w:pPr>
        <w:pStyle w:val="Caption"/>
        <w:jc w:val="left"/>
      </w:pPr>
      <w:bookmarkStart w:id="650" w:name="OLE_LINK32"/>
      <w:r>
        <w:t>Figure</w:t>
      </w:r>
      <w:r w:rsidR="00065995">
        <w:t xml:space="preserve"> </w:t>
      </w:r>
      <w:r>
        <w:rPr>
          <w:noProof/>
        </w:rPr>
        <w:t>5.</w:t>
      </w:r>
      <w:r w:rsidR="0020547F">
        <w:rPr>
          <w:noProof/>
        </w:rPr>
        <w:t>2</w:t>
      </w:r>
      <w:r w:rsidR="00C161D0">
        <w:rPr>
          <w:noProof/>
        </w:rPr>
        <w:t>4</w:t>
      </w:r>
      <w:bookmarkEnd w:id="650"/>
      <w:r>
        <w:t>: Coil cross section during Reaction.</w:t>
      </w:r>
    </w:p>
    <w:p w14:paraId="589CE560" w14:textId="77777777" w:rsidR="0091422D" w:rsidRDefault="0091422D" w:rsidP="0091422D">
      <w:pPr>
        <w:ind w:firstLine="720"/>
      </w:pPr>
      <w:r>
        <w:t>Materials:</w:t>
      </w:r>
    </w:p>
    <w:p w14:paraId="16186BD8" w14:textId="77777777" w:rsidR="0091422D" w:rsidRDefault="0091422D" w:rsidP="00E13C3B">
      <w:pPr>
        <w:numPr>
          <w:ilvl w:val="2"/>
          <w:numId w:val="24"/>
        </w:numPr>
        <w:spacing w:after="0"/>
        <w:rPr>
          <w:lang w:val="it-IT"/>
        </w:rPr>
      </w:pPr>
      <w:r>
        <w:rPr>
          <w:lang w:val="it-IT"/>
        </w:rPr>
        <w:t>Mica – Cogebi Cogemica Hi-Temp 710-1.</w:t>
      </w:r>
    </w:p>
    <w:p w14:paraId="131579E1" w14:textId="0D87E5C5" w:rsidR="0091422D" w:rsidRDefault="0091422D" w:rsidP="0091422D">
      <w:pPr>
        <w:numPr>
          <w:ilvl w:val="2"/>
          <w:numId w:val="24"/>
        </w:numPr>
        <w:spacing w:after="0"/>
      </w:pPr>
      <w:r>
        <w:t>Fiberglass – Hexcel 4522.</w:t>
      </w:r>
    </w:p>
    <w:p w14:paraId="31158E67" w14:textId="77777777" w:rsidR="00C74EE7" w:rsidRDefault="00C74EE7" w:rsidP="007B1E12">
      <w:pPr>
        <w:spacing w:after="0"/>
      </w:pPr>
    </w:p>
    <w:p w14:paraId="50CA6A2A" w14:textId="77777777" w:rsidR="00C01548" w:rsidRPr="00C01548" w:rsidRDefault="00C01548" w:rsidP="00C01548">
      <w:pPr>
        <w:pStyle w:val="ListParagraph"/>
        <w:keepNext/>
        <w:keepLines/>
        <w:numPr>
          <w:ilvl w:val="0"/>
          <w:numId w:val="22"/>
        </w:numPr>
        <w:spacing w:before="200"/>
        <w:contextualSpacing w:val="0"/>
        <w:outlineLvl w:val="2"/>
        <w:rPr>
          <w:rFonts w:eastAsiaTheme="majorEastAsia"/>
          <w:b/>
          <w:bCs/>
          <w:vanish/>
        </w:rPr>
      </w:pPr>
      <w:bookmarkStart w:id="651" w:name="_Toc514420763"/>
      <w:bookmarkStart w:id="652" w:name="_Toc35955937"/>
      <w:bookmarkStart w:id="653" w:name="_Toc513652281"/>
      <w:bookmarkEnd w:id="651"/>
      <w:bookmarkEnd w:id="652"/>
    </w:p>
    <w:p w14:paraId="3EFCCCE2" w14:textId="77777777" w:rsidR="00C01548" w:rsidRPr="00C01548" w:rsidRDefault="00C01548" w:rsidP="00C01548">
      <w:pPr>
        <w:pStyle w:val="ListParagraph"/>
        <w:keepNext/>
        <w:keepLines/>
        <w:numPr>
          <w:ilvl w:val="1"/>
          <w:numId w:val="22"/>
        </w:numPr>
        <w:spacing w:before="200"/>
        <w:contextualSpacing w:val="0"/>
        <w:outlineLvl w:val="2"/>
        <w:rPr>
          <w:rFonts w:eastAsiaTheme="majorEastAsia"/>
          <w:b/>
          <w:bCs/>
          <w:vanish/>
        </w:rPr>
      </w:pPr>
      <w:bookmarkStart w:id="654" w:name="_Toc514420764"/>
      <w:bookmarkStart w:id="655" w:name="_Toc35955938"/>
      <w:bookmarkEnd w:id="654"/>
      <w:bookmarkEnd w:id="655"/>
    </w:p>
    <w:p w14:paraId="33521CCB" w14:textId="77777777" w:rsidR="00C01548" w:rsidRPr="00C01548" w:rsidRDefault="00C01548" w:rsidP="00C01548">
      <w:pPr>
        <w:pStyle w:val="ListParagraph"/>
        <w:keepNext/>
        <w:keepLines/>
        <w:numPr>
          <w:ilvl w:val="1"/>
          <w:numId w:val="22"/>
        </w:numPr>
        <w:spacing w:before="200"/>
        <w:contextualSpacing w:val="0"/>
        <w:outlineLvl w:val="2"/>
        <w:rPr>
          <w:rFonts w:eastAsiaTheme="majorEastAsia"/>
          <w:b/>
          <w:bCs/>
          <w:vanish/>
        </w:rPr>
      </w:pPr>
      <w:bookmarkStart w:id="656" w:name="_Toc514420765"/>
      <w:bookmarkStart w:id="657" w:name="_Toc35955939"/>
      <w:bookmarkEnd w:id="656"/>
      <w:bookmarkEnd w:id="657"/>
    </w:p>
    <w:p w14:paraId="33F59367" w14:textId="77777777" w:rsidR="00C01548" w:rsidRPr="00C01548" w:rsidRDefault="00C01548" w:rsidP="00C01548">
      <w:pPr>
        <w:pStyle w:val="ListParagraph"/>
        <w:keepNext/>
        <w:keepLines/>
        <w:numPr>
          <w:ilvl w:val="1"/>
          <w:numId w:val="22"/>
        </w:numPr>
        <w:spacing w:before="200"/>
        <w:contextualSpacing w:val="0"/>
        <w:outlineLvl w:val="2"/>
        <w:rPr>
          <w:rFonts w:eastAsiaTheme="majorEastAsia"/>
          <w:b/>
          <w:bCs/>
          <w:vanish/>
        </w:rPr>
      </w:pPr>
      <w:bookmarkStart w:id="658" w:name="_Toc514420766"/>
      <w:bookmarkStart w:id="659" w:name="_Toc35955940"/>
      <w:bookmarkEnd w:id="658"/>
      <w:bookmarkEnd w:id="659"/>
    </w:p>
    <w:p w14:paraId="6A4ECAE4" w14:textId="77777777" w:rsidR="00C01548" w:rsidRPr="00C01548" w:rsidRDefault="00C01548" w:rsidP="00C01548">
      <w:pPr>
        <w:pStyle w:val="ListParagraph"/>
        <w:keepNext/>
        <w:keepLines/>
        <w:numPr>
          <w:ilvl w:val="2"/>
          <w:numId w:val="22"/>
        </w:numPr>
        <w:spacing w:before="200"/>
        <w:contextualSpacing w:val="0"/>
        <w:outlineLvl w:val="2"/>
        <w:rPr>
          <w:rFonts w:eastAsiaTheme="majorEastAsia"/>
          <w:b/>
          <w:bCs/>
          <w:vanish/>
        </w:rPr>
      </w:pPr>
      <w:bookmarkStart w:id="660" w:name="_Toc514420767"/>
      <w:bookmarkStart w:id="661" w:name="_Toc35955941"/>
      <w:bookmarkEnd w:id="660"/>
      <w:bookmarkEnd w:id="661"/>
    </w:p>
    <w:p w14:paraId="5429C23C" w14:textId="77777777" w:rsidR="00C01548" w:rsidRPr="00C01548" w:rsidRDefault="00C01548" w:rsidP="00C01548">
      <w:pPr>
        <w:pStyle w:val="ListParagraph"/>
        <w:keepNext/>
        <w:keepLines/>
        <w:numPr>
          <w:ilvl w:val="2"/>
          <w:numId w:val="22"/>
        </w:numPr>
        <w:spacing w:before="200"/>
        <w:contextualSpacing w:val="0"/>
        <w:outlineLvl w:val="2"/>
        <w:rPr>
          <w:rFonts w:eastAsiaTheme="majorEastAsia"/>
          <w:b/>
          <w:bCs/>
          <w:vanish/>
        </w:rPr>
      </w:pPr>
      <w:bookmarkStart w:id="662" w:name="_Toc514420768"/>
      <w:bookmarkStart w:id="663" w:name="_Toc35955942"/>
      <w:bookmarkEnd w:id="662"/>
      <w:bookmarkEnd w:id="663"/>
    </w:p>
    <w:p w14:paraId="39F162C3" w14:textId="6BCA8A55" w:rsidR="0091422D" w:rsidRDefault="0091422D" w:rsidP="00C01548">
      <w:pPr>
        <w:pStyle w:val="Heading3"/>
        <w:numPr>
          <w:ilvl w:val="2"/>
          <w:numId w:val="22"/>
        </w:numPr>
      </w:pPr>
      <w:bookmarkStart w:id="664" w:name="_Toc35955943"/>
      <w:r>
        <w:t>Impregnation</w:t>
      </w:r>
      <w:bookmarkEnd w:id="653"/>
      <w:bookmarkEnd w:id="664"/>
    </w:p>
    <w:p w14:paraId="7C66AB40" w14:textId="23A26F83" w:rsidR="0091422D" w:rsidRDefault="0091422D" w:rsidP="0091422D">
      <w:r>
        <w:tab/>
        <w:t>After reaction, coil lead splices are made. The Nb</w:t>
      </w:r>
      <w:r>
        <w:rPr>
          <w:vertAlign w:val="subscript"/>
        </w:rPr>
        <w:t>3</w:t>
      </w:r>
      <w:r>
        <w:t>Sn coil leads are soldered to a pair of NbTi cables using MOB39 flux and 96/4 tin/silver solder. Next the outer layer protection heater trace is installed made of copper plated stainless steel foil glued to a layer of polyimide film.  Fiberglass cloth and G11 shims are then added to the coil. The fixture is closed and rotated along its long axis to install fiberglass on the coil ID. A sketch of the layers of material installed for impregnation is shown in</w:t>
      </w:r>
      <w:r w:rsidR="006E00E7">
        <w:t xml:space="preserve"> </w:t>
      </w:r>
      <w:r w:rsidR="00C161D0">
        <w:fldChar w:fldCharType="begin"/>
      </w:r>
      <w:r w:rsidR="00C161D0">
        <w:instrText xml:space="preserve"> REF OLE_LINK33 \h </w:instrText>
      </w:r>
      <w:r w:rsidR="00C161D0">
        <w:fldChar w:fldCharType="separate"/>
      </w:r>
      <w:r w:rsidR="00A16290">
        <w:t xml:space="preserve">Figure </w:t>
      </w:r>
      <w:r w:rsidR="00A16290">
        <w:rPr>
          <w:noProof/>
        </w:rPr>
        <w:t>5.</w:t>
      </w:r>
      <w:r w:rsidR="00C161D0">
        <w:fldChar w:fldCharType="end"/>
      </w:r>
      <w:r w:rsidR="006971E2">
        <w:t xml:space="preserve">. </w:t>
      </w:r>
      <w:r>
        <w:t xml:space="preserve">The coil is vacuum impregnated with CTD-101k epoxy using a fixture similar to the one used for reaction.  The nominal impregnated coil dimensions are shown in </w:t>
      </w:r>
      <w:r w:rsidR="00852A7E">
        <w:fldChar w:fldCharType="begin"/>
      </w:r>
      <w:r w:rsidR="00852A7E">
        <w:instrText xml:space="preserve"> REF OLE_LINK34 \h </w:instrText>
      </w:r>
      <w:r w:rsidR="00852A7E">
        <w:fldChar w:fldCharType="separate"/>
      </w:r>
      <w:r w:rsidR="00A16290">
        <w:t xml:space="preserve">Table </w:t>
      </w:r>
      <w:r w:rsidR="00A16290">
        <w:rPr>
          <w:noProof/>
        </w:rPr>
        <w:t>5.13</w:t>
      </w:r>
      <w:r w:rsidR="00852A7E">
        <w:fldChar w:fldCharType="end"/>
      </w:r>
      <w:r w:rsidR="00852A7E">
        <w:t>.</w:t>
      </w:r>
    </w:p>
    <w:p w14:paraId="37D97704" w14:textId="77777777" w:rsidR="0091422D" w:rsidRDefault="0091422D" w:rsidP="0091422D">
      <w:pPr>
        <w:jc w:val="left"/>
      </w:pPr>
    </w:p>
    <w:p w14:paraId="2CB7B8A2" w14:textId="77777777" w:rsidR="0091422D" w:rsidRDefault="0091422D" w:rsidP="0091422D"/>
    <w:p w14:paraId="1F32F313" w14:textId="77777777" w:rsidR="0091422D" w:rsidRDefault="0091422D" w:rsidP="0091422D"/>
    <w:p w14:paraId="00A3D9AD" w14:textId="6484808F" w:rsidR="0091422D" w:rsidRDefault="0091422D" w:rsidP="0091422D">
      <w:pPr>
        <w:keepNext/>
        <w:jc w:val="center"/>
      </w:pPr>
      <w:r>
        <w:rPr>
          <w:noProof/>
        </w:rPr>
        <w:lastRenderedPageBreak/>
        <w:drawing>
          <wp:inline distT="0" distB="0" distL="0" distR="0" wp14:anchorId="3423FEAB" wp14:editId="3EABEBDE">
            <wp:extent cx="5486400" cy="2647950"/>
            <wp:effectExtent l="0" t="0" r="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86400" cy="2647950"/>
                    </a:xfrm>
                    <a:prstGeom prst="rect">
                      <a:avLst/>
                    </a:prstGeom>
                    <a:noFill/>
                    <a:ln>
                      <a:noFill/>
                    </a:ln>
                  </pic:spPr>
                </pic:pic>
              </a:graphicData>
            </a:graphic>
          </wp:inline>
        </w:drawing>
      </w:r>
    </w:p>
    <w:p w14:paraId="28E2770C" w14:textId="288DF9C8" w:rsidR="0091422D" w:rsidRDefault="0091422D" w:rsidP="0091422D">
      <w:pPr>
        <w:pStyle w:val="Caption"/>
        <w:jc w:val="left"/>
      </w:pPr>
      <w:bookmarkStart w:id="665" w:name="OLE_LINK33"/>
      <w:r>
        <w:t>Figure</w:t>
      </w:r>
      <w:r w:rsidR="009E094A">
        <w:t xml:space="preserve"> </w:t>
      </w:r>
      <w:r>
        <w:rPr>
          <w:noProof/>
        </w:rPr>
        <w:t>5.</w:t>
      </w:r>
      <w:bookmarkEnd w:id="665"/>
      <w:r w:rsidR="00C161D0">
        <w:rPr>
          <w:noProof/>
        </w:rPr>
        <w:t>25</w:t>
      </w:r>
      <w:r>
        <w:t>: Coil cross section during Impregnation.</w:t>
      </w:r>
    </w:p>
    <w:p w14:paraId="12FDDFDB" w14:textId="77777777" w:rsidR="0091422D" w:rsidRDefault="0091422D" w:rsidP="0091422D">
      <w:pPr>
        <w:ind w:firstLine="720"/>
      </w:pPr>
      <w:r>
        <w:t>Materials:</w:t>
      </w:r>
    </w:p>
    <w:p w14:paraId="30818108" w14:textId="77777777" w:rsidR="0091422D" w:rsidRDefault="0091422D" w:rsidP="00E13C3B">
      <w:pPr>
        <w:numPr>
          <w:ilvl w:val="2"/>
          <w:numId w:val="25"/>
        </w:numPr>
        <w:spacing w:after="0"/>
      </w:pPr>
      <w:r>
        <w:t>Trace – Polyimide + copper plated stainless steel.</w:t>
      </w:r>
    </w:p>
    <w:p w14:paraId="733FCF08" w14:textId="77777777" w:rsidR="0091422D" w:rsidRDefault="0091422D" w:rsidP="00E13C3B">
      <w:pPr>
        <w:numPr>
          <w:ilvl w:val="2"/>
          <w:numId w:val="25"/>
        </w:numPr>
        <w:spacing w:after="0"/>
      </w:pPr>
      <w:r>
        <w:t>Fiberglass – Hexcel 4522.</w:t>
      </w:r>
    </w:p>
    <w:p w14:paraId="71F65429" w14:textId="77777777" w:rsidR="0091422D" w:rsidRDefault="0091422D" w:rsidP="00E13C3B">
      <w:pPr>
        <w:numPr>
          <w:ilvl w:val="2"/>
          <w:numId w:val="25"/>
        </w:numPr>
        <w:spacing w:after="0"/>
      </w:pPr>
      <w:r>
        <w:t>G11 – .250 mm thick.</w:t>
      </w:r>
    </w:p>
    <w:p w14:paraId="1207A0DC" w14:textId="77777777" w:rsidR="0091422D" w:rsidRDefault="0091422D" w:rsidP="00E13C3B">
      <w:pPr>
        <w:numPr>
          <w:ilvl w:val="2"/>
          <w:numId w:val="25"/>
        </w:numPr>
        <w:spacing w:after="0"/>
      </w:pPr>
      <w:r>
        <w:t>Mylar, midplanes – .125 mm thick (mold release applied).</w:t>
      </w:r>
    </w:p>
    <w:p w14:paraId="49B2C40E" w14:textId="77777777" w:rsidR="0091422D" w:rsidRDefault="0091422D" w:rsidP="00E13C3B">
      <w:pPr>
        <w:numPr>
          <w:ilvl w:val="2"/>
          <w:numId w:val="25"/>
        </w:numPr>
        <w:spacing w:after="0"/>
      </w:pPr>
      <w:r>
        <w:t>Mylar, coil OD – .250 mm thick (mold release applied).</w:t>
      </w:r>
    </w:p>
    <w:p w14:paraId="6A182666" w14:textId="77777777" w:rsidR="0091422D" w:rsidRDefault="0091422D" w:rsidP="0091422D">
      <w:pPr>
        <w:jc w:val="center"/>
        <w:rPr>
          <w:strike/>
        </w:rPr>
      </w:pPr>
    </w:p>
    <w:p w14:paraId="536F8D9A" w14:textId="77777777" w:rsidR="0091422D" w:rsidRDefault="0091422D" w:rsidP="001F3888"/>
    <w:p w14:paraId="79983611" w14:textId="6D47744F" w:rsidR="0091422D" w:rsidRDefault="0091422D" w:rsidP="0091422D">
      <w:pPr>
        <w:pStyle w:val="Caption"/>
        <w:keepNext/>
      </w:pPr>
      <w:bookmarkStart w:id="666" w:name="OLE_LINK34"/>
      <w:r>
        <w:t>Table</w:t>
      </w:r>
      <w:r w:rsidR="005653B6">
        <w:t xml:space="preserve"> </w:t>
      </w:r>
      <w:r>
        <w:rPr>
          <w:noProof/>
        </w:rPr>
        <w:t>5.</w:t>
      </w:r>
      <w:r w:rsidR="0010082F">
        <w:rPr>
          <w:noProof/>
        </w:rPr>
        <w:t>13</w:t>
      </w:r>
      <w:bookmarkEnd w:id="666"/>
      <w:r>
        <w:t>: QXF Nominal Impregnation Coil Dimensions.</w:t>
      </w:r>
    </w:p>
    <w:tbl>
      <w:tblPr>
        <w:tblStyle w:val="TableGrid1"/>
        <w:tblW w:w="4895" w:type="dxa"/>
        <w:jc w:val="center"/>
        <w:tblLook w:val="04A0" w:firstRow="1" w:lastRow="0" w:firstColumn="1" w:lastColumn="0" w:noHBand="0" w:noVBand="1"/>
      </w:tblPr>
      <w:tblGrid>
        <w:gridCol w:w="3078"/>
        <w:gridCol w:w="1817"/>
      </w:tblGrid>
      <w:tr w:rsidR="0091422D" w14:paraId="18EDEEE5" w14:textId="77777777" w:rsidTr="0091422D">
        <w:trPr>
          <w:trHeight w:val="432"/>
          <w:jc w:val="center"/>
        </w:trPr>
        <w:tc>
          <w:tcPr>
            <w:tcW w:w="3078" w:type="dxa"/>
            <w:tcBorders>
              <w:top w:val="single" w:sz="4" w:space="0" w:color="000000"/>
              <w:left w:val="single" w:sz="4" w:space="0" w:color="000000"/>
              <w:bottom w:val="single" w:sz="4" w:space="0" w:color="000000"/>
              <w:right w:val="single" w:sz="4" w:space="0" w:color="000000"/>
            </w:tcBorders>
            <w:noWrap/>
            <w:hideMark/>
          </w:tcPr>
          <w:p w14:paraId="5F5F244F" w14:textId="77777777" w:rsidR="0091422D" w:rsidRDefault="0091422D">
            <w:pPr>
              <w:rPr>
                <w:rFonts w:ascii="Times New Roman" w:hAnsi="Times New Roman"/>
              </w:rPr>
            </w:pPr>
            <w:r>
              <w:rPr>
                <w:rFonts w:ascii="Times New Roman" w:hAnsi="Times New Roman"/>
                <w:b/>
              </w:rPr>
              <w:t>Description</w:t>
            </w:r>
          </w:p>
        </w:tc>
        <w:tc>
          <w:tcPr>
            <w:tcW w:w="1817" w:type="dxa"/>
            <w:tcBorders>
              <w:top w:val="single" w:sz="4" w:space="0" w:color="000000"/>
              <w:left w:val="single" w:sz="4" w:space="0" w:color="000000"/>
              <w:bottom w:val="single" w:sz="4" w:space="0" w:color="000000"/>
              <w:right w:val="single" w:sz="4" w:space="0" w:color="000000"/>
            </w:tcBorders>
            <w:noWrap/>
            <w:hideMark/>
          </w:tcPr>
          <w:p w14:paraId="6000C762" w14:textId="77777777" w:rsidR="0091422D" w:rsidRDefault="0091422D">
            <w:pPr>
              <w:rPr>
                <w:rFonts w:ascii="Times New Roman" w:hAnsi="Times New Roman"/>
              </w:rPr>
            </w:pPr>
            <w:r>
              <w:rPr>
                <w:rFonts w:ascii="Times New Roman" w:hAnsi="Times New Roman"/>
                <w:b/>
              </w:rPr>
              <w:t>Dimension</w:t>
            </w:r>
          </w:p>
        </w:tc>
      </w:tr>
      <w:tr w:rsidR="0091422D" w14:paraId="12284163" w14:textId="77777777" w:rsidTr="0091422D">
        <w:trPr>
          <w:trHeight w:val="432"/>
          <w:jc w:val="center"/>
        </w:trPr>
        <w:tc>
          <w:tcPr>
            <w:tcW w:w="3078" w:type="dxa"/>
            <w:tcBorders>
              <w:top w:val="single" w:sz="4" w:space="0" w:color="000000"/>
              <w:left w:val="single" w:sz="4" w:space="0" w:color="000000"/>
              <w:bottom w:val="single" w:sz="4" w:space="0" w:color="000000"/>
              <w:right w:val="single" w:sz="4" w:space="0" w:color="000000"/>
            </w:tcBorders>
            <w:noWrap/>
            <w:hideMark/>
          </w:tcPr>
          <w:p w14:paraId="7AF27711" w14:textId="77777777" w:rsidR="0091422D" w:rsidRDefault="0091422D">
            <w:pPr>
              <w:rPr>
                <w:rFonts w:ascii="Times New Roman" w:hAnsi="Times New Roman"/>
              </w:rPr>
            </w:pPr>
            <w:r>
              <w:rPr>
                <w:rFonts w:ascii="Times New Roman" w:hAnsi="Times New Roman"/>
              </w:rPr>
              <w:t>Coil inner radius</w:t>
            </w:r>
          </w:p>
        </w:tc>
        <w:tc>
          <w:tcPr>
            <w:tcW w:w="1817" w:type="dxa"/>
            <w:tcBorders>
              <w:top w:val="single" w:sz="4" w:space="0" w:color="000000"/>
              <w:left w:val="single" w:sz="4" w:space="0" w:color="000000"/>
              <w:bottom w:val="single" w:sz="4" w:space="0" w:color="000000"/>
              <w:right w:val="single" w:sz="4" w:space="0" w:color="000000"/>
            </w:tcBorders>
            <w:noWrap/>
            <w:hideMark/>
          </w:tcPr>
          <w:p w14:paraId="42CECA00" w14:textId="77777777" w:rsidR="0091422D" w:rsidRDefault="0091422D">
            <w:pPr>
              <w:rPr>
                <w:rFonts w:ascii="Times New Roman" w:hAnsi="Times New Roman"/>
              </w:rPr>
            </w:pPr>
            <w:r>
              <w:rPr>
                <w:rFonts w:ascii="Times New Roman" w:hAnsi="Times New Roman"/>
              </w:rPr>
              <w:t>74.750 mm</w:t>
            </w:r>
          </w:p>
        </w:tc>
      </w:tr>
      <w:tr w:rsidR="0091422D" w14:paraId="79FA8DCD" w14:textId="77777777" w:rsidTr="0091422D">
        <w:trPr>
          <w:trHeight w:val="432"/>
          <w:jc w:val="center"/>
        </w:trPr>
        <w:tc>
          <w:tcPr>
            <w:tcW w:w="3078" w:type="dxa"/>
            <w:tcBorders>
              <w:top w:val="single" w:sz="4" w:space="0" w:color="000000"/>
              <w:left w:val="single" w:sz="4" w:space="0" w:color="000000"/>
              <w:bottom w:val="single" w:sz="4" w:space="0" w:color="000000"/>
              <w:right w:val="single" w:sz="4" w:space="0" w:color="000000"/>
            </w:tcBorders>
            <w:noWrap/>
            <w:hideMark/>
          </w:tcPr>
          <w:p w14:paraId="2D612F35" w14:textId="77777777" w:rsidR="0091422D" w:rsidRDefault="0091422D">
            <w:pPr>
              <w:rPr>
                <w:rFonts w:ascii="Times New Roman" w:hAnsi="Times New Roman"/>
              </w:rPr>
            </w:pPr>
            <w:r>
              <w:rPr>
                <w:rFonts w:ascii="Times New Roman" w:hAnsi="Times New Roman"/>
              </w:rPr>
              <w:t>Coil outer radius</w:t>
            </w:r>
          </w:p>
        </w:tc>
        <w:tc>
          <w:tcPr>
            <w:tcW w:w="1817" w:type="dxa"/>
            <w:tcBorders>
              <w:top w:val="single" w:sz="4" w:space="0" w:color="000000"/>
              <w:left w:val="single" w:sz="4" w:space="0" w:color="000000"/>
              <w:bottom w:val="single" w:sz="4" w:space="0" w:color="000000"/>
              <w:right w:val="single" w:sz="4" w:space="0" w:color="000000"/>
            </w:tcBorders>
            <w:noWrap/>
            <w:hideMark/>
          </w:tcPr>
          <w:p w14:paraId="045CDF98" w14:textId="77777777" w:rsidR="0091422D" w:rsidRDefault="0091422D">
            <w:pPr>
              <w:rPr>
                <w:rFonts w:ascii="Times New Roman" w:hAnsi="Times New Roman"/>
              </w:rPr>
            </w:pPr>
            <w:r>
              <w:rPr>
                <w:rFonts w:ascii="Times New Roman" w:hAnsi="Times New Roman"/>
              </w:rPr>
              <w:t>113.376 mm</w:t>
            </w:r>
          </w:p>
        </w:tc>
      </w:tr>
      <w:tr w:rsidR="0091422D" w14:paraId="2114FB8B" w14:textId="77777777" w:rsidTr="0091422D">
        <w:trPr>
          <w:trHeight w:val="432"/>
          <w:jc w:val="center"/>
        </w:trPr>
        <w:tc>
          <w:tcPr>
            <w:tcW w:w="3078" w:type="dxa"/>
            <w:tcBorders>
              <w:top w:val="single" w:sz="4" w:space="0" w:color="000000"/>
              <w:left w:val="single" w:sz="4" w:space="0" w:color="000000"/>
              <w:bottom w:val="single" w:sz="4" w:space="0" w:color="000000"/>
              <w:right w:val="single" w:sz="4" w:space="0" w:color="000000"/>
            </w:tcBorders>
            <w:noWrap/>
            <w:hideMark/>
          </w:tcPr>
          <w:p w14:paraId="1C1EEB89" w14:textId="77777777" w:rsidR="0091422D" w:rsidRDefault="0091422D">
            <w:pPr>
              <w:rPr>
                <w:rFonts w:ascii="Times New Roman" w:hAnsi="Times New Roman"/>
              </w:rPr>
            </w:pPr>
            <w:r>
              <w:rPr>
                <w:rFonts w:ascii="Times New Roman" w:hAnsi="Times New Roman"/>
              </w:rPr>
              <w:t>Coil midplane offset</w:t>
            </w:r>
          </w:p>
        </w:tc>
        <w:tc>
          <w:tcPr>
            <w:tcW w:w="1817" w:type="dxa"/>
            <w:tcBorders>
              <w:top w:val="single" w:sz="4" w:space="0" w:color="000000"/>
              <w:left w:val="single" w:sz="4" w:space="0" w:color="000000"/>
              <w:bottom w:val="single" w:sz="4" w:space="0" w:color="000000"/>
              <w:right w:val="single" w:sz="4" w:space="0" w:color="000000"/>
            </w:tcBorders>
            <w:noWrap/>
            <w:hideMark/>
          </w:tcPr>
          <w:p w14:paraId="693E9632" w14:textId="77777777" w:rsidR="0091422D" w:rsidRDefault="0091422D">
            <w:pPr>
              <w:rPr>
                <w:rFonts w:ascii="Times New Roman" w:hAnsi="Times New Roman"/>
              </w:rPr>
            </w:pPr>
            <w:r>
              <w:rPr>
                <w:rFonts w:ascii="Times New Roman" w:hAnsi="Times New Roman"/>
              </w:rPr>
              <w:t>0.125 mm</w:t>
            </w:r>
          </w:p>
        </w:tc>
      </w:tr>
    </w:tbl>
    <w:p w14:paraId="3D02D53E" w14:textId="77777777" w:rsidR="0091422D" w:rsidRDefault="0091422D" w:rsidP="0091422D">
      <w:pPr>
        <w:jc w:val="center"/>
      </w:pPr>
    </w:p>
    <w:p w14:paraId="30BB8BE2" w14:textId="77777777" w:rsidR="0091422D" w:rsidRDefault="0091422D" w:rsidP="0091422D">
      <w:pPr>
        <w:jc w:val="center"/>
      </w:pPr>
    </w:p>
    <w:p w14:paraId="25F22735" w14:textId="77777777" w:rsidR="0091422D" w:rsidRDefault="0091422D" w:rsidP="0091422D"/>
    <w:p w14:paraId="55D6E861" w14:textId="53732711" w:rsidR="0091422D" w:rsidRDefault="0091422D" w:rsidP="0091422D">
      <w:pPr>
        <w:keepNext/>
        <w:jc w:val="center"/>
      </w:pPr>
      <w:r>
        <w:rPr>
          <w:noProof/>
        </w:rPr>
        <w:lastRenderedPageBreak/>
        <w:drawing>
          <wp:inline distT="0" distB="0" distL="0" distR="0" wp14:anchorId="63EDA429" wp14:editId="334E0719">
            <wp:extent cx="5486400" cy="3571875"/>
            <wp:effectExtent l="0" t="0" r="0" b="9525"/>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86400" cy="3571875"/>
                    </a:xfrm>
                    <a:prstGeom prst="rect">
                      <a:avLst/>
                    </a:prstGeom>
                    <a:noFill/>
                    <a:ln>
                      <a:noFill/>
                    </a:ln>
                  </pic:spPr>
                </pic:pic>
              </a:graphicData>
            </a:graphic>
          </wp:inline>
        </w:drawing>
      </w:r>
    </w:p>
    <w:p w14:paraId="309DC00F" w14:textId="4CB9179E" w:rsidR="0091422D" w:rsidRDefault="0091422D" w:rsidP="0091422D">
      <w:pPr>
        <w:pStyle w:val="Caption"/>
        <w:jc w:val="center"/>
      </w:pPr>
      <w:bookmarkStart w:id="667" w:name="OLE_LINK35"/>
      <w:r>
        <w:t>Figure</w:t>
      </w:r>
      <w:r w:rsidR="002D77FD">
        <w:t xml:space="preserve"> </w:t>
      </w:r>
      <w:r>
        <w:rPr>
          <w:noProof/>
        </w:rPr>
        <w:t>5.</w:t>
      </w:r>
      <w:bookmarkEnd w:id="667"/>
      <w:r w:rsidR="00C161D0">
        <w:rPr>
          <w:noProof/>
        </w:rPr>
        <w:t>26</w:t>
      </w:r>
      <w:r>
        <w:t>: Impregnation fixture cross section.</w:t>
      </w:r>
    </w:p>
    <w:p w14:paraId="2EDDCBBA" w14:textId="77777777" w:rsidR="0091422D" w:rsidRDefault="0091422D" w:rsidP="0091422D"/>
    <w:p w14:paraId="0DDD74F7" w14:textId="3116EBF2" w:rsidR="0091422D" w:rsidRDefault="0091422D" w:rsidP="0091422D">
      <w:bookmarkStart w:id="668" w:name="_Hlk513657929"/>
      <w:r>
        <w:tab/>
        <w:t>The impregnation tooling is used to epoxy impregnate the coil in a vacuum oven. Fillers are installed to fill the gaps on each side of the mandrel blocks, as shown in</w:t>
      </w:r>
      <w:r w:rsidR="002D77FD">
        <w:t xml:space="preserve"> </w:t>
      </w:r>
      <w:r w:rsidR="00C161D0">
        <w:fldChar w:fldCharType="begin"/>
      </w:r>
      <w:r w:rsidR="00C161D0">
        <w:instrText xml:space="preserve"> REF OLE_LINK35 \h </w:instrText>
      </w:r>
      <w:r w:rsidR="00C161D0">
        <w:fldChar w:fldCharType="separate"/>
      </w:r>
      <w:r w:rsidR="00A16290">
        <w:t xml:space="preserve">Figure </w:t>
      </w:r>
      <w:r w:rsidR="00A16290">
        <w:rPr>
          <w:noProof/>
        </w:rPr>
        <w:t>5.</w:t>
      </w:r>
      <w:r w:rsidR="00C161D0">
        <w:fldChar w:fldCharType="end"/>
      </w:r>
      <w:r>
        <w:t xml:space="preserve"> This is done to help force the epoxy to flow through the coil instead of through the gaps.  The coil is positioned at an incline within the vacuum furnace with the lead end of the coil elevated above the return end. </w:t>
      </w:r>
      <w:bookmarkStart w:id="669" w:name="_Hlk513657090"/>
      <w:bookmarkEnd w:id="668"/>
      <w:r>
        <w:t xml:space="preserve"> External heaters mounted to the tooling are used for all steps of the impregnation cycle. While under vacuum, the coil is baked at 110º C then cooled back down to 55ºC before the impregnation is started. The epoxy is mixed, warmed to 55º C, and degassed to the same vacuum level as the coil. Once degassed, the vacuum level in the fixture and in the vacuum tank is equalized. The epoxy tank is let up to atmospheric pressure and the pressure differential forces epoxy into the coil. The epoxy is introduced into the return end of the impregnation fixture. The fill rate is controlled by a peristaltic pump, with pump speed set to result in a fill time of about 4 hours. An exit line from the top of the impregnation fixture is connected to an overflow reservoir within the vacuum oven. Once the epoxy flows into the overflow reservoir from the lead end of the coil, the epoxy input hose is clamped off at the return end and a dwell period at atmospheric pressure begins.  During the dwell period, small amounts of epoxy back-fills into the coil from the overflow reservoir.  After the dwell, the coil is rotated to the horizontal position and the cure cycle in </w:t>
      </w:r>
      <w:r w:rsidR="005653B6">
        <w:fldChar w:fldCharType="begin"/>
      </w:r>
      <w:r w:rsidR="005653B6">
        <w:instrText xml:space="preserve"> REF OLE_LINK48 \h </w:instrText>
      </w:r>
      <w:r w:rsidR="005653B6">
        <w:fldChar w:fldCharType="separate"/>
      </w:r>
      <w:r w:rsidR="00A16290">
        <w:t xml:space="preserve">Table </w:t>
      </w:r>
      <w:r w:rsidR="00A16290">
        <w:rPr>
          <w:noProof/>
        </w:rPr>
        <w:t>5.14</w:t>
      </w:r>
      <w:r w:rsidR="005653B6">
        <w:fldChar w:fldCharType="end"/>
      </w:r>
      <w:r>
        <w:t xml:space="preserve"> is used. </w:t>
      </w:r>
    </w:p>
    <w:p w14:paraId="03DCEBC5" w14:textId="77777777" w:rsidR="0091422D" w:rsidRDefault="0091422D" w:rsidP="0091422D">
      <w:pPr>
        <w:autoSpaceDE w:val="0"/>
        <w:autoSpaceDN w:val="0"/>
        <w:adjustRightInd w:val="0"/>
      </w:pPr>
    </w:p>
    <w:bookmarkEnd w:id="669"/>
    <w:p w14:paraId="4D4D9558" w14:textId="77777777" w:rsidR="0091422D" w:rsidRDefault="0091422D" w:rsidP="0091422D">
      <w:pPr>
        <w:autoSpaceDE w:val="0"/>
        <w:autoSpaceDN w:val="0"/>
        <w:adjustRightInd w:val="0"/>
      </w:pPr>
    </w:p>
    <w:p w14:paraId="34673453" w14:textId="7FAA02E2" w:rsidR="0091422D" w:rsidRDefault="0091422D" w:rsidP="0091422D">
      <w:pPr>
        <w:pStyle w:val="Caption"/>
        <w:keepNext/>
      </w:pPr>
      <w:bookmarkStart w:id="670" w:name="OLE_LINK48"/>
      <w:r>
        <w:t>Table</w:t>
      </w:r>
      <w:r w:rsidR="005653B6">
        <w:t xml:space="preserve"> </w:t>
      </w:r>
      <w:r>
        <w:rPr>
          <w:noProof/>
        </w:rPr>
        <w:t>5.</w:t>
      </w:r>
      <w:r w:rsidR="0010082F">
        <w:rPr>
          <w:noProof/>
        </w:rPr>
        <w:t>14</w:t>
      </w:r>
      <w:bookmarkEnd w:id="670"/>
      <w:r>
        <w:t>: QXF Coil Impregnation Cure Cycle.</w:t>
      </w:r>
    </w:p>
    <w:tbl>
      <w:tblPr>
        <w:tblStyle w:val="TableGrid1"/>
        <w:tblW w:w="5830" w:type="dxa"/>
        <w:jc w:val="center"/>
        <w:tblLook w:val="04A0" w:firstRow="1" w:lastRow="0" w:firstColumn="1" w:lastColumn="0" w:noHBand="0" w:noVBand="1"/>
      </w:tblPr>
      <w:tblGrid>
        <w:gridCol w:w="1295"/>
        <w:gridCol w:w="2880"/>
        <w:gridCol w:w="1655"/>
      </w:tblGrid>
      <w:tr w:rsidR="0091422D" w14:paraId="5DF2628E" w14:textId="77777777" w:rsidTr="0091422D">
        <w:trPr>
          <w:trHeight w:val="432"/>
          <w:jc w:val="center"/>
        </w:trPr>
        <w:tc>
          <w:tcPr>
            <w:tcW w:w="1295" w:type="dxa"/>
            <w:tcBorders>
              <w:top w:val="single" w:sz="4" w:space="0" w:color="000000"/>
              <w:left w:val="single" w:sz="4" w:space="0" w:color="000000"/>
              <w:bottom w:val="single" w:sz="4" w:space="0" w:color="000000"/>
              <w:right w:val="single" w:sz="4" w:space="0" w:color="000000"/>
            </w:tcBorders>
            <w:noWrap/>
            <w:hideMark/>
          </w:tcPr>
          <w:p w14:paraId="764F2872" w14:textId="77777777" w:rsidR="0091422D" w:rsidRDefault="0091422D">
            <w:pPr>
              <w:rPr>
                <w:rFonts w:ascii="Times New Roman" w:hAnsi="Times New Roman"/>
                <w:b/>
              </w:rPr>
            </w:pPr>
            <w:r>
              <w:rPr>
                <w:rFonts w:ascii="Times New Roman" w:hAnsi="Times New Roman"/>
                <w:b/>
              </w:rPr>
              <w:t>Step</w:t>
            </w:r>
          </w:p>
        </w:tc>
        <w:tc>
          <w:tcPr>
            <w:tcW w:w="2880" w:type="dxa"/>
            <w:tcBorders>
              <w:top w:val="single" w:sz="4" w:space="0" w:color="000000"/>
              <w:left w:val="single" w:sz="4" w:space="0" w:color="000000"/>
              <w:bottom w:val="single" w:sz="4" w:space="0" w:color="000000"/>
              <w:right w:val="single" w:sz="4" w:space="0" w:color="000000"/>
            </w:tcBorders>
            <w:noWrap/>
            <w:hideMark/>
          </w:tcPr>
          <w:p w14:paraId="55CF8484" w14:textId="77777777" w:rsidR="0091422D" w:rsidRDefault="0091422D">
            <w:pPr>
              <w:rPr>
                <w:rFonts w:ascii="Times New Roman" w:hAnsi="Times New Roman"/>
              </w:rPr>
            </w:pPr>
            <w:r>
              <w:rPr>
                <w:rFonts w:ascii="Times New Roman" w:hAnsi="Times New Roman"/>
                <w:b/>
              </w:rPr>
              <w:t>Description</w:t>
            </w:r>
          </w:p>
        </w:tc>
        <w:tc>
          <w:tcPr>
            <w:tcW w:w="1655" w:type="dxa"/>
            <w:tcBorders>
              <w:top w:val="single" w:sz="4" w:space="0" w:color="000000"/>
              <w:left w:val="single" w:sz="4" w:space="0" w:color="000000"/>
              <w:bottom w:val="single" w:sz="4" w:space="0" w:color="000000"/>
              <w:right w:val="single" w:sz="4" w:space="0" w:color="000000"/>
            </w:tcBorders>
            <w:noWrap/>
            <w:hideMark/>
          </w:tcPr>
          <w:p w14:paraId="151B9366" w14:textId="77777777" w:rsidR="0091422D" w:rsidRDefault="0091422D">
            <w:pPr>
              <w:rPr>
                <w:rFonts w:ascii="Times New Roman" w:hAnsi="Times New Roman"/>
              </w:rPr>
            </w:pPr>
            <w:r>
              <w:rPr>
                <w:rFonts w:ascii="Times New Roman" w:hAnsi="Times New Roman"/>
                <w:b/>
              </w:rPr>
              <w:t>Time / Rate</w:t>
            </w:r>
          </w:p>
        </w:tc>
      </w:tr>
      <w:tr w:rsidR="0091422D" w14:paraId="781858EE" w14:textId="77777777" w:rsidTr="0091422D">
        <w:trPr>
          <w:trHeight w:val="432"/>
          <w:jc w:val="center"/>
        </w:trPr>
        <w:tc>
          <w:tcPr>
            <w:tcW w:w="1295" w:type="dxa"/>
            <w:tcBorders>
              <w:top w:val="single" w:sz="4" w:space="0" w:color="000000"/>
              <w:left w:val="single" w:sz="4" w:space="0" w:color="000000"/>
              <w:bottom w:val="single" w:sz="4" w:space="0" w:color="000000"/>
              <w:right w:val="single" w:sz="4" w:space="0" w:color="000000"/>
            </w:tcBorders>
            <w:noWrap/>
            <w:hideMark/>
          </w:tcPr>
          <w:p w14:paraId="36BBCBC3" w14:textId="77777777" w:rsidR="0091422D" w:rsidRDefault="0091422D">
            <w:pPr>
              <w:rPr>
                <w:rFonts w:ascii="Times New Roman" w:hAnsi="Times New Roman"/>
              </w:rPr>
            </w:pPr>
            <w:r>
              <w:rPr>
                <w:rFonts w:ascii="Times New Roman" w:hAnsi="Times New Roman"/>
              </w:rPr>
              <w:lastRenderedPageBreak/>
              <w:t>Ramp</w:t>
            </w:r>
          </w:p>
        </w:tc>
        <w:tc>
          <w:tcPr>
            <w:tcW w:w="2880" w:type="dxa"/>
            <w:tcBorders>
              <w:top w:val="single" w:sz="4" w:space="0" w:color="000000"/>
              <w:left w:val="single" w:sz="4" w:space="0" w:color="000000"/>
              <w:bottom w:val="single" w:sz="4" w:space="0" w:color="000000"/>
              <w:right w:val="single" w:sz="4" w:space="0" w:color="000000"/>
            </w:tcBorders>
            <w:noWrap/>
            <w:hideMark/>
          </w:tcPr>
          <w:p w14:paraId="5D84BA13" w14:textId="77777777" w:rsidR="0091422D" w:rsidRDefault="0091422D">
            <w:pPr>
              <w:rPr>
                <w:rFonts w:ascii="Times New Roman" w:hAnsi="Times New Roman"/>
              </w:rPr>
            </w:pPr>
            <w:r>
              <w:rPr>
                <w:rFonts w:ascii="Times New Roman" w:hAnsi="Times New Roman"/>
              </w:rPr>
              <w:t>from 55°C to 110°C</w:t>
            </w:r>
          </w:p>
        </w:tc>
        <w:tc>
          <w:tcPr>
            <w:tcW w:w="1655" w:type="dxa"/>
            <w:tcBorders>
              <w:top w:val="single" w:sz="4" w:space="0" w:color="000000"/>
              <w:left w:val="single" w:sz="4" w:space="0" w:color="000000"/>
              <w:bottom w:val="single" w:sz="4" w:space="0" w:color="000000"/>
              <w:right w:val="single" w:sz="4" w:space="0" w:color="000000"/>
            </w:tcBorders>
            <w:noWrap/>
            <w:hideMark/>
          </w:tcPr>
          <w:p w14:paraId="47E35A9F" w14:textId="77777777" w:rsidR="0091422D" w:rsidRDefault="0091422D">
            <w:pPr>
              <w:rPr>
                <w:rFonts w:ascii="Times New Roman" w:hAnsi="Times New Roman"/>
              </w:rPr>
            </w:pPr>
            <w:r>
              <w:rPr>
                <w:rFonts w:ascii="Times New Roman" w:hAnsi="Times New Roman"/>
              </w:rPr>
              <w:t>10 C/hour</w:t>
            </w:r>
          </w:p>
        </w:tc>
      </w:tr>
      <w:tr w:rsidR="0091422D" w14:paraId="4B4CDB79" w14:textId="77777777" w:rsidTr="0091422D">
        <w:trPr>
          <w:trHeight w:val="432"/>
          <w:jc w:val="center"/>
        </w:trPr>
        <w:tc>
          <w:tcPr>
            <w:tcW w:w="1295" w:type="dxa"/>
            <w:tcBorders>
              <w:top w:val="single" w:sz="4" w:space="0" w:color="000000"/>
              <w:left w:val="single" w:sz="4" w:space="0" w:color="000000"/>
              <w:bottom w:val="single" w:sz="4" w:space="0" w:color="000000"/>
              <w:right w:val="single" w:sz="4" w:space="0" w:color="000000"/>
            </w:tcBorders>
            <w:noWrap/>
            <w:hideMark/>
          </w:tcPr>
          <w:p w14:paraId="59189420" w14:textId="77777777" w:rsidR="0091422D" w:rsidRDefault="0091422D">
            <w:pPr>
              <w:rPr>
                <w:rFonts w:ascii="Times New Roman" w:hAnsi="Times New Roman"/>
              </w:rPr>
            </w:pPr>
            <w:r>
              <w:rPr>
                <w:rFonts w:ascii="Times New Roman" w:hAnsi="Times New Roman"/>
              </w:rPr>
              <w:t>Soak</w:t>
            </w:r>
          </w:p>
        </w:tc>
        <w:tc>
          <w:tcPr>
            <w:tcW w:w="2880" w:type="dxa"/>
            <w:tcBorders>
              <w:top w:val="single" w:sz="4" w:space="0" w:color="000000"/>
              <w:left w:val="single" w:sz="4" w:space="0" w:color="000000"/>
              <w:bottom w:val="single" w:sz="4" w:space="0" w:color="000000"/>
              <w:right w:val="single" w:sz="4" w:space="0" w:color="000000"/>
            </w:tcBorders>
            <w:noWrap/>
            <w:hideMark/>
          </w:tcPr>
          <w:p w14:paraId="1EF77E99" w14:textId="77777777" w:rsidR="0091422D" w:rsidRDefault="0091422D">
            <w:pPr>
              <w:rPr>
                <w:rFonts w:ascii="Times New Roman" w:hAnsi="Times New Roman"/>
              </w:rPr>
            </w:pPr>
            <w:r>
              <w:rPr>
                <w:rFonts w:ascii="Times New Roman" w:hAnsi="Times New Roman"/>
              </w:rPr>
              <w:t>110°C</w:t>
            </w:r>
          </w:p>
        </w:tc>
        <w:tc>
          <w:tcPr>
            <w:tcW w:w="1655" w:type="dxa"/>
            <w:tcBorders>
              <w:top w:val="single" w:sz="4" w:space="0" w:color="000000"/>
              <w:left w:val="single" w:sz="4" w:space="0" w:color="000000"/>
              <w:bottom w:val="single" w:sz="4" w:space="0" w:color="000000"/>
              <w:right w:val="single" w:sz="4" w:space="0" w:color="000000"/>
            </w:tcBorders>
            <w:noWrap/>
            <w:hideMark/>
          </w:tcPr>
          <w:p w14:paraId="17C0676F" w14:textId="77777777" w:rsidR="0091422D" w:rsidRDefault="0091422D">
            <w:pPr>
              <w:rPr>
                <w:rFonts w:ascii="Times New Roman" w:hAnsi="Times New Roman"/>
              </w:rPr>
            </w:pPr>
            <w:r>
              <w:rPr>
                <w:rFonts w:ascii="Times New Roman" w:hAnsi="Times New Roman"/>
              </w:rPr>
              <w:t>5 hours</w:t>
            </w:r>
          </w:p>
        </w:tc>
      </w:tr>
      <w:tr w:rsidR="0091422D" w14:paraId="6B5BB06C" w14:textId="77777777" w:rsidTr="0091422D">
        <w:trPr>
          <w:trHeight w:val="432"/>
          <w:jc w:val="center"/>
        </w:trPr>
        <w:tc>
          <w:tcPr>
            <w:tcW w:w="1295" w:type="dxa"/>
            <w:tcBorders>
              <w:top w:val="single" w:sz="4" w:space="0" w:color="000000"/>
              <w:left w:val="single" w:sz="4" w:space="0" w:color="000000"/>
              <w:bottom w:val="single" w:sz="4" w:space="0" w:color="000000"/>
              <w:right w:val="single" w:sz="4" w:space="0" w:color="000000"/>
            </w:tcBorders>
            <w:noWrap/>
            <w:hideMark/>
          </w:tcPr>
          <w:p w14:paraId="5E8C9C1A" w14:textId="77777777" w:rsidR="0091422D" w:rsidRDefault="0091422D">
            <w:pPr>
              <w:rPr>
                <w:rFonts w:ascii="Times New Roman" w:hAnsi="Times New Roman"/>
              </w:rPr>
            </w:pPr>
            <w:r>
              <w:rPr>
                <w:rFonts w:ascii="Times New Roman" w:hAnsi="Times New Roman"/>
              </w:rPr>
              <w:t>Ramp</w:t>
            </w:r>
          </w:p>
        </w:tc>
        <w:tc>
          <w:tcPr>
            <w:tcW w:w="2880" w:type="dxa"/>
            <w:tcBorders>
              <w:top w:val="single" w:sz="4" w:space="0" w:color="000000"/>
              <w:left w:val="single" w:sz="4" w:space="0" w:color="000000"/>
              <w:bottom w:val="single" w:sz="4" w:space="0" w:color="000000"/>
              <w:right w:val="single" w:sz="4" w:space="0" w:color="000000"/>
            </w:tcBorders>
            <w:noWrap/>
            <w:hideMark/>
          </w:tcPr>
          <w:p w14:paraId="534D87E8" w14:textId="77777777" w:rsidR="0091422D" w:rsidRDefault="0091422D">
            <w:pPr>
              <w:rPr>
                <w:rFonts w:ascii="Times New Roman" w:hAnsi="Times New Roman"/>
              </w:rPr>
            </w:pPr>
            <w:r>
              <w:rPr>
                <w:rFonts w:ascii="Times New Roman" w:hAnsi="Times New Roman"/>
              </w:rPr>
              <w:t>from 110°C to 125°C</w:t>
            </w:r>
          </w:p>
        </w:tc>
        <w:tc>
          <w:tcPr>
            <w:tcW w:w="1655" w:type="dxa"/>
            <w:tcBorders>
              <w:top w:val="single" w:sz="4" w:space="0" w:color="000000"/>
              <w:left w:val="single" w:sz="4" w:space="0" w:color="000000"/>
              <w:bottom w:val="single" w:sz="4" w:space="0" w:color="000000"/>
              <w:right w:val="single" w:sz="4" w:space="0" w:color="000000"/>
            </w:tcBorders>
            <w:noWrap/>
            <w:hideMark/>
          </w:tcPr>
          <w:p w14:paraId="6063AFCA" w14:textId="77777777" w:rsidR="0091422D" w:rsidRDefault="0091422D">
            <w:pPr>
              <w:rPr>
                <w:rFonts w:ascii="Times New Roman" w:hAnsi="Times New Roman"/>
              </w:rPr>
            </w:pPr>
            <w:r>
              <w:rPr>
                <w:rFonts w:ascii="Times New Roman" w:hAnsi="Times New Roman"/>
              </w:rPr>
              <w:t>10 C/hour</w:t>
            </w:r>
          </w:p>
        </w:tc>
      </w:tr>
      <w:tr w:rsidR="0091422D" w14:paraId="47718D60" w14:textId="77777777" w:rsidTr="0091422D">
        <w:trPr>
          <w:trHeight w:val="432"/>
          <w:jc w:val="center"/>
        </w:trPr>
        <w:tc>
          <w:tcPr>
            <w:tcW w:w="1295" w:type="dxa"/>
            <w:tcBorders>
              <w:top w:val="single" w:sz="4" w:space="0" w:color="000000"/>
              <w:left w:val="single" w:sz="4" w:space="0" w:color="000000"/>
              <w:bottom w:val="single" w:sz="4" w:space="0" w:color="000000"/>
              <w:right w:val="single" w:sz="4" w:space="0" w:color="000000"/>
            </w:tcBorders>
            <w:noWrap/>
            <w:hideMark/>
          </w:tcPr>
          <w:p w14:paraId="378C097C" w14:textId="77777777" w:rsidR="0091422D" w:rsidRDefault="0091422D">
            <w:pPr>
              <w:rPr>
                <w:rFonts w:ascii="Times New Roman" w:hAnsi="Times New Roman"/>
              </w:rPr>
            </w:pPr>
            <w:r>
              <w:rPr>
                <w:rFonts w:ascii="Times New Roman" w:hAnsi="Times New Roman"/>
              </w:rPr>
              <w:t>Soak</w:t>
            </w:r>
          </w:p>
        </w:tc>
        <w:tc>
          <w:tcPr>
            <w:tcW w:w="2880" w:type="dxa"/>
            <w:tcBorders>
              <w:top w:val="single" w:sz="4" w:space="0" w:color="000000"/>
              <w:left w:val="single" w:sz="4" w:space="0" w:color="000000"/>
              <w:bottom w:val="single" w:sz="4" w:space="0" w:color="000000"/>
              <w:right w:val="single" w:sz="4" w:space="0" w:color="000000"/>
            </w:tcBorders>
            <w:noWrap/>
            <w:hideMark/>
          </w:tcPr>
          <w:p w14:paraId="1254A341" w14:textId="77777777" w:rsidR="0091422D" w:rsidRDefault="0091422D">
            <w:pPr>
              <w:rPr>
                <w:rFonts w:ascii="Times New Roman" w:hAnsi="Times New Roman"/>
              </w:rPr>
            </w:pPr>
            <w:r>
              <w:rPr>
                <w:rFonts w:ascii="Times New Roman" w:hAnsi="Times New Roman"/>
              </w:rPr>
              <w:t>125°C</w:t>
            </w:r>
          </w:p>
        </w:tc>
        <w:tc>
          <w:tcPr>
            <w:tcW w:w="1655" w:type="dxa"/>
            <w:tcBorders>
              <w:top w:val="single" w:sz="4" w:space="0" w:color="000000"/>
              <w:left w:val="single" w:sz="4" w:space="0" w:color="000000"/>
              <w:bottom w:val="single" w:sz="4" w:space="0" w:color="000000"/>
              <w:right w:val="single" w:sz="4" w:space="0" w:color="000000"/>
            </w:tcBorders>
            <w:noWrap/>
            <w:hideMark/>
          </w:tcPr>
          <w:p w14:paraId="5407B9D9" w14:textId="77777777" w:rsidR="0091422D" w:rsidRDefault="0091422D">
            <w:pPr>
              <w:rPr>
                <w:rFonts w:ascii="Times New Roman" w:hAnsi="Times New Roman"/>
              </w:rPr>
            </w:pPr>
            <w:r>
              <w:rPr>
                <w:rFonts w:ascii="Times New Roman" w:hAnsi="Times New Roman"/>
              </w:rPr>
              <w:t>16 hours</w:t>
            </w:r>
          </w:p>
        </w:tc>
      </w:tr>
    </w:tbl>
    <w:p w14:paraId="6A498A04" w14:textId="77777777" w:rsidR="0091422D" w:rsidRDefault="0091422D" w:rsidP="0091422D"/>
    <w:p w14:paraId="41792CF4" w14:textId="77777777" w:rsidR="00AF1160" w:rsidRPr="00AF1160" w:rsidRDefault="00AF1160" w:rsidP="0091422D"/>
    <w:p w14:paraId="030ED79F" w14:textId="2D2974C6" w:rsidR="0091422D" w:rsidRDefault="00AF1160" w:rsidP="0091422D">
      <w:pPr>
        <w:pStyle w:val="Heading2"/>
      </w:pPr>
      <w:bookmarkStart w:id="671" w:name="_Toc35955944"/>
      <w:r>
        <w:t>Coil Fabrication at BNL</w:t>
      </w:r>
      <w:bookmarkEnd w:id="671"/>
    </w:p>
    <w:p w14:paraId="2A71A07B" w14:textId="038E82C2" w:rsidR="00C4163C" w:rsidRPr="00C4163C" w:rsidRDefault="00C4163C" w:rsidP="00C4163C"/>
    <w:p w14:paraId="6B72B079" w14:textId="42496D13" w:rsidR="0091422D" w:rsidRPr="0093546A" w:rsidRDefault="0091422D" w:rsidP="00C4163C">
      <w:pPr>
        <w:pStyle w:val="Heading3"/>
      </w:pPr>
      <w:bookmarkStart w:id="672" w:name="_Toc487814329"/>
      <w:bookmarkStart w:id="673" w:name="_Toc35955945"/>
      <w:r w:rsidRPr="0093546A">
        <w:t>Winding and Curing</w:t>
      </w:r>
      <w:bookmarkEnd w:id="672"/>
      <w:bookmarkEnd w:id="673"/>
    </w:p>
    <w:p w14:paraId="29E8F744" w14:textId="43CC1923" w:rsidR="0091422D" w:rsidRPr="002D6B00" w:rsidRDefault="0091422D" w:rsidP="0091422D">
      <w:r w:rsidRPr="002D6B00">
        <w:tab/>
        <w:t xml:space="preserve">Coil winding </w:t>
      </w:r>
      <w:r>
        <w:t>is</w:t>
      </w:r>
      <w:r w:rsidRPr="002D6B00">
        <w:t xml:space="preserve"> done on the existing </w:t>
      </w:r>
      <w:r>
        <w:t>long</w:t>
      </w:r>
      <w:r w:rsidRPr="002D6B00">
        <w:t xml:space="preserve"> shuttle winder using an automated winding program</w:t>
      </w:r>
      <w:r w:rsidR="002465DC">
        <w:t xml:space="preserve"> (Fig. 5.27)</w:t>
      </w:r>
      <w:r w:rsidRPr="002D6B00">
        <w:t xml:space="preserve">. </w:t>
      </w:r>
      <w:r>
        <w:t>Insulated cable and</w:t>
      </w:r>
      <w:r w:rsidRPr="002D6B00">
        <w:t xml:space="preserve"> coil parts </w:t>
      </w:r>
      <w:r>
        <w:t>are</w:t>
      </w:r>
      <w:r w:rsidRPr="002D6B00">
        <w:t xml:space="preserve"> procured by FNAL and supplied to BNL.</w:t>
      </w:r>
      <w:r>
        <w:t xml:space="preserve"> The insulated cable is re-spooled, without any reverse bending of the cable, and split onto two spools for the inner and outer coil layers. The inner layer is wound first. Then it is painted with CTD-1202 binder, packaged for curing and transferred to the curing formblock.</w:t>
      </w:r>
    </w:p>
    <w:p w14:paraId="6962A5EC" w14:textId="77777777" w:rsidR="0091422D" w:rsidRDefault="0091422D" w:rsidP="0091422D">
      <w:pPr>
        <w:keepNext/>
        <w:ind w:left="720"/>
      </w:pPr>
      <w:r>
        <w:rPr>
          <w:noProof/>
        </w:rPr>
        <w:drawing>
          <wp:inline distT="0" distB="0" distL="0" distR="0" wp14:anchorId="66C43EC2" wp14:editId="11A890AA">
            <wp:extent cx="5155475" cy="2838206"/>
            <wp:effectExtent l="0" t="0" r="7620" b="635"/>
            <wp:docPr id="8197" name="Picture 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504_094911748.jpg"/>
                    <pic:cNvPicPr/>
                  </pic:nvPicPr>
                  <pic:blipFill rotWithShape="1">
                    <a:blip r:embed="rId147" cstate="print">
                      <a:extLst>
                        <a:ext uri="{BEBA8EAE-BF5A-486C-A8C5-ECC9F3942E4B}">
                          <a14:imgProps xmlns:a14="http://schemas.microsoft.com/office/drawing/2010/main">
                            <a14:imgLayer r:embed="rId148">
                              <a14:imgEffect>
                                <a14:brightnessContrast bright="5000"/>
                              </a14:imgEffect>
                            </a14:imgLayer>
                          </a14:imgProps>
                        </a:ext>
                        <a:ext uri="{28A0092B-C50C-407E-A947-70E740481C1C}">
                          <a14:useLocalDpi xmlns:a14="http://schemas.microsoft.com/office/drawing/2010/main" val="0"/>
                        </a:ext>
                      </a:extLst>
                    </a:blip>
                    <a:srcRect/>
                    <a:stretch/>
                  </pic:blipFill>
                  <pic:spPr bwMode="auto">
                    <a:xfrm>
                      <a:off x="0" y="0"/>
                      <a:ext cx="5159348" cy="2840338"/>
                    </a:xfrm>
                    <a:prstGeom prst="rect">
                      <a:avLst/>
                    </a:prstGeom>
                    <a:ln>
                      <a:noFill/>
                    </a:ln>
                    <a:extLst>
                      <a:ext uri="{53640926-AAD7-44D8-BBD7-CCE9431645EC}">
                        <a14:shadowObscured xmlns:a14="http://schemas.microsoft.com/office/drawing/2010/main"/>
                      </a:ext>
                    </a:extLst>
                  </pic:spPr>
                </pic:pic>
              </a:graphicData>
            </a:graphic>
          </wp:inline>
        </w:drawing>
      </w:r>
    </w:p>
    <w:p w14:paraId="08842DBF" w14:textId="77777777" w:rsidR="0091422D" w:rsidRPr="002D6B00" w:rsidRDefault="0091422D" w:rsidP="0091422D">
      <w:pPr>
        <w:keepNext/>
        <w:ind w:left="720"/>
      </w:pPr>
    </w:p>
    <w:p w14:paraId="51DBB826" w14:textId="734D7C8B" w:rsidR="0091422D" w:rsidRPr="002D6B00" w:rsidRDefault="0091422D" w:rsidP="0091422D">
      <w:pPr>
        <w:rPr>
          <w:iCs/>
          <w:sz w:val="20"/>
          <w:szCs w:val="18"/>
        </w:rPr>
      </w:pPr>
      <w:r w:rsidRPr="002D6B00">
        <w:rPr>
          <w:iCs/>
          <w:sz w:val="20"/>
          <w:szCs w:val="18"/>
        </w:rPr>
        <w:t xml:space="preserve">Figure </w:t>
      </w:r>
      <w:r w:rsidRPr="002D6B00">
        <w:rPr>
          <w:iCs/>
          <w:sz w:val="20"/>
          <w:szCs w:val="18"/>
        </w:rPr>
        <w:fldChar w:fldCharType="begin"/>
      </w:r>
      <w:r w:rsidRPr="002D6B00">
        <w:rPr>
          <w:iCs/>
          <w:sz w:val="20"/>
          <w:szCs w:val="18"/>
        </w:rPr>
        <w:instrText xml:space="preserve"> STYLEREF 1 \s </w:instrText>
      </w:r>
      <w:r w:rsidRPr="002D6B00">
        <w:rPr>
          <w:iCs/>
          <w:sz w:val="20"/>
          <w:szCs w:val="18"/>
        </w:rPr>
        <w:fldChar w:fldCharType="separate"/>
      </w:r>
      <w:r w:rsidR="00A16290">
        <w:rPr>
          <w:iCs/>
          <w:noProof/>
          <w:sz w:val="20"/>
          <w:szCs w:val="18"/>
        </w:rPr>
        <w:t>5</w:t>
      </w:r>
      <w:r w:rsidRPr="002D6B00">
        <w:rPr>
          <w:iCs/>
          <w:noProof/>
          <w:sz w:val="20"/>
          <w:szCs w:val="18"/>
        </w:rPr>
        <w:fldChar w:fldCharType="end"/>
      </w:r>
      <w:r w:rsidRPr="002D6B00">
        <w:rPr>
          <w:iCs/>
          <w:sz w:val="20"/>
          <w:szCs w:val="18"/>
        </w:rPr>
        <w:t>.</w:t>
      </w:r>
      <w:r w:rsidR="002465DC">
        <w:rPr>
          <w:iCs/>
          <w:sz w:val="20"/>
          <w:szCs w:val="18"/>
        </w:rPr>
        <w:t>27</w:t>
      </w:r>
      <w:r w:rsidRPr="002D6B00">
        <w:rPr>
          <w:iCs/>
          <w:sz w:val="20"/>
          <w:szCs w:val="18"/>
        </w:rPr>
        <w:t>: Winding Machine.</w:t>
      </w:r>
    </w:p>
    <w:p w14:paraId="753479BF" w14:textId="32FC4A8B" w:rsidR="0091422D" w:rsidRDefault="0091422D" w:rsidP="0091422D">
      <w:r w:rsidRPr="002D6B00">
        <w:t>Coil cur</w:t>
      </w:r>
      <w:r>
        <w:t xml:space="preserve">ing is done </w:t>
      </w:r>
      <w:r w:rsidRPr="002D6B00">
        <w:t xml:space="preserve">utilizing </w:t>
      </w:r>
      <w:r>
        <w:t>the</w:t>
      </w:r>
      <w:r w:rsidRPr="002D6B00">
        <w:t xml:space="preserve"> existing long curing press</w:t>
      </w:r>
      <w:r w:rsidR="002465DC">
        <w:t xml:space="preserve"> displayed in Fig. 5.28</w:t>
      </w:r>
      <w:r w:rsidRPr="002D6B00">
        <w:t xml:space="preserve">.  The coil mandrel assembly </w:t>
      </w:r>
      <w:r>
        <w:t>is</w:t>
      </w:r>
      <w:r w:rsidRPr="002D6B00">
        <w:t xml:space="preserve"> bolted down into the </w:t>
      </w:r>
      <w:r>
        <w:t xml:space="preserve">formblock </w:t>
      </w:r>
      <w:r w:rsidRPr="002D6B00">
        <w:t>to set the radial cavity</w:t>
      </w:r>
      <w:r w:rsidR="006971E2">
        <w:t xml:space="preserve"> (Figure 5.29)</w:t>
      </w:r>
      <w:r w:rsidRPr="002D6B00">
        <w:t xml:space="preserve">.  Azimuthal pressure </w:t>
      </w:r>
      <w:r>
        <w:t>is</w:t>
      </w:r>
      <w:r w:rsidRPr="002D6B00">
        <w:t xml:space="preserve"> applied to the coil using </w:t>
      </w:r>
      <w:r>
        <w:t>40 six inch</w:t>
      </w:r>
      <w:r w:rsidR="00C631AD">
        <w:t>es</w:t>
      </w:r>
      <w:r>
        <w:t xml:space="preserve"> diameter </w:t>
      </w:r>
      <w:r w:rsidRPr="002D6B00">
        <w:t>hydraulic cylinders</w:t>
      </w:r>
      <w:r>
        <w:t xml:space="preserve">.  Pressure is applied to close the mold </w:t>
      </w:r>
      <w:r w:rsidRPr="002D6B00">
        <w:t xml:space="preserve">to the nominal coil size.  The coil tooling is </w:t>
      </w:r>
      <w:r>
        <w:t xml:space="preserve">then </w:t>
      </w:r>
      <w:r w:rsidRPr="002D6B00">
        <w:t xml:space="preserve">heated with electric cartridge heaters installed in </w:t>
      </w:r>
      <w:r>
        <w:t xml:space="preserve">both </w:t>
      </w:r>
      <w:r w:rsidRPr="002D6B00">
        <w:t xml:space="preserve">the mandrel and </w:t>
      </w:r>
      <w:r>
        <w:t xml:space="preserve">the </w:t>
      </w:r>
      <w:r w:rsidRPr="002D6B00">
        <w:t>formblock.</w:t>
      </w:r>
      <w:r>
        <w:t xml:space="preserve"> The tooling is heated to 150C and held for 1 hour and 45 minutes to cure the binder.</w:t>
      </w:r>
    </w:p>
    <w:p w14:paraId="792F7C75" w14:textId="77777777" w:rsidR="0091422D" w:rsidRDefault="0091422D" w:rsidP="0091422D">
      <w:r>
        <w:lastRenderedPageBreak/>
        <w:t>After the inner layer has been cured, the coil is transferred back to the winding machine and the process is repeated for the outer layer.  The winding machine is configured so that both layers are wound without any reverse bending of the cable.</w:t>
      </w:r>
    </w:p>
    <w:p w14:paraId="2DC6A03F" w14:textId="77777777" w:rsidR="0091422D" w:rsidRDefault="0091422D" w:rsidP="0091422D">
      <w:pPr>
        <w:ind w:left="720" w:firstLine="720"/>
      </w:pPr>
      <w:r>
        <w:rPr>
          <w:noProof/>
        </w:rPr>
        <w:drawing>
          <wp:inline distT="0" distB="0" distL="0" distR="0" wp14:anchorId="0AC28AB9" wp14:editId="76B6E0CA">
            <wp:extent cx="4050665" cy="2732979"/>
            <wp:effectExtent l="0" t="0" r="6985" b="0"/>
            <wp:docPr id="8198" name="Picture 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504_092522147.jpg"/>
                    <pic:cNvPicPr/>
                  </pic:nvPicPr>
                  <pic:blipFill rotWithShape="1">
                    <a:blip r:embed="rId149" cstate="print">
                      <a:extLst>
                        <a:ext uri="{28A0092B-C50C-407E-A947-70E740481C1C}">
                          <a14:useLocalDpi xmlns:a14="http://schemas.microsoft.com/office/drawing/2010/main" val="0"/>
                        </a:ext>
                      </a:extLst>
                    </a:blip>
                    <a:srcRect/>
                    <a:stretch/>
                  </pic:blipFill>
                  <pic:spPr bwMode="auto">
                    <a:xfrm>
                      <a:off x="0" y="0"/>
                      <a:ext cx="4060053" cy="2739313"/>
                    </a:xfrm>
                    <a:prstGeom prst="rect">
                      <a:avLst/>
                    </a:prstGeom>
                    <a:ln>
                      <a:noFill/>
                    </a:ln>
                    <a:extLst>
                      <a:ext uri="{53640926-AAD7-44D8-BBD7-CCE9431645EC}">
                        <a14:shadowObscured xmlns:a14="http://schemas.microsoft.com/office/drawing/2010/main"/>
                      </a:ext>
                    </a:extLst>
                  </pic:spPr>
                </pic:pic>
              </a:graphicData>
            </a:graphic>
          </wp:inline>
        </w:drawing>
      </w:r>
    </w:p>
    <w:p w14:paraId="34F28305" w14:textId="39AE42FC" w:rsidR="0091422D" w:rsidRDefault="0091422D" w:rsidP="00980973">
      <w:pPr>
        <w:jc w:val="center"/>
        <w:rPr>
          <w:iCs/>
          <w:sz w:val="20"/>
          <w:szCs w:val="18"/>
        </w:rPr>
      </w:pPr>
      <w:r w:rsidRPr="002D6B00">
        <w:rPr>
          <w:iCs/>
          <w:sz w:val="20"/>
          <w:szCs w:val="18"/>
        </w:rPr>
        <w:t xml:space="preserve">Figure </w:t>
      </w:r>
      <w:r w:rsidRPr="002D6B00">
        <w:rPr>
          <w:iCs/>
          <w:sz w:val="20"/>
          <w:szCs w:val="18"/>
        </w:rPr>
        <w:fldChar w:fldCharType="begin"/>
      </w:r>
      <w:r w:rsidRPr="002D6B00">
        <w:rPr>
          <w:iCs/>
          <w:sz w:val="20"/>
          <w:szCs w:val="18"/>
        </w:rPr>
        <w:instrText xml:space="preserve"> STYLEREF 1 \s </w:instrText>
      </w:r>
      <w:r w:rsidRPr="002D6B00">
        <w:rPr>
          <w:iCs/>
          <w:sz w:val="20"/>
          <w:szCs w:val="18"/>
        </w:rPr>
        <w:fldChar w:fldCharType="separate"/>
      </w:r>
      <w:r w:rsidR="00A16290">
        <w:rPr>
          <w:iCs/>
          <w:noProof/>
          <w:sz w:val="20"/>
          <w:szCs w:val="18"/>
        </w:rPr>
        <w:t>5</w:t>
      </w:r>
      <w:r w:rsidRPr="002D6B00">
        <w:rPr>
          <w:iCs/>
          <w:noProof/>
          <w:sz w:val="20"/>
          <w:szCs w:val="18"/>
        </w:rPr>
        <w:fldChar w:fldCharType="end"/>
      </w:r>
      <w:r w:rsidRPr="002D6B00">
        <w:rPr>
          <w:iCs/>
          <w:sz w:val="20"/>
          <w:szCs w:val="18"/>
        </w:rPr>
        <w:t>.</w:t>
      </w:r>
      <w:r w:rsidR="002465DC">
        <w:rPr>
          <w:iCs/>
          <w:sz w:val="20"/>
          <w:szCs w:val="18"/>
        </w:rPr>
        <w:t>28</w:t>
      </w:r>
      <w:r w:rsidRPr="002D6B00">
        <w:rPr>
          <w:iCs/>
          <w:sz w:val="20"/>
          <w:szCs w:val="18"/>
        </w:rPr>
        <w:t xml:space="preserve">: </w:t>
      </w:r>
      <w:r>
        <w:rPr>
          <w:iCs/>
          <w:sz w:val="20"/>
          <w:szCs w:val="18"/>
        </w:rPr>
        <w:t>Curing Press</w:t>
      </w:r>
    </w:p>
    <w:p w14:paraId="56993440" w14:textId="77777777" w:rsidR="0091422D" w:rsidRDefault="0091422D" w:rsidP="0091422D">
      <w:pPr>
        <w:rPr>
          <w:iCs/>
          <w:sz w:val="20"/>
          <w:szCs w:val="18"/>
        </w:rPr>
      </w:pPr>
    </w:p>
    <w:p w14:paraId="4E76687F" w14:textId="77777777" w:rsidR="0091422D" w:rsidRDefault="0091422D" w:rsidP="0091422D">
      <w:pPr>
        <w:ind w:left="1440" w:firstLine="720"/>
        <w:rPr>
          <w:iCs/>
          <w:sz w:val="20"/>
          <w:szCs w:val="18"/>
        </w:rPr>
      </w:pPr>
      <w:r>
        <w:rPr>
          <w:iCs/>
          <w:noProof/>
          <w:sz w:val="20"/>
          <w:szCs w:val="18"/>
        </w:rPr>
        <w:lastRenderedPageBreak/>
        <w:drawing>
          <wp:inline distT="0" distB="0" distL="0" distR="0" wp14:anchorId="0444A14E" wp14:editId="57ECF245">
            <wp:extent cx="2908300" cy="4344670"/>
            <wp:effectExtent l="0" t="0" r="6350" b="0"/>
            <wp:docPr id="8199" name="Picture 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s section.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912045" cy="4350310"/>
                    </a:xfrm>
                    <a:prstGeom prst="rect">
                      <a:avLst/>
                    </a:prstGeom>
                  </pic:spPr>
                </pic:pic>
              </a:graphicData>
            </a:graphic>
          </wp:inline>
        </w:drawing>
      </w:r>
    </w:p>
    <w:p w14:paraId="2F93A389" w14:textId="7CFEB8C2" w:rsidR="0091422D" w:rsidRDefault="0091422D" w:rsidP="0091422D">
      <w:pPr>
        <w:rPr>
          <w:iCs/>
          <w:sz w:val="20"/>
          <w:szCs w:val="18"/>
        </w:rPr>
      </w:pPr>
      <w:r>
        <w:rPr>
          <w:iCs/>
          <w:sz w:val="20"/>
          <w:szCs w:val="18"/>
        </w:rPr>
        <w:t>Figure 5.</w:t>
      </w:r>
      <w:r w:rsidR="0064271E">
        <w:rPr>
          <w:iCs/>
          <w:sz w:val="20"/>
          <w:szCs w:val="18"/>
        </w:rPr>
        <w:t>2</w:t>
      </w:r>
      <w:r w:rsidR="002465DC">
        <w:rPr>
          <w:iCs/>
          <w:sz w:val="20"/>
          <w:szCs w:val="18"/>
        </w:rPr>
        <w:t>9</w:t>
      </w:r>
      <w:r w:rsidR="004603B7">
        <w:rPr>
          <w:iCs/>
          <w:sz w:val="20"/>
          <w:szCs w:val="18"/>
        </w:rPr>
        <w:t>.</w:t>
      </w:r>
      <w:r>
        <w:rPr>
          <w:iCs/>
          <w:sz w:val="20"/>
          <w:szCs w:val="18"/>
        </w:rPr>
        <w:t xml:space="preserve"> Curing tooling in the curing press</w:t>
      </w:r>
    </w:p>
    <w:p w14:paraId="4DF5789D" w14:textId="75ADCB4D" w:rsidR="0091422D" w:rsidRDefault="0091422D" w:rsidP="0091422D">
      <w:r>
        <w:t>Cross sections with tooling dimensions are shown in</w:t>
      </w:r>
      <w:r w:rsidR="004603B7">
        <w:t xml:space="preserve"> </w:t>
      </w:r>
      <w:r w:rsidR="002465DC" w:rsidRPr="004603B7">
        <w:rPr>
          <w:szCs w:val="22"/>
        </w:rPr>
        <w:fldChar w:fldCharType="begin"/>
      </w:r>
      <w:r w:rsidR="002465DC" w:rsidRPr="004603B7">
        <w:rPr>
          <w:szCs w:val="22"/>
        </w:rPr>
        <w:instrText xml:space="preserve"> REF OLE_LINK49 \h </w:instrText>
      </w:r>
      <w:r w:rsidR="002465DC">
        <w:rPr>
          <w:szCs w:val="22"/>
        </w:rPr>
        <w:instrText xml:space="preserve"> \* MERGEFORMAT </w:instrText>
      </w:r>
      <w:r w:rsidR="002465DC" w:rsidRPr="004603B7">
        <w:rPr>
          <w:szCs w:val="22"/>
        </w:rPr>
      </w:r>
      <w:r w:rsidR="002465DC" w:rsidRPr="004603B7">
        <w:rPr>
          <w:szCs w:val="22"/>
        </w:rPr>
        <w:fldChar w:fldCharType="separate"/>
      </w:r>
      <w:r w:rsidR="00A16290" w:rsidRPr="00A16290">
        <w:rPr>
          <w:iCs/>
          <w:szCs w:val="22"/>
        </w:rPr>
        <w:t>Figure 5.30</w:t>
      </w:r>
      <w:r w:rsidR="002465DC" w:rsidRPr="004603B7">
        <w:rPr>
          <w:szCs w:val="22"/>
        </w:rPr>
        <w:fldChar w:fldCharType="end"/>
      </w:r>
      <w:r w:rsidR="004603B7">
        <w:t>.</w:t>
      </w:r>
    </w:p>
    <w:p w14:paraId="5D210190" w14:textId="77777777" w:rsidR="0091422D" w:rsidRDefault="0091422D" w:rsidP="0091422D">
      <w:r>
        <w:rPr>
          <w:noProof/>
        </w:rPr>
        <w:lastRenderedPageBreak/>
        <w:drawing>
          <wp:inline distT="0" distB="0" distL="0" distR="0" wp14:anchorId="38171F1A" wp14:editId="6A1100B5">
            <wp:extent cx="5738949" cy="4433584"/>
            <wp:effectExtent l="0" t="0" r="0" b="5080"/>
            <wp:docPr id="8200" name="Picture 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e sect2.jpg"/>
                    <pic:cNvPicPr/>
                  </pic:nvPicPr>
                  <pic:blipFill>
                    <a:blip r:embed="rId151">
                      <a:extLst>
                        <a:ext uri="{28A0092B-C50C-407E-A947-70E740481C1C}">
                          <a14:useLocalDpi xmlns:a14="http://schemas.microsoft.com/office/drawing/2010/main" val="0"/>
                        </a:ext>
                      </a:extLst>
                    </a:blip>
                    <a:stretch>
                      <a:fillRect/>
                    </a:stretch>
                  </pic:blipFill>
                  <pic:spPr>
                    <a:xfrm>
                      <a:off x="0" y="0"/>
                      <a:ext cx="5741785" cy="4435775"/>
                    </a:xfrm>
                    <a:prstGeom prst="rect">
                      <a:avLst/>
                    </a:prstGeom>
                  </pic:spPr>
                </pic:pic>
              </a:graphicData>
            </a:graphic>
          </wp:inline>
        </w:drawing>
      </w:r>
    </w:p>
    <w:p w14:paraId="5645EC0B" w14:textId="77777777" w:rsidR="0091422D" w:rsidRDefault="0091422D" w:rsidP="0091422D"/>
    <w:p w14:paraId="537D5011" w14:textId="6704791D" w:rsidR="0091422D" w:rsidRPr="002D6B00" w:rsidRDefault="0091422D" w:rsidP="0091422D">
      <w:bookmarkStart w:id="674" w:name="OLE_LINK49"/>
      <w:r>
        <w:rPr>
          <w:iCs/>
          <w:sz w:val="20"/>
          <w:szCs w:val="18"/>
        </w:rPr>
        <w:t>Figure 5.</w:t>
      </w:r>
      <w:r w:rsidR="002465DC">
        <w:rPr>
          <w:iCs/>
          <w:sz w:val="20"/>
          <w:szCs w:val="18"/>
        </w:rPr>
        <w:t>30</w:t>
      </w:r>
      <w:bookmarkEnd w:id="674"/>
      <w:r w:rsidR="00BB1B50">
        <w:rPr>
          <w:iCs/>
          <w:sz w:val="20"/>
          <w:szCs w:val="18"/>
        </w:rPr>
        <w:t>:</w:t>
      </w:r>
      <w:r>
        <w:rPr>
          <w:iCs/>
          <w:sz w:val="20"/>
          <w:szCs w:val="18"/>
        </w:rPr>
        <w:t xml:space="preserve"> Curing tooling dimensions</w:t>
      </w:r>
    </w:p>
    <w:p w14:paraId="09756F80" w14:textId="69BDA764" w:rsidR="0091422D" w:rsidRPr="0093546A" w:rsidRDefault="0091422D" w:rsidP="0093546A">
      <w:pPr>
        <w:pStyle w:val="Heading3"/>
        <w:rPr>
          <w:b w:val="0"/>
          <w:bCs w:val="0"/>
        </w:rPr>
      </w:pPr>
      <w:bookmarkStart w:id="675" w:name="_Toc487814330"/>
      <w:bookmarkStart w:id="676" w:name="_Toc35955946"/>
      <w:r w:rsidRPr="0093546A">
        <w:t>Reaction</w:t>
      </w:r>
      <w:bookmarkEnd w:id="675"/>
      <w:bookmarkEnd w:id="676"/>
    </w:p>
    <w:p w14:paraId="79433460" w14:textId="16A90732" w:rsidR="0091422D" w:rsidRPr="002D6B00" w:rsidRDefault="0091422D" w:rsidP="0091422D">
      <w:r w:rsidRPr="002D6B00">
        <w:tab/>
        <w:t>The QXF coil reaction/impregnation tooling design is based on the designs used for HQ and LHQ coils.  A cross section of the reaction fixture is shown in</w:t>
      </w:r>
      <w:r w:rsidR="00B700B9">
        <w:t xml:space="preserve"> </w:t>
      </w:r>
      <w:r w:rsidR="002465DC" w:rsidRPr="00B700B9">
        <w:rPr>
          <w:szCs w:val="22"/>
        </w:rPr>
        <w:fldChar w:fldCharType="begin"/>
      </w:r>
      <w:r w:rsidR="002465DC" w:rsidRPr="00B700B9">
        <w:rPr>
          <w:szCs w:val="22"/>
        </w:rPr>
        <w:instrText xml:space="preserve"> REF OLE_LINK36 \h </w:instrText>
      </w:r>
      <w:r w:rsidR="002465DC">
        <w:rPr>
          <w:szCs w:val="22"/>
        </w:rPr>
        <w:instrText xml:space="preserve"> \* MERGEFORMAT </w:instrText>
      </w:r>
      <w:r w:rsidR="002465DC" w:rsidRPr="00B700B9">
        <w:rPr>
          <w:szCs w:val="22"/>
        </w:rPr>
      </w:r>
      <w:r w:rsidR="002465DC" w:rsidRPr="00B700B9">
        <w:rPr>
          <w:szCs w:val="22"/>
        </w:rPr>
        <w:fldChar w:fldCharType="separate"/>
      </w:r>
      <w:r w:rsidR="00A16290" w:rsidRPr="00A16290">
        <w:rPr>
          <w:iCs/>
          <w:szCs w:val="22"/>
        </w:rPr>
        <w:t xml:space="preserve">Figure </w:t>
      </w:r>
      <w:r w:rsidR="00A16290" w:rsidRPr="00A16290">
        <w:rPr>
          <w:iCs/>
          <w:noProof/>
          <w:szCs w:val="22"/>
        </w:rPr>
        <w:t>5.31</w:t>
      </w:r>
      <w:r w:rsidR="002465DC" w:rsidRPr="00B700B9">
        <w:rPr>
          <w:szCs w:val="22"/>
        </w:rPr>
        <w:fldChar w:fldCharType="end"/>
      </w:r>
      <w:r w:rsidRPr="00B700B9">
        <w:rPr>
          <w:szCs w:val="22"/>
        </w:rPr>
        <w:t>.</w:t>
      </w:r>
      <w:r w:rsidRPr="002D6B00">
        <w:t xml:space="preserve"> The closed cavity mold defines the coil size precisely and alignment pins are used to position the pole pieces during reaction and impregnation.  The nominal fixture dimensions are shown in</w:t>
      </w:r>
      <w:r w:rsidR="00EF6F5D">
        <w:t xml:space="preserve"> </w:t>
      </w:r>
      <w:r w:rsidR="0024348B" w:rsidRPr="00EF6F5D">
        <w:rPr>
          <w:szCs w:val="22"/>
        </w:rPr>
        <w:fldChar w:fldCharType="begin"/>
      </w:r>
      <w:r w:rsidR="0024348B" w:rsidRPr="00EF6F5D">
        <w:rPr>
          <w:szCs w:val="22"/>
        </w:rPr>
        <w:instrText xml:space="preserve"> REF OLE_LINK37 \h </w:instrText>
      </w:r>
      <w:r w:rsidR="0024348B">
        <w:rPr>
          <w:szCs w:val="22"/>
        </w:rPr>
        <w:instrText xml:space="preserve"> \* MERGEFORMAT </w:instrText>
      </w:r>
      <w:r w:rsidR="0024348B" w:rsidRPr="00EF6F5D">
        <w:rPr>
          <w:szCs w:val="22"/>
        </w:rPr>
      </w:r>
      <w:r w:rsidR="0024348B" w:rsidRPr="00EF6F5D">
        <w:rPr>
          <w:szCs w:val="22"/>
        </w:rPr>
        <w:fldChar w:fldCharType="separate"/>
      </w:r>
      <w:r w:rsidR="00A16290" w:rsidRPr="00A16290">
        <w:rPr>
          <w:iCs/>
          <w:szCs w:val="22"/>
        </w:rPr>
        <w:t xml:space="preserve">Table </w:t>
      </w:r>
      <w:r w:rsidR="00A16290" w:rsidRPr="00A16290">
        <w:rPr>
          <w:iCs/>
          <w:noProof/>
          <w:szCs w:val="22"/>
        </w:rPr>
        <w:t>5.15</w:t>
      </w:r>
      <w:r w:rsidR="0024348B" w:rsidRPr="00EF6F5D">
        <w:rPr>
          <w:szCs w:val="22"/>
        </w:rPr>
        <w:fldChar w:fldCharType="end"/>
      </w:r>
      <w:r w:rsidRPr="002D6B00">
        <w:t>.  Slender links connect the end saddles to the coil pole to keep the saddles in contact with the cable turns during reaction.</w:t>
      </w:r>
      <w:r w:rsidR="00EF6F5D">
        <w:t xml:space="preserve"> </w:t>
      </w:r>
      <w:r w:rsidRPr="002D6B00">
        <w:t xml:space="preserve">The fixture temperature during reaction is monitored continuously by thermocouples bolted to the outside of the reaction fixture. </w:t>
      </w:r>
    </w:p>
    <w:p w14:paraId="223D2D87" w14:textId="77777777" w:rsidR="0091422D" w:rsidRPr="002D6B00" w:rsidRDefault="0091422D" w:rsidP="0091422D"/>
    <w:p w14:paraId="2008680A" w14:textId="77777777" w:rsidR="0091422D" w:rsidRPr="002D6B00" w:rsidRDefault="0091422D" w:rsidP="0091422D">
      <w:pPr>
        <w:keepNext/>
        <w:jc w:val="center"/>
      </w:pPr>
      <w:r w:rsidRPr="002D6B00">
        <w:rPr>
          <w:noProof/>
        </w:rPr>
        <w:lastRenderedPageBreak/>
        <w:drawing>
          <wp:inline distT="0" distB="0" distL="0" distR="0" wp14:anchorId="29551EE9" wp14:editId="418F8D7D">
            <wp:extent cx="4058105" cy="2561896"/>
            <wp:effectExtent l="0" t="0" r="0" b="0"/>
            <wp:docPr id="8201" name="Picture 8201" descr="C:\Users\jesses\Documents\PrintScreen Files\sqxf_rI_s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sses\Documents\PrintScreen Files\sqxf_rI_section.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059900" cy="2563029"/>
                    </a:xfrm>
                    <a:prstGeom prst="rect">
                      <a:avLst/>
                    </a:prstGeom>
                    <a:noFill/>
                    <a:ln>
                      <a:noFill/>
                    </a:ln>
                  </pic:spPr>
                </pic:pic>
              </a:graphicData>
            </a:graphic>
          </wp:inline>
        </w:drawing>
      </w:r>
    </w:p>
    <w:p w14:paraId="7D8C12DB" w14:textId="40A7B6DA" w:rsidR="0091422D" w:rsidRPr="002D6B00" w:rsidRDefault="0091422D" w:rsidP="0091422D">
      <w:pPr>
        <w:jc w:val="center"/>
        <w:rPr>
          <w:iCs/>
          <w:sz w:val="20"/>
          <w:szCs w:val="18"/>
        </w:rPr>
      </w:pPr>
      <w:bookmarkStart w:id="677" w:name="OLE_LINK36"/>
      <w:r w:rsidRPr="002D6B00">
        <w:rPr>
          <w:iCs/>
          <w:sz w:val="20"/>
          <w:szCs w:val="18"/>
        </w:rPr>
        <w:t xml:space="preserve">Figure </w:t>
      </w:r>
      <w:r w:rsidRPr="002D6B00">
        <w:rPr>
          <w:iCs/>
          <w:sz w:val="20"/>
          <w:szCs w:val="18"/>
        </w:rPr>
        <w:fldChar w:fldCharType="begin"/>
      </w:r>
      <w:r w:rsidRPr="002D6B00">
        <w:rPr>
          <w:iCs/>
          <w:sz w:val="20"/>
          <w:szCs w:val="18"/>
        </w:rPr>
        <w:instrText xml:space="preserve"> STYLEREF 1 \s </w:instrText>
      </w:r>
      <w:r w:rsidRPr="002D6B00">
        <w:rPr>
          <w:iCs/>
          <w:sz w:val="20"/>
          <w:szCs w:val="18"/>
        </w:rPr>
        <w:fldChar w:fldCharType="separate"/>
      </w:r>
      <w:r w:rsidR="00A16290">
        <w:rPr>
          <w:iCs/>
          <w:noProof/>
          <w:sz w:val="20"/>
          <w:szCs w:val="18"/>
        </w:rPr>
        <w:t>5</w:t>
      </w:r>
      <w:r w:rsidRPr="002D6B00">
        <w:rPr>
          <w:iCs/>
          <w:noProof/>
          <w:sz w:val="20"/>
          <w:szCs w:val="18"/>
        </w:rPr>
        <w:fldChar w:fldCharType="end"/>
      </w:r>
      <w:r w:rsidR="00BB1B50">
        <w:rPr>
          <w:iCs/>
          <w:sz w:val="20"/>
          <w:szCs w:val="18"/>
        </w:rPr>
        <w:t>.</w:t>
      </w:r>
      <w:r w:rsidR="002465DC">
        <w:rPr>
          <w:iCs/>
          <w:sz w:val="20"/>
          <w:szCs w:val="18"/>
        </w:rPr>
        <w:t>31</w:t>
      </w:r>
      <w:bookmarkEnd w:id="677"/>
      <w:r w:rsidRPr="002D6B00">
        <w:rPr>
          <w:iCs/>
          <w:sz w:val="20"/>
          <w:szCs w:val="18"/>
        </w:rPr>
        <w:t xml:space="preserve">: Reaction fixture cross section. </w:t>
      </w:r>
    </w:p>
    <w:p w14:paraId="01BC69DA" w14:textId="77777777" w:rsidR="0091422D" w:rsidRPr="002D6B00" w:rsidRDefault="0091422D" w:rsidP="0091422D"/>
    <w:p w14:paraId="34358146" w14:textId="77777777" w:rsidR="0091422D" w:rsidRPr="002D6B00" w:rsidRDefault="0091422D" w:rsidP="0091422D"/>
    <w:p w14:paraId="03AD334D" w14:textId="4B4835D1" w:rsidR="0091422D" w:rsidRPr="002D6B00" w:rsidRDefault="0091422D" w:rsidP="0091422D">
      <w:pPr>
        <w:keepNext/>
        <w:rPr>
          <w:iCs/>
          <w:sz w:val="20"/>
          <w:szCs w:val="18"/>
        </w:rPr>
      </w:pPr>
      <w:bookmarkStart w:id="678" w:name="OLE_LINK37"/>
      <w:r w:rsidRPr="002D6B00">
        <w:rPr>
          <w:iCs/>
          <w:sz w:val="20"/>
          <w:szCs w:val="18"/>
        </w:rPr>
        <w:t xml:space="preserve">Table </w:t>
      </w:r>
      <w:r w:rsidRPr="002D6B00">
        <w:rPr>
          <w:iCs/>
          <w:sz w:val="20"/>
          <w:szCs w:val="18"/>
        </w:rPr>
        <w:fldChar w:fldCharType="begin"/>
      </w:r>
      <w:r w:rsidRPr="002D6B00">
        <w:rPr>
          <w:iCs/>
          <w:sz w:val="20"/>
          <w:szCs w:val="18"/>
        </w:rPr>
        <w:instrText xml:space="preserve"> STYLEREF 1 \s </w:instrText>
      </w:r>
      <w:r w:rsidRPr="002D6B00">
        <w:rPr>
          <w:iCs/>
          <w:sz w:val="20"/>
          <w:szCs w:val="18"/>
        </w:rPr>
        <w:fldChar w:fldCharType="separate"/>
      </w:r>
      <w:r w:rsidR="00A16290">
        <w:rPr>
          <w:iCs/>
          <w:noProof/>
          <w:sz w:val="20"/>
          <w:szCs w:val="18"/>
        </w:rPr>
        <w:t>5</w:t>
      </w:r>
      <w:r w:rsidRPr="002D6B00">
        <w:rPr>
          <w:iCs/>
          <w:noProof/>
          <w:sz w:val="20"/>
          <w:szCs w:val="18"/>
        </w:rPr>
        <w:fldChar w:fldCharType="end"/>
      </w:r>
      <w:r w:rsidRPr="002D6B00">
        <w:rPr>
          <w:iCs/>
          <w:sz w:val="20"/>
          <w:szCs w:val="18"/>
        </w:rPr>
        <w:t>.</w:t>
      </w:r>
      <w:r w:rsidR="0066453B">
        <w:rPr>
          <w:iCs/>
          <w:sz w:val="20"/>
          <w:szCs w:val="18"/>
        </w:rPr>
        <w:t>15</w:t>
      </w:r>
      <w:bookmarkEnd w:id="678"/>
      <w:r w:rsidRPr="002D6B00">
        <w:rPr>
          <w:iCs/>
          <w:sz w:val="20"/>
          <w:szCs w:val="18"/>
        </w:rPr>
        <w:t>: QXF Reaction/Impregnation Fixture Dimensions.</w:t>
      </w:r>
    </w:p>
    <w:tbl>
      <w:tblPr>
        <w:tblStyle w:val="TableGrid1"/>
        <w:tblW w:w="4895" w:type="dxa"/>
        <w:jc w:val="center"/>
        <w:tblLook w:val="0000" w:firstRow="0" w:lastRow="0" w:firstColumn="0" w:lastColumn="0" w:noHBand="0" w:noVBand="0"/>
      </w:tblPr>
      <w:tblGrid>
        <w:gridCol w:w="3078"/>
        <w:gridCol w:w="1817"/>
      </w:tblGrid>
      <w:tr w:rsidR="0091422D" w:rsidRPr="002D6B00" w14:paraId="1DD512BF" w14:textId="77777777" w:rsidTr="0091422D">
        <w:trPr>
          <w:trHeight w:val="432"/>
          <w:jc w:val="center"/>
        </w:trPr>
        <w:tc>
          <w:tcPr>
            <w:tcW w:w="3078" w:type="dxa"/>
            <w:noWrap/>
            <w:vAlign w:val="center"/>
          </w:tcPr>
          <w:p w14:paraId="2695C56D" w14:textId="77777777" w:rsidR="0091422D" w:rsidRPr="002D6B00" w:rsidRDefault="0091422D" w:rsidP="0091422D">
            <w:pPr>
              <w:jc w:val="center"/>
              <w:rPr>
                <w:rFonts w:ascii="Times New Roman" w:hAnsi="Times New Roman"/>
              </w:rPr>
            </w:pPr>
            <w:r w:rsidRPr="002D6B00">
              <w:rPr>
                <w:rFonts w:ascii="Times New Roman" w:hAnsi="Times New Roman"/>
                <w:b/>
              </w:rPr>
              <w:t>Description</w:t>
            </w:r>
          </w:p>
        </w:tc>
        <w:tc>
          <w:tcPr>
            <w:tcW w:w="1817" w:type="dxa"/>
            <w:noWrap/>
            <w:vAlign w:val="center"/>
          </w:tcPr>
          <w:p w14:paraId="5AC39FC4" w14:textId="77777777" w:rsidR="0091422D" w:rsidRPr="002D6B00" w:rsidRDefault="0091422D" w:rsidP="0091422D">
            <w:pPr>
              <w:jc w:val="center"/>
              <w:rPr>
                <w:rFonts w:ascii="Times New Roman" w:hAnsi="Times New Roman"/>
              </w:rPr>
            </w:pPr>
            <w:r w:rsidRPr="002D6B00">
              <w:rPr>
                <w:rFonts w:ascii="Times New Roman" w:hAnsi="Times New Roman"/>
                <w:b/>
              </w:rPr>
              <w:t>Dimension</w:t>
            </w:r>
          </w:p>
        </w:tc>
      </w:tr>
      <w:tr w:rsidR="0091422D" w:rsidRPr="002D6B00" w14:paraId="78A2AD40" w14:textId="77777777" w:rsidTr="0091422D">
        <w:trPr>
          <w:trHeight w:val="432"/>
          <w:jc w:val="center"/>
        </w:trPr>
        <w:tc>
          <w:tcPr>
            <w:tcW w:w="3078" w:type="dxa"/>
            <w:noWrap/>
            <w:vAlign w:val="center"/>
          </w:tcPr>
          <w:p w14:paraId="123CFC7C" w14:textId="77777777" w:rsidR="0091422D" w:rsidRPr="002D6B00" w:rsidRDefault="0091422D" w:rsidP="0091422D">
            <w:pPr>
              <w:jc w:val="center"/>
              <w:rPr>
                <w:rFonts w:ascii="Times New Roman" w:hAnsi="Times New Roman"/>
              </w:rPr>
            </w:pPr>
            <w:r w:rsidRPr="002D6B00">
              <w:rPr>
                <w:rFonts w:ascii="Times New Roman" w:hAnsi="Times New Roman"/>
              </w:rPr>
              <w:t>Inner radius</w:t>
            </w:r>
          </w:p>
        </w:tc>
        <w:tc>
          <w:tcPr>
            <w:tcW w:w="1817" w:type="dxa"/>
            <w:noWrap/>
            <w:vAlign w:val="center"/>
          </w:tcPr>
          <w:p w14:paraId="48AEE562" w14:textId="77777777" w:rsidR="0091422D" w:rsidRPr="002D6B00" w:rsidRDefault="0091422D" w:rsidP="0091422D">
            <w:pPr>
              <w:jc w:val="center"/>
              <w:rPr>
                <w:rFonts w:ascii="Times New Roman" w:hAnsi="Times New Roman"/>
              </w:rPr>
            </w:pPr>
            <w:r w:rsidRPr="002D6B00">
              <w:rPr>
                <w:rFonts w:ascii="Times New Roman" w:hAnsi="Times New Roman"/>
              </w:rPr>
              <w:t>74.750 mm</w:t>
            </w:r>
          </w:p>
        </w:tc>
      </w:tr>
      <w:tr w:rsidR="0091422D" w:rsidRPr="002D6B00" w14:paraId="05AF0420" w14:textId="77777777" w:rsidTr="0091422D">
        <w:trPr>
          <w:trHeight w:val="432"/>
          <w:jc w:val="center"/>
        </w:trPr>
        <w:tc>
          <w:tcPr>
            <w:tcW w:w="3078" w:type="dxa"/>
            <w:noWrap/>
            <w:vAlign w:val="center"/>
          </w:tcPr>
          <w:p w14:paraId="13DD697D" w14:textId="77777777" w:rsidR="0091422D" w:rsidRPr="002D6B00" w:rsidRDefault="0091422D" w:rsidP="0091422D">
            <w:pPr>
              <w:jc w:val="center"/>
              <w:rPr>
                <w:rFonts w:ascii="Times New Roman" w:hAnsi="Times New Roman"/>
              </w:rPr>
            </w:pPr>
            <w:r w:rsidRPr="002D6B00">
              <w:rPr>
                <w:rFonts w:ascii="Times New Roman" w:hAnsi="Times New Roman"/>
              </w:rPr>
              <w:t>Outer radius</w:t>
            </w:r>
          </w:p>
        </w:tc>
        <w:tc>
          <w:tcPr>
            <w:tcW w:w="1817" w:type="dxa"/>
            <w:noWrap/>
            <w:vAlign w:val="center"/>
          </w:tcPr>
          <w:p w14:paraId="30248FD7" w14:textId="77777777" w:rsidR="0091422D" w:rsidRPr="002D6B00" w:rsidRDefault="0091422D" w:rsidP="0091422D">
            <w:pPr>
              <w:jc w:val="center"/>
              <w:rPr>
                <w:rFonts w:ascii="Times New Roman" w:hAnsi="Times New Roman"/>
              </w:rPr>
            </w:pPr>
            <w:r w:rsidRPr="002D6B00">
              <w:rPr>
                <w:rFonts w:ascii="Times New Roman" w:hAnsi="Times New Roman"/>
              </w:rPr>
              <w:t>113.630 mm</w:t>
            </w:r>
          </w:p>
        </w:tc>
      </w:tr>
      <w:tr w:rsidR="0091422D" w:rsidRPr="002D6B00" w14:paraId="75A3F218" w14:textId="77777777" w:rsidTr="0091422D">
        <w:trPr>
          <w:trHeight w:val="432"/>
          <w:jc w:val="center"/>
        </w:trPr>
        <w:tc>
          <w:tcPr>
            <w:tcW w:w="3078" w:type="dxa"/>
            <w:noWrap/>
            <w:vAlign w:val="center"/>
          </w:tcPr>
          <w:p w14:paraId="263DEB03" w14:textId="77777777" w:rsidR="0091422D" w:rsidRPr="002D6B00" w:rsidRDefault="0091422D" w:rsidP="0091422D">
            <w:pPr>
              <w:jc w:val="center"/>
              <w:rPr>
                <w:rFonts w:ascii="Times New Roman" w:hAnsi="Times New Roman"/>
              </w:rPr>
            </w:pPr>
            <w:r w:rsidRPr="002D6B00">
              <w:rPr>
                <w:rFonts w:ascii="Times New Roman" w:hAnsi="Times New Roman"/>
              </w:rPr>
              <w:t>Midplane offset</w:t>
            </w:r>
          </w:p>
        </w:tc>
        <w:tc>
          <w:tcPr>
            <w:tcW w:w="1817" w:type="dxa"/>
            <w:noWrap/>
            <w:vAlign w:val="center"/>
          </w:tcPr>
          <w:p w14:paraId="306D8C16" w14:textId="77777777" w:rsidR="0091422D" w:rsidRPr="002D6B00" w:rsidRDefault="0091422D" w:rsidP="0091422D">
            <w:pPr>
              <w:jc w:val="center"/>
              <w:rPr>
                <w:rFonts w:ascii="Times New Roman" w:hAnsi="Times New Roman"/>
              </w:rPr>
            </w:pPr>
            <w:r w:rsidRPr="002D6B00">
              <w:rPr>
                <w:rFonts w:ascii="Times New Roman" w:hAnsi="Times New Roman"/>
              </w:rPr>
              <w:t>0 mm</w:t>
            </w:r>
          </w:p>
        </w:tc>
      </w:tr>
    </w:tbl>
    <w:p w14:paraId="2D8B7536" w14:textId="77777777" w:rsidR="0091422D" w:rsidRPr="002D6B00" w:rsidRDefault="0091422D" w:rsidP="0091422D">
      <w:pPr>
        <w:jc w:val="center"/>
      </w:pPr>
    </w:p>
    <w:p w14:paraId="5A1C6112" w14:textId="77777777" w:rsidR="0091422D" w:rsidRPr="002D6B00" w:rsidRDefault="0091422D" w:rsidP="0091422D">
      <w:pPr>
        <w:ind w:left="720" w:firstLine="720"/>
      </w:pPr>
      <w:r w:rsidRPr="002D6B00">
        <w:t>Note:</w:t>
      </w:r>
    </w:p>
    <w:p w14:paraId="0DC4E22F" w14:textId="77777777" w:rsidR="0091422D" w:rsidRPr="002D6B00" w:rsidRDefault="0091422D" w:rsidP="0091422D">
      <w:pPr>
        <w:ind w:left="720" w:firstLine="720"/>
      </w:pPr>
      <w:r w:rsidRPr="002D6B00">
        <w:rPr>
          <w:rFonts w:eastAsia="Calibri"/>
          <w:szCs w:val="24"/>
        </w:rPr>
        <w:t>Dimensions are with liner, radial filler and midplane shims installed.</w:t>
      </w:r>
    </w:p>
    <w:p w14:paraId="22F7A59D" w14:textId="77777777" w:rsidR="0091422D" w:rsidRPr="002D6B00" w:rsidRDefault="0091422D" w:rsidP="0091422D"/>
    <w:p w14:paraId="05636BD1" w14:textId="72555713" w:rsidR="0091422D" w:rsidRPr="002D6B00" w:rsidRDefault="0091422D" w:rsidP="0091422D">
      <w:r w:rsidRPr="002D6B00">
        <w:tab/>
        <w:t>Reaction takes place in an existing gas tight 5 meter long oven using an automatic program.  The target cycle for the reaction fixture is shown in</w:t>
      </w:r>
      <w:r w:rsidR="009D6FEB">
        <w:t xml:space="preserve"> </w:t>
      </w:r>
      <w:r w:rsidR="00B7671A" w:rsidRPr="0066453B">
        <w:rPr>
          <w:szCs w:val="22"/>
        </w:rPr>
        <w:fldChar w:fldCharType="begin"/>
      </w:r>
      <w:r w:rsidR="00B7671A" w:rsidRPr="0066453B">
        <w:rPr>
          <w:szCs w:val="22"/>
        </w:rPr>
        <w:instrText xml:space="preserve"> REF OLE_LINK38 \h </w:instrText>
      </w:r>
      <w:r w:rsidR="00B7671A">
        <w:rPr>
          <w:szCs w:val="22"/>
        </w:rPr>
        <w:instrText xml:space="preserve"> \* MERGEFORMAT </w:instrText>
      </w:r>
      <w:r w:rsidR="00B7671A" w:rsidRPr="0066453B">
        <w:rPr>
          <w:szCs w:val="22"/>
        </w:rPr>
      </w:r>
      <w:r w:rsidR="00B7671A" w:rsidRPr="0066453B">
        <w:rPr>
          <w:szCs w:val="22"/>
        </w:rPr>
        <w:fldChar w:fldCharType="separate"/>
      </w:r>
      <w:r w:rsidR="00A16290">
        <w:rPr>
          <w:b/>
          <w:bCs/>
          <w:szCs w:val="22"/>
        </w:rPr>
        <w:t>Error! Reference source not found.</w:t>
      </w:r>
      <w:r w:rsidR="00B7671A" w:rsidRPr="0066453B">
        <w:rPr>
          <w:szCs w:val="22"/>
        </w:rPr>
        <w:fldChar w:fldCharType="end"/>
      </w:r>
      <w:r w:rsidRPr="002D6B00">
        <w:t xml:space="preserve">. The durations and ramp rates for the oven control may be varied in order to achieve the target temperature for the reaction fixture.  The reaction fixture is sealed and a continuously flowing argon atmosphere is used to carry away any contaminates that are released during the reaction cycle.  Argon flow is supplied independently to the oven at 50 SCFH and to the reaction fixture within the oven at 25 SCFH.  Flow rates are sufficient to maintain the oven at a small positive pressure relative to the external atmosphere and the reaction fixture at a positive pressure relative to the internal oven atmosphere.  Argon flow is maintained throughout the entire cycle, until the fixture has cooled to a temperature below 100°C.  Temperature uniformity within the furnace volume can be maintained to within ±3° C at all three temperature plateaus. </w:t>
      </w:r>
    </w:p>
    <w:p w14:paraId="522BF14A" w14:textId="028D9D86" w:rsidR="0091422D" w:rsidRPr="002D6B00" w:rsidRDefault="0091422D" w:rsidP="0091422D">
      <w:pPr>
        <w:rPr>
          <w:strike/>
        </w:rPr>
      </w:pPr>
      <w:r w:rsidRPr="002D6B00">
        <w:lastRenderedPageBreak/>
        <w:t>Mica sheets are set around the coil in preparation for the reaction in order to reduce friction between materials with different thermal expansions.  A sketch of the layers of material installed for reaction is shown in</w:t>
      </w:r>
      <w:r w:rsidR="00446C83">
        <w:t xml:space="preserve"> </w:t>
      </w:r>
      <w:r w:rsidR="002465DC">
        <w:fldChar w:fldCharType="begin"/>
      </w:r>
      <w:r w:rsidR="002465DC">
        <w:instrText xml:space="preserve"> REF OLE_LINK39 \h </w:instrText>
      </w:r>
      <w:r w:rsidR="002465DC">
        <w:fldChar w:fldCharType="separate"/>
      </w:r>
      <w:r w:rsidR="00A16290" w:rsidRPr="003377E5">
        <w:t xml:space="preserve">Figure </w:t>
      </w:r>
      <w:r w:rsidR="00A16290">
        <w:rPr>
          <w:noProof/>
        </w:rPr>
        <w:t>5</w:t>
      </w:r>
      <w:r w:rsidR="00A16290" w:rsidRPr="003377E5">
        <w:t>.</w:t>
      </w:r>
      <w:r w:rsidR="00A16290">
        <w:t>32</w:t>
      </w:r>
      <w:r w:rsidR="002465DC">
        <w:fldChar w:fldCharType="end"/>
      </w:r>
      <w:r w:rsidRPr="002D6B00">
        <w:t>.</w:t>
      </w:r>
    </w:p>
    <w:p w14:paraId="7AD47ED8" w14:textId="61915893" w:rsidR="0091422D" w:rsidRPr="002D6B00" w:rsidRDefault="00446C83" w:rsidP="0091422D">
      <w:pPr>
        <w:ind w:firstLine="720"/>
      </w:pPr>
      <w:r w:rsidRPr="002D6B00">
        <w:rPr>
          <w:noProof/>
        </w:rPr>
        <mc:AlternateContent>
          <mc:Choice Requires="wps">
            <w:drawing>
              <wp:anchor distT="0" distB="0" distL="114300" distR="114300" simplePos="0" relativeHeight="251754496" behindDoc="0" locked="0" layoutInCell="1" allowOverlap="1" wp14:anchorId="3B33BAC5" wp14:editId="1FFFDC8A">
                <wp:simplePos x="0" y="0"/>
                <wp:positionH relativeFrom="margin">
                  <wp:align>center</wp:align>
                </wp:positionH>
                <wp:positionV relativeFrom="paragraph">
                  <wp:posOffset>4231005</wp:posOffset>
                </wp:positionV>
                <wp:extent cx="5532120" cy="635"/>
                <wp:effectExtent l="0" t="0" r="0" b="0"/>
                <wp:wrapTopAndBottom/>
                <wp:docPr id="8195" name="Text Box 8195"/>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a:effectLst/>
                      </wps:spPr>
                      <wps:txbx>
                        <w:txbxContent>
                          <w:p w14:paraId="44EA2025" w14:textId="4866D698" w:rsidR="00E31A22" w:rsidRPr="003377E5" w:rsidRDefault="00E31A22" w:rsidP="0091422D">
                            <w:pPr>
                              <w:pStyle w:val="Caption"/>
                              <w:rPr>
                                <w:b/>
                                <w:noProof/>
                                <w:szCs w:val="20"/>
                              </w:rPr>
                            </w:pPr>
                            <w:bookmarkStart w:id="679" w:name="OLE_LINK39"/>
                            <w:r w:rsidRPr="003377E5">
                              <w:rPr>
                                <w:szCs w:val="20"/>
                              </w:rPr>
                              <w:t xml:space="preserve">Figure </w:t>
                            </w:r>
                            <w:r w:rsidRPr="003377E5">
                              <w:rPr>
                                <w:b/>
                                <w:szCs w:val="20"/>
                              </w:rPr>
                              <w:fldChar w:fldCharType="begin"/>
                            </w:r>
                            <w:r w:rsidRPr="003377E5">
                              <w:rPr>
                                <w:szCs w:val="20"/>
                              </w:rPr>
                              <w:instrText xml:space="preserve"> STYLEREF 1 \s </w:instrText>
                            </w:r>
                            <w:r w:rsidRPr="003377E5">
                              <w:rPr>
                                <w:b/>
                                <w:szCs w:val="20"/>
                              </w:rPr>
                              <w:fldChar w:fldCharType="separate"/>
                            </w:r>
                            <w:r>
                              <w:rPr>
                                <w:noProof/>
                                <w:szCs w:val="20"/>
                              </w:rPr>
                              <w:t>5</w:t>
                            </w:r>
                            <w:r w:rsidRPr="003377E5">
                              <w:rPr>
                                <w:b/>
                                <w:noProof/>
                                <w:szCs w:val="20"/>
                              </w:rPr>
                              <w:fldChar w:fldCharType="end"/>
                            </w:r>
                            <w:r w:rsidRPr="003377E5">
                              <w:rPr>
                                <w:szCs w:val="20"/>
                              </w:rPr>
                              <w:t>.</w:t>
                            </w:r>
                            <w:r>
                              <w:rPr>
                                <w:szCs w:val="20"/>
                              </w:rPr>
                              <w:t>32</w:t>
                            </w:r>
                            <w:bookmarkEnd w:id="679"/>
                            <w:r w:rsidRPr="003377E5">
                              <w:rPr>
                                <w:szCs w:val="20"/>
                              </w:rPr>
                              <w:t>: Materials installed for reaction.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33BAC5" id="Text Box 8195" o:spid="_x0000_s1035" type="#_x0000_t202" style="position:absolute;left:0;text-align:left;margin-left:0;margin-top:333.15pt;width:435.6pt;height:.05pt;z-index:251754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" stroked="f">
                <v:textbox style="mso-fit-shape-to-text:t" inset="0,0,0,0">
                  <w:txbxContent>
                    <w:p w14:paraId="44EA2025" w14:textId="4866D698" w:rsidR="00E31A22" w:rsidRPr="003377E5" w:rsidRDefault="00E31A22" w:rsidP="0091422D">
                      <w:pPr>
                        <w:pStyle w:val="Caption"/>
                        <w:rPr>
                          <w:b/>
                          <w:noProof/>
                          <w:szCs w:val="20"/>
                        </w:rPr>
                      </w:pPr>
                      <w:bookmarkStart w:id="680" w:name="OLE_LINK39"/>
                      <w:r w:rsidRPr="003377E5">
                        <w:rPr>
                          <w:szCs w:val="20"/>
                        </w:rPr>
                        <w:t xml:space="preserve">Figure </w:t>
                      </w:r>
                      <w:r w:rsidRPr="003377E5">
                        <w:rPr>
                          <w:b/>
                          <w:szCs w:val="20"/>
                        </w:rPr>
                        <w:fldChar w:fldCharType="begin"/>
                      </w:r>
                      <w:r w:rsidRPr="003377E5">
                        <w:rPr>
                          <w:szCs w:val="20"/>
                        </w:rPr>
                        <w:instrText xml:space="preserve"> STYLEREF 1 \s </w:instrText>
                      </w:r>
                      <w:r w:rsidRPr="003377E5">
                        <w:rPr>
                          <w:b/>
                          <w:szCs w:val="20"/>
                        </w:rPr>
                        <w:fldChar w:fldCharType="separate"/>
                      </w:r>
                      <w:r>
                        <w:rPr>
                          <w:noProof/>
                          <w:szCs w:val="20"/>
                        </w:rPr>
                        <w:t>5</w:t>
                      </w:r>
                      <w:r w:rsidRPr="003377E5">
                        <w:rPr>
                          <w:b/>
                          <w:noProof/>
                          <w:szCs w:val="20"/>
                        </w:rPr>
                        <w:fldChar w:fldCharType="end"/>
                      </w:r>
                      <w:r w:rsidRPr="003377E5">
                        <w:rPr>
                          <w:szCs w:val="20"/>
                        </w:rPr>
                        <w:t>.</w:t>
                      </w:r>
                      <w:r>
                        <w:rPr>
                          <w:szCs w:val="20"/>
                        </w:rPr>
                        <w:t>32</w:t>
                      </w:r>
                      <w:bookmarkEnd w:id="680"/>
                      <w:r w:rsidRPr="003377E5">
                        <w:rPr>
                          <w:szCs w:val="20"/>
                        </w:rPr>
                        <w:t>: Materials installed for reaction.</w:t>
                      </w:r>
                    </w:p>
                  </w:txbxContent>
                </v:textbox>
                <w10:wrap type="topAndBottom" anchorx="margin"/>
              </v:shape>
            </w:pict>
          </mc:Fallback>
        </mc:AlternateContent>
      </w:r>
      <w:r w:rsidRPr="002D6B00">
        <w:rPr>
          <w:noProof/>
        </w:rPr>
        <w:drawing>
          <wp:anchor distT="0" distB="0" distL="114300" distR="114300" simplePos="0" relativeHeight="251759616" behindDoc="1" locked="0" layoutInCell="1" allowOverlap="1" wp14:anchorId="3303318D" wp14:editId="03F5689D">
            <wp:simplePos x="0" y="0"/>
            <wp:positionH relativeFrom="column">
              <wp:posOffset>31750</wp:posOffset>
            </wp:positionH>
            <wp:positionV relativeFrom="paragraph">
              <wp:posOffset>0</wp:posOffset>
            </wp:positionV>
            <wp:extent cx="5532120" cy="4059555"/>
            <wp:effectExtent l="0" t="0" r="0" b="0"/>
            <wp:wrapTight wrapText="bothSides">
              <wp:wrapPolygon edited="0">
                <wp:start x="0" y="0"/>
                <wp:lineTo x="0" y="21489"/>
                <wp:lineTo x="21496" y="21489"/>
                <wp:lineTo x="21496" y="0"/>
                <wp:lineTo x="0" y="0"/>
              </wp:wrapPolygon>
            </wp:wrapTight>
            <wp:docPr id="8202" name="Picture 8202" descr="C:\Users\jesses\Documents\PrintScreen Files\react matl is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sses\Documents\PrintScreen Files\react matl iso1.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532120" cy="4059555"/>
                    </a:xfrm>
                    <a:prstGeom prst="rect">
                      <a:avLst/>
                    </a:prstGeom>
                    <a:noFill/>
                    <a:ln>
                      <a:noFill/>
                    </a:ln>
                  </pic:spPr>
                </pic:pic>
              </a:graphicData>
            </a:graphic>
          </wp:anchor>
        </w:drawing>
      </w:r>
      <w:r w:rsidR="0091422D">
        <w:t>M</w:t>
      </w:r>
      <w:r w:rsidR="0091422D" w:rsidRPr="002D6B00">
        <w:t>aterials:</w:t>
      </w:r>
    </w:p>
    <w:p w14:paraId="451311F0" w14:textId="77777777" w:rsidR="0091422D" w:rsidRPr="002D6B00" w:rsidRDefault="0091422D" w:rsidP="00E13C3B">
      <w:pPr>
        <w:numPr>
          <w:ilvl w:val="2"/>
          <w:numId w:val="5"/>
        </w:numPr>
        <w:spacing w:after="0"/>
        <w:rPr>
          <w:lang w:val="it-IT"/>
        </w:rPr>
      </w:pPr>
      <w:r w:rsidRPr="002D6B00">
        <w:rPr>
          <w:lang w:val="it-IT"/>
        </w:rPr>
        <w:t>Mica – Cogebi Cogemica Hi-Temp 710-1.</w:t>
      </w:r>
    </w:p>
    <w:p w14:paraId="07A40C91" w14:textId="77777777" w:rsidR="0091422D" w:rsidRPr="002D6B00" w:rsidRDefault="0091422D" w:rsidP="00E13C3B">
      <w:pPr>
        <w:numPr>
          <w:ilvl w:val="2"/>
          <w:numId w:val="5"/>
        </w:numPr>
        <w:spacing w:after="0"/>
      </w:pPr>
      <w:r w:rsidRPr="002D6B00">
        <w:t xml:space="preserve">Fiberglass – </w:t>
      </w:r>
      <w:r>
        <w:t>S2 fiberglass cloth</w:t>
      </w:r>
      <w:r w:rsidRPr="002D6B00">
        <w:t>.</w:t>
      </w:r>
    </w:p>
    <w:p w14:paraId="23B76A29" w14:textId="77777777" w:rsidR="0091422D" w:rsidRPr="002D6B00" w:rsidRDefault="0091422D" w:rsidP="0091422D"/>
    <w:p w14:paraId="4E707113" w14:textId="72332790" w:rsidR="0091422D" w:rsidRPr="0093546A" w:rsidRDefault="0091422D" w:rsidP="0093546A">
      <w:pPr>
        <w:pStyle w:val="Heading3"/>
        <w:rPr>
          <w:b w:val="0"/>
          <w:bCs w:val="0"/>
        </w:rPr>
      </w:pPr>
      <w:bookmarkStart w:id="681" w:name="_Toc487814331"/>
      <w:bookmarkStart w:id="682" w:name="_Toc35955947"/>
      <w:r w:rsidRPr="0093546A">
        <w:t>Impregnation</w:t>
      </w:r>
      <w:bookmarkEnd w:id="681"/>
      <w:bookmarkEnd w:id="682"/>
    </w:p>
    <w:p w14:paraId="4AAEB8FF" w14:textId="0530B64C" w:rsidR="0091422D" w:rsidRPr="002D6B00" w:rsidRDefault="0091422D" w:rsidP="0091422D">
      <w:r w:rsidRPr="002D6B00">
        <w:tab/>
        <w:t>After reaction, coil lead splices are made. The Nb</w:t>
      </w:r>
      <w:r w:rsidRPr="002D6B00">
        <w:rPr>
          <w:vertAlign w:val="subscript"/>
        </w:rPr>
        <w:t>3</w:t>
      </w:r>
      <w:r w:rsidRPr="002D6B00">
        <w:t xml:space="preserve">Sn coil leads are soldered to a pair of NbTi cables, using MOB39 flux and 96/4 tin/silver solder.  Next the </w:t>
      </w:r>
      <w:r>
        <w:t xml:space="preserve">protection </w:t>
      </w:r>
      <w:r w:rsidRPr="002D6B00">
        <w:t>heater trace circuits are installed. The trace circuits consist of copper plated stainless steel foil glued to a layer of polyimide film. Fiberglass cloth and G11 shims are then added to the coil.  A sketch of the layers of material installed for impregnation is shown in</w:t>
      </w:r>
      <w:r w:rsidR="006142CA">
        <w:t xml:space="preserve"> </w:t>
      </w:r>
      <w:r w:rsidR="00BE6253">
        <w:fldChar w:fldCharType="begin"/>
      </w:r>
      <w:r w:rsidR="00BE6253">
        <w:instrText xml:space="preserve"> REF OLE_LINK40 \h </w:instrText>
      </w:r>
      <w:r w:rsidR="00BE6253">
        <w:fldChar w:fldCharType="separate"/>
      </w:r>
      <w:r w:rsidR="00A16290" w:rsidRPr="003377E5">
        <w:t xml:space="preserve">Figure </w:t>
      </w:r>
      <w:r w:rsidR="00A16290">
        <w:rPr>
          <w:noProof/>
        </w:rPr>
        <w:t>5</w:t>
      </w:r>
      <w:r w:rsidR="00A16290" w:rsidRPr="003377E5">
        <w:t>.</w:t>
      </w:r>
      <w:r w:rsidR="00A16290">
        <w:t>33</w:t>
      </w:r>
      <w:r w:rsidR="00BE6253">
        <w:fldChar w:fldCharType="end"/>
      </w:r>
      <w:r w:rsidRPr="002D6B00">
        <w:t xml:space="preserve">. The </w:t>
      </w:r>
      <w:r>
        <w:t>fixture is closed and rotated</w:t>
      </w:r>
      <w:r w:rsidRPr="002D6B00">
        <w:t xml:space="preserve"> end-over-end to access the coil ID </w:t>
      </w:r>
      <w:r>
        <w:t xml:space="preserve">after work on the </w:t>
      </w:r>
      <w:r w:rsidRPr="002D6B00">
        <w:t>OD</w:t>
      </w:r>
      <w:r>
        <w:t xml:space="preserve"> is complete</w:t>
      </w:r>
      <w:r w:rsidRPr="002D6B00">
        <w:t>. The coil is vacuum impregnated with CTD-101k epoxy using a fixture similar to the one used for reaction. The nominal impregnated coil dimensions are shown in</w:t>
      </w:r>
      <w:r w:rsidR="00B31176">
        <w:t xml:space="preserve"> </w:t>
      </w:r>
      <w:r w:rsidR="0024348B" w:rsidRPr="00B31176">
        <w:rPr>
          <w:szCs w:val="22"/>
        </w:rPr>
        <w:fldChar w:fldCharType="begin"/>
      </w:r>
      <w:r w:rsidR="0024348B" w:rsidRPr="00B31176">
        <w:rPr>
          <w:szCs w:val="22"/>
        </w:rPr>
        <w:instrText xml:space="preserve"> REF OLE_LINK41 \h </w:instrText>
      </w:r>
      <w:r w:rsidR="0024348B">
        <w:rPr>
          <w:szCs w:val="22"/>
        </w:rPr>
        <w:instrText xml:space="preserve"> \* MERGEFORMAT </w:instrText>
      </w:r>
      <w:r w:rsidR="0024348B" w:rsidRPr="00B31176">
        <w:rPr>
          <w:szCs w:val="22"/>
        </w:rPr>
      </w:r>
      <w:r w:rsidR="0024348B" w:rsidRPr="00B31176">
        <w:rPr>
          <w:szCs w:val="22"/>
        </w:rPr>
        <w:fldChar w:fldCharType="separate"/>
      </w:r>
      <w:r w:rsidR="00A16290" w:rsidRPr="00A16290">
        <w:rPr>
          <w:iCs/>
          <w:szCs w:val="22"/>
        </w:rPr>
        <w:t xml:space="preserve">Table </w:t>
      </w:r>
      <w:r w:rsidR="00A16290" w:rsidRPr="00A16290">
        <w:rPr>
          <w:iCs/>
          <w:noProof/>
          <w:szCs w:val="22"/>
        </w:rPr>
        <w:t>5.</w:t>
      </w:r>
      <w:r w:rsidR="0024348B" w:rsidRPr="00B31176">
        <w:rPr>
          <w:szCs w:val="22"/>
        </w:rPr>
        <w:fldChar w:fldCharType="end"/>
      </w:r>
    </w:p>
    <w:p w14:paraId="2BFBF956" w14:textId="77777777" w:rsidR="0091422D" w:rsidRPr="002D6B00" w:rsidRDefault="0091422D" w:rsidP="0091422D"/>
    <w:p w14:paraId="7C9924E4" w14:textId="77777777" w:rsidR="0091422D" w:rsidRPr="002D6B00" w:rsidRDefault="0091422D" w:rsidP="0091422D"/>
    <w:p w14:paraId="1A293811" w14:textId="77777777" w:rsidR="0091422D" w:rsidRPr="002D6B00" w:rsidRDefault="0091422D" w:rsidP="0091422D"/>
    <w:p w14:paraId="73237A52" w14:textId="42827183" w:rsidR="0091422D" w:rsidRPr="002D6B00" w:rsidRDefault="0091422D" w:rsidP="0091422D">
      <w:pPr>
        <w:rPr>
          <w:strike/>
        </w:rPr>
      </w:pPr>
      <w:r w:rsidRPr="002D6B00">
        <w:rPr>
          <w:noProof/>
        </w:rPr>
        <mc:AlternateContent>
          <mc:Choice Requires="wps">
            <w:drawing>
              <wp:anchor distT="0" distB="0" distL="114300" distR="114300" simplePos="0" relativeHeight="251755520" behindDoc="0" locked="0" layoutInCell="1" allowOverlap="1" wp14:anchorId="7A40B501" wp14:editId="1F6CF295">
                <wp:simplePos x="0" y="0"/>
                <wp:positionH relativeFrom="column">
                  <wp:posOffset>-132080</wp:posOffset>
                </wp:positionH>
                <wp:positionV relativeFrom="paragraph">
                  <wp:posOffset>4440555</wp:posOffset>
                </wp:positionV>
                <wp:extent cx="5687060" cy="635"/>
                <wp:effectExtent l="0" t="0" r="8890" b="0"/>
                <wp:wrapTopAndBottom/>
                <wp:docPr id="8196" name="Text Box 8196"/>
                <wp:cNvGraphicFramePr/>
                <a:graphic xmlns:a="http://schemas.openxmlformats.org/drawingml/2006/main">
                  <a:graphicData uri="http://schemas.microsoft.com/office/word/2010/wordprocessingShape">
                    <wps:wsp>
                      <wps:cNvSpPr txBox="1"/>
                      <wps:spPr>
                        <a:xfrm>
                          <a:off x="0" y="0"/>
                          <a:ext cx="5687060" cy="635"/>
                        </a:xfrm>
                        <a:prstGeom prst="rect">
                          <a:avLst/>
                        </a:prstGeom>
                        <a:solidFill>
                          <a:prstClr val="white"/>
                        </a:solidFill>
                        <a:ln>
                          <a:noFill/>
                        </a:ln>
                        <a:effectLst/>
                      </wps:spPr>
                      <wps:txbx>
                        <w:txbxContent>
                          <w:p w14:paraId="64E01191" w14:textId="2F189A54" w:rsidR="00E31A22" w:rsidRPr="003377E5" w:rsidRDefault="00E31A22" w:rsidP="0091422D">
                            <w:pPr>
                              <w:pStyle w:val="Caption"/>
                              <w:rPr>
                                <w:b/>
                                <w:noProof/>
                                <w:szCs w:val="20"/>
                              </w:rPr>
                            </w:pPr>
                            <w:bookmarkStart w:id="683" w:name="OLE_LINK40"/>
                            <w:r w:rsidRPr="003377E5">
                              <w:rPr>
                                <w:szCs w:val="20"/>
                              </w:rPr>
                              <w:t xml:space="preserve">Figure </w:t>
                            </w:r>
                            <w:r w:rsidRPr="003377E5">
                              <w:rPr>
                                <w:b/>
                                <w:szCs w:val="20"/>
                              </w:rPr>
                              <w:fldChar w:fldCharType="begin"/>
                            </w:r>
                            <w:r w:rsidRPr="003377E5">
                              <w:rPr>
                                <w:szCs w:val="20"/>
                              </w:rPr>
                              <w:instrText xml:space="preserve"> STYLEREF 1 \s </w:instrText>
                            </w:r>
                            <w:r w:rsidRPr="003377E5">
                              <w:rPr>
                                <w:b/>
                                <w:szCs w:val="20"/>
                              </w:rPr>
                              <w:fldChar w:fldCharType="separate"/>
                            </w:r>
                            <w:r>
                              <w:rPr>
                                <w:noProof/>
                                <w:szCs w:val="20"/>
                              </w:rPr>
                              <w:t>5</w:t>
                            </w:r>
                            <w:r w:rsidRPr="003377E5">
                              <w:rPr>
                                <w:b/>
                                <w:noProof/>
                                <w:szCs w:val="20"/>
                              </w:rPr>
                              <w:fldChar w:fldCharType="end"/>
                            </w:r>
                            <w:r w:rsidRPr="003377E5">
                              <w:rPr>
                                <w:szCs w:val="20"/>
                              </w:rPr>
                              <w:t>.</w:t>
                            </w:r>
                            <w:r>
                              <w:rPr>
                                <w:szCs w:val="20"/>
                              </w:rPr>
                              <w:t>33</w:t>
                            </w:r>
                            <w:bookmarkEnd w:id="683"/>
                            <w:r w:rsidRPr="003377E5">
                              <w:rPr>
                                <w:szCs w:val="20"/>
                              </w:rPr>
                              <w:t>: Materials installed for impregnation.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40B501" id="Text Box 8196" o:spid="_x0000_s1036" type="#_x0000_t202" style="position:absolute;left:0;text-align:left;margin-left:-10.4pt;margin-top:349.65pt;width:447.8pt;height:.0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" stroked="f">
                <v:textbox style="mso-fit-shape-to-text:t" inset="0,0,0,0">
                  <w:txbxContent>
                    <w:p w14:paraId="64E01191" w14:textId="2F189A54" w:rsidR="00E31A22" w:rsidRPr="003377E5" w:rsidRDefault="00E31A22" w:rsidP="0091422D">
                      <w:pPr>
                        <w:pStyle w:val="Caption"/>
                        <w:rPr>
                          <w:b/>
                          <w:noProof/>
                          <w:szCs w:val="20"/>
                        </w:rPr>
                      </w:pPr>
                      <w:bookmarkStart w:id="684" w:name="OLE_LINK40"/>
                      <w:r w:rsidRPr="003377E5">
                        <w:rPr>
                          <w:szCs w:val="20"/>
                        </w:rPr>
                        <w:t xml:space="preserve">Figure </w:t>
                      </w:r>
                      <w:r w:rsidRPr="003377E5">
                        <w:rPr>
                          <w:b/>
                          <w:szCs w:val="20"/>
                        </w:rPr>
                        <w:fldChar w:fldCharType="begin"/>
                      </w:r>
                      <w:r w:rsidRPr="003377E5">
                        <w:rPr>
                          <w:szCs w:val="20"/>
                        </w:rPr>
                        <w:instrText xml:space="preserve"> STYLEREF 1 \s </w:instrText>
                      </w:r>
                      <w:r w:rsidRPr="003377E5">
                        <w:rPr>
                          <w:b/>
                          <w:szCs w:val="20"/>
                        </w:rPr>
                        <w:fldChar w:fldCharType="separate"/>
                      </w:r>
                      <w:r>
                        <w:rPr>
                          <w:noProof/>
                          <w:szCs w:val="20"/>
                        </w:rPr>
                        <w:t>5</w:t>
                      </w:r>
                      <w:r w:rsidRPr="003377E5">
                        <w:rPr>
                          <w:b/>
                          <w:noProof/>
                          <w:szCs w:val="20"/>
                        </w:rPr>
                        <w:fldChar w:fldCharType="end"/>
                      </w:r>
                      <w:r w:rsidRPr="003377E5">
                        <w:rPr>
                          <w:szCs w:val="20"/>
                        </w:rPr>
                        <w:t>.</w:t>
                      </w:r>
                      <w:r>
                        <w:rPr>
                          <w:szCs w:val="20"/>
                        </w:rPr>
                        <w:t>33</w:t>
                      </w:r>
                      <w:bookmarkEnd w:id="684"/>
                      <w:r w:rsidRPr="003377E5">
                        <w:rPr>
                          <w:szCs w:val="20"/>
                        </w:rPr>
                        <w:t>: Materials installed for impregnation.</w:t>
                      </w:r>
                    </w:p>
                  </w:txbxContent>
                </v:textbox>
                <w10:wrap type="topAndBottom"/>
              </v:shape>
            </w:pict>
          </mc:Fallback>
        </mc:AlternateContent>
      </w:r>
      <w:r>
        <w:rPr>
          <w:noProof/>
        </w:rPr>
        <w:drawing>
          <wp:inline distT="0" distB="0" distL="0" distR="0" wp14:anchorId="31A30457" wp14:editId="55EA38A6">
            <wp:extent cx="5738949" cy="4219599"/>
            <wp:effectExtent l="0" t="0" r="0" b="0"/>
            <wp:docPr id="8203" name="Picture 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l impreg3.jpg"/>
                    <pic:cNvPicPr/>
                  </pic:nvPicPr>
                  <pic:blipFill>
                    <a:blip r:embed="rId153">
                      <a:extLst>
                        <a:ext uri="{28A0092B-C50C-407E-A947-70E740481C1C}">
                          <a14:useLocalDpi xmlns:a14="http://schemas.microsoft.com/office/drawing/2010/main" val="0"/>
                        </a:ext>
                      </a:extLst>
                    </a:blip>
                    <a:stretch>
                      <a:fillRect/>
                    </a:stretch>
                  </pic:blipFill>
                  <pic:spPr>
                    <a:xfrm>
                      <a:off x="0" y="0"/>
                      <a:ext cx="5738949" cy="4219599"/>
                    </a:xfrm>
                    <a:prstGeom prst="rect">
                      <a:avLst/>
                    </a:prstGeom>
                  </pic:spPr>
                </pic:pic>
              </a:graphicData>
            </a:graphic>
          </wp:inline>
        </w:drawing>
      </w:r>
    </w:p>
    <w:p w14:paraId="331893E6" w14:textId="77777777" w:rsidR="0091422D" w:rsidRPr="002D6B00" w:rsidRDefault="0091422D" w:rsidP="0091422D">
      <w:pPr>
        <w:ind w:firstLine="720"/>
      </w:pPr>
      <w:r w:rsidRPr="002D6B00">
        <w:t>Materials:</w:t>
      </w:r>
    </w:p>
    <w:p w14:paraId="50EEBEFD" w14:textId="77777777" w:rsidR="0091422D" w:rsidRPr="002D6B00" w:rsidRDefault="0091422D" w:rsidP="00E13C3B">
      <w:pPr>
        <w:numPr>
          <w:ilvl w:val="2"/>
          <w:numId w:val="6"/>
        </w:numPr>
        <w:spacing w:after="0"/>
      </w:pPr>
      <w:r w:rsidRPr="002D6B00">
        <w:t>Trace – Polyimide + copper plated stainless steel.</w:t>
      </w:r>
    </w:p>
    <w:p w14:paraId="7221C0FB" w14:textId="77777777" w:rsidR="0091422D" w:rsidRPr="002D6B00" w:rsidRDefault="0091422D" w:rsidP="00E13C3B">
      <w:pPr>
        <w:numPr>
          <w:ilvl w:val="2"/>
          <w:numId w:val="6"/>
        </w:numPr>
        <w:spacing w:after="0"/>
      </w:pPr>
      <w:r w:rsidRPr="002D6B00">
        <w:t>Fiberglass – Hexcel 4522.</w:t>
      </w:r>
    </w:p>
    <w:p w14:paraId="13F54B8E" w14:textId="77777777" w:rsidR="0091422D" w:rsidRPr="002D6B00" w:rsidRDefault="0091422D" w:rsidP="00E13C3B">
      <w:pPr>
        <w:numPr>
          <w:ilvl w:val="2"/>
          <w:numId w:val="6"/>
        </w:numPr>
        <w:spacing w:after="0"/>
      </w:pPr>
      <w:r w:rsidRPr="002D6B00">
        <w:t>G11 – .250 mm thick.</w:t>
      </w:r>
    </w:p>
    <w:p w14:paraId="44604F7E" w14:textId="77777777" w:rsidR="0091422D" w:rsidRPr="002D6B00" w:rsidRDefault="0091422D" w:rsidP="00E13C3B">
      <w:pPr>
        <w:numPr>
          <w:ilvl w:val="2"/>
          <w:numId w:val="6"/>
        </w:numPr>
        <w:spacing w:after="0"/>
      </w:pPr>
      <w:r w:rsidRPr="002D6B00">
        <w:t>Mylar, midplanes – .125 mm thick (mold release applied).</w:t>
      </w:r>
    </w:p>
    <w:p w14:paraId="3DD6647F" w14:textId="77777777" w:rsidR="0091422D" w:rsidRPr="002D6B00" w:rsidRDefault="0091422D" w:rsidP="00E13C3B">
      <w:pPr>
        <w:numPr>
          <w:ilvl w:val="2"/>
          <w:numId w:val="6"/>
        </w:numPr>
        <w:spacing w:after="0"/>
      </w:pPr>
      <w:r w:rsidRPr="002D6B00">
        <w:t>Mylar, coil OD – .250 mm thick (mold release applied).</w:t>
      </w:r>
    </w:p>
    <w:p w14:paraId="64DA402A" w14:textId="77777777" w:rsidR="0091422D" w:rsidRPr="002D6B00" w:rsidRDefault="0091422D" w:rsidP="0091422D">
      <w:pPr>
        <w:jc w:val="center"/>
        <w:rPr>
          <w:sz w:val="28"/>
          <w:szCs w:val="28"/>
        </w:rPr>
      </w:pPr>
    </w:p>
    <w:p w14:paraId="23DC77E8" w14:textId="580706E3" w:rsidR="0091422D" w:rsidRPr="002D6B00" w:rsidRDefault="0091422D" w:rsidP="0091422D">
      <w:pPr>
        <w:keepNext/>
        <w:rPr>
          <w:iCs/>
          <w:sz w:val="20"/>
          <w:szCs w:val="18"/>
        </w:rPr>
      </w:pPr>
      <w:bookmarkStart w:id="685" w:name="OLE_LINK41"/>
      <w:r w:rsidRPr="002D6B00">
        <w:rPr>
          <w:iCs/>
          <w:sz w:val="20"/>
          <w:szCs w:val="18"/>
        </w:rPr>
        <w:t xml:space="preserve">Table </w:t>
      </w:r>
      <w:r w:rsidRPr="002D6B00">
        <w:rPr>
          <w:iCs/>
          <w:sz w:val="20"/>
          <w:szCs w:val="18"/>
        </w:rPr>
        <w:fldChar w:fldCharType="begin"/>
      </w:r>
      <w:r w:rsidRPr="002D6B00">
        <w:rPr>
          <w:iCs/>
          <w:sz w:val="20"/>
          <w:szCs w:val="18"/>
        </w:rPr>
        <w:instrText xml:space="preserve"> STYLEREF 1 \s </w:instrText>
      </w:r>
      <w:r w:rsidRPr="002D6B00">
        <w:rPr>
          <w:iCs/>
          <w:sz w:val="20"/>
          <w:szCs w:val="18"/>
        </w:rPr>
        <w:fldChar w:fldCharType="separate"/>
      </w:r>
      <w:r w:rsidR="00A16290">
        <w:rPr>
          <w:iCs/>
          <w:noProof/>
          <w:sz w:val="20"/>
          <w:szCs w:val="18"/>
        </w:rPr>
        <w:t>5</w:t>
      </w:r>
      <w:r w:rsidRPr="002D6B00">
        <w:rPr>
          <w:iCs/>
          <w:noProof/>
          <w:sz w:val="20"/>
          <w:szCs w:val="18"/>
        </w:rPr>
        <w:fldChar w:fldCharType="end"/>
      </w:r>
      <w:r w:rsidRPr="002D6B00">
        <w:rPr>
          <w:iCs/>
          <w:sz w:val="20"/>
          <w:szCs w:val="18"/>
        </w:rPr>
        <w:t>.</w:t>
      </w:r>
      <w:bookmarkEnd w:id="685"/>
      <w:r w:rsidR="0024348B">
        <w:rPr>
          <w:iCs/>
          <w:sz w:val="20"/>
          <w:szCs w:val="18"/>
        </w:rPr>
        <w:t>16</w:t>
      </w:r>
      <w:r w:rsidRPr="002D6B00">
        <w:rPr>
          <w:iCs/>
          <w:sz w:val="20"/>
          <w:szCs w:val="18"/>
        </w:rPr>
        <w:t>: QXF Nominal Impregnation Coil Dimensions.</w:t>
      </w:r>
    </w:p>
    <w:tbl>
      <w:tblPr>
        <w:tblStyle w:val="TableGrid1"/>
        <w:tblW w:w="4895" w:type="dxa"/>
        <w:jc w:val="center"/>
        <w:tblLook w:val="0000" w:firstRow="0" w:lastRow="0" w:firstColumn="0" w:lastColumn="0" w:noHBand="0" w:noVBand="0"/>
      </w:tblPr>
      <w:tblGrid>
        <w:gridCol w:w="3078"/>
        <w:gridCol w:w="1817"/>
      </w:tblGrid>
      <w:tr w:rsidR="0091422D" w:rsidRPr="002D6B00" w14:paraId="73E45FFB" w14:textId="77777777" w:rsidTr="0091422D">
        <w:trPr>
          <w:trHeight w:val="432"/>
          <w:jc w:val="center"/>
        </w:trPr>
        <w:tc>
          <w:tcPr>
            <w:tcW w:w="3078" w:type="dxa"/>
            <w:noWrap/>
            <w:vAlign w:val="center"/>
          </w:tcPr>
          <w:p w14:paraId="5BF0C14B" w14:textId="77777777" w:rsidR="0091422D" w:rsidRPr="002D6B00" w:rsidRDefault="0091422D" w:rsidP="0091422D">
            <w:pPr>
              <w:jc w:val="center"/>
              <w:rPr>
                <w:rFonts w:ascii="Times New Roman" w:hAnsi="Times New Roman"/>
              </w:rPr>
            </w:pPr>
            <w:r w:rsidRPr="002D6B00">
              <w:rPr>
                <w:rFonts w:ascii="Times New Roman" w:hAnsi="Times New Roman"/>
                <w:b/>
              </w:rPr>
              <w:t>Description</w:t>
            </w:r>
          </w:p>
        </w:tc>
        <w:tc>
          <w:tcPr>
            <w:tcW w:w="1817" w:type="dxa"/>
            <w:noWrap/>
            <w:vAlign w:val="center"/>
          </w:tcPr>
          <w:p w14:paraId="3E34350F" w14:textId="77777777" w:rsidR="0091422D" w:rsidRPr="002D6B00" w:rsidRDefault="0091422D" w:rsidP="0091422D">
            <w:pPr>
              <w:jc w:val="center"/>
              <w:rPr>
                <w:rFonts w:ascii="Times New Roman" w:hAnsi="Times New Roman"/>
              </w:rPr>
            </w:pPr>
            <w:r w:rsidRPr="002D6B00">
              <w:rPr>
                <w:rFonts w:ascii="Times New Roman" w:hAnsi="Times New Roman"/>
                <w:b/>
              </w:rPr>
              <w:t>Dimension</w:t>
            </w:r>
          </w:p>
        </w:tc>
      </w:tr>
      <w:tr w:rsidR="0091422D" w:rsidRPr="002D6B00" w14:paraId="5DD29E74" w14:textId="77777777" w:rsidTr="0091422D">
        <w:trPr>
          <w:trHeight w:val="432"/>
          <w:jc w:val="center"/>
        </w:trPr>
        <w:tc>
          <w:tcPr>
            <w:tcW w:w="3078" w:type="dxa"/>
            <w:noWrap/>
            <w:vAlign w:val="center"/>
          </w:tcPr>
          <w:p w14:paraId="1B4310BA" w14:textId="77777777" w:rsidR="0091422D" w:rsidRPr="002D6B00" w:rsidRDefault="0091422D" w:rsidP="0091422D">
            <w:pPr>
              <w:jc w:val="center"/>
              <w:rPr>
                <w:rFonts w:ascii="Times New Roman" w:hAnsi="Times New Roman"/>
              </w:rPr>
            </w:pPr>
            <w:r w:rsidRPr="002D6B00">
              <w:rPr>
                <w:rFonts w:ascii="Times New Roman" w:hAnsi="Times New Roman"/>
              </w:rPr>
              <w:t>Coil inner radius</w:t>
            </w:r>
          </w:p>
        </w:tc>
        <w:tc>
          <w:tcPr>
            <w:tcW w:w="1817" w:type="dxa"/>
            <w:noWrap/>
            <w:vAlign w:val="center"/>
          </w:tcPr>
          <w:p w14:paraId="76E582AA" w14:textId="77777777" w:rsidR="0091422D" w:rsidRPr="002D6B00" w:rsidRDefault="0091422D" w:rsidP="0091422D">
            <w:pPr>
              <w:jc w:val="center"/>
              <w:rPr>
                <w:rFonts w:ascii="Times New Roman" w:hAnsi="Times New Roman"/>
              </w:rPr>
            </w:pPr>
            <w:r w:rsidRPr="002D6B00">
              <w:rPr>
                <w:rFonts w:ascii="Times New Roman" w:hAnsi="Times New Roman"/>
              </w:rPr>
              <w:t>74.750 mm</w:t>
            </w:r>
          </w:p>
        </w:tc>
      </w:tr>
      <w:tr w:rsidR="0091422D" w:rsidRPr="002D6B00" w14:paraId="71170535" w14:textId="77777777" w:rsidTr="0091422D">
        <w:trPr>
          <w:trHeight w:val="432"/>
          <w:jc w:val="center"/>
        </w:trPr>
        <w:tc>
          <w:tcPr>
            <w:tcW w:w="3078" w:type="dxa"/>
            <w:noWrap/>
            <w:vAlign w:val="center"/>
          </w:tcPr>
          <w:p w14:paraId="7415BB27" w14:textId="77777777" w:rsidR="0091422D" w:rsidRPr="002D6B00" w:rsidRDefault="0091422D" w:rsidP="0091422D">
            <w:pPr>
              <w:jc w:val="center"/>
              <w:rPr>
                <w:rFonts w:ascii="Times New Roman" w:hAnsi="Times New Roman"/>
              </w:rPr>
            </w:pPr>
            <w:r w:rsidRPr="002D6B00">
              <w:rPr>
                <w:rFonts w:ascii="Times New Roman" w:hAnsi="Times New Roman"/>
              </w:rPr>
              <w:t>Coil outer radius</w:t>
            </w:r>
          </w:p>
        </w:tc>
        <w:tc>
          <w:tcPr>
            <w:tcW w:w="1817" w:type="dxa"/>
            <w:noWrap/>
            <w:vAlign w:val="center"/>
          </w:tcPr>
          <w:p w14:paraId="00B9C068" w14:textId="77777777" w:rsidR="0091422D" w:rsidRPr="002D6B00" w:rsidRDefault="0091422D" w:rsidP="0091422D">
            <w:pPr>
              <w:jc w:val="center"/>
              <w:rPr>
                <w:rFonts w:ascii="Times New Roman" w:hAnsi="Times New Roman"/>
              </w:rPr>
            </w:pPr>
            <w:r w:rsidRPr="002D6B00">
              <w:rPr>
                <w:rFonts w:ascii="Times New Roman" w:hAnsi="Times New Roman"/>
              </w:rPr>
              <w:t>113.376 mm</w:t>
            </w:r>
          </w:p>
        </w:tc>
      </w:tr>
      <w:tr w:rsidR="0091422D" w:rsidRPr="002D6B00" w14:paraId="13E3BB07" w14:textId="77777777" w:rsidTr="0091422D">
        <w:trPr>
          <w:trHeight w:val="432"/>
          <w:jc w:val="center"/>
        </w:trPr>
        <w:tc>
          <w:tcPr>
            <w:tcW w:w="3078" w:type="dxa"/>
            <w:noWrap/>
            <w:vAlign w:val="center"/>
          </w:tcPr>
          <w:p w14:paraId="1B2FC1A3" w14:textId="77777777" w:rsidR="0091422D" w:rsidRPr="002D6B00" w:rsidRDefault="0091422D" w:rsidP="0091422D">
            <w:pPr>
              <w:jc w:val="center"/>
              <w:rPr>
                <w:rFonts w:ascii="Times New Roman" w:hAnsi="Times New Roman"/>
              </w:rPr>
            </w:pPr>
            <w:r w:rsidRPr="002D6B00">
              <w:rPr>
                <w:rFonts w:ascii="Times New Roman" w:hAnsi="Times New Roman"/>
              </w:rPr>
              <w:t>Coil midplane offset</w:t>
            </w:r>
          </w:p>
        </w:tc>
        <w:tc>
          <w:tcPr>
            <w:tcW w:w="1817" w:type="dxa"/>
            <w:noWrap/>
            <w:vAlign w:val="center"/>
          </w:tcPr>
          <w:p w14:paraId="12244124" w14:textId="77777777" w:rsidR="0091422D" w:rsidRPr="002D6B00" w:rsidRDefault="0091422D" w:rsidP="0091422D">
            <w:pPr>
              <w:jc w:val="center"/>
              <w:rPr>
                <w:rFonts w:ascii="Times New Roman" w:hAnsi="Times New Roman"/>
              </w:rPr>
            </w:pPr>
            <w:r w:rsidRPr="002D6B00">
              <w:rPr>
                <w:rFonts w:ascii="Times New Roman" w:hAnsi="Times New Roman"/>
              </w:rPr>
              <w:t>0.125 mm</w:t>
            </w:r>
          </w:p>
        </w:tc>
      </w:tr>
    </w:tbl>
    <w:p w14:paraId="228AB0D2" w14:textId="77777777" w:rsidR="0091422D" w:rsidRPr="002D6B00" w:rsidRDefault="0091422D" w:rsidP="0091422D">
      <w:pPr>
        <w:rPr>
          <w:sz w:val="28"/>
          <w:szCs w:val="28"/>
        </w:rPr>
      </w:pPr>
    </w:p>
    <w:p w14:paraId="3DAE2163" w14:textId="446C2E15" w:rsidR="0091422D" w:rsidRPr="002D6B00" w:rsidRDefault="0091422D" w:rsidP="0091422D">
      <w:r w:rsidRPr="002D6B00">
        <w:lastRenderedPageBreak/>
        <w:t xml:space="preserve">The impregnation fixture is closed and sealed.  The fixture is hung vertically, lead end up, in a vacuum tank.  Strip heaters mounted to the outside of the fixture are used for heating.  The fixture and the vacuum tank are evacuated to a vacuum level of </w:t>
      </w:r>
      <w:r>
        <w:t>6</w:t>
      </w:r>
      <w:r w:rsidRPr="002D6B00">
        <w:t>00 mTorr or less.  While under vacuum, the coil is baked at 110ºC for 8 hours then cooled back down to 55ºC before the impregnation is started.   The epoxy is mixed, warmed to 55ºC, and degassed to the same vacuum level as the coil.  Once degassed, the vacuum level in the fixture and in the vacuum tank is brought up to 800 mTorr.  The epoxy pot is let up to atmospheric pressure and the pressure differential forces epoxy into the coil.  The epoxy is introduced into the bottom of the impregnation fixture.  The fill rate is controlled by a peristaltic pump, with pump speed set to result in a fill time of about 4 hours.  An exit line from the top of the impregnation fixture is connected to a resin trap outside the vacuum tank.  When epoxy reaches the resin trap, the exit line is closed.  The supply line remains open, with atmospheric pressure continuing to force resin into the coil.  The coil is held overnight, for approximately 16 hours, at 55ºC while allowing epoxy to continuously draw into the coil.  After the overnight soak, the cure cycle is initiated.  The epoxy is cured using an automatic cycle as shown</w:t>
      </w:r>
      <w:r w:rsidR="00EF248F">
        <w:t xml:space="preserve"> </w:t>
      </w:r>
      <w:r w:rsidR="0024348B" w:rsidRPr="008E145F">
        <w:rPr>
          <w:szCs w:val="22"/>
        </w:rPr>
        <w:fldChar w:fldCharType="begin"/>
      </w:r>
      <w:r w:rsidR="0024348B" w:rsidRPr="008E145F">
        <w:rPr>
          <w:szCs w:val="22"/>
        </w:rPr>
        <w:instrText xml:space="preserve"> REF OLE_LINK42 \h </w:instrText>
      </w:r>
      <w:r w:rsidR="0024348B">
        <w:rPr>
          <w:szCs w:val="22"/>
        </w:rPr>
        <w:instrText xml:space="preserve"> \* MERGEFORMAT </w:instrText>
      </w:r>
      <w:r w:rsidR="0024348B" w:rsidRPr="008E145F">
        <w:rPr>
          <w:szCs w:val="22"/>
        </w:rPr>
      </w:r>
      <w:r w:rsidR="0024348B" w:rsidRPr="008E145F">
        <w:rPr>
          <w:szCs w:val="22"/>
        </w:rPr>
        <w:fldChar w:fldCharType="separate"/>
      </w:r>
      <w:r w:rsidR="00A16290" w:rsidRPr="00A16290">
        <w:rPr>
          <w:iCs/>
          <w:szCs w:val="22"/>
        </w:rPr>
        <w:t xml:space="preserve">Table </w:t>
      </w:r>
      <w:r w:rsidR="00A16290" w:rsidRPr="00A16290">
        <w:rPr>
          <w:iCs/>
          <w:noProof/>
          <w:szCs w:val="22"/>
        </w:rPr>
        <w:t>5.</w:t>
      </w:r>
      <w:r w:rsidR="0024348B" w:rsidRPr="008E145F">
        <w:rPr>
          <w:szCs w:val="22"/>
        </w:rPr>
        <w:fldChar w:fldCharType="end"/>
      </w:r>
      <w:r w:rsidRPr="002D6B00">
        <w:t xml:space="preserve"> Vacuum is maintained in the vacuum tank until the cure is complete.</w:t>
      </w:r>
    </w:p>
    <w:p w14:paraId="5C43962D" w14:textId="77777777" w:rsidR="0091422D" w:rsidRPr="002D6B00" w:rsidRDefault="0091422D" w:rsidP="0091422D">
      <w:pPr>
        <w:keepNext/>
        <w:rPr>
          <w:iCs/>
          <w:sz w:val="20"/>
          <w:szCs w:val="18"/>
        </w:rPr>
      </w:pPr>
    </w:p>
    <w:p w14:paraId="27E51391" w14:textId="6A4C7D03" w:rsidR="0091422D" w:rsidRPr="002D6B00" w:rsidRDefault="0091422D" w:rsidP="0091422D">
      <w:pPr>
        <w:keepNext/>
        <w:rPr>
          <w:iCs/>
          <w:sz w:val="20"/>
          <w:szCs w:val="18"/>
        </w:rPr>
      </w:pPr>
      <w:bookmarkStart w:id="686" w:name="OLE_LINK42"/>
      <w:r w:rsidRPr="002D6B00">
        <w:rPr>
          <w:iCs/>
          <w:sz w:val="20"/>
          <w:szCs w:val="18"/>
        </w:rPr>
        <w:t xml:space="preserve">Table </w:t>
      </w:r>
      <w:r w:rsidRPr="002D6B00">
        <w:rPr>
          <w:iCs/>
          <w:sz w:val="20"/>
          <w:szCs w:val="18"/>
        </w:rPr>
        <w:fldChar w:fldCharType="begin"/>
      </w:r>
      <w:r w:rsidRPr="002D6B00">
        <w:rPr>
          <w:iCs/>
          <w:sz w:val="20"/>
          <w:szCs w:val="18"/>
        </w:rPr>
        <w:instrText xml:space="preserve"> STYLEREF 1 \s </w:instrText>
      </w:r>
      <w:r w:rsidRPr="002D6B00">
        <w:rPr>
          <w:iCs/>
          <w:sz w:val="20"/>
          <w:szCs w:val="18"/>
        </w:rPr>
        <w:fldChar w:fldCharType="separate"/>
      </w:r>
      <w:r w:rsidR="00A16290">
        <w:rPr>
          <w:iCs/>
          <w:noProof/>
          <w:sz w:val="20"/>
          <w:szCs w:val="18"/>
        </w:rPr>
        <w:t>5</w:t>
      </w:r>
      <w:r w:rsidRPr="002D6B00">
        <w:rPr>
          <w:iCs/>
          <w:noProof/>
          <w:sz w:val="20"/>
          <w:szCs w:val="18"/>
        </w:rPr>
        <w:fldChar w:fldCharType="end"/>
      </w:r>
      <w:r w:rsidR="00143B8A">
        <w:rPr>
          <w:iCs/>
          <w:sz w:val="20"/>
          <w:szCs w:val="18"/>
        </w:rPr>
        <w:t>.</w:t>
      </w:r>
      <w:bookmarkEnd w:id="686"/>
      <w:r w:rsidR="0024348B">
        <w:rPr>
          <w:iCs/>
          <w:sz w:val="20"/>
          <w:szCs w:val="18"/>
        </w:rPr>
        <w:t>17</w:t>
      </w:r>
      <w:r w:rsidRPr="002D6B00">
        <w:rPr>
          <w:iCs/>
          <w:sz w:val="20"/>
          <w:szCs w:val="18"/>
        </w:rPr>
        <w:t>: QXF Coil Impregnation Cure Cycle.</w:t>
      </w:r>
    </w:p>
    <w:tbl>
      <w:tblPr>
        <w:tblStyle w:val="TableGrid1"/>
        <w:tblW w:w="5830" w:type="dxa"/>
        <w:jc w:val="center"/>
        <w:tblLook w:val="0000" w:firstRow="0" w:lastRow="0" w:firstColumn="0" w:lastColumn="0" w:noHBand="0" w:noVBand="0"/>
      </w:tblPr>
      <w:tblGrid>
        <w:gridCol w:w="1295"/>
        <w:gridCol w:w="2880"/>
        <w:gridCol w:w="1655"/>
      </w:tblGrid>
      <w:tr w:rsidR="0091422D" w:rsidRPr="002D6B00" w14:paraId="544B49F8" w14:textId="77777777" w:rsidTr="0091422D">
        <w:trPr>
          <w:trHeight w:val="432"/>
          <w:jc w:val="center"/>
        </w:trPr>
        <w:tc>
          <w:tcPr>
            <w:tcW w:w="1295" w:type="dxa"/>
            <w:noWrap/>
            <w:vAlign w:val="center"/>
          </w:tcPr>
          <w:p w14:paraId="1A2C65A3" w14:textId="77777777" w:rsidR="0091422D" w:rsidRPr="002D6B00" w:rsidRDefault="0091422D" w:rsidP="0091422D">
            <w:pPr>
              <w:rPr>
                <w:rFonts w:ascii="Times New Roman" w:hAnsi="Times New Roman"/>
                <w:b/>
              </w:rPr>
            </w:pPr>
            <w:r w:rsidRPr="002D6B00">
              <w:rPr>
                <w:rFonts w:ascii="Times New Roman" w:hAnsi="Times New Roman"/>
                <w:b/>
              </w:rPr>
              <w:t>Step</w:t>
            </w:r>
          </w:p>
        </w:tc>
        <w:tc>
          <w:tcPr>
            <w:tcW w:w="2880" w:type="dxa"/>
            <w:noWrap/>
            <w:vAlign w:val="center"/>
          </w:tcPr>
          <w:p w14:paraId="3443EE64" w14:textId="77777777" w:rsidR="0091422D" w:rsidRPr="002D6B00" w:rsidRDefault="0091422D" w:rsidP="0091422D">
            <w:pPr>
              <w:rPr>
                <w:rFonts w:ascii="Times New Roman" w:hAnsi="Times New Roman"/>
              </w:rPr>
            </w:pPr>
            <w:r w:rsidRPr="002D6B00">
              <w:rPr>
                <w:rFonts w:ascii="Times New Roman" w:hAnsi="Times New Roman"/>
                <w:b/>
              </w:rPr>
              <w:t>Description</w:t>
            </w:r>
          </w:p>
        </w:tc>
        <w:tc>
          <w:tcPr>
            <w:tcW w:w="1655" w:type="dxa"/>
            <w:noWrap/>
            <w:vAlign w:val="center"/>
          </w:tcPr>
          <w:p w14:paraId="2D1D3371" w14:textId="77777777" w:rsidR="0091422D" w:rsidRPr="002D6B00" w:rsidRDefault="0091422D" w:rsidP="0091422D">
            <w:pPr>
              <w:rPr>
                <w:rFonts w:ascii="Times New Roman" w:hAnsi="Times New Roman"/>
              </w:rPr>
            </w:pPr>
            <w:r w:rsidRPr="002D6B00">
              <w:rPr>
                <w:rFonts w:ascii="Times New Roman" w:hAnsi="Times New Roman"/>
                <w:b/>
              </w:rPr>
              <w:t>Time / Rate</w:t>
            </w:r>
          </w:p>
        </w:tc>
      </w:tr>
      <w:tr w:rsidR="0091422D" w:rsidRPr="002D6B00" w14:paraId="01D2CDB1" w14:textId="77777777" w:rsidTr="0091422D">
        <w:trPr>
          <w:trHeight w:val="432"/>
          <w:jc w:val="center"/>
        </w:trPr>
        <w:tc>
          <w:tcPr>
            <w:tcW w:w="1295" w:type="dxa"/>
            <w:noWrap/>
            <w:vAlign w:val="center"/>
          </w:tcPr>
          <w:p w14:paraId="676199B7" w14:textId="77777777" w:rsidR="0091422D" w:rsidRPr="002D6B00" w:rsidRDefault="0091422D" w:rsidP="0091422D">
            <w:pPr>
              <w:rPr>
                <w:rFonts w:ascii="Times New Roman" w:hAnsi="Times New Roman"/>
              </w:rPr>
            </w:pPr>
            <w:r w:rsidRPr="002D6B00">
              <w:rPr>
                <w:rFonts w:ascii="Times New Roman" w:hAnsi="Times New Roman"/>
              </w:rPr>
              <w:t>Ramp</w:t>
            </w:r>
          </w:p>
        </w:tc>
        <w:tc>
          <w:tcPr>
            <w:tcW w:w="2880" w:type="dxa"/>
            <w:noWrap/>
            <w:vAlign w:val="center"/>
          </w:tcPr>
          <w:p w14:paraId="2652ED87" w14:textId="77777777" w:rsidR="0091422D" w:rsidRPr="002D6B00" w:rsidRDefault="0091422D" w:rsidP="0091422D">
            <w:pPr>
              <w:rPr>
                <w:rFonts w:ascii="Times New Roman" w:hAnsi="Times New Roman"/>
              </w:rPr>
            </w:pPr>
            <w:r w:rsidRPr="002D6B00">
              <w:rPr>
                <w:rFonts w:ascii="Times New Roman" w:hAnsi="Times New Roman"/>
              </w:rPr>
              <w:t>from 55°C to 110°C</w:t>
            </w:r>
          </w:p>
        </w:tc>
        <w:tc>
          <w:tcPr>
            <w:tcW w:w="1655" w:type="dxa"/>
            <w:noWrap/>
            <w:vAlign w:val="center"/>
          </w:tcPr>
          <w:p w14:paraId="566F2B09" w14:textId="77777777" w:rsidR="0091422D" w:rsidRPr="002D6B00" w:rsidRDefault="0091422D" w:rsidP="0091422D">
            <w:pPr>
              <w:rPr>
                <w:rFonts w:ascii="Times New Roman" w:hAnsi="Times New Roman"/>
              </w:rPr>
            </w:pPr>
            <w:r w:rsidRPr="002D6B00">
              <w:rPr>
                <w:rFonts w:ascii="Times New Roman" w:hAnsi="Times New Roman"/>
              </w:rPr>
              <w:t>10 C/hour</w:t>
            </w:r>
          </w:p>
        </w:tc>
      </w:tr>
      <w:tr w:rsidR="0091422D" w:rsidRPr="002D6B00" w14:paraId="5DDBF115" w14:textId="77777777" w:rsidTr="0091422D">
        <w:trPr>
          <w:trHeight w:val="432"/>
          <w:jc w:val="center"/>
        </w:trPr>
        <w:tc>
          <w:tcPr>
            <w:tcW w:w="1295" w:type="dxa"/>
            <w:noWrap/>
            <w:vAlign w:val="center"/>
          </w:tcPr>
          <w:p w14:paraId="0F29B57A" w14:textId="77777777" w:rsidR="0091422D" w:rsidRPr="002D6B00" w:rsidRDefault="0091422D" w:rsidP="0091422D">
            <w:pPr>
              <w:rPr>
                <w:rFonts w:ascii="Times New Roman" w:hAnsi="Times New Roman"/>
              </w:rPr>
            </w:pPr>
            <w:r w:rsidRPr="002D6B00">
              <w:rPr>
                <w:rFonts w:ascii="Times New Roman" w:hAnsi="Times New Roman"/>
              </w:rPr>
              <w:t>Soak</w:t>
            </w:r>
          </w:p>
        </w:tc>
        <w:tc>
          <w:tcPr>
            <w:tcW w:w="2880" w:type="dxa"/>
            <w:noWrap/>
            <w:vAlign w:val="center"/>
          </w:tcPr>
          <w:p w14:paraId="4E23C950" w14:textId="77777777" w:rsidR="0091422D" w:rsidRPr="002D6B00" w:rsidRDefault="0091422D" w:rsidP="0091422D">
            <w:pPr>
              <w:rPr>
                <w:rFonts w:ascii="Times New Roman" w:hAnsi="Times New Roman"/>
              </w:rPr>
            </w:pPr>
            <w:r w:rsidRPr="002D6B00">
              <w:rPr>
                <w:rFonts w:ascii="Times New Roman" w:hAnsi="Times New Roman"/>
              </w:rPr>
              <w:t>110°C</w:t>
            </w:r>
          </w:p>
        </w:tc>
        <w:tc>
          <w:tcPr>
            <w:tcW w:w="1655" w:type="dxa"/>
            <w:noWrap/>
            <w:vAlign w:val="center"/>
          </w:tcPr>
          <w:p w14:paraId="4DEED130" w14:textId="77777777" w:rsidR="0091422D" w:rsidRPr="002D6B00" w:rsidRDefault="0091422D" w:rsidP="0091422D">
            <w:pPr>
              <w:rPr>
                <w:rFonts w:ascii="Times New Roman" w:hAnsi="Times New Roman"/>
              </w:rPr>
            </w:pPr>
            <w:r w:rsidRPr="002D6B00">
              <w:rPr>
                <w:rFonts w:ascii="Times New Roman" w:hAnsi="Times New Roman"/>
              </w:rPr>
              <w:t>5 hours</w:t>
            </w:r>
          </w:p>
        </w:tc>
      </w:tr>
      <w:tr w:rsidR="0091422D" w:rsidRPr="002D6B00" w14:paraId="19DDCE3E" w14:textId="77777777" w:rsidTr="0091422D">
        <w:trPr>
          <w:trHeight w:val="432"/>
          <w:jc w:val="center"/>
        </w:trPr>
        <w:tc>
          <w:tcPr>
            <w:tcW w:w="1295" w:type="dxa"/>
            <w:noWrap/>
            <w:vAlign w:val="center"/>
          </w:tcPr>
          <w:p w14:paraId="59BC99E1" w14:textId="77777777" w:rsidR="0091422D" w:rsidRPr="002D6B00" w:rsidRDefault="0091422D" w:rsidP="0091422D">
            <w:pPr>
              <w:rPr>
                <w:rFonts w:ascii="Times New Roman" w:hAnsi="Times New Roman"/>
              </w:rPr>
            </w:pPr>
            <w:r w:rsidRPr="002D6B00">
              <w:rPr>
                <w:rFonts w:ascii="Times New Roman" w:hAnsi="Times New Roman"/>
              </w:rPr>
              <w:t>Ramp</w:t>
            </w:r>
          </w:p>
        </w:tc>
        <w:tc>
          <w:tcPr>
            <w:tcW w:w="2880" w:type="dxa"/>
            <w:noWrap/>
            <w:vAlign w:val="center"/>
          </w:tcPr>
          <w:p w14:paraId="3368321E" w14:textId="77777777" w:rsidR="0091422D" w:rsidRPr="002D6B00" w:rsidRDefault="0091422D" w:rsidP="0091422D">
            <w:pPr>
              <w:rPr>
                <w:rFonts w:ascii="Times New Roman" w:hAnsi="Times New Roman"/>
              </w:rPr>
            </w:pPr>
            <w:r w:rsidRPr="002D6B00">
              <w:rPr>
                <w:rFonts w:ascii="Times New Roman" w:hAnsi="Times New Roman"/>
              </w:rPr>
              <w:t>from 110°C to 125°C</w:t>
            </w:r>
          </w:p>
        </w:tc>
        <w:tc>
          <w:tcPr>
            <w:tcW w:w="1655" w:type="dxa"/>
            <w:noWrap/>
            <w:vAlign w:val="center"/>
          </w:tcPr>
          <w:p w14:paraId="3F577986" w14:textId="77777777" w:rsidR="0091422D" w:rsidRPr="002D6B00" w:rsidRDefault="0091422D" w:rsidP="0091422D">
            <w:pPr>
              <w:rPr>
                <w:rFonts w:ascii="Times New Roman" w:hAnsi="Times New Roman"/>
              </w:rPr>
            </w:pPr>
            <w:r w:rsidRPr="002D6B00">
              <w:rPr>
                <w:rFonts w:ascii="Times New Roman" w:hAnsi="Times New Roman"/>
              </w:rPr>
              <w:t>10 C/hour</w:t>
            </w:r>
          </w:p>
        </w:tc>
      </w:tr>
      <w:tr w:rsidR="0091422D" w:rsidRPr="002D6B00" w14:paraId="55B9846E" w14:textId="77777777" w:rsidTr="0091422D">
        <w:trPr>
          <w:trHeight w:val="432"/>
          <w:jc w:val="center"/>
        </w:trPr>
        <w:tc>
          <w:tcPr>
            <w:tcW w:w="1295" w:type="dxa"/>
            <w:noWrap/>
            <w:vAlign w:val="center"/>
          </w:tcPr>
          <w:p w14:paraId="6D3DDBB7" w14:textId="77777777" w:rsidR="0091422D" w:rsidRPr="002D6B00" w:rsidRDefault="0091422D" w:rsidP="0091422D">
            <w:pPr>
              <w:rPr>
                <w:rFonts w:ascii="Times New Roman" w:hAnsi="Times New Roman"/>
              </w:rPr>
            </w:pPr>
            <w:r w:rsidRPr="002D6B00">
              <w:rPr>
                <w:rFonts w:ascii="Times New Roman" w:hAnsi="Times New Roman"/>
              </w:rPr>
              <w:t>Soak</w:t>
            </w:r>
          </w:p>
        </w:tc>
        <w:tc>
          <w:tcPr>
            <w:tcW w:w="2880" w:type="dxa"/>
            <w:noWrap/>
            <w:vAlign w:val="center"/>
          </w:tcPr>
          <w:p w14:paraId="7922E859" w14:textId="77777777" w:rsidR="0091422D" w:rsidRPr="002D6B00" w:rsidRDefault="0091422D" w:rsidP="0091422D">
            <w:pPr>
              <w:rPr>
                <w:rFonts w:ascii="Times New Roman" w:hAnsi="Times New Roman"/>
              </w:rPr>
            </w:pPr>
            <w:r w:rsidRPr="002D6B00">
              <w:rPr>
                <w:rFonts w:ascii="Times New Roman" w:hAnsi="Times New Roman"/>
              </w:rPr>
              <w:t>125°C</w:t>
            </w:r>
          </w:p>
        </w:tc>
        <w:tc>
          <w:tcPr>
            <w:tcW w:w="1655" w:type="dxa"/>
            <w:noWrap/>
            <w:vAlign w:val="center"/>
          </w:tcPr>
          <w:p w14:paraId="4B389BB0" w14:textId="77777777" w:rsidR="0091422D" w:rsidRPr="002D6B00" w:rsidRDefault="0091422D" w:rsidP="0091422D">
            <w:pPr>
              <w:rPr>
                <w:rFonts w:ascii="Times New Roman" w:hAnsi="Times New Roman"/>
              </w:rPr>
            </w:pPr>
            <w:r w:rsidRPr="002D6B00">
              <w:rPr>
                <w:rFonts w:ascii="Times New Roman" w:hAnsi="Times New Roman"/>
              </w:rPr>
              <w:t>16 hours</w:t>
            </w:r>
          </w:p>
        </w:tc>
      </w:tr>
    </w:tbl>
    <w:p w14:paraId="466333BA" w14:textId="77777777" w:rsidR="0091422D" w:rsidRDefault="0091422D" w:rsidP="0091422D"/>
    <w:p w14:paraId="5DCC4287" w14:textId="0CF0A9CC" w:rsidR="00CF7DC6" w:rsidRDefault="00CF7DC6" w:rsidP="00CF7DC6">
      <w:pPr>
        <w:pStyle w:val="Heading2"/>
      </w:pPr>
      <w:bookmarkStart w:id="687" w:name="_Toc514058134"/>
      <w:bookmarkStart w:id="688" w:name="_Toc514058137"/>
      <w:bookmarkStart w:id="689" w:name="_Toc514058138"/>
      <w:bookmarkStart w:id="690" w:name="_Toc514058139"/>
      <w:bookmarkStart w:id="691" w:name="_Toc514058140"/>
      <w:bookmarkStart w:id="692" w:name="_Toc514058141"/>
      <w:bookmarkStart w:id="693" w:name="_Toc514058142"/>
      <w:bookmarkStart w:id="694" w:name="_Toc514058143"/>
      <w:bookmarkStart w:id="695" w:name="_Toc514058146"/>
      <w:bookmarkStart w:id="696" w:name="_Toc514058147"/>
      <w:bookmarkStart w:id="697" w:name="_Toc514058148"/>
      <w:bookmarkStart w:id="698" w:name="_Toc514058149"/>
      <w:bookmarkStart w:id="699" w:name="_Toc514058150"/>
      <w:bookmarkStart w:id="700" w:name="_Toc514058164"/>
      <w:bookmarkStart w:id="701" w:name="_Toc514058166"/>
      <w:bookmarkStart w:id="702" w:name="_Toc514058167"/>
      <w:bookmarkStart w:id="703" w:name="_Toc514058168"/>
      <w:bookmarkStart w:id="704" w:name="_Toc514058169"/>
      <w:bookmarkStart w:id="705" w:name="_Toc514058170"/>
      <w:bookmarkStart w:id="706" w:name="_Toc514058172"/>
      <w:bookmarkStart w:id="707" w:name="_Toc514058220"/>
      <w:bookmarkStart w:id="708" w:name="_Toc514058223"/>
      <w:bookmarkStart w:id="709" w:name="_Toc514058224"/>
      <w:bookmarkStart w:id="710" w:name="_Toc514058225"/>
      <w:bookmarkStart w:id="711" w:name="_Toc514058226"/>
      <w:bookmarkStart w:id="712" w:name="_Toc514058227"/>
      <w:bookmarkStart w:id="713" w:name="_Toc514058228"/>
      <w:bookmarkStart w:id="714" w:name="_Toc514058229"/>
      <w:bookmarkStart w:id="715" w:name="_Toc514058230"/>
      <w:bookmarkStart w:id="716" w:name="_Toc514058231"/>
      <w:bookmarkStart w:id="717" w:name="_Toc514058235"/>
      <w:bookmarkStart w:id="718" w:name="_Toc514058236"/>
      <w:bookmarkStart w:id="719" w:name="_Toc514058237"/>
      <w:bookmarkStart w:id="720" w:name="_Toc514058239"/>
      <w:bookmarkStart w:id="721" w:name="_Toc514058240"/>
      <w:bookmarkStart w:id="722" w:name="_Toc514058241"/>
      <w:bookmarkStart w:id="723" w:name="_Toc514058242"/>
      <w:bookmarkStart w:id="724" w:name="_Toc514058243"/>
      <w:bookmarkStart w:id="725" w:name="_Toc514058244"/>
      <w:bookmarkStart w:id="726" w:name="_Toc514058247"/>
      <w:bookmarkStart w:id="727" w:name="_Toc514058251"/>
      <w:bookmarkStart w:id="728" w:name="_Toc514058252"/>
      <w:bookmarkStart w:id="729" w:name="_Toc514058265"/>
      <w:bookmarkStart w:id="730" w:name="_Toc514058267"/>
      <w:bookmarkStart w:id="731" w:name="_Toc35955948"/>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r>
        <w:t>Coil Handling and Shipment</w:t>
      </w:r>
      <w:bookmarkEnd w:id="731"/>
    </w:p>
    <w:p w14:paraId="07AEB587" w14:textId="77777777" w:rsidR="00CF7DC6" w:rsidRDefault="00CF7DC6" w:rsidP="00CF7DC6"/>
    <w:p w14:paraId="0A6F5822" w14:textId="709F14E6" w:rsidR="00772B21" w:rsidRDefault="00E94D3B" w:rsidP="00CF7DC6">
      <w:r>
        <w:t xml:space="preserve">The </w:t>
      </w:r>
      <w:r w:rsidR="00772B21">
        <w:t xml:space="preserve">MQXFA </w:t>
      </w:r>
      <w:r>
        <w:t>coil handling and shipping</w:t>
      </w:r>
      <w:r w:rsidR="00772B21">
        <w:t xml:space="preserve"> are specified in [</w:t>
      </w:r>
      <w:r w:rsidR="000A2F72">
        <w:t>3</w:t>
      </w:r>
      <w:r w:rsidR="00BA3928">
        <w:t>,</w:t>
      </w:r>
      <w:r w:rsidR="000A2F72">
        <w:t>4</w:t>
      </w:r>
      <w:r w:rsidR="00772B21">
        <w:t>]. We provide here a summary for information only. The official document can be accesses through the link provided in [</w:t>
      </w:r>
      <w:r w:rsidR="000A2F72">
        <w:t>3</w:t>
      </w:r>
      <w:r w:rsidR="00BA3928">
        <w:t xml:space="preserve">, </w:t>
      </w:r>
      <w:r w:rsidR="000A2F72">
        <w:t>4</w:t>
      </w:r>
      <w:r w:rsidR="00772B21">
        <w:t>]</w:t>
      </w:r>
      <w:r>
        <w:t xml:space="preserve"> </w:t>
      </w:r>
    </w:p>
    <w:p w14:paraId="269481D4" w14:textId="6C94B48A" w:rsidR="00CF7DC6" w:rsidRPr="00EA1425" w:rsidRDefault="00CF7DC6" w:rsidP="00CF7DC6">
      <w:r w:rsidRPr="00EA1425">
        <w:t>MQXFA coils are made of brittle Nb</w:t>
      </w:r>
      <w:r w:rsidRPr="00EA1425">
        <w:rPr>
          <w:vertAlign w:val="subscript"/>
        </w:rPr>
        <w:t>3</w:t>
      </w:r>
      <w:r w:rsidRPr="00EA1425">
        <w:t>Sn conductor. In order to prevent conductor degradation, all handling and shipment operations shall meet the following requirement:</w:t>
      </w:r>
    </w:p>
    <w:p w14:paraId="2A455B56" w14:textId="77777777" w:rsidR="00CF7DC6" w:rsidRPr="00EA1425" w:rsidRDefault="00CF7DC6" w:rsidP="00CF7DC6">
      <w:pPr>
        <w:rPr>
          <w:b/>
        </w:rPr>
      </w:pPr>
      <w:r w:rsidRPr="00EA1425">
        <w:rPr>
          <w:b/>
        </w:rPr>
        <w:t>Coil H&amp;S Requirement #1:  The conductor strain shall never exceed 500 microstrain in any part of the coils during any handling or shipping operation.</w:t>
      </w:r>
    </w:p>
    <w:p w14:paraId="41CDCA5C" w14:textId="04AB324C" w:rsidR="00CF7DC6" w:rsidRDefault="00CF7DC6" w:rsidP="00CF7DC6">
      <w:r w:rsidRPr="00EA1425">
        <w:t xml:space="preserve">A coil shipping fixture is used to support the coils for shipment between labs.  The fixture consists of an aluminum support tube mounted in an aluminum </w:t>
      </w:r>
      <w:r>
        <w:t>channel using rubber shock mounts.  Side rails support the full length of the coil midplane.  A series of clamps are applied over the coil OD.  Longitudinal restraint is provided by bolts contacting the ends of the coil saddles. The fixture is shown in</w:t>
      </w:r>
      <w:r w:rsidR="00876127">
        <w:t xml:space="preserve"> </w:t>
      </w:r>
      <w:r w:rsidR="00876127">
        <w:fldChar w:fldCharType="begin"/>
      </w:r>
      <w:r w:rsidR="00876127">
        <w:instrText xml:space="preserve"> REF OLE_LINK43 \h </w:instrText>
      </w:r>
      <w:r w:rsidR="00876127">
        <w:fldChar w:fldCharType="separate"/>
      </w:r>
      <w:r w:rsidR="00A16290">
        <w:t xml:space="preserve">Figure </w:t>
      </w:r>
      <w:r w:rsidR="00A16290">
        <w:rPr>
          <w:noProof/>
        </w:rPr>
        <w:t>5</w:t>
      </w:r>
      <w:r w:rsidR="00A16290">
        <w:t xml:space="preserve">.34: </w:t>
      </w:r>
      <w:r w:rsidR="00876127">
        <w:fldChar w:fldCharType="end"/>
      </w:r>
      <w:r>
        <w:t>.</w:t>
      </w:r>
    </w:p>
    <w:p w14:paraId="0ED8F647" w14:textId="77777777" w:rsidR="00CF7DC6" w:rsidRDefault="00CF7DC6" w:rsidP="00CF7DC6">
      <w:r>
        <w:rPr>
          <w:noProof/>
        </w:rPr>
        <w:lastRenderedPageBreak/>
        <mc:AlternateContent>
          <mc:Choice Requires="wps">
            <w:drawing>
              <wp:anchor distT="0" distB="0" distL="114300" distR="114300" simplePos="0" relativeHeight="251758592" behindDoc="0" locked="0" layoutInCell="1" allowOverlap="1" wp14:anchorId="6AE3DCE5" wp14:editId="429E3049">
                <wp:simplePos x="0" y="0"/>
                <wp:positionH relativeFrom="column">
                  <wp:posOffset>647700</wp:posOffset>
                </wp:positionH>
                <wp:positionV relativeFrom="paragraph">
                  <wp:posOffset>2617470</wp:posOffset>
                </wp:positionV>
                <wp:extent cx="4187825" cy="635"/>
                <wp:effectExtent l="0" t="0" r="0" b="0"/>
                <wp:wrapTopAndBottom/>
                <wp:docPr id="2078" name="Text Box 2078"/>
                <wp:cNvGraphicFramePr/>
                <a:graphic xmlns:a="http://schemas.openxmlformats.org/drawingml/2006/main">
                  <a:graphicData uri="http://schemas.microsoft.com/office/word/2010/wordprocessingShape">
                    <wps:wsp>
                      <wps:cNvSpPr txBox="1"/>
                      <wps:spPr>
                        <a:xfrm>
                          <a:off x="0" y="0"/>
                          <a:ext cx="4187825" cy="635"/>
                        </a:xfrm>
                        <a:prstGeom prst="rect">
                          <a:avLst/>
                        </a:prstGeom>
                        <a:solidFill>
                          <a:prstClr val="white"/>
                        </a:solidFill>
                        <a:ln>
                          <a:noFill/>
                        </a:ln>
                        <a:effectLst/>
                      </wps:spPr>
                      <wps:txbx>
                        <w:txbxContent>
                          <w:p w14:paraId="18D48B79" w14:textId="44CFC529" w:rsidR="00E31A22" w:rsidRPr="00130897" w:rsidRDefault="00E31A22" w:rsidP="00CF7DC6">
                            <w:pPr>
                              <w:pStyle w:val="Caption"/>
                              <w:rPr>
                                <w:noProof/>
                                <w:szCs w:val="20"/>
                              </w:rPr>
                            </w:pPr>
                            <w:bookmarkStart w:id="732" w:name="OLE_LINK43"/>
                            <w:r>
                              <w:t xml:space="preserve">Figure </w:t>
                            </w:r>
                            <w:r>
                              <w:rPr>
                                <w:noProof/>
                              </w:rPr>
                              <w:fldChar w:fldCharType="begin"/>
                            </w:r>
                            <w:r>
                              <w:rPr>
                                <w:noProof/>
                              </w:rPr>
                              <w:instrText xml:space="preserve"> STYLEREF 1 \s </w:instrText>
                            </w:r>
                            <w:r>
                              <w:rPr>
                                <w:noProof/>
                              </w:rPr>
                              <w:fldChar w:fldCharType="separate"/>
                            </w:r>
                            <w:r>
                              <w:rPr>
                                <w:noProof/>
                              </w:rPr>
                              <w:t>5</w:t>
                            </w:r>
                            <w:r>
                              <w:rPr>
                                <w:noProof/>
                              </w:rPr>
                              <w:fldChar w:fldCharType="end"/>
                            </w:r>
                            <w:r>
                              <w:t xml:space="preserve">.34: </w:t>
                            </w:r>
                            <w:bookmarkEnd w:id="732"/>
                            <w:r>
                              <w:t>Coil shipping fixture.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E3DCE5" id="Text Box 2078" o:spid="_x0000_s1037" type="#_x0000_t202" style="position:absolute;left:0;text-align:left;margin-left:51pt;margin-top:206.1pt;width:329.75pt;height:.05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" stroked="f">
                <v:textbox style="mso-fit-shape-to-text:t" inset="0,0,0,0">
                  <w:txbxContent>
                    <w:p w14:paraId="18D48B79" w14:textId="44CFC529" w:rsidR="00E31A22" w:rsidRPr="00130897" w:rsidRDefault="00E31A22" w:rsidP="00CF7DC6">
                      <w:pPr>
                        <w:pStyle w:val="Caption"/>
                        <w:rPr>
                          <w:noProof/>
                          <w:szCs w:val="20"/>
                        </w:rPr>
                      </w:pPr>
                      <w:bookmarkStart w:id="733" w:name="OLE_LINK43"/>
                      <w:r>
                        <w:t xml:space="preserve">Figure </w:t>
                      </w:r>
                      <w:r>
                        <w:rPr>
                          <w:noProof/>
                        </w:rPr>
                        <w:fldChar w:fldCharType="begin"/>
                      </w:r>
                      <w:r>
                        <w:rPr>
                          <w:noProof/>
                        </w:rPr>
                        <w:instrText xml:space="preserve"> STYLEREF 1 \s </w:instrText>
                      </w:r>
                      <w:r>
                        <w:rPr>
                          <w:noProof/>
                        </w:rPr>
                        <w:fldChar w:fldCharType="separate"/>
                      </w:r>
                      <w:r>
                        <w:rPr>
                          <w:noProof/>
                        </w:rPr>
                        <w:t>5</w:t>
                      </w:r>
                      <w:r>
                        <w:rPr>
                          <w:noProof/>
                        </w:rPr>
                        <w:fldChar w:fldCharType="end"/>
                      </w:r>
                      <w:r>
                        <w:t xml:space="preserve">.34: </w:t>
                      </w:r>
                      <w:bookmarkEnd w:id="733"/>
                      <w:r>
                        <w:t>Coil shipping fixture.</w:t>
                      </w:r>
                    </w:p>
                  </w:txbxContent>
                </v:textbox>
                <w10:wrap type="topAndBottom"/>
              </v:shape>
            </w:pict>
          </mc:Fallback>
        </mc:AlternateContent>
      </w:r>
      <w:r>
        <w:rPr>
          <w:noProof/>
        </w:rPr>
        <w:drawing>
          <wp:anchor distT="0" distB="0" distL="114300" distR="114300" simplePos="0" relativeHeight="251757568" behindDoc="0" locked="0" layoutInCell="1" allowOverlap="1" wp14:anchorId="49AF2AEC" wp14:editId="600E87BC">
            <wp:simplePos x="974725" y="5089525"/>
            <wp:positionH relativeFrom="column">
              <wp:align>center</wp:align>
            </wp:positionH>
            <wp:positionV relativeFrom="paragraph">
              <wp:posOffset>0</wp:posOffset>
            </wp:positionV>
            <wp:extent cx="4187952" cy="2560320"/>
            <wp:effectExtent l="0" t="0" r="3175" b="0"/>
            <wp:wrapTopAndBottom/>
            <wp:docPr id="2079" name="Picture 2079" descr="C:\Users\jesses\Documents\PrintScreen Files\coil ship fix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sses\Documents\PrintScreen Files\coil ship fixt2.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187952" cy="2560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6CC6E1" w14:textId="77777777" w:rsidR="00CF7DC6" w:rsidRDefault="00CF7DC6" w:rsidP="00CF7DC6">
      <w:pPr>
        <w:jc w:val="left"/>
      </w:pPr>
    </w:p>
    <w:p w14:paraId="4C166B59" w14:textId="4F333073" w:rsidR="00CF7DC6" w:rsidRDefault="00CF7DC6" w:rsidP="00CF7DC6">
      <w:pPr>
        <w:jc w:val="left"/>
      </w:pPr>
      <w:r>
        <w:t>The shipping fixture is installed inside a wooden crate.  Shipment is made using a dedicated truck such that the once the crate is loaded onto the truck at the origin lab, it remains on the truck until it arrives at the destination lab. There is no loading and unloading permitted while on route.</w:t>
      </w:r>
      <w:r w:rsidR="00317254" w:rsidRPr="00317254">
        <w:t xml:space="preserve"> </w:t>
      </w:r>
      <w:r w:rsidR="00317254">
        <w:t>The shipping fixture is instrumented with accelerometers and shock watches are placed on the crate [</w:t>
      </w:r>
      <w:r w:rsidR="00937708">
        <w:t>2</w:t>
      </w:r>
      <w:r w:rsidR="00317254">
        <w:t>] If there are no shocks above 5 g the standard QC for coil reception can be performed. This threshold was determined thought analysis of coil shipments and magnet test results. FEM analysis confirmed that shocks up to 5</w:t>
      </w:r>
      <w:r w:rsidR="00317254" w:rsidRPr="00F87158">
        <w:t xml:space="preserve"> g are acceptable using </w:t>
      </w:r>
      <w:r w:rsidR="00317254">
        <w:t>the AUP MQXFA coil shipping fixture [</w:t>
      </w:r>
      <w:r w:rsidR="000A2F72">
        <w:t>5</w:t>
      </w:r>
      <w:r w:rsidR="00317254">
        <w:t xml:space="preserve">].  </w:t>
      </w:r>
    </w:p>
    <w:p w14:paraId="1321055C" w14:textId="77777777" w:rsidR="00CF7DC6" w:rsidRDefault="00CF7DC6" w:rsidP="00CF7DC6">
      <w:pPr>
        <w:rPr>
          <w:color w:val="FF0000"/>
          <w:sz w:val="24"/>
          <w:szCs w:val="24"/>
        </w:rPr>
      </w:pPr>
    </w:p>
    <w:p w14:paraId="74D74D98" w14:textId="761030DE" w:rsidR="00CF7DC6" w:rsidRPr="00FB3FBA" w:rsidRDefault="00CF7DC6" w:rsidP="00CF7DC6">
      <w:pPr>
        <w:rPr>
          <w:szCs w:val="22"/>
        </w:rPr>
      </w:pPr>
      <w:r w:rsidRPr="00FB3FBA">
        <w:rPr>
          <w:szCs w:val="22"/>
        </w:rPr>
        <w:t>References</w:t>
      </w:r>
    </w:p>
    <w:p w14:paraId="2012C00E" w14:textId="77777777" w:rsidR="00937708" w:rsidRPr="00FB3FBA" w:rsidRDefault="00937708" w:rsidP="00CF7DC6">
      <w:pPr>
        <w:rPr>
          <w:szCs w:val="22"/>
        </w:rPr>
      </w:pPr>
      <w:r w:rsidRPr="00FB3FBA">
        <w:rPr>
          <w:szCs w:val="22"/>
        </w:rPr>
        <w:t xml:space="preserve">[1] MQXFA Electrical design criteria, US-HiLumi-Doc-826, April 2018: </w:t>
      </w:r>
    </w:p>
    <w:p w14:paraId="662FB8F8" w14:textId="2D063B60" w:rsidR="00937708" w:rsidRDefault="00EA44DF" w:rsidP="00CF7DC6">
      <w:pPr>
        <w:rPr>
          <w:szCs w:val="22"/>
        </w:rPr>
      </w:pPr>
      <w:hyperlink r:id="rId155" w:history="1">
        <w:r w:rsidR="00E57A2F" w:rsidRPr="005815A6">
          <w:rPr>
            <w:rStyle w:val="Hyperlink"/>
            <w:szCs w:val="22"/>
          </w:rPr>
          <w:t>https://us-hilumi-docdbcert.fnal.gov/cgi-bin/cert/RetrieveFile?docid=826&amp;filename=AUP_Electrical_Design_Criteria_v12.pdf&amp;version=7</w:t>
        </w:r>
      </w:hyperlink>
    </w:p>
    <w:p w14:paraId="42CA5A4B" w14:textId="16B0F242" w:rsidR="000A2F72" w:rsidRPr="00FB3FBA" w:rsidRDefault="00E57A2F" w:rsidP="00CF7DC6">
      <w:pPr>
        <w:rPr>
          <w:szCs w:val="22"/>
        </w:rPr>
      </w:pPr>
      <w:r>
        <w:rPr>
          <w:szCs w:val="22"/>
        </w:rPr>
        <w:t xml:space="preserve">[2] Interface control document, </w:t>
      </w:r>
      <w:r w:rsidRPr="00FB3FBA">
        <w:rPr>
          <w:szCs w:val="22"/>
        </w:rPr>
        <w:t>US-HiLumi-Doc-</w:t>
      </w:r>
      <w:r>
        <w:rPr>
          <w:szCs w:val="22"/>
        </w:rPr>
        <w:t xml:space="preserve">252 and </w:t>
      </w:r>
      <w:r w:rsidRPr="00FB3FBA">
        <w:rPr>
          <w:szCs w:val="22"/>
        </w:rPr>
        <w:t>US-HiLumi-Doc-</w:t>
      </w:r>
      <w:r>
        <w:rPr>
          <w:szCs w:val="22"/>
        </w:rPr>
        <w:t>309,</w:t>
      </w:r>
      <w:r w:rsidR="000A2F72">
        <w:rPr>
          <w:szCs w:val="22"/>
        </w:rPr>
        <w:t xml:space="preserve"> </w:t>
      </w:r>
    </w:p>
    <w:p w14:paraId="2880D318" w14:textId="79D696C6" w:rsidR="002E5618" w:rsidRPr="00AE4BE2" w:rsidRDefault="00CF7DC6" w:rsidP="00CF7DC6">
      <w:pPr>
        <w:jc w:val="left"/>
        <w:rPr>
          <w:rStyle w:val="Hyperlink"/>
          <w:szCs w:val="22"/>
        </w:rPr>
      </w:pPr>
      <w:r w:rsidRPr="00AE4BE2">
        <w:rPr>
          <w:szCs w:val="22"/>
        </w:rPr>
        <w:t>[</w:t>
      </w:r>
      <w:r w:rsidR="00E57A2F">
        <w:rPr>
          <w:szCs w:val="22"/>
        </w:rPr>
        <w:t>3</w:t>
      </w:r>
      <w:r w:rsidRPr="00AE4BE2">
        <w:rPr>
          <w:szCs w:val="22"/>
        </w:rPr>
        <w:t xml:space="preserve">] </w:t>
      </w:r>
      <w:r w:rsidR="00772B21" w:rsidRPr="00FB3FBA">
        <w:rPr>
          <w:szCs w:val="22"/>
        </w:rPr>
        <w:t xml:space="preserve">MQXFA Coils Handling &amp; Shipping Requirements, US-HiLumi-Doc-820, January 19, 2018. </w:t>
      </w:r>
      <w:hyperlink r:id="rId156" w:history="1">
        <w:r w:rsidR="002E5618" w:rsidRPr="00AE4BE2">
          <w:rPr>
            <w:rStyle w:val="Hyperlink"/>
            <w:szCs w:val="22"/>
          </w:rPr>
          <w:t>http://us-hilumi-docdb.fnal.gov/cgi-bin/ShowDocument?docid=820</w:t>
        </w:r>
      </w:hyperlink>
    </w:p>
    <w:p w14:paraId="0FA1F113" w14:textId="38631275" w:rsidR="00BF6392" w:rsidRPr="00FB3FBA" w:rsidRDefault="00BF6392" w:rsidP="00CF7DC6">
      <w:pPr>
        <w:jc w:val="left"/>
        <w:rPr>
          <w:szCs w:val="22"/>
        </w:rPr>
      </w:pPr>
      <w:r w:rsidRPr="00FB3FBA">
        <w:rPr>
          <w:szCs w:val="22"/>
        </w:rPr>
        <w:t>[</w:t>
      </w:r>
      <w:r w:rsidR="00E57A2F">
        <w:rPr>
          <w:szCs w:val="22"/>
        </w:rPr>
        <w:t>4</w:t>
      </w:r>
      <w:r w:rsidRPr="00FB3FBA">
        <w:rPr>
          <w:szCs w:val="22"/>
        </w:rPr>
        <w:t xml:space="preserve">] MQXFA Coils Handling &amp; Shipping Requirements, US-HiLumi-Doc-1686, November 16, 2018 </w:t>
      </w:r>
      <w:r w:rsidR="009C74B4" w:rsidRPr="00FB3FBA">
        <w:rPr>
          <w:szCs w:val="22"/>
        </w:rPr>
        <w:t>coil l</w:t>
      </w:r>
      <w:r w:rsidRPr="00FB3FBA">
        <w:rPr>
          <w:szCs w:val="22"/>
        </w:rPr>
        <w:t>https://us-hilumi-docdbcert.fnal.gov/cgi-bin/cert/ShowDocument</w:t>
      </w:r>
    </w:p>
    <w:p w14:paraId="20035B01" w14:textId="4BC7D4F7" w:rsidR="00317254" w:rsidRPr="00FB3FBA" w:rsidRDefault="00317254" w:rsidP="00CF7DC6">
      <w:pPr>
        <w:jc w:val="left"/>
        <w:rPr>
          <w:szCs w:val="22"/>
        </w:rPr>
      </w:pPr>
      <w:r w:rsidRPr="00FB3FBA">
        <w:rPr>
          <w:szCs w:val="22"/>
        </w:rPr>
        <w:t>[</w:t>
      </w:r>
      <w:r w:rsidR="00E57A2F">
        <w:rPr>
          <w:szCs w:val="22"/>
        </w:rPr>
        <w:t>5</w:t>
      </w:r>
      <w:r w:rsidRPr="00FB3FBA">
        <w:rPr>
          <w:szCs w:val="22"/>
        </w:rPr>
        <w:t>] Heng Pan, “</w:t>
      </w:r>
      <w:r w:rsidRPr="00FB3FBA">
        <w:rPr>
          <w:rStyle w:val="topleveltitle"/>
          <w:rFonts w:eastAsiaTheme="majorEastAsia"/>
          <w:szCs w:val="22"/>
        </w:rPr>
        <w:t xml:space="preserve">FEM analysis of MQXFA coil during shipment” </w:t>
      </w:r>
      <w:r w:rsidRPr="00FB3FBA">
        <w:rPr>
          <w:szCs w:val="22"/>
        </w:rPr>
        <w:t>US-Hilumi-DocDB-820</w:t>
      </w:r>
    </w:p>
    <w:p w14:paraId="02C8C2BF" w14:textId="53C9B938" w:rsidR="00CF7DC6" w:rsidRDefault="00CF7DC6" w:rsidP="00CF7DC6">
      <w:pPr>
        <w:jc w:val="left"/>
      </w:pPr>
    </w:p>
    <w:p w14:paraId="077BFA8A" w14:textId="0617C059" w:rsidR="0091422D" w:rsidRDefault="0091422D" w:rsidP="007F7B9A">
      <w:pPr>
        <w:jc w:val="left"/>
      </w:pPr>
    </w:p>
    <w:p w14:paraId="583AD280" w14:textId="77777777" w:rsidR="0091422D" w:rsidRDefault="0091422D">
      <w:pPr>
        <w:spacing w:after="0"/>
        <w:jc w:val="left"/>
      </w:pPr>
      <w:r>
        <w:br w:type="page"/>
      </w:r>
    </w:p>
    <w:p w14:paraId="033F8F56" w14:textId="77777777" w:rsidR="0079797E" w:rsidRPr="0079797E" w:rsidRDefault="0079797E" w:rsidP="0079797E">
      <w:pPr>
        <w:keepNext/>
        <w:keepLines/>
        <w:numPr>
          <w:ilvl w:val="0"/>
          <w:numId w:val="1"/>
        </w:numPr>
        <w:spacing w:before="480" w:after="240"/>
        <w:jc w:val="left"/>
        <w:outlineLvl w:val="0"/>
        <w:rPr>
          <w:rFonts w:eastAsiaTheme="majorEastAsia"/>
          <w:b/>
          <w:bCs/>
          <w:sz w:val="28"/>
          <w:szCs w:val="28"/>
        </w:rPr>
      </w:pPr>
      <w:bookmarkStart w:id="734" w:name="_Toc512957264"/>
      <w:bookmarkStart w:id="735" w:name="_Toc35955949"/>
      <w:r w:rsidRPr="0079797E">
        <w:rPr>
          <w:rFonts w:eastAsiaTheme="majorEastAsia"/>
          <w:b/>
          <w:bCs/>
          <w:sz w:val="28"/>
          <w:szCs w:val="28"/>
        </w:rPr>
        <w:lastRenderedPageBreak/>
        <w:t xml:space="preserve">MQXFA </w:t>
      </w:r>
      <w:bookmarkEnd w:id="734"/>
      <w:r w:rsidRPr="0079797E">
        <w:rPr>
          <w:rFonts w:eastAsiaTheme="majorEastAsia"/>
          <w:b/>
          <w:bCs/>
          <w:sz w:val="28"/>
          <w:szCs w:val="28"/>
        </w:rPr>
        <w:t>Structure and Magnet Assembly</w:t>
      </w:r>
      <w:bookmarkEnd w:id="735"/>
    </w:p>
    <w:p w14:paraId="386A9183" w14:textId="77777777" w:rsidR="0079797E" w:rsidRPr="0079797E" w:rsidRDefault="0079797E" w:rsidP="0079797E">
      <w:pPr>
        <w:keepNext/>
        <w:keepLines/>
        <w:numPr>
          <w:ilvl w:val="1"/>
          <w:numId w:val="1"/>
        </w:numPr>
        <w:spacing w:before="200"/>
        <w:outlineLvl w:val="1"/>
        <w:rPr>
          <w:rFonts w:eastAsiaTheme="majorEastAsia"/>
          <w:b/>
          <w:bCs/>
          <w:sz w:val="24"/>
          <w:szCs w:val="26"/>
        </w:rPr>
      </w:pPr>
      <w:bookmarkStart w:id="736" w:name="_Toc35955950"/>
      <w:r w:rsidRPr="0079797E">
        <w:rPr>
          <w:rFonts w:eastAsiaTheme="majorEastAsia"/>
          <w:b/>
          <w:bCs/>
          <w:sz w:val="24"/>
          <w:szCs w:val="26"/>
        </w:rPr>
        <w:t>Magnet Structures Features</w:t>
      </w:r>
      <w:bookmarkEnd w:id="736"/>
    </w:p>
    <w:p w14:paraId="6B5D1C11" w14:textId="77777777" w:rsidR="0079797E" w:rsidRPr="0079797E" w:rsidRDefault="0079797E" w:rsidP="0079797E">
      <w:pPr>
        <w:ind w:firstLine="576"/>
        <w:rPr>
          <w:szCs w:val="24"/>
        </w:rPr>
      </w:pPr>
      <w:r w:rsidRPr="0079797E">
        <w:rPr>
          <w:szCs w:val="24"/>
        </w:rPr>
        <w:t>As described in the section 4.3 (Structural Design), the main features of the support structure design as shown in Fig. 6.1 are:</w:t>
      </w:r>
    </w:p>
    <w:p w14:paraId="6E0AA1F9" w14:textId="77777777" w:rsidR="0079797E" w:rsidRPr="0079797E" w:rsidRDefault="0079797E" w:rsidP="004624F4">
      <w:pPr>
        <w:numPr>
          <w:ilvl w:val="0"/>
          <w:numId w:val="33"/>
        </w:numPr>
        <w:contextualSpacing/>
        <w:rPr>
          <w:szCs w:val="24"/>
        </w:rPr>
      </w:pPr>
      <w:r w:rsidRPr="0079797E">
        <w:rPr>
          <w:szCs w:val="24"/>
        </w:rPr>
        <w:t>Shell-based support structure relying on the “bladder and key” technology to perform azimuthal pre-loads, which allows a reversible assembly process and tunable preload;</w:t>
      </w:r>
    </w:p>
    <w:p w14:paraId="28F4B995" w14:textId="77777777" w:rsidR="0079797E" w:rsidRPr="0079797E" w:rsidRDefault="0079797E" w:rsidP="004624F4">
      <w:pPr>
        <w:numPr>
          <w:ilvl w:val="0"/>
          <w:numId w:val="33"/>
        </w:numPr>
        <w:contextualSpacing/>
        <w:rPr>
          <w:szCs w:val="24"/>
        </w:rPr>
      </w:pPr>
      <w:r w:rsidRPr="0079797E">
        <w:rPr>
          <w:szCs w:val="24"/>
        </w:rPr>
        <w:t>The aluminum shell is segmented into sections to minimize axial tension in the shell and to ensure a uniform azimuthal load on the coil;</w:t>
      </w:r>
    </w:p>
    <w:p w14:paraId="4F8040CD" w14:textId="77777777" w:rsidR="0079797E" w:rsidRPr="0079797E" w:rsidRDefault="0079797E" w:rsidP="004624F4">
      <w:pPr>
        <w:numPr>
          <w:ilvl w:val="0"/>
          <w:numId w:val="33"/>
        </w:numPr>
        <w:contextualSpacing/>
        <w:rPr>
          <w:szCs w:val="24"/>
        </w:rPr>
      </w:pPr>
      <w:r w:rsidRPr="0079797E">
        <w:rPr>
          <w:szCs w:val="24"/>
        </w:rPr>
        <w:t>The use of master key packages between the yokes and the pads allow for assembly clearances prior to preload operations.</w:t>
      </w:r>
    </w:p>
    <w:p w14:paraId="0642D0BE" w14:textId="77777777" w:rsidR="0079797E" w:rsidRPr="0079797E" w:rsidRDefault="0079797E" w:rsidP="004624F4">
      <w:pPr>
        <w:numPr>
          <w:ilvl w:val="0"/>
          <w:numId w:val="33"/>
        </w:numPr>
        <w:contextualSpacing/>
        <w:rPr>
          <w:szCs w:val="24"/>
        </w:rPr>
      </w:pPr>
      <w:r w:rsidRPr="0079797E">
        <w:rPr>
          <w:szCs w:val="24"/>
        </w:rPr>
        <w:t>G11 alignment keys inserted into the pole pieces provide the coil alignment and to also intercept some of the forces from the shell during pre-load and cool-down conditions;</w:t>
      </w:r>
    </w:p>
    <w:p w14:paraId="4C4EBB73" w14:textId="77777777" w:rsidR="0079797E" w:rsidRPr="0079797E" w:rsidRDefault="0079797E" w:rsidP="004624F4">
      <w:pPr>
        <w:numPr>
          <w:ilvl w:val="0"/>
          <w:numId w:val="33"/>
        </w:numPr>
        <w:contextualSpacing/>
        <w:rPr>
          <w:szCs w:val="24"/>
        </w:rPr>
      </w:pPr>
      <w:r w:rsidRPr="0079797E">
        <w:rPr>
          <w:szCs w:val="24"/>
        </w:rPr>
        <w:t>Axial pre-load is applied by four stretched axial stainless steel rods that react against endplates on each end that transfer to the forces to the coil.</w:t>
      </w:r>
    </w:p>
    <w:p w14:paraId="037A0DFD" w14:textId="77777777" w:rsidR="0079797E" w:rsidRPr="0079797E" w:rsidRDefault="0079797E" w:rsidP="0079797E">
      <w:pPr>
        <w:ind w:left="720"/>
        <w:contextualSpacing/>
        <w:rPr>
          <w:szCs w:val="24"/>
        </w:rPr>
      </w:pPr>
    </w:p>
    <w:p w14:paraId="7C7742E7" w14:textId="77777777" w:rsidR="0079797E" w:rsidRPr="0079797E" w:rsidRDefault="0079797E" w:rsidP="0079797E">
      <w:pPr>
        <w:jc w:val="center"/>
        <w:rPr>
          <w:szCs w:val="24"/>
        </w:rPr>
      </w:pPr>
      <w:r w:rsidRPr="0079797E">
        <w:rPr>
          <w:noProof/>
          <w:szCs w:val="24"/>
        </w:rPr>
        <w:drawing>
          <wp:inline distT="0" distB="0" distL="0" distR="0" wp14:anchorId="1FF4A62F" wp14:editId="0798182B">
            <wp:extent cx="2821709" cy="2270875"/>
            <wp:effectExtent l="25400" t="0" r="0" b="0"/>
            <wp:docPr id="7182" name="Picture 1" descr="::Library:Containers:com.apple.mail:Data:Library:Mail Downloads:629556BE-D9D9-4B7E-8789-170F1732B22A:sqxf_mag_19122013_exp_nocon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brary:Containers:com.apple.mail:Data:Library:Mail Downloads:629556BE-D9D9-4B7E-8789-170F1732B22A:sqxf_mag_19122013_exp_nocont3.jpg"/>
                    <pic:cNvPicPr>
                      <a:picLocks noChangeAspect="1" noChangeArrowheads="1"/>
                    </pic:cNvPicPr>
                  </pic:nvPicPr>
                  <pic:blipFill>
                    <a:blip r:embed="rId157"/>
                    <a:srcRect l="10245" t="31312" r="42218" b="19235"/>
                    <a:stretch>
                      <a:fillRect/>
                    </a:stretch>
                  </pic:blipFill>
                  <pic:spPr bwMode="auto">
                    <a:xfrm>
                      <a:off x="0" y="0"/>
                      <a:ext cx="2821709" cy="2270875"/>
                    </a:xfrm>
                    <a:prstGeom prst="rect">
                      <a:avLst/>
                    </a:prstGeom>
                    <a:noFill/>
                    <a:ln w="9525">
                      <a:noFill/>
                      <a:miter lim="800000"/>
                      <a:headEnd/>
                      <a:tailEnd/>
                    </a:ln>
                  </pic:spPr>
                </pic:pic>
              </a:graphicData>
            </a:graphic>
          </wp:inline>
        </w:drawing>
      </w:r>
    </w:p>
    <w:p w14:paraId="064E8744" w14:textId="77777777" w:rsidR="0079797E" w:rsidRPr="0079797E" w:rsidRDefault="0079797E" w:rsidP="0079797E">
      <w:pPr>
        <w:spacing w:after="200"/>
        <w:jc w:val="center"/>
        <w:rPr>
          <w:iCs/>
          <w:sz w:val="20"/>
          <w:szCs w:val="18"/>
        </w:rPr>
      </w:pPr>
      <w:r w:rsidRPr="0079797E">
        <w:rPr>
          <w:iCs/>
          <w:sz w:val="20"/>
          <w:szCs w:val="18"/>
        </w:rPr>
        <w:t>Fig. 6.1:  3D exploded view of the end of an MQXF magnet (axial end loading and splice connection components not shown).</w:t>
      </w:r>
    </w:p>
    <w:p w14:paraId="0DA7EC2F" w14:textId="77777777" w:rsidR="0079797E" w:rsidRPr="0079797E" w:rsidRDefault="0079797E" w:rsidP="0079797E">
      <w:pPr>
        <w:keepNext/>
        <w:keepLines/>
        <w:numPr>
          <w:ilvl w:val="1"/>
          <w:numId w:val="1"/>
        </w:numPr>
        <w:spacing w:before="200"/>
        <w:outlineLvl w:val="1"/>
        <w:rPr>
          <w:rFonts w:eastAsiaTheme="majorEastAsia"/>
          <w:b/>
          <w:bCs/>
          <w:sz w:val="24"/>
          <w:szCs w:val="26"/>
        </w:rPr>
      </w:pPr>
      <w:bookmarkStart w:id="737" w:name="_Toc35955951"/>
      <w:r w:rsidRPr="0079797E">
        <w:rPr>
          <w:rFonts w:eastAsiaTheme="majorEastAsia"/>
          <w:b/>
          <w:bCs/>
          <w:sz w:val="24"/>
          <w:szCs w:val="26"/>
        </w:rPr>
        <w:t>Magnet Assembly Requirements</w:t>
      </w:r>
      <w:bookmarkEnd w:id="737"/>
    </w:p>
    <w:p w14:paraId="7E1C8E8D" w14:textId="77777777" w:rsidR="0079797E" w:rsidRPr="0079797E" w:rsidRDefault="0079797E" w:rsidP="0079797E">
      <w:pPr>
        <w:ind w:firstLine="576"/>
        <w:rPr>
          <w:szCs w:val="24"/>
        </w:rPr>
      </w:pPr>
      <w:r w:rsidRPr="0079797E">
        <w:rPr>
          <w:szCs w:val="24"/>
        </w:rPr>
        <w:t>The Functional Requirements Specification are listed in Section 2, and describe the functional requirements for the MQXFA coldmass structures. Specifically for the MQXFA magnet structures, Table 6.1. lists the relevant requirements from the complete list, and how they are satisfied in this structure design.</w:t>
      </w:r>
    </w:p>
    <w:p w14:paraId="2895C25E" w14:textId="77777777" w:rsidR="0079797E" w:rsidRPr="0079797E" w:rsidRDefault="0079797E" w:rsidP="0079797E">
      <w:pPr>
        <w:ind w:firstLine="576"/>
        <w:rPr>
          <w:szCs w:val="24"/>
        </w:rPr>
      </w:pPr>
      <w:r w:rsidRPr="0079797E">
        <w:rPr>
          <w:szCs w:val="24"/>
        </w:rPr>
        <w:t>Table 6.1. Relevant Functional Requirements for the MQXFA magnet structures</w:t>
      </w:r>
    </w:p>
    <w:tbl>
      <w:tblPr>
        <w:tblStyle w:val="TableGrid3"/>
        <w:tblW w:w="0" w:type="auto"/>
        <w:tblLook w:val="00A0" w:firstRow="1" w:lastRow="0" w:firstColumn="1" w:lastColumn="0" w:noHBand="0" w:noVBand="0"/>
      </w:tblPr>
      <w:tblGrid>
        <w:gridCol w:w="1543"/>
        <w:gridCol w:w="4344"/>
        <w:gridCol w:w="2743"/>
      </w:tblGrid>
      <w:tr w:rsidR="0079797E" w:rsidRPr="0079797E" w14:paraId="26830DC4" w14:textId="77777777" w:rsidTr="00E47C90">
        <w:tc>
          <w:tcPr>
            <w:tcW w:w="1548" w:type="dxa"/>
          </w:tcPr>
          <w:p w14:paraId="144E4F77" w14:textId="77777777" w:rsidR="0079797E" w:rsidRPr="0079797E" w:rsidRDefault="0079797E" w:rsidP="0079797E">
            <w:pPr>
              <w:spacing w:after="40"/>
              <w:rPr>
                <w:b/>
              </w:rPr>
            </w:pPr>
            <w:r w:rsidRPr="0079797E">
              <w:rPr>
                <w:b/>
              </w:rPr>
              <w:t>Requirement</w:t>
            </w:r>
          </w:p>
        </w:tc>
        <w:tc>
          <w:tcPr>
            <w:tcW w:w="4500" w:type="dxa"/>
          </w:tcPr>
          <w:p w14:paraId="1B4B4E5E" w14:textId="77777777" w:rsidR="0079797E" w:rsidRPr="0079797E" w:rsidRDefault="0079797E" w:rsidP="0079797E">
            <w:pPr>
              <w:spacing w:after="60"/>
              <w:rPr>
                <w:b/>
              </w:rPr>
            </w:pPr>
            <w:r w:rsidRPr="0079797E">
              <w:rPr>
                <w:b/>
              </w:rPr>
              <w:t>Description</w:t>
            </w:r>
          </w:p>
        </w:tc>
        <w:tc>
          <w:tcPr>
            <w:tcW w:w="2808" w:type="dxa"/>
          </w:tcPr>
          <w:p w14:paraId="330A203A" w14:textId="77777777" w:rsidR="0079797E" w:rsidRPr="0079797E" w:rsidRDefault="0079797E" w:rsidP="0079797E">
            <w:pPr>
              <w:spacing w:after="60"/>
              <w:rPr>
                <w:b/>
              </w:rPr>
            </w:pPr>
            <w:r w:rsidRPr="0079797E">
              <w:rPr>
                <w:b/>
              </w:rPr>
              <w:t>Criteria Met</w:t>
            </w:r>
          </w:p>
        </w:tc>
      </w:tr>
      <w:tr w:rsidR="0079797E" w:rsidRPr="0079797E" w14:paraId="6EE6D361" w14:textId="77777777" w:rsidTr="00E47C90">
        <w:tc>
          <w:tcPr>
            <w:tcW w:w="1548" w:type="dxa"/>
          </w:tcPr>
          <w:p w14:paraId="0CB3D0A1" w14:textId="77777777" w:rsidR="0079797E" w:rsidRPr="0079797E" w:rsidRDefault="0079797E" w:rsidP="0079797E">
            <w:pPr>
              <w:spacing w:after="40"/>
            </w:pPr>
          </w:p>
        </w:tc>
        <w:tc>
          <w:tcPr>
            <w:tcW w:w="4500" w:type="dxa"/>
          </w:tcPr>
          <w:p w14:paraId="69575B58" w14:textId="77777777" w:rsidR="0079797E" w:rsidRPr="0079797E" w:rsidRDefault="0079797E" w:rsidP="0079797E">
            <w:pPr>
              <w:spacing w:after="60"/>
              <w:rPr>
                <w:b/>
              </w:rPr>
            </w:pPr>
            <w:r w:rsidRPr="0079797E">
              <w:rPr>
                <w:b/>
              </w:rPr>
              <w:t>Threshold Requirements</w:t>
            </w:r>
          </w:p>
        </w:tc>
        <w:tc>
          <w:tcPr>
            <w:tcW w:w="2808" w:type="dxa"/>
          </w:tcPr>
          <w:p w14:paraId="57583B46" w14:textId="77777777" w:rsidR="0079797E" w:rsidRPr="0079797E" w:rsidRDefault="0079797E" w:rsidP="0079797E">
            <w:pPr>
              <w:spacing w:after="60"/>
            </w:pPr>
          </w:p>
        </w:tc>
      </w:tr>
      <w:tr w:rsidR="0079797E" w:rsidRPr="0079797E" w14:paraId="5DDB937E" w14:textId="77777777" w:rsidTr="00E47C90">
        <w:tc>
          <w:tcPr>
            <w:tcW w:w="1548" w:type="dxa"/>
          </w:tcPr>
          <w:p w14:paraId="2848201C" w14:textId="77777777" w:rsidR="0079797E" w:rsidRPr="0079797E" w:rsidRDefault="0079797E" w:rsidP="0079797E">
            <w:pPr>
              <w:spacing w:after="40"/>
            </w:pPr>
            <w:r w:rsidRPr="0079797E">
              <w:t xml:space="preserve">R-T-02: </w:t>
            </w:r>
          </w:p>
        </w:tc>
        <w:tc>
          <w:tcPr>
            <w:tcW w:w="4500" w:type="dxa"/>
          </w:tcPr>
          <w:p w14:paraId="72048CFD" w14:textId="77777777" w:rsidR="0079797E" w:rsidRPr="0079797E" w:rsidRDefault="0079797E" w:rsidP="0079797E">
            <w:pPr>
              <w:spacing w:after="60"/>
            </w:pPr>
            <w:r w:rsidRPr="0079797E">
              <w:t>Physical outer diameter must not exceed 614 mm.</w:t>
            </w:r>
          </w:p>
        </w:tc>
        <w:tc>
          <w:tcPr>
            <w:tcW w:w="2808" w:type="dxa"/>
          </w:tcPr>
          <w:p w14:paraId="33A1B64E" w14:textId="77777777" w:rsidR="0079797E" w:rsidRPr="0079797E" w:rsidRDefault="0079797E" w:rsidP="0079797E">
            <w:pPr>
              <w:spacing w:after="60"/>
            </w:pPr>
            <w:r w:rsidRPr="0079797E">
              <w:t>O.D of shells are 614 mm.</w:t>
            </w:r>
          </w:p>
        </w:tc>
      </w:tr>
      <w:tr w:rsidR="0079797E" w:rsidRPr="0079797E" w14:paraId="3E8D9090" w14:textId="77777777" w:rsidTr="00E47C90">
        <w:tc>
          <w:tcPr>
            <w:tcW w:w="1548" w:type="dxa"/>
          </w:tcPr>
          <w:p w14:paraId="4BB63BB7" w14:textId="77777777" w:rsidR="0079797E" w:rsidRPr="0079797E" w:rsidRDefault="0079797E" w:rsidP="0079797E">
            <w:pPr>
              <w:spacing w:after="40"/>
            </w:pPr>
            <w:r w:rsidRPr="0079797E">
              <w:lastRenderedPageBreak/>
              <w:t xml:space="preserve">R-T-06: </w:t>
            </w:r>
          </w:p>
          <w:p w14:paraId="291DA762" w14:textId="77777777" w:rsidR="0079797E" w:rsidRPr="0079797E" w:rsidRDefault="0079797E" w:rsidP="0079797E">
            <w:pPr>
              <w:spacing w:after="40"/>
            </w:pPr>
          </w:p>
        </w:tc>
        <w:tc>
          <w:tcPr>
            <w:tcW w:w="4500" w:type="dxa"/>
          </w:tcPr>
          <w:p w14:paraId="71AB3483" w14:textId="77777777" w:rsidR="0079797E" w:rsidRPr="0079797E" w:rsidRDefault="0079797E" w:rsidP="0079797E">
            <w:pPr>
              <w:spacing w:after="60"/>
            </w:pPr>
            <w:r w:rsidRPr="0079797E">
              <w:t>The MQXFA cooling channels must be capable of accommodating two (2) heat exchanger tubes running along the length of the magnet in the yoke cooling channels. The minimum diameter of the MQXFA yoke cooling channels that will provide an adequate gap around the heat exchanger tubes is 77 mm.</w:t>
            </w:r>
          </w:p>
        </w:tc>
        <w:tc>
          <w:tcPr>
            <w:tcW w:w="2808" w:type="dxa"/>
          </w:tcPr>
          <w:p w14:paraId="500A8498" w14:textId="77777777" w:rsidR="0079797E" w:rsidRPr="0079797E" w:rsidRDefault="0079797E" w:rsidP="0079797E">
            <w:pPr>
              <w:spacing w:after="60"/>
            </w:pPr>
            <w:r w:rsidRPr="0079797E">
              <w:t>Yoke cooling hole dimensions are designed to 77 mm.</w:t>
            </w:r>
          </w:p>
        </w:tc>
      </w:tr>
      <w:tr w:rsidR="0079797E" w:rsidRPr="0079797E" w14:paraId="71A6EB23" w14:textId="77777777" w:rsidTr="00E47C90">
        <w:tc>
          <w:tcPr>
            <w:tcW w:w="1548" w:type="dxa"/>
          </w:tcPr>
          <w:p w14:paraId="57EFB9E1" w14:textId="77777777" w:rsidR="0079797E" w:rsidRPr="0079797E" w:rsidRDefault="0079797E" w:rsidP="0079797E">
            <w:pPr>
              <w:spacing w:after="40"/>
            </w:pPr>
            <w:r w:rsidRPr="0079797E">
              <w:t xml:space="preserve">R-T-08: </w:t>
            </w:r>
          </w:p>
          <w:p w14:paraId="22BAD737" w14:textId="77777777" w:rsidR="0079797E" w:rsidRPr="0079797E" w:rsidRDefault="0079797E" w:rsidP="0079797E">
            <w:pPr>
              <w:spacing w:after="40"/>
            </w:pPr>
          </w:p>
        </w:tc>
        <w:tc>
          <w:tcPr>
            <w:tcW w:w="4500" w:type="dxa"/>
          </w:tcPr>
          <w:p w14:paraId="74DF10B9" w14:textId="306CBC77" w:rsidR="0079797E" w:rsidRPr="0079797E" w:rsidRDefault="0079797E" w:rsidP="0079797E">
            <w:pPr>
              <w:spacing w:after="60"/>
            </w:pPr>
            <w:r w:rsidRPr="0079797E">
              <w:t>The MQXFA structure must have provisions for the following cooling passages: (1) Free passage through t</w:t>
            </w:r>
            <w:r w:rsidR="008F00C5">
              <w:t>he coil pole and subsequent G-11</w:t>
            </w:r>
            <w:r w:rsidRPr="0079797E">
              <w:t xml:space="preserve"> alignment key equivalent of 8 mm diameter holes repeated every 50 mm; (2) free helium paths interconnecting the yoke cooling channels holes; and (3) a free cross sectional area of at least 150 cm</w:t>
            </w:r>
            <w:r w:rsidRPr="0079797E">
              <w:rPr>
                <w:vertAlign w:val="superscript"/>
              </w:rPr>
              <w:t>2</w:t>
            </w:r>
          </w:p>
        </w:tc>
        <w:tc>
          <w:tcPr>
            <w:tcW w:w="2808" w:type="dxa"/>
          </w:tcPr>
          <w:p w14:paraId="2C918ECE" w14:textId="77777777" w:rsidR="0079797E" w:rsidRPr="0079797E" w:rsidRDefault="0079797E" w:rsidP="0079797E">
            <w:pPr>
              <w:spacing w:after="60"/>
            </w:pPr>
            <w:r w:rsidRPr="0079797E">
              <w:t>(1) G11 alignment keys are provided with holes for through passage of helium.</w:t>
            </w:r>
          </w:p>
          <w:p w14:paraId="67204994" w14:textId="77777777" w:rsidR="0079797E" w:rsidRPr="0079797E" w:rsidRDefault="0079797E" w:rsidP="0079797E">
            <w:pPr>
              <w:spacing w:after="60"/>
            </w:pPr>
            <w:r w:rsidRPr="0079797E">
              <w:t>(2) Yoke laminations at shell junctions provide a total of 15.5 cm</w:t>
            </w:r>
            <w:r w:rsidRPr="0079797E">
              <w:rPr>
                <w:vertAlign w:val="superscript"/>
              </w:rPr>
              <w:t>2</w:t>
            </w:r>
            <w:r w:rsidRPr="0079797E">
              <w:t xml:space="preserve"> cross talk between each cooling holes.</w:t>
            </w:r>
          </w:p>
          <w:p w14:paraId="5CB39D50" w14:textId="77777777" w:rsidR="0079797E" w:rsidRPr="0079797E" w:rsidRDefault="0079797E" w:rsidP="0079797E">
            <w:pPr>
              <w:spacing w:after="60"/>
              <w:rPr>
                <w:i/>
              </w:rPr>
            </w:pPr>
            <w:r w:rsidRPr="0079797E">
              <w:rPr>
                <w:i/>
              </w:rPr>
              <w:t xml:space="preserve">(3) To be verified at the cold mass </w:t>
            </w:r>
          </w:p>
        </w:tc>
      </w:tr>
      <w:tr w:rsidR="0079797E" w:rsidRPr="0079797E" w14:paraId="08453CCA" w14:textId="77777777" w:rsidTr="00E47C90">
        <w:tc>
          <w:tcPr>
            <w:tcW w:w="1548" w:type="dxa"/>
          </w:tcPr>
          <w:p w14:paraId="2B979F31" w14:textId="77777777" w:rsidR="0079797E" w:rsidRPr="0079797E" w:rsidRDefault="0079797E" w:rsidP="0079797E">
            <w:pPr>
              <w:spacing w:after="40"/>
            </w:pPr>
            <w:r w:rsidRPr="0079797E">
              <w:t>R-T-14</w:t>
            </w:r>
          </w:p>
        </w:tc>
        <w:tc>
          <w:tcPr>
            <w:tcW w:w="4500" w:type="dxa"/>
          </w:tcPr>
          <w:p w14:paraId="72C2EFD7" w14:textId="77777777" w:rsidR="0079797E" w:rsidRPr="0079797E" w:rsidRDefault="0079797E" w:rsidP="0079797E">
            <w:pPr>
              <w:spacing w:after="60"/>
            </w:pPr>
            <w:r w:rsidRPr="0079797E">
              <w:t>Splices are to be soldered with CERN approved materials.</w:t>
            </w:r>
          </w:p>
        </w:tc>
        <w:tc>
          <w:tcPr>
            <w:tcW w:w="2808" w:type="dxa"/>
          </w:tcPr>
          <w:p w14:paraId="3B781187" w14:textId="77777777" w:rsidR="0079797E" w:rsidRPr="0079797E" w:rsidRDefault="0079797E" w:rsidP="0079797E">
            <w:pPr>
              <w:spacing w:after="60"/>
            </w:pPr>
            <w:r w:rsidRPr="0079797E">
              <w:t>Splice joints are made using CERN-approved Sn96Ag4 solder.</w:t>
            </w:r>
          </w:p>
        </w:tc>
      </w:tr>
      <w:tr w:rsidR="0079797E" w:rsidRPr="0079797E" w14:paraId="504E2598" w14:textId="77777777" w:rsidTr="00E47C90">
        <w:tc>
          <w:tcPr>
            <w:tcW w:w="1548" w:type="dxa"/>
          </w:tcPr>
          <w:p w14:paraId="6339D591" w14:textId="77777777" w:rsidR="0079797E" w:rsidRPr="0079797E" w:rsidRDefault="0079797E" w:rsidP="0079797E">
            <w:pPr>
              <w:spacing w:after="40"/>
            </w:pPr>
            <w:r w:rsidRPr="0079797E">
              <w:t>R-T-15</w:t>
            </w:r>
          </w:p>
          <w:p w14:paraId="3CC300C1" w14:textId="77777777" w:rsidR="0079797E" w:rsidRPr="0079797E" w:rsidRDefault="0079797E" w:rsidP="0079797E">
            <w:pPr>
              <w:spacing w:after="40"/>
            </w:pPr>
          </w:p>
        </w:tc>
        <w:tc>
          <w:tcPr>
            <w:tcW w:w="4500" w:type="dxa"/>
          </w:tcPr>
          <w:p w14:paraId="2000C73A" w14:textId="77777777" w:rsidR="0079797E" w:rsidRPr="0079797E" w:rsidRDefault="0079797E" w:rsidP="0079797E">
            <w:pPr>
              <w:spacing w:after="60"/>
            </w:pPr>
            <w:r w:rsidRPr="0079797E">
              <w:t>Voltage Taps: the MQXFA magnet shall be delivered with (a) three redundant (3x2) quench detection voltage taps located on each magnet lead and at the electrical midpoint of the magnet circuit; (b) two (2) voltage taps for each quench strip heater; and (c) two (2) voltage taps for each internal MQXFA Nb3Sn-NbTi splice. Each voltage tap used for critical quench detection must have a redundant voltage tap.</w:t>
            </w:r>
          </w:p>
        </w:tc>
        <w:tc>
          <w:tcPr>
            <w:tcW w:w="2808" w:type="dxa"/>
          </w:tcPr>
          <w:p w14:paraId="58E7D11D" w14:textId="77777777" w:rsidR="0079797E" w:rsidRPr="0079797E" w:rsidRDefault="0079797E" w:rsidP="0079797E">
            <w:pPr>
              <w:spacing w:after="60"/>
              <w:rPr>
                <w:i/>
              </w:rPr>
            </w:pPr>
            <w:r w:rsidRPr="0079797E">
              <w:rPr>
                <w:i/>
              </w:rPr>
              <w:t>*Redundant VTs not yet installed in MQXFAP2. These are planned for MQXFA03 and subsequent production magnets.</w:t>
            </w:r>
          </w:p>
        </w:tc>
      </w:tr>
      <w:tr w:rsidR="0079797E" w:rsidRPr="0079797E" w14:paraId="4121321D" w14:textId="77777777" w:rsidTr="00E47C90">
        <w:tc>
          <w:tcPr>
            <w:tcW w:w="1548" w:type="dxa"/>
          </w:tcPr>
          <w:p w14:paraId="61050CD0" w14:textId="77777777" w:rsidR="0079797E" w:rsidRPr="0079797E" w:rsidRDefault="0079797E" w:rsidP="0079797E">
            <w:pPr>
              <w:spacing w:after="40"/>
            </w:pPr>
            <w:r w:rsidRPr="0079797E">
              <w:t>R-T-20</w:t>
            </w:r>
          </w:p>
          <w:p w14:paraId="19C9642D" w14:textId="77777777" w:rsidR="0079797E" w:rsidRPr="0079797E" w:rsidRDefault="0079797E" w:rsidP="0079797E">
            <w:pPr>
              <w:spacing w:after="40"/>
            </w:pPr>
          </w:p>
        </w:tc>
        <w:tc>
          <w:tcPr>
            <w:tcW w:w="4500" w:type="dxa"/>
          </w:tcPr>
          <w:p w14:paraId="5E14D94E" w14:textId="77777777" w:rsidR="0079797E" w:rsidRPr="0079797E" w:rsidRDefault="0079797E" w:rsidP="0079797E">
            <w:pPr>
              <w:spacing w:after="60"/>
            </w:pPr>
            <w:r w:rsidRPr="0079797E">
              <w:t>All MQXFA components must withstand a radiation dose of 35 MGy, or shall be approved by CERN for use in a specific location as shown in [6]”</w:t>
            </w:r>
          </w:p>
        </w:tc>
        <w:tc>
          <w:tcPr>
            <w:tcW w:w="2808" w:type="dxa"/>
          </w:tcPr>
          <w:p w14:paraId="60E15FB3" w14:textId="77777777" w:rsidR="0079797E" w:rsidRPr="0079797E" w:rsidRDefault="0079797E" w:rsidP="0079797E">
            <w:pPr>
              <w:spacing w:after="60"/>
            </w:pPr>
            <w:r w:rsidRPr="0079797E">
              <w:t>Materials chosen for the magnet structures have been approved by CERN.</w:t>
            </w:r>
          </w:p>
        </w:tc>
      </w:tr>
      <w:tr w:rsidR="0079797E" w:rsidRPr="0079797E" w14:paraId="2847F229" w14:textId="77777777" w:rsidTr="00E47C90">
        <w:tc>
          <w:tcPr>
            <w:tcW w:w="1548" w:type="dxa"/>
          </w:tcPr>
          <w:p w14:paraId="318C6571" w14:textId="77777777" w:rsidR="0079797E" w:rsidRPr="0079797E" w:rsidRDefault="0079797E" w:rsidP="0079797E">
            <w:pPr>
              <w:spacing w:after="40"/>
            </w:pPr>
          </w:p>
        </w:tc>
        <w:tc>
          <w:tcPr>
            <w:tcW w:w="4500" w:type="dxa"/>
          </w:tcPr>
          <w:p w14:paraId="721C70E5" w14:textId="77777777" w:rsidR="0079797E" w:rsidRPr="0079797E" w:rsidRDefault="0079797E" w:rsidP="0079797E">
            <w:pPr>
              <w:spacing w:after="60"/>
              <w:rPr>
                <w:b/>
              </w:rPr>
            </w:pPr>
            <w:r w:rsidRPr="0079797E">
              <w:rPr>
                <w:b/>
              </w:rPr>
              <w:t>Objective Requirements</w:t>
            </w:r>
          </w:p>
        </w:tc>
        <w:tc>
          <w:tcPr>
            <w:tcW w:w="2808" w:type="dxa"/>
          </w:tcPr>
          <w:p w14:paraId="48240105" w14:textId="77777777" w:rsidR="0079797E" w:rsidRPr="0079797E" w:rsidRDefault="0079797E" w:rsidP="0079797E">
            <w:pPr>
              <w:spacing w:after="60"/>
            </w:pPr>
          </w:p>
        </w:tc>
      </w:tr>
      <w:tr w:rsidR="0079797E" w:rsidRPr="0079797E" w14:paraId="52A2AB96" w14:textId="77777777" w:rsidTr="00E47C90">
        <w:tc>
          <w:tcPr>
            <w:tcW w:w="1548" w:type="dxa"/>
          </w:tcPr>
          <w:p w14:paraId="6B21E476" w14:textId="77777777" w:rsidR="0079797E" w:rsidRPr="0079797E" w:rsidRDefault="0079797E" w:rsidP="0079797E">
            <w:pPr>
              <w:spacing w:after="40"/>
            </w:pPr>
            <w:r w:rsidRPr="0079797E">
              <w:t>R-O-01</w:t>
            </w:r>
          </w:p>
        </w:tc>
        <w:tc>
          <w:tcPr>
            <w:tcW w:w="4500" w:type="dxa"/>
          </w:tcPr>
          <w:p w14:paraId="0E466D58" w14:textId="77777777" w:rsidR="0079797E" w:rsidRPr="0079797E" w:rsidRDefault="0079797E" w:rsidP="0079797E">
            <w:pPr>
              <w:spacing w:after="60"/>
            </w:pPr>
            <w:r w:rsidRPr="0079797E">
              <w:t>Variation of local position of magnetic center must be within ±0.5 mm; variation of local position of magnetic axis within ±2 mrad. Local positions are measured with a 500 mm long probe every 500 mm.</w:t>
            </w:r>
          </w:p>
        </w:tc>
        <w:tc>
          <w:tcPr>
            <w:tcW w:w="2808" w:type="dxa"/>
          </w:tcPr>
          <w:p w14:paraId="3EDD80CA" w14:textId="77777777" w:rsidR="0079797E" w:rsidRPr="0079797E" w:rsidRDefault="0079797E" w:rsidP="0079797E">
            <w:pPr>
              <w:spacing w:after="60"/>
              <w:rPr>
                <w:i/>
              </w:rPr>
            </w:pPr>
            <w:r w:rsidRPr="0079797E">
              <w:rPr>
                <w:i/>
              </w:rPr>
              <w:t>*Measurements to be per-formed and analyzed with MQXFAP2 assembly.</w:t>
            </w:r>
          </w:p>
        </w:tc>
      </w:tr>
      <w:tr w:rsidR="0079797E" w:rsidRPr="0079797E" w14:paraId="26730B1F" w14:textId="77777777" w:rsidTr="00E47C90">
        <w:tc>
          <w:tcPr>
            <w:tcW w:w="1548" w:type="dxa"/>
          </w:tcPr>
          <w:p w14:paraId="459D6A0A" w14:textId="77777777" w:rsidR="0079797E" w:rsidRPr="0079797E" w:rsidRDefault="0079797E" w:rsidP="0079797E">
            <w:pPr>
              <w:spacing w:after="40"/>
            </w:pPr>
            <w:r w:rsidRPr="0079797E">
              <w:t>R-O-04</w:t>
            </w:r>
          </w:p>
        </w:tc>
        <w:tc>
          <w:tcPr>
            <w:tcW w:w="4500" w:type="dxa"/>
          </w:tcPr>
          <w:p w14:paraId="42F9E596" w14:textId="77777777" w:rsidR="0079797E" w:rsidRPr="0079797E" w:rsidRDefault="0079797E" w:rsidP="0079797E">
            <w:pPr>
              <w:spacing w:after="60"/>
            </w:pPr>
            <w:r w:rsidRPr="0079797E">
              <w:t>Splice resistance target is less than 1.0 nΩ at 1.9K.</w:t>
            </w:r>
          </w:p>
        </w:tc>
        <w:tc>
          <w:tcPr>
            <w:tcW w:w="2808" w:type="dxa"/>
          </w:tcPr>
          <w:p w14:paraId="07E9912C" w14:textId="77777777" w:rsidR="0079797E" w:rsidRPr="0079797E" w:rsidRDefault="0079797E" w:rsidP="0079797E">
            <w:pPr>
              <w:spacing w:after="60"/>
            </w:pPr>
            <w:r w:rsidRPr="0079797E">
              <w:t>Magnet splices from MQXFS and MQXFAP1 have been measured to have &lt;1.0 nΩ.</w:t>
            </w:r>
          </w:p>
        </w:tc>
      </w:tr>
    </w:tbl>
    <w:p w14:paraId="267E5857" w14:textId="77777777" w:rsidR="0079797E" w:rsidRPr="0079797E" w:rsidRDefault="0079797E" w:rsidP="0079797E">
      <w:pPr>
        <w:ind w:firstLine="576"/>
        <w:rPr>
          <w:szCs w:val="24"/>
        </w:rPr>
      </w:pPr>
    </w:p>
    <w:p w14:paraId="580FBE4C" w14:textId="77777777" w:rsidR="0079797E" w:rsidRPr="0079797E" w:rsidRDefault="0079797E" w:rsidP="0079797E">
      <w:pPr>
        <w:rPr>
          <w:szCs w:val="24"/>
        </w:rPr>
      </w:pPr>
    </w:p>
    <w:p w14:paraId="6F044864" w14:textId="77777777" w:rsidR="0079797E" w:rsidRPr="0079797E" w:rsidRDefault="0079797E" w:rsidP="0079797E">
      <w:pPr>
        <w:keepNext/>
        <w:keepLines/>
        <w:numPr>
          <w:ilvl w:val="2"/>
          <w:numId w:val="1"/>
        </w:numPr>
        <w:spacing w:before="200"/>
        <w:outlineLvl w:val="2"/>
        <w:rPr>
          <w:rFonts w:eastAsiaTheme="majorEastAsia"/>
          <w:b/>
          <w:bCs/>
          <w:szCs w:val="24"/>
        </w:rPr>
      </w:pPr>
      <w:bookmarkStart w:id="738" w:name="_Toc35955952"/>
      <w:r w:rsidRPr="0079797E">
        <w:rPr>
          <w:rFonts w:eastAsiaTheme="majorEastAsia"/>
          <w:b/>
          <w:bCs/>
          <w:szCs w:val="24"/>
        </w:rPr>
        <w:lastRenderedPageBreak/>
        <w:t>MQXFA Magnet Assembly Specification</w:t>
      </w:r>
      <w:bookmarkEnd w:id="738"/>
    </w:p>
    <w:p w14:paraId="125A1BEB" w14:textId="77777777" w:rsidR="0079797E" w:rsidRPr="0079797E" w:rsidRDefault="0079797E" w:rsidP="0079797E">
      <w:pPr>
        <w:ind w:firstLine="720"/>
        <w:rPr>
          <w:szCs w:val="24"/>
        </w:rPr>
      </w:pPr>
      <w:r w:rsidRPr="0079797E">
        <w:rPr>
          <w:szCs w:val="24"/>
        </w:rPr>
        <w:t>The magnet assembly must meet two primary specifications:</w:t>
      </w:r>
    </w:p>
    <w:p w14:paraId="25EDB5F4" w14:textId="77777777" w:rsidR="0079797E" w:rsidRPr="0079797E" w:rsidRDefault="0079797E" w:rsidP="004624F4">
      <w:pPr>
        <w:numPr>
          <w:ilvl w:val="0"/>
          <w:numId w:val="32"/>
        </w:numPr>
        <w:rPr>
          <w:szCs w:val="24"/>
        </w:rPr>
      </w:pPr>
      <w:r w:rsidRPr="0079797E">
        <w:rPr>
          <w:szCs w:val="24"/>
        </w:rPr>
        <w:t xml:space="preserve">Ensure coil preload is uniform to </w:t>
      </w:r>
      <w:r w:rsidRPr="0079797E">
        <w:rPr>
          <w:kern w:val="24"/>
          <w:szCs w:val="28"/>
        </w:rPr>
        <w:t>±10 MPa at the pole</w:t>
      </w:r>
    </w:p>
    <w:p w14:paraId="2B6A123B" w14:textId="77777777" w:rsidR="0079797E" w:rsidRPr="0079797E" w:rsidRDefault="0079797E" w:rsidP="004624F4">
      <w:pPr>
        <w:numPr>
          <w:ilvl w:val="0"/>
          <w:numId w:val="32"/>
        </w:numPr>
        <w:rPr>
          <w:szCs w:val="24"/>
        </w:rPr>
      </w:pPr>
      <w:r w:rsidRPr="0079797E">
        <w:rPr>
          <w:szCs w:val="24"/>
        </w:rPr>
        <w:t>R-O-01: Variation of local position of magnetic center must be within ±0.5 mm; variation of local position of magnetic axis within ±2 mrad. Local positions are measured with a 500 mm long probe every 500 mm.</w:t>
      </w:r>
    </w:p>
    <w:p w14:paraId="1F4A2AF1" w14:textId="17042B56" w:rsidR="0079797E" w:rsidRPr="0079797E" w:rsidRDefault="00CC639E" w:rsidP="00E91162">
      <w:pPr>
        <w:keepNext/>
        <w:keepLines/>
        <w:spacing w:before="200"/>
        <w:ind w:left="630"/>
        <w:outlineLvl w:val="2"/>
        <w:rPr>
          <w:rFonts w:eastAsiaTheme="majorEastAsia"/>
          <w:b/>
          <w:bCs/>
          <w:szCs w:val="24"/>
        </w:rPr>
      </w:pPr>
      <w:bookmarkStart w:id="739" w:name="_Toc35955953"/>
      <w:r>
        <w:rPr>
          <w:rFonts w:eastAsiaTheme="majorEastAsia"/>
          <w:b/>
          <w:bCs/>
          <w:szCs w:val="24"/>
        </w:rPr>
        <w:t xml:space="preserve">6.2.2 </w:t>
      </w:r>
      <w:r w:rsidR="0079797E" w:rsidRPr="0079797E">
        <w:rPr>
          <w:rFonts w:eastAsiaTheme="majorEastAsia"/>
          <w:b/>
          <w:bCs/>
          <w:szCs w:val="24"/>
        </w:rPr>
        <w:t>Uniformity of coil preload</w:t>
      </w:r>
      <w:bookmarkEnd w:id="739"/>
    </w:p>
    <w:p w14:paraId="7B5E1A4B" w14:textId="77777777" w:rsidR="0079797E" w:rsidRPr="0079797E" w:rsidRDefault="0079797E" w:rsidP="0079797E">
      <w:pPr>
        <w:ind w:firstLine="720"/>
        <w:rPr>
          <w:kern w:val="24"/>
          <w:szCs w:val="28"/>
        </w:rPr>
      </w:pPr>
      <w:r w:rsidRPr="0079797E">
        <w:rPr>
          <w:szCs w:val="24"/>
        </w:rPr>
        <w:t xml:space="preserve">The uniformity of the preload will be determined by the tolerances of the parts when fabricated. Figure 6.2 shows a quadrant of the MQXFA magnet cross-section showing the interfaces of the various components when assembled.  Table 6.2 lists those parts and their respective allowed manufacturing tolerances. A worst case scenario (though unlikely) would be that the all parts would vary at the maximum extent of the tolerance band and add up (not including the coil variances), which would represent a total of </w:t>
      </w:r>
      <w:r w:rsidRPr="0079797E">
        <w:rPr>
          <w:kern w:val="24"/>
          <w:szCs w:val="28"/>
        </w:rPr>
        <w:t>±</w:t>
      </w:r>
      <w:r w:rsidRPr="0079797E">
        <w:rPr>
          <w:szCs w:val="24"/>
        </w:rPr>
        <w:t xml:space="preserve">325 μm of variance, translating to </w:t>
      </w:r>
      <w:r w:rsidRPr="0079797E">
        <w:rPr>
          <w:kern w:val="24"/>
          <w:szCs w:val="28"/>
        </w:rPr>
        <w:t>±43 MPa.  However, a statistical spread would better represent how all these tolerances stack up.</w:t>
      </w:r>
      <w:r w:rsidRPr="0079797E">
        <w:rPr>
          <w:szCs w:val="24"/>
        </w:rPr>
        <w:t xml:space="preserve"> The RMS tolerance stack up is then calculated to be </w:t>
      </w:r>
      <w:r w:rsidRPr="0079797E">
        <w:rPr>
          <w:kern w:val="24"/>
          <w:szCs w:val="28"/>
        </w:rPr>
        <w:t>±</w:t>
      </w:r>
      <w:r w:rsidRPr="0079797E">
        <w:rPr>
          <w:szCs w:val="24"/>
        </w:rPr>
        <w:t xml:space="preserve">31 μm, which translates to </w:t>
      </w:r>
      <w:r w:rsidRPr="0079797E">
        <w:rPr>
          <w:kern w:val="24"/>
          <w:szCs w:val="28"/>
        </w:rPr>
        <w:t>±9 MPa. It should be noted that although the variances of the impregnated coil can be ±250 µm, the radial shims used to build up the coil pack should be able to accommodate gross variances.</w:t>
      </w:r>
    </w:p>
    <w:p w14:paraId="642398AB" w14:textId="77777777" w:rsidR="0079797E" w:rsidRPr="0079797E" w:rsidRDefault="0079797E" w:rsidP="0079797E">
      <w:pPr>
        <w:keepNext/>
        <w:jc w:val="center"/>
        <w:rPr>
          <w:szCs w:val="24"/>
        </w:rPr>
      </w:pPr>
      <w:r w:rsidRPr="0079797E">
        <w:rPr>
          <w:noProof/>
          <w:szCs w:val="24"/>
        </w:rPr>
        <w:drawing>
          <wp:inline distT="0" distB="0" distL="0" distR="0" wp14:anchorId="70E3DAD9" wp14:editId="704F9DA2">
            <wp:extent cx="2531872" cy="1920240"/>
            <wp:effectExtent l="25400" t="0" r="8128" b="0"/>
            <wp:docPr id="2" nam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Grp="1"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531872" cy="192024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14:paraId="44A4C7D7" w14:textId="77777777" w:rsidR="0079797E" w:rsidRPr="0079797E" w:rsidRDefault="0079797E" w:rsidP="0079797E">
      <w:pPr>
        <w:spacing w:after="200"/>
        <w:jc w:val="center"/>
        <w:rPr>
          <w:iCs/>
          <w:sz w:val="20"/>
        </w:rPr>
      </w:pPr>
      <w:r w:rsidRPr="0079797E">
        <w:rPr>
          <w:iCs/>
          <w:sz w:val="20"/>
        </w:rPr>
        <w:t>Figure 6.2: Magnet cross-section, showing areas of interfaces.</w:t>
      </w:r>
    </w:p>
    <w:p w14:paraId="00935648" w14:textId="77777777" w:rsidR="0079797E" w:rsidRPr="0079797E" w:rsidRDefault="0079797E" w:rsidP="0079797E">
      <w:pPr>
        <w:spacing w:after="0"/>
        <w:jc w:val="center"/>
        <w:rPr>
          <w:iCs/>
          <w:sz w:val="20"/>
          <w:szCs w:val="18"/>
        </w:rPr>
      </w:pPr>
      <w:r w:rsidRPr="0079797E">
        <w:rPr>
          <w:iCs/>
          <w:sz w:val="20"/>
          <w:szCs w:val="18"/>
        </w:rPr>
        <w:t xml:space="preserve">Table 6.2. Magnet Components Dimensional Specifications. </w:t>
      </w:r>
    </w:p>
    <w:p w14:paraId="2F61AD19" w14:textId="77777777" w:rsidR="0079797E" w:rsidRPr="0079797E" w:rsidRDefault="0079797E" w:rsidP="0079797E">
      <w:pPr>
        <w:spacing w:after="0"/>
        <w:jc w:val="center"/>
        <w:rPr>
          <w:iCs/>
          <w:sz w:val="20"/>
          <w:szCs w:val="18"/>
        </w:rPr>
      </w:pPr>
      <w:r w:rsidRPr="0079797E">
        <w:rPr>
          <w:iCs/>
          <w:sz w:val="20"/>
          <w:szCs w:val="18"/>
        </w:rPr>
        <w:t>Different colors represent subassembly interfaces.</w:t>
      </w:r>
    </w:p>
    <w:tbl>
      <w:tblPr>
        <w:tblStyle w:val="TableGrid3"/>
        <w:tblW w:w="0" w:type="auto"/>
        <w:jc w:val="center"/>
        <w:tblLook w:val="04A0" w:firstRow="1" w:lastRow="0" w:firstColumn="1" w:lastColumn="0" w:noHBand="0" w:noVBand="1"/>
      </w:tblPr>
      <w:tblGrid>
        <w:gridCol w:w="2293"/>
        <w:gridCol w:w="2662"/>
        <w:gridCol w:w="1750"/>
      </w:tblGrid>
      <w:tr w:rsidR="0079797E" w:rsidRPr="0079797E" w14:paraId="30336486" w14:textId="77777777" w:rsidTr="00E47C90">
        <w:trPr>
          <w:jc w:val="center"/>
        </w:trPr>
        <w:tc>
          <w:tcPr>
            <w:tcW w:w="2293" w:type="dxa"/>
          </w:tcPr>
          <w:p w14:paraId="513A609D" w14:textId="77777777" w:rsidR="0079797E" w:rsidRPr="0079797E" w:rsidRDefault="0079797E" w:rsidP="0079797E">
            <w:pPr>
              <w:spacing w:beforeAutospacing="1" w:after="0" w:afterAutospacing="1"/>
              <w:jc w:val="left"/>
              <w:rPr>
                <w:rFonts w:eastAsiaTheme="minorEastAsia"/>
                <w:b/>
                <w:bCs/>
                <w:kern w:val="24"/>
                <w:szCs w:val="28"/>
              </w:rPr>
            </w:pPr>
            <w:r w:rsidRPr="0079797E">
              <w:rPr>
                <w:rFonts w:eastAsiaTheme="minorEastAsia"/>
                <w:b/>
                <w:bCs/>
                <w:kern w:val="24"/>
                <w:szCs w:val="28"/>
              </w:rPr>
              <w:t>Comp</w:t>
            </w:r>
          </w:p>
        </w:tc>
        <w:tc>
          <w:tcPr>
            <w:tcW w:w="2662" w:type="dxa"/>
          </w:tcPr>
          <w:p w14:paraId="479945C8" w14:textId="77777777" w:rsidR="0079797E" w:rsidRPr="0079797E" w:rsidRDefault="0079797E" w:rsidP="0079797E">
            <w:pPr>
              <w:spacing w:beforeAutospacing="1" w:after="0" w:afterAutospacing="1"/>
              <w:jc w:val="left"/>
              <w:rPr>
                <w:rFonts w:eastAsiaTheme="minorEastAsia"/>
                <w:b/>
                <w:bCs/>
                <w:kern w:val="24"/>
                <w:szCs w:val="28"/>
              </w:rPr>
            </w:pPr>
            <w:r w:rsidRPr="0079797E">
              <w:rPr>
                <w:rFonts w:eastAsiaTheme="minorEastAsia"/>
                <w:b/>
                <w:bCs/>
                <w:kern w:val="24"/>
                <w:szCs w:val="28"/>
              </w:rPr>
              <w:t>Description</w:t>
            </w:r>
          </w:p>
        </w:tc>
        <w:tc>
          <w:tcPr>
            <w:tcW w:w="1750" w:type="dxa"/>
          </w:tcPr>
          <w:p w14:paraId="5E16EA9D" w14:textId="77777777" w:rsidR="0079797E" w:rsidRPr="0079797E" w:rsidRDefault="0079797E" w:rsidP="0079797E">
            <w:pPr>
              <w:spacing w:beforeAutospacing="1" w:after="0" w:afterAutospacing="1"/>
              <w:jc w:val="center"/>
              <w:rPr>
                <w:rFonts w:eastAsiaTheme="minorEastAsia"/>
                <w:szCs w:val="36"/>
              </w:rPr>
            </w:pPr>
            <w:r w:rsidRPr="0079797E">
              <w:rPr>
                <w:rFonts w:eastAsiaTheme="minorEastAsia"/>
                <w:b/>
                <w:bCs/>
                <w:kern w:val="24"/>
                <w:szCs w:val="28"/>
              </w:rPr>
              <w:t>Stack tol. [μm]</w:t>
            </w:r>
          </w:p>
        </w:tc>
      </w:tr>
      <w:tr w:rsidR="0079797E" w:rsidRPr="0079797E" w14:paraId="04E2A9B2" w14:textId="77777777" w:rsidTr="00E47C90">
        <w:trPr>
          <w:jc w:val="center"/>
        </w:trPr>
        <w:tc>
          <w:tcPr>
            <w:tcW w:w="2293" w:type="dxa"/>
            <w:shd w:val="clear" w:color="auto" w:fill="FDE9D9" w:themeFill="accent6" w:themeFillTint="33"/>
          </w:tcPr>
          <w:p w14:paraId="3EA43A34"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Shell</w:t>
            </w:r>
          </w:p>
        </w:tc>
        <w:tc>
          <w:tcPr>
            <w:tcW w:w="2662" w:type="dxa"/>
            <w:shd w:val="clear" w:color="auto" w:fill="FDE9D9" w:themeFill="accent6" w:themeFillTint="33"/>
          </w:tcPr>
          <w:p w14:paraId="3D59A858"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Inner radius</w:t>
            </w:r>
          </w:p>
        </w:tc>
        <w:tc>
          <w:tcPr>
            <w:tcW w:w="1750" w:type="dxa"/>
            <w:shd w:val="clear" w:color="auto" w:fill="FDE9D9" w:themeFill="accent6" w:themeFillTint="33"/>
          </w:tcPr>
          <w:p w14:paraId="339C0E70"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w:t>
            </w:r>
          </w:p>
        </w:tc>
      </w:tr>
      <w:tr w:rsidR="0079797E" w:rsidRPr="0079797E" w14:paraId="31A4B2DA" w14:textId="77777777" w:rsidTr="00E47C90">
        <w:trPr>
          <w:trHeight w:val="381"/>
          <w:jc w:val="center"/>
        </w:trPr>
        <w:tc>
          <w:tcPr>
            <w:tcW w:w="2293" w:type="dxa"/>
            <w:shd w:val="clear" w:color="auto" w:fill="FDE9D9" w:themeFill="accent6" w:themeFillTint="33"/>
          </w:tcPr>
          <w:p w14:paraId="0694BE53"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Yoke</w:t>
            </w:r>
          </w:p>
        </w:tc>
        <w:tc>
          <w:tcPr>
            <w:tcW w:w="2662" w:type="dxa"/>
            <w:shd w:val="clear" w:color="auto" w:fill="FDE9D9" w:themeFill="accent6" w:themeFillTint="33"/>
          </w:tcPr>
          <w:p w14:paraId="13563386"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Outer radius</w:t>
            </w:r>
          </w:p>
        </w:tc>
        <w:tc>
          <w:tcPr>
            <w:tcW w:w="1750" w:type="dxa"/>
            <w:shd w:val="clear" w:color="auto" w:fill="FDE9D9" w:themeFill="accent6" w:themeFillTint="33"/>
          </w:tcPr>
          <w:p w14:paraId="6D034616"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w:t>
            </w:r>
          </w:p>
        </w:tc>
      </w:tr>
      <w:tr w:rsidR="0079797E" w:rsidRPr="0079797E" w14:paraId="77B44D8E" w14:textId="77777777" w:rsidTr="00E47C90">
        <w:trPr>
          <w:jc w:val="center"/>
        </w:trPr>
        <w:tc>
          <w:tcPr>
            <w:tcW w:w="2293" w:type="dxa"/>
            <w:shd w:val="clear" w:color="auto" w:fill="EAF1DD" w:themeFill="accent3" w:themeFillTint="33"/>
          </w:tcPr>
          <w:p w14:paraId="166E2E96" w14:textId="77777777" w:rsidR="0079797E" w:rsidRPr="0079797E" w:rsidRDefault="0079797E" w:rsidP="0079797E">
            <w:pPr>
              <w:spacing w:beforeAutospacing="1" w:after="0" w:afterAutospacing="1"/>
              <w:jc w:val="left"/>
              <w:rPr>
                <w:rFonts w:eastAsiaTheme="minorEastAsia"/>
                <w:kern w:val="24"/>
                <w:szCs w:val="28"/>
              </w:rPr>
            </w:pPr>
          </w:p>
        </w:tc>
        <w:tc>
          <w:tcPr>
            <w:tcW w:w="2662" w:type="dxa"/>
            <w:shd w:val="clear" w:color="auto" w:fill="EAF1DD" w:themeFill="accent3" w:themeFillTint="33"/>
          </w:tcPr>
          <w:p w14:paraId="1BFDFEB8"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Main master contact</w:t>
            </w:r>
          </w:p>
        </w:tc>
        <w:tc>
          <w:tcPr>
            <w:tcW w:w="1750" w:type="dxa"/>
            <w:shd w:val="clear" w:color="auto" w:fill="EAF1DD" w:themeFill="accent3" w:themeFillTint="33"/>
          </w:tcPr>
          <w:p w14:paraId="7A21A498"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w:t>
            </w:r>
          </w:p>
        </w:tc>
      </w:tr>
      <w:tr w:rsidR="0079797E" w:rsidRPr="0079797E" w14:paraId="597ECCE7" w14:textId="77777777" w:rsidTr="00E47C90">
        <w:trPr>
          <w:jc w:val="center"/>
        </w:trPr>
        <w:tc>
          <w:tcPr>
            <w:tcW w:w="2293" w:type="dxa"/>
            <w:shd w:val="clear" w:color="auto" w:fill="EAF1DD" w:themeFill="accent3" w:themeFillTint="33"/>
          </w:tcPr>
          <w:p w14:paraId="5B1047FB"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Master 1&amp;2</w:t>
            </w:r>
          </w:p>
        </w:tc>
        <w:tc>
          <w:tcPr>
            <w:tcW w:w="2662" w:type="dxa"/>
            <w:shd w:val="clear" w:color="auto" w:fill="EAF1DD" w:themeFill="accent3" w:themeFillTint="33"/>
          </w:tcPr>
          <w:p w14:paraId="1AA64AB8"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Main yoke/pad contact x2</w:t>
            </w:r>
          </w:p>
        </w:tc>
        <w:tc>
          <w:tcPr>
            <w:tcW w:w="1750" w:type="dxa"/>
            <w:shd w:val="clear" w:color="auto" w:fill="EAF1DD" w:themeFill="accent3" w:themeFillTint="33"/>
          </w:tcPr>
          <w:p w14:paraId="788D22D9"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50</w:t>
            </w:r>
          </w:p>
        </w:tc>
      </w:tr>
      <w:tr w:rsidR="0079797E" w:rsidRPr="0079797E" w14:paraId="3985BCF4" w14:textId="77777777" w:rsidTr="00E47C90">
        <w:trPr>
          <w:trHeight w:val="444"/>
          <w:jc w:val="center"/>
        </w:trPr>
        <w:tc>
          <w:tcPr>
            <w:tcW w:w="2293" w:type="dxa"/>
            <w:shd w:val="clear" w:color="auto" w:fill="EAF1DD" w:themeFill="accent3" w:themeFillTint="33"/>
          </w:tcPr>
          <w:p w14:paraId="70878D4F" w14:textId="77777777" w:rsidR="0079797E" w:rsidRPr="0079797E" w:rsidRDefault="0079797E" w:rsidP="0079797E">
            <w:pPr>
              <w:spacing w:beforeAutospacing="1" w:after="0" w:afterAutospacing="1"/>
              <w:jc w:val="left"/>
              <w:rPr>
                <w:rFonts w:eastAsiaTheme="minorEastAsia"/>
                <w:kern w:val="24"/>
                <w:szCs w:val="28"/>
              </w:rPr>
            </w:pPr>
          </w:p>
        </w:tc>
        <w:tc>
          <w:tcPr>
            <w:tcW w:w="2662" w:type="dxa"/>
            <w:shd w:val="clear" w:color="auto" w:fill="EAF1DD" w:themeFill="accent3" w:themeFillTint="33"/>
          </w:tcPr>
          <w:p w14:paraId="1B451646"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Load key x2</w:t>
            </w:r>
          </w:p>
        </w:tc>
        <w:tc>
          <w:tcPr>
            <w:tcW w:w="1750" w:type="dxa"/>
            <w:shd w:val="clear" w:color="auto" w:fill="EAF1DD" w:themeFill="accent3" w:themeFillTint="33"/>
          </w:tcPr>
          <w:p w14:paraId="44743799"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w:t>
            </w:r>
          </w:p>
        </w:tc>
      </w:tr>
      <w:tr w:rsidR="0079797E" w:rsidRPr="0079797E" w14:paraId="27641302" w14:textId="77777777" w:rsidTr="00E47C90">
        <w:trPr>
          <w:jc w:val="center"/>
        </w:trPr>
        <w:tc>
          <w:tcPr>
            <w:tcW w:w="2293" w:type="dxa"/>
            <w:shd w:val="clear" w:color="auto" w:fill="DBE5F1" w:themeFill="accent1" w:themeFillTint="33"/>
          </w:tcPr>
          <w:p w14:paraId="5AAEA458"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Pad</w:t>
            </w:r>
          </w:p>
        </w:tc>
        <w:tc>
          <w:tcPr>
            <w:tcW w:w="2662" w:type="dxa"/>
            <w:shd w:val="clear" w:color="auto" w:fill="DBE5F1" w:themeFill="accent1" w:themeFillTint="33"/>
          </w:tcPr>
          <w:p w14:paraId="78E3BDA6"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Main master contact</w:t>
            </w:r>
          </w:p>
        </w:tc>
        <w:tc>
          <w:tcPr>
            <w:tcW w:w="1750" w:type="dxa"/>
            <w:shd w:val="clear" w:color="auto" w:fill="DBE5F1" w:themeFill="accent1" w:themeFillTint="33"/>
          </w:tcPr>
          <w:p w14:paraId="53EF88E8"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w:t>
            </w:r>
          </w:p>
        </w:tc>
      </w:tr>
      <w:tr w:rsidR="0079797E" w:rsidRPr="0079797E" w14:paraId="36E47A79" w14:textId="77777777" w:rsidTr="00E47C90">
        <w:trPr>
          <w:jc w:val="center"/>
        </w:trPr>
        <w:tc>
          <w:tcPr>
            <w:tcW w:w="2293" w:type="dxa"/>
            <w:shd w:val="clear" w:color="auto" w:fill="DBE5F1" w:themeFill="accent1" w:themeFillTint="33"/>
          </w:tcPr>
          <w:p w14:paraId="453A0EB1" w14:textId="77777777" w:rsidR="0079797E" w:rsidRPr="0079797E" w:rsidRDefault="0079797E" w:rsidP="0079797E">
            <w:pPr>
              <w:spacing w:beforeAutospacing="1" w:after="0" w:afterAutospacing="1"/>
              <w:jc w:val="left"/>
              <w:rPr>
                <w:rFonts w:eastAsiaTheme="minorEastAsia"/>
                <w:kern w:val="24"/>
                <w:szCs w:val="28"/>
              </w:rPr>
            </w:pPr>
          </w:p>
        </w:tc>
        <w:tc>
          <w:tcPr>
            <w:tcW w:w="2662" w:type="dxa"/>
            <w:shd w:val="clear" w:color="auto" w:fill="DBE5F1" w:themeFill="accent1" w:themeFillTint="33"/>
          </w:tcPr>
          <w:p w14:paraId="5F526368"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Main collar contact</w:t>
            </w:r>
          </w:p>
        </w:tc>
        <w:tc>
          <w:tcPr>
            <w:tcW w:w="1750" w:type="dxa"/>
            <w:shd w:val="clear" w:color="auto" w:fill="DBE5F1" w:themeFill="accent1" w:themeFillTint="33"/>
          </w:tcPr>
          <w:p w14:paraId="76BC7514"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w:t>
            </w:r>
          </w:p>
        </w:tc>
      </w:tr>
      <w:tr w:rsidR="0079797E" w:rsidRPr="0079797E" w14:paraId="5CA03B17" w14:textId="77777777" w:rsidTr="00E47C90">
        <w:trPr>
          <w:trHeight w:val="453"/>
          <w:jc w:val="center"/>
        </w:trPr>
        <w:tc>
          <w:tcPr>
            <w:tcW w:w="2293" w:type="dxa"/>
            <w:shd w:val="clear" w:color="auto" w:fill="DBE5F1" w:themeFill="accent1" w:themeFillTint="33"/>
          </w:tcPr>
          <w:p w14:paraId="763B57AF"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Collar</w:t>
            </w:r>
          </w:p>
        </w:tc>
        <w:tc>
          <w:tcPr>
            <w:tcW w:w="2662" w:type="dxa"/>
            <w:shd w:val="clear" w:color="auto" w:fill="DBE5F1" w:themeFill="accent1" w:themeFillTint="33"/>
          </w:tcPr>
          <w:p w14:paraId="5D9FCBB5"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Main pad contact</w:t>
            </w:r>
          </w:p>
        </w:tc>
        <w:tc>
          <w:tcPr>
            <w:tcW w:w="1750" w:type="dxa"/>
            <w:shd w:val="clear" w:color="auto" w:fill="DBE5F1" w:themeFill="accent1" w:themeFillTint="33"/>
          </w:tcPr>
          <w:p w14:paraId="5656D7C3"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w:t>
            </w:r>
          </w:p>
        </w:tc>
      </w:tr>
      <w:tr w:rsidR="0079797E" w:rsidRPr="0079797E" w14:paraId="30B132CE" w14:textId="77777777" w:rsidTr="00E47C90">
        <w:trPr>
          <w:jc w:val="center"/>
        </w:trPr>
        <w:tc>
          <w:tcPr>
            <w:tcW w:w="2293" w:type="dxa"/>
            <w:shd w:val="clear" w:color="auto" w:fill="DDD9C3" w:themeFill="background2" w:themeFillShade="E6"/>
          </w:tcPr>
          <w:p w14:paraId="0A07C6BD" w14:textId="77777777" w:rsidR="0079797E" w:rsidRPr="0079797E" w:rsidRDefault="0079797E" w:rsidP="0079797E">
            <w:pPr>
              <w:spacing w:beforeAutospacing="1" w:after="0" w:afterAutospacing="1"/>
              <w:jc w:val="left"/>
              <w:rPr>
                <w:rFonts w:eastAsiaTheme="minorEastAsia"/>
                <w:kern w:val="24"/>
                <w:szCs w:val="28"/>
              </w:rPr>
            </w:pPr>
          </w:p>
        </w:tc>
        <w:tc>
          <w:tcPr>
            <w:tcW w:w="2662" w:type="dxa"/>
            <w:shd w:val="clear" w:color="auto" w:fill="DDD9C3" w:themeFill="background2" w:themeFillShade="E6"/>
          </w:tcPr>
          <w:p w14:paraId="675FEAEB"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Inner radius</w:t>
            </w:r>
          </w:p>
        </w:tc>
        <w:tc>
          <w:tcPr>
            <w:tcW w:w="1750" w:type="dxa"/>
            <w:shd w:val="clear" w:color="auto" w:fill="DDD9C3" w:themeFill="background2" w:themeFillShade="E6"/>
          </w:tcPr>
          <w:p w14:paraId="65C4244B"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w:t>
            </w:r>
          </w:p>
        </w:tc>
      </w:tr>
      <w:tr w:rsidR="0079797E" w:rsidRPr="0079797E" w14:paraId="51C4FCAA" w14:textId="77777777" w:rsidTr="00E47C90">
        <w:trPr>
          <w:jc w:val="center"/>
        </w:trPr>
        <w:tc>
          <w:tcPr>
            <w:tcW w:w="2293" w:type="dxa"/>
            <w:shd w:val="clear" w:color="auto" w:fill="DDD9C3" w:themeFill="background2" w:themeFillShade="E6"/>
          </w:tcPr>
          <w:p w14:paraId="18F6CF59"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lastRenderedPageBreak/>
              <w:t>Coil (see Section 5.1)</w:t>
            </w:r>
          </w:p>
        </w:tc>
        <w:tc>
          <w:tcPr>
            <w:tcW w:w="2662" w:type="dxa"/>
            <w:shd w:val="clear" w:color="auto" w:fill="DDD9C3" w:themeFill="background2" w:themeFillShade="E6"/>
          </w:tcPr>
          <w:p w14:paraId="4F7D39E3" w14:textId="77777777" w:rsidR="0079797E" w:rsidRPr="0079797E" w:rsidRDefault="0079797E" w:rsidP="0079797E">
            <w:pPr>
              <w:spacing w:beforeAutospacing="1" w:after="0" w:afterAutospacing="1"/>
              <w:jc w:val="left"/>
              <w:rPr>
                <w:rFonts w:eastAsiaTheme="minorEastAsia"/>
                <w:kern w:val="24"/>
                <w:szCs w:val="28"/>
              </w:rPr>
            </w:pPr>
            <w:r w:rsidRPr="0079797E">
              <w:rPr>
                <w:rFonts w:eastAsiaTheme="minorEastAsia"/>
                <w:kern w:val="24"/>
                <w:szCs w:val="28"/>
              </w:rPr>
              <w:t>Outer Radius</w:t>
            </w:r>
          </w:p>
        </w:tc>
        <w:tc>
          <w:tcPr>
            <w:tcW w:w="1750" w:type="dxa"/>
            <w:shd w:val="clear" w:color="auto" w:fill="DDD9C3" w:themeFill="background2" w:themeFillShade="E6"/>
          </w:tcPr>
          <w:p w14:paraId="122287EB" w14:textId="77777777" w:rsidR="0079797E" w:rsidRPr="0079797E" w:rsidRDefault="0079797E" w:rsidP="0079797E">
            <w:pPr>
              <w:spacing w:beforeAutospacing="1" w:after="0" w:afterAutospacing="1"/>
              <w:jc w:val="center"/>
              <w:rPr>
                <w:rFonts w:eastAsiaTheme="minorEastAsia"/>
                <w:kern w:val="24"/>
                <w:szCs w:val="28"/>
              </w:rPr>
            </w:pPr>
            <w:r w:rsidRPr="0079797E">
              <w:rPr>
                <w:rFonts w:eastAsiaTheme="minorEastAsia"/>
                <w:kern w:val="24"/>
                <w:szCs w:val="28"/>
              </w:rPr>
              <w:t>± 250</w:t>
            </w:r>
          </w:p>
        </w:tc>
      </w:tr>
    </w:tbl>
    <w:p w14:paraId="0D1DEBBD" w14:textId="77777777" w:rsidR="0079797E" w:rsidRPr="0079797E" w:rsidRDefault="0079797E" w:rsidP="0079797E">
      <w:pPr>
        <w:rPr>
          <w:szCs w:val="24"/>
        </w:rPr>
      </w:pPr>
    </w:p>
    <w:p w14:paraId="4FE96D4D" w14:textId="77777777" w:rsidR="0079797E" w:rsidRPr="0079797E" w:rsidRDefault="0079797E" w:rsidP="0079797E">
      <w:pPr>
        <w:keepNext/>
        <w:keepLines/>
        <w:numPr>
          <w:ilvl w:val="2"/>
          <w:numId w:val="1"/>
        </w:numPr>
        <w:spacing w:before="200"/>
        <w:outlineLvl w:val="2"/>
        <w:rPr>
          <w:rFonts w:eastAsiaTheme="majorEastAsia"/>
          <w:b/>
          <w:bCs/>
          <w:szCs w:val="24"/>
        </w:rPr>
      </w:pPr>
      <w:bookmarkStart w:id="740" w:name="_Toc35955954"/>
      <w:r w:rsidRPr="0079797E">
        <w:rPr>
          <w:rFonts w:eastAsiaTheme="majorEastAsia"/>
          <w:b/>
          <w:bCs/>
          <w:szCs w:val="24"/>
        </w:rPr>
        <w:t>Magnet QA/QC Plan</w:t>
      </w:r>
      <w:bookmarkEnd w:id="740"/>
    </w:p>
    <w:p w14:paraId="4913134A" w14:textId="77777777" w:rsidR="0079797E" w:rsidRPr="0079797E" w:rsidRDefault="0079797E" w:rsidP="0079797E">
      <w:pPr>
        <w:keepNext/>
        <w:keepLines/>
        <w:numPr>
          <w:ilvl w:val="0"/>
          <w:numId w:val="2"/>
        </w:numPr>
        <w:spacing w:before="200"/>
        <w:outlineLvl w:val="3"/>
        <w:rPr>
          <w:rFonts w:eastAsiaTheme="majorEastAsia"/>
          <w:b/>
          <w:bCs/>
          <w:iCs/>
          <w:szCs w:val="24"/>
        </w:rPr>
      </w:pPr>
      <w:r w:rsidRPr="0079797E">
        <w:rPr>
          <w:rFonts w:eastAsiaTheme="majorEastAsia"/>
          <w:b/>
          <w:bCs/>
          <w:iCs/>
          <w:szCs w:val="24"/>
        </w:rPr>
        <w:t>Magnet Structures Components Mechanical Measurements</w:t>
      </w:r>
    </w:p>
    <w:p w14:paraId="7BD7E26F" w14:textId="25295940" w:rsidR="0079797E" w:rsidRPr="0079797E" w:rsidRDefault="0079797E" w:rsidP="0079797E">
      <w:pPr>
        <w:ind w:firstLine="720"/>
        <w:rPr>
          <w:rFonts w:ascii="Calibri" w:hAnsi="Calibri"/>
          <w:szCs w:val="22"/>
        </w:rPr>
      </w:pPr>
      <w:r w:rsidRPr="0079797E">
        <w:rPr>
          <w:szCs w:val="24"/>
        </w:rPr>
        <w:t>The magnet structure parts will be inspected by the respective vendor</w:t>
      </w:r>
      <w:r w:rsidR="006D0A6A">
        <w:rPr>
          <w:szCs w:val="24"/>
        </w:rPr>
        <w:t>s</w:t>
      </w:r>
      <w:r w:rsidRPr="0079797E">
        <w:rPr>
          <w:szCs w:val="24"/>
        </w:rPr>
        <w:t xml:space="preserve"> where the parts will be fabricated.  Components that consist of large quantities of parts (ie. Yoke laminations, etc.) will have only 10% of the batch measured, with an incoming inspection of a random sample performed at LBNL</w:t>
      </w:r>
      <w:r w:rsidRPr="0079797E">
        <w:rPr>
          <w:rFonts w:ascii="Calibri" w:hAnsi="Calibri"/>
          <w:szCs w:val="22"/>
        </w:rPr>
        <w:t xml:space="preserve">. </w:t>
      </w:r>
    </w:p>
    <w:p w14:paraId="2416B363" w14:textId="77777777" w:rsidR="0079797E" w:rsidRPr="0079797E" w:rsidRDefault="0079797E" w:rsidP="0079797E">
      <w:pPr>
        <w:keepNext/>
        <w:keepLines/>
        <w:numPr>
          <w:ilvl w:val="0"/>
          <w:numId w:val="2"/>
        </w:numPr>
        <w:spacing w:before="200"/>
        <w:outlineLvl w:val="3"/>
        <w:rPr>
          <w:rFonts w:eastAsiaTheme="majorEastAsia"/>
          <w:b/>
          <w:bCs/>
          <w:iCs/>
          <w:szCs w:val="24"/>
        </w:rPr>
      </w:pPr>
      <w:r w:rsidRPr="0079797E">
        <w:rPr>
          <w:rFonts w:eastAsiaTheme="majorEastAsia"/>
          <w:b/>
          <w:bCs/>
          <w:iCs/>
          <w:szCs w:val="24"/>
        </w:rPr>
        <w:t xml:space="preserve">Magnet Electrical Measurements </w:t>
      </w:r>
    </w:p>
    <w:p w14:paraId="15ECA892" w14:textId="77777777" w:rsidR="0079797E" w:rsidRPr="0079797E" w:rsidRDefault="0079797E" w:rsidP="0079797E">
      <w:pPr>
        <w:ind w:firstLine="360"/>
        <w:rPr>
          <w:szCs w:val="24"/>
        </w:rPr>
      </w:pPr>
      <w:r w:rsidRPr="0079797E">
        <w:rPr>
          <w:szCs w:val="24"/>
        </w:rPr>
        <w:tab/>
        <w:t>At various stages of the magnet assembly process electrical QC measurements will be taken.  This will ensure that throughout the entire assembly process the electrical integrity of the magnet is maintained. US-Hilumi Doc 956 describes the details, but the various measurement hold points are listed in Table 6.3.</w:t>
      </w:r>
    </w:p>
    <w:p w14:paraId="330BA715" w14:textId="77777777" w:rsidR="0079797E" w:rsidRPr="0079797E" w:rsidRDefault="0079797E" w:rsidP="0079797E">
      <w:pPr>
        <w:spacing w:after="0"/>
        <w:jc w:val="center"/>
        <w:rPr>
          <w:iCs/>
          <w:sz w:val="20"/>
          <w:szCs w:val="18"/>
        </w:rPr>
      </w:pPr>
      <w:r w:rsidRPr="0079797E">
        <w:rPr>
          <w:iCs/>
          <w:sz w:val="20"/>
          <w:szCs w:val="18"/>
        </w:rPr>
        <w:t>Table 6.3. Magnet Assembly Electrical Measurement hold points.</w:t>
      </w:r>
    </w:p>
    <w:tbl>
      <w:tblPr>
        <w:tblStyle w:val="TableGrid3"/>
        <w:tblW w:w="0" w:type="auto"/>
        <w:jc w:val="center"/>
        <w:tblLook w:val="04A0" w:firstRow="1" w:lastRow="0" w:firstColumn="1" w:lastColumn="0" w:noHBand="0" w:noVBand="1"/>
      </w:tblPr>
      <w:tblGrid>
        <w:gridCol w:w="3396"/>
        <w:gridCol w:w="4836"/>
      </w:tblGrid>
      <w:tr w:rsidR="0079797E" w:rsidRPr="0079797E" w14:paraId="698296C4" w14:textId="77777777" w:rsidTr="00E47C90">
        <w:trPr>
          <w:jc w:val="center"/>
        </w:trPr>
        <w:tc>
          <w:tcPr>
            <w:tcW w:w="3396" w:type="dxa"/>
            <w:vAlign w:val="center"/>
          </w:tcPr>
          <w:p w14:paraId="61159363" w14:textId="77777777" w:rsidR="0079797E" w:rsidRPr="0079797E" w:rsidRDefault="0079797E" w:rsidP="0079797E">
            <w:r w:rsidRPr="0079797E">
              <w:rPr>
                <w:b/>
                <w:bCs/>
              </w:rPr>
              <w:t>Hold Point</w:t>
            </w:r>
          </w:p>
        </w:tc>
        <w:tc>
          <w:tcPr>
            <w:tcW w:w="4836" w:type="dxa"/>
            <w:vAlign w:val="center"/>
          </w:tcPr>
          <w:p w14:paraId="13C4371A" w14:textId="77777777" w:rsidR="0079797E" w:rsidRPr="0079797E" w:rsidRDefault="0079797E" w:rsidP="0079797E">
            <w:r w:rsidRPr="0079797E">
              <w:rPr>
                <w:b/>
                <w:bCs/>
              </w:rPr>
              <w:t>Measurement</w:t>
            </w:r>
          </w:p>
        </w:tc>
      </w:tr>
      <w:tr w:rsidR="0079797E" w:rsidRPr="0079797E" w14:paraId="622266EA" w14:textId="77777777" w:rsidTr="00E47C90">
        <w:trPr>
          <w:jc w:val="center"/>
        </w:trPr>
        <w:tc>
          <w:tcPr>
            <w:tcW w:w="3396" w:type="dxa"/>
          </w:tcPr>
          <w:p w14:paraId="51DED17E" w14:textId="77777777" w:rsidR="0079797E" w:rsidRPr="0079797E" w:rsidRDefault="0079797E" w:rsidP="0079797E">
            <w:r w:rsidRPr="0079797E">
              <w:rPr>
                <w:i/>
                <w:iCs/>
              </w:rPr>
              <w:t>Coil Reception</w:t>
            </w:r>
          </w:p>
        </w:tc>
        <w:tc>
          <w:tcPr>
            <w:tcW w:w="4836" w:type="dxa"/>
          </w:tcPr>
          <w:p w14:paraId="6C17A503" w14:textId="77777777" w:rsidR="0079797E" w:rsidRPr="0079797E" w:rsidRDefault="0079797E" w:rsidP="0079797E">
            <w:r w:rsidRPr="0079797E">
              <w:t>Hipot, Impulse, Seq. R, Inductance</w:t>
            </w:r>
          </w:p>
        </w:tc>
      </w:tr>
      <w:tr w:rsidR="0079797E" w:rsidRPr="0079797E" w14:paraId="1D0093F2" w14:textId="77777777" w:rsidTr="00E47C90">
        <w:trPr>
          <w:jc w:val="center"/>
        </w:trPr>
        <w:tc>
          <w:tcPr>
            <w:tcW w:w="3396" w:type="dxa"/>
          </w:tcPr>
          <w:p w14:paraId="5CD2FE8A" w14:textId="77777777" w:rsidR="0079797E" w:rsidRPr="0079797E" w:rsidRDefault="0079797E" w:rsidP="0079797E">
            <w:r w:rsidRPr="0079797E">
              <w:rPr>
                <w:i/>
                <w:iCs/>
              </w:rPr>
              <w:t>Coil Pack Assembled</w:t>
            </w:r>
          </w:p>
        </w:tc>
        <w:tc>
          <w:tcPr>
            <w:tcW w:w="4836" w:type="dxa"/>
          </w:tcPr>
          <w:p w14:paraId="257BE4AD" w14:textId="77777777" w:rsidR="0079797E" w:rsidRPr="0079797E" w:rsidRDefault="0079797E" w:rsidP="0079797E">
            <w:r w:rsidRPr="0079797E">
              <w:t>Basic R checks</w:t>
            </w:r>
          </w:p>
        </w:tc>
      </w:tr>
      <w:tr w:rsidR="0079797E" w:rsidRPr="0079797E" w14:paraId="76458EC9" w14:textId="77777777" w:rsidTr="00E47C90">
        <w:trPr>
          <w:jc w:val="center"/>
        </w:trPr>
        <w:tc>
          <w:tcPr>
            <w:tcW w:w="3396" w:type="dxa"/>
          </w:tcPr>
          <w:p w14:paraId="3A386F40" w14:textId="77777777" w:rsidR="0079797E" w:rsidRPr="0079797E" w:rsidRDefault="0079797E" w:rsidP="0079797E">
            <w:r w:rsidRPr="0079797E">
              <w:rPr>
                <w:i/>
                <w:iCs/>
              </w:rPr>
              <w:t>Magnet Azimuthally loaded</w:t>
            </w:r>
          </w:p>
        </w:tc>
        <w:tc>
          <w:tcPr>
            <w:tcW w:w="4836" w:type="dxa"/>
          </w:tcPr>
          <w:p w14:paraId="2210B6E7" w14:textId="165F10C3" w:rsidR="0079797E" w:rsidRPr="0079797E" w:rsidRDefault="0079797E" w:rsidP="0079797E">
            <w:r w:rsidRPr="0079797E">
              <w:t xml:space="preserve">Basic R checks, </w:t>
            </w:r>
            <w:r w:rsidR="006D0A6A">
              <w:t xml:space="preserve">Impulse, </w:t>
            </w:r>
            <w:r w:rsidRPr="0079797E">
              <w:t>Hipot (optional)</w:t>
            </w:r>
          </w:p>
        </w:tc>
      </w:tr>
      <w:tr w:rsidR="0079797E" w:rsidRPr="0079797E" w14:paraId="56B87567" w14:textId="77777777" w:rsidTr="00E47C90">
        <w:trPr>
          <w:jc w:val="center"/>
        </w:trPr>
        <w:tc>
          <w:tcPr>
            <w:tcW w:w="3396" w:type="dxa"/>
          </w:tcPr>
          <w:p w14:paraId="6583B12C" w14:textId="77777777" w:rsidR="0079797E" w:rsidRPr="0079797E" w:rsidRDefault="0079797E" w:rsidP="0079797E">
            <w:r w:rsidRPr="0079797E">
              <w:rPr>
                <w:i/>
                <w:iCs/>
              </w:rPr>
              <w:t>Magnet Axially loaded</w:t>
            </w:r>
          </w:p>
        </w:tc>
        <w:tc>
          <w:tcPr>
            <w:tcW w:w="4836" w:type="dxa"/>
          </w:tcPr>
          <w:p w14:paraId="0830E471" w14:textId="77777777" w:rsidR="0079797E" w:rsidRPr="0079797E" w:rsidRDefault="0079797E" w:rsidP="0079797E">
            <w:r w:rsidRPr="0079797E">
              <w:t>Hipot, impulse (individual coils)</w:t>
            </w:r>
          </w:p>
        </w:tc>
      </w:tr>
      <w:tr w:rsidR="0079797E" w:rsidRPr="0079797E" w14:paraId="782D5158" w14:textId="77777777" w:rsidTr="00E47C90">
        <w:trPr>
          <w:jc w:val="center"/>
        </w:trPr>
        <w:tc>
          <w:tcPr>
            <w:tcW w:w="3396" w:type="dxa"/>
          </w:tcPr>
          <w:p w14:paraId="7D7CCCA7" w14:textId="77777777" w:rsidR="0079797E" w:rsidRPr="0079797E" w:rsidRDefault="0079797E" w:rsidP="0079797E">
            <w:r w:rsidRPr="0079797E">
              <w:rPr>
                <w:i/>
                <w:iCs/>
              </w:rPr>
              <w:t>Magnet spliced and connectorized</w:t>
            </w:r>
          </w:p>
        </w:tc>
        <w:tc>
          <w:tcPr>
            <w:tcW w:w="4836" w:type="dxa"/>
          </w:tcPr>
          <w:p w14:paraId="37C41383" w14:textId="77777777" w:rsidR="0079797E" w:rsidRPr="0079797E" w:rsidRDefault="0079797E" w:rsidP="0079797E">
            <w:r w:rsidRPr="0079797E">
              <w:t>Seq. R, Inductance, Impulse (magnet), PH R, Hipot</w:t>
            </w:r>
          </w:p>
        </w:tc>
      </w:tr>
      <w:tr w:rsidR="0079797E" w:rsidRPr="0079797E" w14:paraId="7CAE6955" w14:textId="77777777" w:rsidTr="00E47C90">
        <w:trPr>
          <w:jc w:val="center"/>
        </w:trPr>
        <w:tc>
          <w:tcPr>
            <w:tcW w:w="3396" w:type="dxa"/>
          </w:tcPr>
          <w:p w14:paraId="7D96851E" w14:textId="77777777" w:rsidR="0079797E" w:rsidRPr="0079797E" w:rsidRDefault="0079797E" w:rsidP="0079797E">
            <w:pPr>
              <w:rPr>
                <w:i/>
                <w:iCs/>
              </w:rPr>
            </w:pPr>
            <w:r w:rsidRPr="0079797E">
              <w:rPr>
                <w:i/>
                <w:iCs/>
              </w:rPr>
              <w:t>Magnet Pre-shipment</w:t>
            </w:r>
          </w:p>
        </w:tc>
        <w:tc>
          <w:tcPr>
            <w:tcW w:w="4836" w:type="dxa"/>
          </w:tcPr>
          <w:p w14:paraId="127DBC53" w14:textId="77777777" w:rsidR="0079797E" w:rsidRPr="0079797E" w:rsidRDefault="0079797E" w:rsidP="0079797E">
            <w:r w:rsidRPr="0079797E">
              <w:t>Basic R checks to ground</w:t>
            </w:r>
          </w:p>
        </w:tc>
      </w:tr>
    </w:tbl>
    <w:p w14:paraId="4A0BD006" w14:textId="77777777" w:rsidR="0079797E" w:rsidRPr="0079797E" w:rsidRDefault="0079797E" w:rsidP="0079797E">
      <w:pPr>
        <w:rPr>
          <w:szCs w:val="24"/>
        </w:rPr>
      </w:pPr>
    </w:p>
    <w:p w14:paraId="4238509E" w14:textId="77777777" w:rsidR="0079797E" w:rsidRPr="0079797E" w:rsidRDefault="0079797E" w:rsidP="0079797E">
      <w:pPr>
        <w:keepNext/>
        <w:keepLines/>
        <w:numPr>
          <w:ilvl w:val="1"/>
          <w:numId w:val="1"/>
        </w:numPr>
        <w:spacing w:before="200"/>
        <w:outlineLvl w:val="1"/>
        <w:rPr>
          <w:rFonts w:eastAsiaTheme="majorEastAsia"/>
          <w:b/>
          <w:bCs/>
          <w:sz w:val="24"/>
          <w:szCs w:val="26"/>
        </w:rPr>
      </w:pPr>
      <w:bookmarkStart w:id="741" w:name="_Toc35955955"/>
      <w:r w:rsidRPr="0079797E">
        <w:rPr>
          <w:rFonts w:eastAsiaTheme="majorEastAsia"/>
          <w:b/>
          <w:bCs/>
          <w:sz w:val="24"/>
          <w:szCs w:val="26"/>
        </w:rPr>
        <w:t>Magnet Assembly Breakdown Structure</w:t>
      </w:r>
      <w:bookmarkEnd w:id="741"/>
    </w:p>
    <w:p w14:paraId="0579A075" w14:textId="03A20125" w:rsidR="0079797E" w:rsidRPr="0079797E" w:rsidRDefault="0079797E" w:rsidP="0079797E">
      <w:pPr>
        <w:ind w:firstLine="360"/>
        <w:rPr>
          <w:szCs w:val="24"/>
        </w:rPr>
      </w:pPr>
      <w:r w:rsidRPr="0079797E">
        <w:rPr>
          <w:szCs w:val="24"/>
        </w:rPr>
        <w:t>Fig. 6.3 shows the magnet assembly breakdown structure (ABS) flowchart o</w:t>
      </w:r>
      <w:r w:rsidR="006D0A6A">
        <w:rPr>
          <w:szCs w:val="24"/>
        </w:rPr>
        <w:t>f the long magnet assembly. The</w:t>
      </w:r>
      <w:r w:rsidRPr="0079797E">
        <w:rPr>
          <w:szCs w:val="24"/>
        </w:rPr>
        <w:t xml:space="preserve"> ABS shows the subassemblies that make up the assembled magnet and helps to organize the required processes and captured data. The primary assembly drawings are listed in Table 6.4, although the full complement of approximately 130 drawings for the magnet structures components are listed elsewhere. Uncontrolled versions of the drawing package can be found in US-HiLumi Doc 953; all current version-controlled drawings are maintained on the LBNL Windchill document database.</w:t>
      </w:r>
    </w:p>
    <w:p w14:paraId="260D60ED" w14:textId="47ED0C97" w:rsidR="0079797E" w:rsidRPr="0079797E" w:rsidRDefault="006D0A6A" w:rsidP="0079797E">
      <w:pPr>
        <w:rPr>
          <w:szCs w:val="24"/>
        </w:rPr>
      </w:pPr>
      <w:r>
        <w:rPr>
          <w:noProof/>
        </w:rPr>
        <w:lastRenderedPageBreak/>
        <w:drawing>
          <wp:inline distT="0" distB="0" distL="0" distR="0" wp14:anchorId="6C08E71A" wp14:editId="70F8FC94">
            <wp:extent cx="5486400" cy="3173095"/>
            <wp:effectExtent l="0" t="0" r="0" b="8255"/>
            <wp:docPr id="7169" name="Picture 7169" descr=":images:Magnet Assembly Flow Chart_dw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Magnet Assembly Flow Chart_dwg.jpg"/>
                    <pic:cNvPicPr>
                      <a:picLocks noChangeAspect="1" noChangeArrowheads="1"/>
                    </pic:cNvPicPr>
                  </pic:nvPicPr>
                  <pic:blipFill>
                    <a:blip r:embed="rId159"/>
                    <a:srcRect/>
                    <a:stretch>
                      <a:fillRect/>
                    </a:stretch>
                  </pic:blipFill>
                  <pic:spPr bwMode="auto">
                    <a:xfrm>
                      <a:off x="0" y="0"/>
                      <a:ext cx="5486400" cy="3173095"/>
                    </a:xfrm>
                    <a:prstGeom prst="rect">
                      <a:avLst/>
                    </a:prstGeom>
                    <a:noFill/>
                    <a:ln w="9525">
                      <a:noFill/>
                      <a:miter lim="800000"/>
                      <a:headEnd/>
                      <a:tailEnd/>
                    </a:ln>
                  </pic:spPr>
                </pic:pic>
              </a:graphicData>
            </a:graphic>
          </wp:inline>
        </w:drawing>
      </w:r>
    </w:p>
    <w:p w14:paraId="6A4C3551" w14:textId="77777777" w:rsidR="0079797E" w:rsidRPr="0079797E" w:rsidRDefault="0079797E" w:rsidP="0079797E">
      <w:pPr>
        <w:spacing w:after="200"/>
        <w:jc w:val="center"/>
        <w:rPr>
          <w:iCs/>
          <w:sz w:val="20"/>
          <w:szCs w:val="18"/>
        </w:rPr>
      </w:pPr>
      <w:r w:rsidRPr="0079797E">
        <w:rPr>
          <w:iCs/>
          <w:sz w:val="20"/>
          <w:szCs w:val="18"/>
        </w:rPr>
        <w:t>Fig. 6.3: MQXFA magnet assembly breakdown structure flowchart with associated drawings.</w:t>
      </w:r>
    </w:p>
    <w:p w14:paraId="08A660BC" w14:textId="77777777" w:rsidR="0079797E" w:rsidRPr="0079797E" w:rsidRDefault="0079797E" w:rsidP="0079797E">
      <w:pPr>
        <w:spacing w:after="0"/>
        <w:jc w:val="center"/>
        <w:rPr>
          <w:iCs/>
          <w:sz w:val="20"/>
          <w:szCs w:val="18"/>
        </w:rPr>
      </w:pPr>
      <w:r w:rsidRPr="0079797E">
        <w:rPr>
          <w:iCs/>
          <w:sz w:val="20"/>
          <w:szCs w:val="18"/>
        </w:rPr>
        <w:t>Table 6.4. Magnet Assembly drawing packages.</w:t>
      </w:r>
    </w:p>
    <w:tbl>
      <w:tblPr>
        <w:tblStyle w:val="TableGrid3"/>
        <w:tblW w:w="0" w:type="auto"/>
        <w:jc w:val="center"/>
        <w:tblLook w:val="04A0" w:firstRow="1" w:lastRow="0" w:firstColumn="1" w:lastColumn="0" w:noHBand="0" w:noVBand="1"/>
      </w:tblPr>
      <w:tblGrid>
        <w:gridCol w:w="3753"/>
        <w:gridCol w:w="1678"/>
        <w:gridCol w:w="3199"/>
      </w:tblGrid>
      <w:tr w:rsidR="0079797E" w:rsidRPr="0079797E" w14:paraId="46A05DD2" w14:textId="77777777" w:rsidTr="00E47C90">
        <w:trPr>
          <w:jc w:val="center"/>
        </w:trPr>
        <w:tc>
          <w:tcPr>
            <w:tcW w:w="4146" w:type="dxa"/>
            <w:vAlign w:val="center"/>
          </w:tcPr>
          <w:p w14:paraId="71D9CCE2" w14:textId="77777777" w:rsidR="0079797E" w:rsidRPr="0079797E" w:rsidRDefault="0079797E" w:rsidP="0079797E">
            <w:r w:rsidRPr="0079797E">
              <w:rPr>
                <w:b/>
                <w:bCs/>
              </w:rPr>
              <w:t>Description</w:t>
            </w:r>
          </w:p>
        </w:tc>
        <w:tc>
          <w:tcPr>
            <w:tcW w:w="1800" w:type="dxa"/>
          </w:tcPr>
          <w:p w14:paraId="4B95E9F8" w14:textId="77777777" w:rsidR="0079797E" w:rsidRPr="0079797E" w:rsidRDefault="0079797E" w:rsidP="0079797E">
            <w:pPr>
              <w:jc w:val="center"/>
              <w:rPr>
                <w:b/>
                <w:bCs/>
              </w:rPr>
            </w:pPr>
            <w:r w:rsidRPr="0079797E">
              <w:rPr>
                <w:b/>
                <w:bCs/>
              </w:rPr>
              <w:t>Drawing #</w:t>
            </w:r>
          </w:p>
        </w:tc>
        <w:tc>
          <w:tcPr>
            <w:tcW w:w="3600" w:type="dxa"/>
            <w:vAlign w:val="center"/>
          </w:tcPr>
          <w:p w14:paraId="513DB046" w14:textId="77777777" w:rsidR="0079797E" w:rsidRPr="0079797E" w:rsidRDefault="0079797E" w:rsidP="0079797E">
            <w:r w:rsidRPr="0079797E">
              <w:rPr>
                <w:b/>
                <w:bCs/>
              </w:rPr>
              <w:t>Notes</w:t>
            </w:r>
          </w:p>
        </w:tc>
      </w:tr>
      <w:tr w:rsidR="0079797E" w:rsidRPr="0079797E" w14:paraId="14187B1A" w14:textId="77777777" w:rsidTr="00E47C90">
        <w:trPr>
          <w:jc w:val="center"/>
        </w:trPr>
        <w:tc>
          <w:tcPr>
            <w:tcW w:w="4146" w:type="dxa"/>
          </w:tcPr>
          <w:p w14:paraId="113C2CD0" w14:textId="77777777" w:rsidR="0079797E" w:rsidRPr="0079797E" w:rsidRDefault="0079797E" w:rsidP="0079797E">
            <w:r w:rsidRPr="0079797E">
              <w:rPr>
                <w:iCs/>
              </w:rPr>
              <w:t>MQXFA Magnet Assembly</w:t>
            </w:r>
          </w:p>
        </w:tc>
        <w:tc>
          <w:tcPr>
            <w:tcW w:w="1800" w:type="dxa"/>
          </w:tcPr>
          <w:p w14:paraId="4C8FF424" w14:textId="77777777" w:rsidR="0079797E" w:rsidRPr="0079797E" w:rsidRDefault="0079797E" w:rsidP="0079797E">
            <w:pPr>
              <w:jc w:val="center"/>
            </w:pPr>
            <w:r w:rsidRPr="0079797E">
              <w:t>SU-1008-1369</w:t>
            </w:r>
          </w:p>
        </w:tc>
        <w:tc>
          <w:tcPr>
            <w:tcW w:w="3600" w:type="dxa"/>
          </w:tcPr>
          <w:p w14:paraId="4995D4FB" w14:textId="77777777" w:rsidR="0079797E" w:rsidRPr="0079797E" w:rsidRDefault="0079797E" w:rsidP="0079797E">
            <w:r w:rsidRPr="0079797E">
              <w:t>26 additional dwgs in this package</w:t>
            </w:r>
          </w:p>
        </w:tc>
      </w:tr>
      <w:tr w:rsidR="0079797E" w:rsidRPr="0079797E" w14:paraId="5C30FFF7" w14:textId="77777777" w:rsidTr="00E47C90">
        <w:trPr>
          <w:jc w:val="center"/>
        </w:trPr>
        <w:tc>
          <w:tcPr>
            <w:tcW w:w="4146" w:type="dxa"/>
          </w:tcPr>
          <w:p w14:paraId="0A3746BA" w14:textId="77777777" w:rsidR="0079797E" w:rsidRPr="0079797E" w:rsidRDefault="0079797E" w:rsidP="00A3399F">
            <w:r w:rsidRPr="0079797E">
              <w:rPr>
                <w:iCs/>
              </w:rPr>
              <w:t>MQXFA Axial loaded structure</w:t>
            </w:r>
          </w:p>
        </w:tc>
        <w:tc>
          <w:tcPr>
            <w:tcW w:w="1800" w:type="dxa"/>
          </w:tcPr>
          <w:p w14:paraId="05A0FC7B" w14:textId="77777777" w:rsidR="0079797E" w:rsidRPr="0079797E" w:rsidRDefault="0079797E" w:rsidP="0079797E">
            <w:pPr>
              <w:jc w:val="center"/>
            </w:pPr>
            <w:r w:rsidRPr="0079797E">
              <w:t>SU-1009-8148</w:t>
            </w:r>
          </w:p>
        </w:tc>
        <w:tc>
          <w:tcPr>
            <w:tcW w:w="3600" w:type="dxa"/>
          </w:tcPr>
          <w:p w14:paraId="0C02A2EC" w14:textId="77777777" w:rsidR="0079797E" w:rsidRPr="0079797E" w:rsidRDefault="0079797E" w:rsidP="0079797E">
            <w:r w:rsidRPr="0079797E">
              <w:t>11 additional dwgs in this package</w:t>
            </w:r>
          </w:p>
        </w:tc>
      </w:tr>
      <w:tr w:rsidR="0079797E" w:rsidRPr="0079797E" w14:paraId="50B018FF" w14:textId="77777777" w:rsidTr="00E47C90">
        <w:trPr>
          <w:jc w:val="center"/>
        </w:trPr>
        <w:tc>
          <w:tcPr>
            <w:tcW w:w="4146" w:type="dxa"/>
          </w:tcPr>
          <w:p w14:paraId="5ED88477" w14:textId="77777777" w:rsidR="0079797E" w:rsidRPr="0079797E" w:rsidRDefault="0079797E" w:rsidP="0007002D">
            <w:r w:rsidRPr="0079797E">
              <w:rPr>
                <w:iCs/>
              </w:rPr>
              <w:t>MQXFA Magnet fiducial structure</w:t>
            </w:r>
          </w:p>
        </w:tc>
        <w:tc>
          <w:tcPr>
            <w:tcW w:w="1800" w:type="dxa"/>
          </w:tcPr>
          <w:p w14:paraId="335EABFD" w14:textId="77777777" w:rsidR="0079797E" w:rsidRPr="0079797E" w:rsidRDefault="0079797E" w:rsidP="0079797E">
            <w:pPr>
              <w:jc w:val="center"/>
            </w:pPr>
            <w:r w:rsidRPr="0079797E">
              <w:t>SU-1009-7815</w:t>
            </w:r>
          </w:p>
        </w:tc>
        <w:tc>
          <w:tcPr>
            <w:tcW w:w="3600" w:type="dxa"/>
          </w:tcPr>
          <w:p w14:paraId="51F8CBD2" w14:textId="77777777" w:rsidR="0079797E" w:rsidRPr="0079797E" w:rsidRDefault="0079797E" w:rsidP="0079797E"/>
        </w:tc>
      </w:tr>
      <w:tr w:rsidR="0079797E" w:rsidRPr="0079797E" w14:paraId="5B8EE762" w14:textId="77777777" w:rsidTr="00E47C90">
        <w:trPr>
          <w:jc w:val="center"/>
        </w:trPr>
        <w:tc>
          <w:tcPr>
            <w:tcW w:w="4146" w:type="dxa"/>
          </w:tcPr>
          <w:p w14:paraId="0EBBC316" w14:textId="77777777" w:rsidR="0079797E" w:rsidRPr="0079797E" w:rsidRDefault="0079797E" w:rsidP="0079797E">
            <w:pPr>
              <w:ind w:firstLine="864"/>
            </w:pPr>
            <w:r w:rsidRPr="0079797E">
              <w:t>Coil Pack Assembly</w:t>
            </w:r>
          </w:p>
        </w:tc>
        <w:tc>
          <w:tcPr>
            <w:tcW w:w="1800" w:type="dxa"/>
          </w:tcPr>
          <w:p w14:paraId="5437CB4D" w14:textId="77777777" w:rsidR="0079797E" w:rsidRPr="0079797E" w:rsidRDefault="0079797E" w:rsidP="0079797E">
            <w:pPr>
              <w:jc w:val="center"/>
            </w:pPr>
            <w:r w:rsidRPr="0079797E">
              <w:t>27K971</w:t>
            </w:r>
          </w:p>
        </w:tc>
        <w:tc>
          <w:tcPr>
            <w:tcW w:w="3600" w:type="dxa"/>
          </w:tcPr>
          <w:p w14:paraId="7B7F3E88" w14:textId="77777777" w:rsidR="0079797E" w:rsidRPr="0079797E" w:rsidRDefault="0079797E" w:rsidP="0079797E">
            <w:r w:rsidRPr="0079797E">
              <w:t>47 additional dwgs in this package</w:t>
            </w:r>
          </w:p>
        </w:tc>
      </w:tr>
      <w:tr w:rsidR="0079797E" w:rsidRPr="0079797E" w14:paraId="2CCCA2F4" w14:textId="77777777" w:rsidTr="00E47C90">
        <w:trPr>
          <w:jc w:val="center"/>
        </w:trPr>
        <w:tc>
          <w:tcPr>
            <w:tcW w:w="4146" w:type="dxa"/>
          </w:tcPr>
          <w:p w14:paraId="144F7DBC" w14:textId="77777777" w:rsidR="0079797E" w:rsidRPr="0079797E" w:rsidRDefault="0079797E" w:rsidP="0079797E">
            <w:pPr>
              <w:ind w:firstLine="864"/>
            </w:pPr>
            <w:r w:rsidRPr="0079797E">
              <w:t>Master Key Package</w:t>
            </w:r>
          </w:p>
        </w:tc>
        <w:tc>
          <w:tcPr>
            <w:tcW w:w="1800" w:type="dxa"/>
          </w:tcPr>
          <w:p w14:paraId="489754B0" w14:textId="77777777" w:rsidR="0079797E" w:rsidRPr="0079797E" w:rsidRDefault="0079797E" w:rsidP="0079797E">
            <w:pPr>
              <w:jc w:val="center"/>
            </w:pPr>
            <w:r w:rsidRPr="0079797E">
              <w:t>SU-1008-4773</w:t>
            </w:r>
          </w:p>
        </w:tc>
        <w:tc>
          <w:tcPr>
            <w:tcW w:w="3600" w:type="dxa"/>
          </w:tcPr>
          <w:p w14:paraId="7098B109" w14:textId="77777777" w:rsidR="0079797E" w:rsidRPr="0079797E" w:rsidRDefault="0079797E" w:rsidP="0079797E">
            <w:r w:rsidRPr="0079797E">
              <w:t>10 additional dwgs in this package.</w:t>
            </w:r>
          </w:p>
        </w:tc>
      </w:tr>
      <w:tr w:rsidR="0079797E" w:rsidRPr="0079797E" w14:paraId="367B5C37" w14:textId="77777777" w:rsidTr="00E47C90">
        <w:trPr>
          <w:jc w:val="center"/>
        </w:trPr>
        <w:tc>
          <w:tcPr>
            <w:tcW w:w="4146" w:type="dxa"/>
          </w:tcPr>
          <w:p w14:paraId="419427B5" w14:textId="77777777" w:rsidR="0079797E" w:rsidRPr="0079797E" w:rsidRDefault="0079797E" w:rsidP="0079797E">
            <w:pPr>
              <w:ind w:firstLine="864"/>
            </w:pPr>
            <w:r w:rsidRPr="0079797E">
              <w:t>Yoke-shell Subassembly</w:t>
            </w:r>
          </w:p>
        </w:tc>
        <w:tc>
          <w:tcPr>
            <w:tcW w:w="1800" w:type="dxa"/>
          </w:tcPr>
          <w:p w14:paraId="6BC42604" w14:textId="77777777" w:rsidR="0079797E" w:rsidRPr="0079797E" w:rsidRDefault="0079797E" w:rsidP="0079797E">
            <w:pPr>
              <w:jc w:val="center"/>
            </w:pPr>
            <w:r w:rsidRPr="0079797E">
              <w:t>27L232</w:t>
            </w:r>
          </w:p>
        </w:tc>
        <w:tc>
          <w:tcPr>
            <w:tcW w:w="3600" w:type="dxa"/>
          </w:tcPr>
          <w:p w14:paraId="5EF34A6F" w14:textId="77777777" w:rsidR="0079797E" w:rsidRPr="0079797E" w:rsidRDefault="0079797E" w:rsidP="0079797E">
            <w:r w:rsidRPr="0079797E">
              <w:t>31 additional dwgs in this package</w:t>
            </w:r>
          </w:p>
        </w:tc>
      </w:tr>
      <w:tr w:rsidR="0079797E" w:rsidRPr="0079797E" w14:paraId="5BD93564" w14:textId="77777777" w:rsidTr="00E47C90">
        <w:trPr>
          <w:jc w:val="center"/>
        </w:trPr>
        <w:tc>
          <w:tcPr>
            <w:tcW w:w="4146" w:type="dxa"/>
          </w:tcPr>
          <w:p w14:paraId="358D864B" w14:textId="77777777" w:rsidR="0079797E" w:rsidRPr="0079797E" w:rsidRDefault="0079797E" w:rsidP="0079797E">
            <w:pPr>
              <w:ind w:firstLine="864"/>
            </w:pPr>
          </w:p>
        </w:tc>
        <w:tc>
          <w:tcPr>
            <w:tcW w:w="1800" w:type="dxa"/>
          </w:tcPr>
          <w:p w14:paraId="1165BCB2" w14:textId="77777777" w:rsidR="0079797E" w:rsidRPr="0079797E" w:rsidRDefault="0079797E" w:rsidP="0079797E">
            <w:pPr>
              <w:jc w:val="center"/>
            </w:pPr>
          </w:p>
        </w:tc>
        <w:tc>
          <w:tcPr>
            <w:tcW w:w="3600" w:type="dxa"/>
          </w:tcPr>
          <w:p w14:paraId="0704BD27" w14:textId="77777777" w:rsidR="0079797E" w:rsidRPr="0079797E" w:rsidRDefault="0079797E" w:rsidP="0079797E">
            <w:pPr>
              <w:rPr>
                <w:b/>
              </w:rPr>
            </w:pPr>
            <w:r w:rsidRPr="0079797E">
              <w:rPr>
                <w:b/>
              </w:rPr>
              <w:t>131 Total drawings</w:t>
            </w:r>
          </w:p>
        </w:tc>
      </w:tr>
    </w:tbl>
    <w:p w14:paraId="36E22E52" w14:textId="77777777" w:rsidR="0079797E" w:rsidRPr="0079797E" w:rsidRDefault="0079797E" w:rsidP="0079797E">
      <w:pPr>
        <w:rPr>
          <w:szCs w:val="24"/>
        </w:rPr>
      </w:pPr>
    </w:p>
    <w:p w14:paraId="1E17D655" w14:textId="77777777" w:rsidR="0079797E" w:rsidRPr="0079797E" w:rsidRDefault="0079797E" w:rsidP="0079797E">
      <w:pPr>
        <w:keepNext/>
        <w:keepLines/>
        <w:numPr>
          <w:ilvl w:val="2"/>
          <w:numId w:val="1"/>
        </w:numPr>
        <w:spacing w:before="200"/>
        <w:outlineLvl w:val="2"/>
        <w:rPr>
          <w:rFonts w:eastAsiaTheme="majorEastAsia"/>
          <w:b/>
          <w:bCs/>
          <w:szCs w:val="24"/>
        </w:rPr>
      </w:pPr>
      <w:bookmarkStart w:id="742" w:name="_Toc35955956"/>
      <w:r w:rsidRPr="0079797E">
        <w:rPr>
          <w:rFonts w:eastAsiaTheme="majorEastAsia"/>
          <w:b/>
          <w:bCs/>
          <w:szCs w:val="24"/>
        </w:rPr>
        <w:t>Shell-Yoke Subassembly</w:t>
      </w:r>
      <w:bookmarkEnd w:id="742"/>
    </w:p>
    <w:p w14:paraId="13864CDA" w14:textId="77777777" w:rsidR="0079797E" w:rsidRPr="0079797E" w:rsidRDefault="0079797E" w:rsidP="007E7ACE">
      <w:pPr>
        <w:pStyle w:val="Heading3"/>
      </w:pPr>
      <w:bookmarkStart w:id="743" w:name="_Toc35955957"/>
      <w:r w:rsidRPr="0079797E">
        <w:t>Shells</w:t>
      </w:r>
      <w:bookmarkEnd w:id="743"/>
    </w:p>
    <w:p w14:paraId="223F1619" w14:textId="77777777" w:rsidR="0079797E" w:rsidRPr="0079797E" w:rsidRDefault="0079797E" w:rsidP="0079797E">
      <w:pPr>
        <w:ind w:firstLine="720"/>
        <w:rPr>
          <w:szCs w:val="24"/>
        </w:rPr>
      </w:pPr>
      <w:r w:rsidRPr="0079797E">
        <w:rPr>
          <w:szCs w:val="24"/>
        </w:rPr>
        <w:t>The shells are 614 mm O.D. by 556 mm I.D. The MQXF magnet adopts segmented shells to minimize the axial tension in the shell segments and to ensure a uniform azimuthal load on the coils. There are two lengths of shell segments used in the assembly: a 325.65 mm long segment (two ea.) used at each extremity; and six 651.29 mm long segments stacked in between the short ones.</w:t>
      </w:r>
    </w:p>
    <w:p w14:paraId="693F7AD2" w14:textId="77777777" w:rsidR="0079797E" w:rsidRPr="0079797E" w:rsidRDefault="0079797E" w:rsidP="0079797E">
      <w:pPr>
        <w:ind w:firstLine="720"/>
        <w:rPr>
          <w:szCs w:val="24"/>
        </w:rPr>
      </w:pPr>
      <w:r w:rsidRPr="0079797E">
        <w:rPr>
          <w:szCs w:val="24"/>
        </w:rPr>
        <w:lastRenderedPageBreak/>
        <w:t>As shown in the Fig 6.4 each shell segment has various cutouts on each end, for alignment, tooling, and supports.  There are pin slots machined into each quadrant of the ID on each end of the shells, though pins will be used only in one quadrant during magnet assembly operations.</w:t>
      </w:r>
    </w:p>
    <w:p w14:paraId="4357BDE7" w14:textId="77777777" w:rsidR="0079797E" w:rsidRPr="0079797E" w:rsidRDefault="0079797E" w:rsidP="0079797E">
      <w:pPr>
        <w:ind w:firstLine="720"/>
        <w:rPr>
          <w:szCs w:val="24"/>
        </w:rPr>
      </w:pPr>
      <w:r w:rsidRPr="0079797E">
        <w:rPr>
          <w:szCs w:val="24"/>
        </w:rPr>
        <w:t>The shells are fabricated and inspected by the vendor, then each individual shell will then be measured again upon receipt. The average I.D. will also be measured at five axial locations along the length of each shell segment: approximately 25 mm from each end, and three equally spaced mid-length locations.  These measurements are used to determine an optimal arrangement and order that will be used when assembling these shells in the magnet structure. Once the order of shells is determined, three of the six long shells will be instrumented with strain gauges so that preload operations can be measured against the analytical targets.</w:t>
      </w:r>
    </w:p>
    <w:p w14:paraId="181D2B2D" w14:textId="77777777" w:rsidR="0079797E" w:rsidRPr="0079797E" w:rsidRDefault="0079797E" w:rsidP="0079797E">
      <w:pPr>
        <w:rPr>
          <w:szCs w:val="24"/>
        </w:rPr>
      </w:pPr>
      <w:r w:rsidRPr="0079797E">
        <w:rPr>
          <w:noProof/>
          <w:szCs w:val="24"/>
        </w:rPr>
        <w:drawing>
          <wp:inline distT="0" distB="0" distL="0" distR="0" wp14:anchorId="391A81E9" wp14:editId="48F693D9">
            <wp:extent cx="1761929" cy="1737360"/>
            <wp:effectExtent l="25400" t="0" r="0" b="0"/>
            <wp:docPr id="7188" name="Picture 1" descr=":Pro_ENGINEER - SU-1010-1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_ENGINEER - SU-1010-1073.jpg"/>
                    <pic:cNvPicPr>
                      <a:picLocks noChangeAspect="1" noChangeArrowheads="1"/>
                    </pic:cNvPicPr>
                  </pic:nvPicPr>
                  <pic:blipFill>
                    <a:blip r:embed="rId160"/>
                    <a:srcRect l="3085" r="4430"/>
                    <a:stretch>
                      <a:fillRect/>
                    </a:stretch>
                  </pic:blipFill>
                  <pic:spPr bwMode="auto">
                    <a:xfrm>
                      <a:off x="0" y="0"/>
                      <a:ext cx="1761929" cy="1737360"/>
                    </a:xfrm>
                    <a:prstGeom prst="rect">
                      <a:avLst/>
                    </a:prstGeom>
                    <a:noFill/>
                    <a:ln w="9525">
                      <a:noFill/>
                      <a:miter lim="800000"/>
                      <a:headEnd/>
                      <a:tailEnd/>
                    </a:ln>
                  </pic:spPr>
                </pic:pic>
              </a:graphicData>
            </a:graphic>
          </wp:inline>
        </w:drawing>
      </w:r>
      <w:r w:rsidRPr="0079797E">
        <w:rPr>
          <w:noProof/>
          <w:szCs w:val="24"/>
        </w:rPr>
        <w:drawing>
          <wp:inline distT="0" distB="0" distL="0" distR="0" wp14:anchorId="3692BB42" wp14:editId="36269B22">
            <wp:extent cx="1358265" cy="1508760"/>
            <wp:effectExtent l="25400" t="0" r="0" b="0"/>
            <wp:docPr id="51" name="Picture 2" descr=":Pro_ENGINEER - SU-1010-1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_ENGINEER - SU-1010-1072.jpg"/>
                    <pic:cNvPicPr>
                      <a:picLocks noChangeAspect="1" noChangeArrowheads="1"/>
                    </pic:cNvPicPr>
                  </pic:nvPicPr>
                  <pic:blipFill>
                    <a:blip r:embed="rId161"/>
                    <a:srcRect l="7172" r="6238"/>
                    <a:stretch>
                      <a:fillRect/>
                    </a:stretch>
                  </pic:blipFill>
                  <pic:spPr bwMode="auto">
                    <a:xfrm>
                      <a:off x="0" y="0"/>
                      <a:ext cx="1358265" cy="1508760"/>
                    </a:xfrm>
                    <a:prstGeom prst="rect">
                      <a:avLst/>
                    </a:prstGeom>
                    <a:noFill/>
                    <a:ln w="9525">
                      <a:noFill/>
                      <a:miter lim="800000"/>
                      <a:headEnd/>
                      <a:tailEnd/>
                    </a:ln>
                  </pic:spPr>
                </pic:pic>
              </a:graphicData>
            </a:graphic>
          </wp:inline>
        </w:drawing>
      </w:r>
      <w:r w:rsidRPr="0079797E">
        <w:rPr>
          <w:noProof/>
          <w:szCs w:val="24"/>
        </w:rPr>
        <w:drawing>
          <wp:inline distT="0" distB="0" distL="0" distR="0" wp14:anchorId="021A3E1F" wp14:editId="43CDEBC6">
            <wp:extent cx="2225328" cy="1371600"/>
            <wp:effectExtent l="25400" t="0" r="9872" b="0"/>
            <wp:docPr id="52" name="Picture 1" descr=":Fig3c SU-1010-107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3c SU-1010-1072A.jpg"/>
                    <pic:cNvPicPr>
                      <a:picLocks noChangeAspect="1" noChangeArrowheads="1"/>
                    </pic:cNvPicPr>
                  </pic:nvPicPr>
                  <pic:blipFill>
                    <a:blip r:embed="rId162"/>
                    <a:srcRect l="1606"/>
                    <a:stretch>
                      <a:fillRect/>
                    </a:stretch>
                  </pic:blipFill>
                  <pic:spPr bwMode="auto">
                    <a:xfrm>
                      <a:off x="0" y="0"/>
                      <a:ext cx="2225328" cy="1371600"/>
                    </a:xfrm>
                    <a:prstGeom prst="rect">
                      <a:avLst/>
                    </a:prstGeom>
                    <a:noFill/>
                    <a:ln w="9525">
                      <a:noFill/>
                      <a:miter lim="800000"/>
                      <a:headEnd/>
                      <a:tailEnd/>
                    </a:ln>
                  </pic:spPr>
                </pic:pic>
              </a:graphicData>
            </a:graphic>
          </wp:inline>
        </w:drawing>
      </w:r>
    </w:p>
    <w:p w14:paraId="320E122C" w14:textId="77777777" w:rsidR="0079797E" w:rsidRPr="0079797E" w:rsidRDefault="0079797E" w:rsidP="0079797E">
      <w:pPr>
        <w:spacing w:after="200"/>
        <w:jc w:val="center"/>
        <w:rPr>
          <w:iCs/>
          <w:sz w:val="20"/>
          <w:szCs w:val="18"/>
        </w:rPr>
      </w:pPr>
      <w:r w:rsidRPr="0079797E">
        <w:rPr>
          <w:iCs/>
          <w:sz w:val="20"/>
          <w:szCs w:val="18"/>
        </w:rPr>
        <w:t>Fig. 6.4: The long and short shell segments, and dimensions of the cross section of the short shells.</w:t>
      </w:r>
    </w:p>
    <w:p w14:paraId="60DBFDFF" w14:textId="77777777" w:rsidR="0079797E" w:rsidRPr="0079797E" w:rsidRDefault="0079797E" w:rsidP="007E7ACE">
      <w:pPr>
        <w:pStyle w:val="Heading3"/>
      </w:pPr>
      <w:bookmarkStart w:id="744" w:name="_Toc35955958"/>
      <w:r w:rsidRPr="0079797E">
        <w:t>Yokes</w:t>
      </w:r>
      <w:bookmarkEnd w:id="744"/>
    </w:p>
    <w:p w14:paraId="72ABFB92" w14:textId="3D58A830" w:rsidR="0079797E" w:rsidRPr="0079797E" w:rsidRDefault="0079797E" w:rsidP="0079797E">
      <w:pPr>
        <w:ind w:firstLine="576"/>
        <w:rPr>
          <w:szCs w:val="24"/>
        </w:rPr>
      </w:pPr>
      <w:r w:rsidRPr="0079797E">
        <w:rPr>
          <w:szCs w:val="24"/>
        </w:rPr>
        <w:t xml:space="preserve">The iron yoke laminations are typically 49 mm (~1.93 in.) thick and made of ARMCO Pure Iron (Grade 4). Each quadrant of the yoke stacks </w:t>
      </w:r>
      <w:r w:rsidR="00EC0174">
        <w:rPr>
          <w:szCs w:val="24"/>
        </w:rPr>
        <w:t>is</w:t>
      </w:r>
      <w:r w:rsidRPr="0079797E">
        <w:rPr>
          <w:szCs w:val="24"/>
        </w:rPr>
        <w:t xml:space="preserve"> joined using two 19.05 mm (¾ in.) diameter stainless steel tie rods, and aligned by close-fitting aluminum bronze bushing sleeves.  Each tie rod is pre-tensioned to 40,000 N (9000 lbs). Since the cooling holes in the MQXFA magnet are found in each quadrant, the required 77 mm clearance bore is actually formed by two adjacent yoke profiles.</w:t>
      </w:r>
    </w:p>
    <w:p w14:paraId="4ADF0B5F" w14:textId="77777777" w:rsidR="0079797E" w:rsidRPr="0079797E" w:rsidRDefault="0079797E" w:rsidP="0079797E">
      <w:pPr>
        <w:rPr>
          <w:szCs w:val="24"/>
        </w:rPr>
      </w:pPr>
      <w:r w:rsidRPr="0079797E">
        <w:rPr>
          <w:noProof/>
          <w:szCs w:val="24"/>
        </w:rPr>
        <w:drawing>
          <wp:inline distT="0" distB="0" distL="0" distR="0" wp14:anchorId="4DDAF3D5" wp14:editId="63C9083F">
            <wp:extent cx="3893185" cy="1612417"/>
            <wp:effectExtent l="25400" t="0" r="0" b="0"/>
            <wp:docPr id="53" name="Picture 3" descr=":images:Pro_ENGINEER - SU-1008-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Pro_ENGINEER - SU-1008-2526.jpg"/>
                    <pic:cNvPicPr>
                      <a:picLocks noChangeAspect="1" noChangeArrowheads="1"/>
                    </pic:cNvPicPr>
                  </pic:nvPicPr>
                  <pic:blipFill>
                    <a:blip r:embed="rId163"/>
                    <a:srcRect/>
                    <a:stretch>
                      <a:fillRect/>
                    </a:stretch>
                  </pic:blipFill>
                  <pic:spPr bwMode="auto">
                    <a:xfrm>
                      <a:off x="0" y="0"/>
                      <a:ext cx="3894412" cy="1612925"/>
                    </a:xfrm>
                    <a:prstGeom prst="rect">
                      <a:avLst/>
                    </a:prstGeom>
                    <a:noFill/>
                    <a:ln w="9525">
                      <a:noFill/>
                      <a:miter lim="800000"/>
                      <a:headEnd/>
                      <a:tailEnd/>
                    </a:ln>
                  </pic:spPr>
                </pic:pic>
              </a:graphicData>
            </a:graphic>
          </wp:inline>
        </w:drawing>
      </w:r>
      <w:r w:rsidRPr="0079797E">
        <w:rPr>
          <w:noProof/>
          <w:szCs w:val="24"/>
        </w:rPr>
        <w:drawing>
          <wp:inline distT="0" distB="0" distL="0" distR="0" wp14:anchorId="324E38DF" wp14:editId="7DE890A2">
            <wp:extent cx="1430862" cy="1013056"/>
            <wp:effectExtent l="25400" t="0" r="0" b="0"/>
            <wp:docPr id="54" name="Picture 3" descr=":Pro_ENGINEER - SU-1008-2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o_ENGINEER - SU-1008-2510.jpg"/>
                    <pic:cNvPicPr>
                      <a:picLocks noChangeAspect="1" noChangeArrowheads="1"/>
                    </pic:cNvPicPr>
                  </pic:nvPicPr>
                  <pic:blipFill>
                    <a:blip r:embed="rId164"/>
                    <a:srcRect l="6685" b="-64150"/>
                    <a:stretch>
                      <a:fillRect/>
                    </a:stretch>
                  </pic:blipFill>
                  <pic:spPr bwMode="auto">
                    <a:xfrm>
                      <a:off x="0" y="0"/>
                      <a:ext cx="1433873" cy="1015188"/>
                    </a:xfrm>
                    <a:prstGeom prst="rect">
                      <a:avLst/>
                    </a:prstGeom>
                    <a:noFill/>
                    <a:ln w="9525">
                      <a:noFill/>
                      <a:miter lim="800000"/>
                      <a:headEnd/>
                      <a:tailEnd/>
                    </a:ln>
                  </pic:spPr>
                </pic:pic>
              </a:graphicData>
            </a:graphic>
          </wp:inline>
        </w:drawing>
      </w:r>
    </w:p>
    <w:p w14:paraId="69C414C0" w14:textId="77777777" w:rsidR="0079797E" w:rsidRPr="0079797E" w:rsidRDefault="0079797E" w:rsidP="0079797E">
      <w:pPr>
        <w:spacing w:after="200"/>
        <w:jc w:val="center"/>
        <w:rPr>
          <w:iCs/>
          <w:sz w:val="20"/>
          <w:szCs w:val="18"/>
        </w:rPr>
      </w:pPr>
      <w:r w:rsidRPr="0079797E">
        <w:rPr>
          <w:iCs/>
          <w:sz w:val="20"/>
          <w:szCs w:val="18"/>
        </w:rPr>
        <w:t>Fig. 6.5. (L) 3D model of a half-length yoke stack, and (R) a typical yoke lamination used at the junction between shells.</w:t>
      </w:r>
    </w:p>
    <w:p w14:paraId="225CF067" w14:textId="77777777" w:rsidR="0079797E" w:rsidRPr="0079797E" w:rsidRDefault="0079797E" w:rsidP="0079797E">
      <w:pPr>
        <w:ind w:firstLine="720"/>
        <w:rPr>
          <w:szCs w:val="24"/>
        </w:rPr>
      </w:pPr>
      <w:r w:rsidRPr="0079797E">
        <w:rPr>
          <w:szCs w:val="24"/>
        </w:rPr>
        <w:t>The yoke laminations are initially stacked into “sub-stacks” corresponding to the junction of the shell segments.  These sub-stacks are then assembled into eight 2281.5 mm (89.82”) long sub-assemblies, which is half the length of the magnet.  See Fig. 6.5.  Four of these subassemblies will be assembled per half-length shell-yoke subassembly prior to the final integration of the full-</w:t>
      </w:r>
      <w:r w:rsidRPr="0079797E">
        <w:rPr>
          <w:szCs w:val="24"/>
        </w:rPr>
        <w:lastRenderedPageBreak/>
        <w:t>length structure. The fact that these laminations bridge between shell segments increases the longitudinal stiffness of the shell assembly.  However, when joined together the half-length shell-yoke subassemblies are not bridged at the center: only the yoke bushings and the coil pack assembly components bridge the full-length structure. It is for this reason that the yoke tie rods must be tensioned properly, since the tensioned yoke stacks provide the stiffness for the structure; the next section describes this process.</w:t>
      </w:r>
    </w:p>
    <w:p w14:paraId="627F7369" w14:textId="77777777" w:rsidR="0079797E" w:rsidRPr="0079797E" w:rsidRDefault="0079797E" w:rsidP="0079797E">
      <w:pPr>
        <w:rPr>
          <w:szCs w:val="24"/>
        </w:rPr>
      </w:pPr>
      <w:r w:rsidRPr="0079797E">
        <w:rPr>
          <w:szCs w:val="24"/>
        </w:rPr>
        <w:t>Special intermediate yoke laminations separate these pre-stacks in a half-length assembly. Though keeping the same basic geometry, the laminations located at the junction between two shell segments have additional features. First, there are two grooves cut into the mating faces of these yoke laminations to satisfy the cooling requirements (R-T-08(3)) when the magnet is in service, with each groove providing about 0.48 cm</w:t>
      </w:r>
      <w:r w:rsidRPr="0079797E">
        <w:rPr>
          <w:szCs w:val="24"/>
          <w:vertAlign w:val="superscript"/>
        </w:rPr>
        <w:t>2</w:t>
      </w:r>
      <w:r w:rsidRPr="0079797E">
        <w:rPr>
          <w:szCs w:val="24"/>
        </w:rPr>
        <w:t xml:space="preserve"> of clear passage. A full-length yoke stack therefore provides approximately 15.5 cm</w:t>
      </w:r>
      <w:r w:rsidRPr="0079797E">
        <w:rPr>
          <w:szCs w:val="24"/>
          <w:vertAlign w:val="superscript"/>
        </w:rPr>
        <w:t>2</w:t>
      </w:r>
      <w:r w:rsidRPr="0079797E">
        <w:rPr>
          <w:szCs w:val="24"/>
        </w:rPr>
        <w:t xml:space="preserve"> passage between each quadrant’s cooling holes.  Secondly, there are tapped holes at the crown, which are provisions for the welding block that will be attached when the SST LHe cryostat shell is welded over the magnet structure after a successful cold test. </w:t>
      </w:r>
    </w:p>
    <w:p w14:paraId="4E7B74BC" w14:textId="77777777" w:rsidR="0079797E" w:rsidRPr="0079797E" w:rsidRDefault="0079797E" w:rsidP="007E7ACE">
      <w:pPr>
        <w:pStyle w:val="Heading3"/>
      </w:pPr>
      <w:bookmarkStart w:id="745" w:name="_Toc35955959"/>
      <w:r w:rsidRPr="0079797E">
        <w:t>Shell-Yoke Subassembly Operations</w:t>
      </w:r>
      <w:bookmarkEnd w:id="745"/>
    </w:p>
    <w:p w14:paraId="713A3838" w14:textId="675CFCC4" w:rsidR="0079797E" w:rsidRPr="0079797E" w:rsidRDefault="0079797E" w:rsidP="0079797E">
      <w:pPr>
        <w:ind w:firstLine="576"/>
        <w:rPr>
          <w:szCs w:val="24"/>
        </w:rPr>
      </w:pPr>
      <w:r w:rsidRPr="0079797E">
        <w:rPr>
          <w:szCs w:val="24"/>
        </w:rPr>
        <w:t xml:space="preserve">When assembling the shell-yoke subassembly, four shells (three long, one short) are initially stacked vertically on the assembly stand.  Pins are inserted only in the “Top” quadrant slots initially </w:t>
      </w:r>
      <w:r w:rsidR="006F7E92">
        <w:rPr>
          <w:szCs w:val="24"/>
        </w:rPr>
        <w:t xml:space="preserve">to </w:t>
      </w:r>
      <w:r w:rsidRPr="0079797E">
        <w:rPr>
          <w:szCs w:val="24"/>
        </w:rPr>
        <w:t xml:space="preserve">align the shells prior to the insertion of the half-length yoke stacks. </w:t>
      </w:r>
    </w:p>
    <w:p w14:paraId="618BBA12" w14:textId="77777777" w:rsidR="0079797E" w:rsidRPr="0079797E" w:rsidRDefault="0079797E" w:rsidP="0079797E">
      <w:pPr>
        <w:ind w:firstLine="576"/>
        <w:rPr>
          <w:szCs w:val="24"/>
        </w:rPr>
      </w:pPr>
      <w:r w:rsidRPr="0079797E">
        <w:rPr>
          <w:szCs w:val="24"/>
        </w:rPr>
        <w:t xml:space="preserve">The four yoke stacks are then inserted vertically inside the stack of shells (Fig 6.6). A bladder operation is performed to insert the gap keys and constrain the yokes against the shells. The cooling holes in the yokes are utilized as the bladder locations to open up the gaps, which is more efficient than the operating the bladders at the internal cross support geometry.  The nominal yoke gap is 12 mm, but the gap keys are shimmed to approximately 12.1 mm total to achieve a shell strain of approximately 200 μm/m. </w:t>
      </w:r>
    </w:p>
    <w:p w14:paraId="486E3CF3" w14:textId="77777777" w:rsidR="0079797E" w:rsidRPr="0079797E" w:rsidRDefault="0079797E" w:rsidP="0079797E">
      <w:pPr>
        <w:jc w:val="center"/>
        <w:rPr>
          <w:szCs w:val="24"/>
        </w:rPr>
      </w:pPr>
      <w:r w:rsidRPr="0079797E">
        <w:rPr>
          <w:noProof/>
          <w:szCs w:val="24"/>
        </w:rPr>
        <w:drawing>
          <wp:inline distT="0" distB="0" distL="0" distR="0" wp14:anchorId="5E019DF2" wp14:editId="7F1539EE">
            <wp:extent cx="1511300" cy="3200400"/>
            <wp:effectExtent l="25400" t="0" r="0" b="0"/>
            <wp:docPr id="55" name="Picture 1" descr=":::::::Library:Containers:com.apple.mail:Data:Library:Mail Downloads:EF83BE61-F132-4FCE-ABEA-BA8868D37E2F:IMG_34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brary:Containers:com.apple.mail:Data:Library:Mail Downloads:EF83BE61-F132-4FCE-ABEA-BA8868D37E2F:IMG_3413.jpeg"/>
                    <pic:cNvPicPr>
                      <a:picLocks noChangeAspect="1" noChangeArrowheads="1"/>
                    </pic:cNvPicPr>
                  </pic:nvPicPr>
                  <pic:blipFill>
                    <a:blip r:embed="rId165"/>
                    <a:srcRect l="26958" t="12340" r="25989" b="13071"/>
                    <a:stretch>
                      <a:fillRect/>
                    </a:stretch>
                  </pic:blipFill>
                  <pic:spPr bwMode="auto">
                    <a:xfrm>
                      <a:off x="0" y="0"/>
                      <a:ext cx="1511300" cy="3200400"/>
                    </a:xfrm>
                    <a:prstGeom prst="rect">
                      <a:avLst/>
                    </a:prstGeom>
                    <a:noFill/>
                    <a:ln w="9525">
                      <a:noFill/>
                      <a:miter lim="800000"/>
                      <a:headEnd/>
                      <a:tailEnd/>
                    </a:ln>
                  </pic:spPr>
                </pic:pic>
              </a:graphicData>
            </a:graphic>
          </wp:inline>
        </w:drawing>
      </w:r>
      <w:r w:rsidRPr="0079797E">
        <w:rPr>
          <w:szCs w:val="24"/>
        </w:rPr>
        <w:tab/>
      </w:r>
      <w:r w:rsidRPr="0079797E">
        <w:rPr>
          <w:noProof/>
          <w:szCs w:val="24"/>
        </w:rPr>
        <w:drawing>
          <wp:inline distT="0" distB="0" distL="0" distR="0" wp14:anchorId="6C5C6AAD" wp14:editId="30755B92">
            <wp:extent cx="2689225" cy="2514600"/>
            <wp:effectExtent l="25400" t="0" r="3175" b="0"/>
            <wp:docPr id="57" name="Picture 4" descr=":images:IMG_37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s:IMG_3724.jpeg"/>
                    <pic:cNvPicPr>
                      <a:picLocks noChangeAspect="1" noChangeArrowheads="1"/>
                    </pic:cNvPicPr>
                  </pic:nvPicPr>
                  <pic:blipFill>
                    <a:blip r:embed="rId166"/>
                    <a:srcRect t="15143" b="14855"/>
                    <a:stretch>
                      <a:fillRect/>
                    </a:stretch>
                  </pic:blipFill>
                  <pic:spPr bwMode="auto">
                    <a:xfrm>
                      <a:off x="0" y="0"/>
                      <a:ext cx="2689225" cy="2514600"/>
                    </a:xfrm>
                    <a:prstGeom prst="rect">
                      <a:avLst/>
                    </a:prstGeom>
                    <a:noFill/>
                    <a:ln w="9525">
                      <a:noFill/>
                      <a:miter lim="800000"/>
                      <a:headEnd/>
                      <a:tailEnd/>
                    </a:ln>
                  </pic:spPr>
                </pic:pic>
              </a:graphicData>
            </a:graphic>
          </wp:inline>
        </w:drawing>
      </w:r>
    </w:p>
    <w:p w14:paraId="48250C25" w14:textId="77777777" w:rsidR="0079797E" w:rsidRPr="0079797E" w:rsidRDefault="0079797E" w:rsidP="0079797E">
      <w:pPr>
        <w:spacing w:after="200"/>
        <w:jc w:val="center"/>
        <w:rPr>
          <w:iCs/>
          <w:sz w:val="20"/>
          <w:szCs w:val="18"/>
        </w:rPr>
      </w:pPr>
      <w:r w:rsidRPr="0079797E">
        <w:rPr>
          <w:iCs/>
          <w:sz w:val="20"/>
          <w:szCs w:val="18"/>
        </w:rPr>
        <w:t>Fig. 6.6. (L) Half-length shell stack on the assembly stand. (R) View from the top, with the yoke quadrants ready to be preloaded.</w:t>
      </w:r>
    </w:p>
    <w:p w14:paraId="504FC76D" w14:textId="77777777" w:rsidR="0079797E" w:rsidRPr="0079797E" w:rsidRDefault="0079797E" w:rsidP="0079797E">
      <w:pPr>
        <w:ind w:firstLine="576"/>
        <w:rPr>
          <w:szCs w:val="24"/>
        </w:rPr>
      </w:pPr>
      <w:r w:rsidRPr="0079797E">
        <w:rPr>
          <w:szCs w:val="24"/>
        </w:rPr>
        <w:lastRenderedPageBreak/>
        <w:t>Once the tooling is removed and the assembly has been moved, the process is repeated for the second half-length subassembly, after which they are both placed on the magnet integration table; see Figure 6.7. The dimensional size of the yoke opening is measured, and these values are used to calculate the master key initial shim package. When both half-length assemblies are joined together the centermost bronze bushing sleeves are replaced to span the halves, in addition to the short yoke tension rods being replaced with full-length ones. A hydraulic rig is used to pre-tension these full-length yoke tension rods to carry 9000 lbs. each.  See Fig. 6.8.  This completes the shell-yoke subassembly.</w:t>
      </w:r>
    </w:p>
    <w:p w14:paraId="1FA26E3A" w14:textId="77777777" w:rsidR="0079797E" w:rsidRPr="0079797E" w:rsidRDefault="0079797E" w:rsidP="0079797E">
      <w:pPr>
        <w:jc w:val="center"/>
        <w:rPr>
          <w:szCs w:val="24"/>
        </w:rPr>
      </w:pPr>
      <w:r w:rsidRPr="0079797E">
        <w:rPr>
          <w:noProof/>
          <w:szCs w:val="24"/>
        </w:rPr>
        <w:drawing>
          <wp:inline distT="0" distB="0" distL="0" distR="0" wp14:anchorId="2146B919" wp14:editId="3137AB61">
            <wp:extent cx="5486400" cy="2028661"/>
            <wp:effectExtent l="25400" t="0" r="0" b="0"/>
            <wp:docPr id="59" name="Picture 3" descr=":::::::Library:Containers:com.apple.mail:Data:Library:Mail Downloads:C1B992A8-3ACA-473D-9644-3BA9A00EAFBD:IMG_40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brary:Containers:com.apple.mail:Data:Library:Mail Downloads:C1B992A8-3ACA-473D-9644-3BA9A00EAFBD:IMG_4047.jpeg"/>
                    <pic:cNvPicPr>
                      <a:picLocks noChangeAspect="1" noChangeArrowheads="1"/>
                    </pic:cNvPicPr>
                  </pic:nvPicPr>
                  <pic:blipFill>
                    <a:blip r:embed="rId167"/>
                    <a:srcRect t="27363" b="23391"/>
                    <a:stretch>
                      <a:fillRect/>
                    </a:stretch>
                  </pic:blipFill>
                  <pic:spPr bwMode="auto">
                    <a:xfrm>
                      <a:off x="0" y="0"/>
                      <a:ext cx="5486400" cy="2028661"/>
                    </a:xfrm>
                    <a:prstGeom prst="rect">
                      <a:avLst/>
                    </a:prstGeom>
                    <a:noFill/>
                    <a:ln w="9525">
                      <a:noFill/>
                      <a:miter lim="800000"/>
                      <a:headEnd/>
                      <a:tailEnd/>
                    </a:ln>
                  </pic:spPr>
                </pic:pic>
              </a:graphicData>
            </a:graphic>
          </wp:inline>
        </w:drawing>
      </w:r>
    </w:p>
    <w:p w14:paraId="356B6171" w14:textId="77777777" w:rsidR="0079797E" w:rsidRPr="0079797E" w:rsidRDefault="0079797E" w:rsidP="0079797E">
      <w:pPr>
        <w:spacing w:after="200"/>
        <w:jc w:val="center"/>
        <w:rPr>
          <w:iCs/>
          <w:sz w:val="20"/>
          <w:szCs w:val="18"/>
        </w:rPr>
      </w:pPr>
      <w:r w:rsidRPr="0079797E">
        <w:rPr>
          <w:iCs/>
          <w:sz w:val="20"/>
          <w:szCs w:val="18"/>
        </w:rPr>
        <w:t>Fig. 6.7. Two half-length yoke-shell subassemblies, ready to be joined.</w:t>
      </w:r>
    </w:p>
    <w:p w14:paraId="7385F2A1" w14:textId="77777777" w:rsidR="0079797E" w:rsidRPr="0079797E" w:rsidRDefault="0079797E" w:rsidP="0079797E">
      <w:pPr>
        <w:jc w:val="center"/>
        <w:rPr>
          <w:szCs w:val="24"/>
        </w:rPr>
      </w:pPr>
      <w:r w:rsidRPr="0079797E">
        <w:rPr>
          <w:noProof/>
          <w:szCs w:val="24"/>
        </w:rPr>
        <w:drawing>
          <wp:inline distT="0" distB="0" distL="0" distR="0" wp14:anchorId="3FB68407" wp14:editId="57F3C793">
            <wp:extent cx="2685124" cy="2514600"/>
            <wp:effectExtent l="25400" t="0" r="7276" b="0"/>
            <wp:docPr id="62" name="Picture 4" descr=":::::::Library:Containers:com.apple.mail:Data:Library:Mail Downloads:3C6542A2-2A91-4B7C-A33B-40C05769474F:IMG_4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brary:Containers:com.apple.mail:Data:Library:Mail Downloads:3C6542A2-2A91-4B7C-A33B-40C05769474F:IMG_4125.jpeg"/>
                    <pic:cNvPicPr>
                      <a:picLocks noChangeAspect="1" noChangeArrowheads="1"/>
                    </pic:cNvPicPr>
                  </pic:nvPicPr>
                  <pic:blipFill>
                    <a:blip r:embed="rId168"/>
                    <a:srcRect l="14103" r="5926"/>
                    <a:stretch>
                      <a:fillRect/>
                    </a:stretch>
                  </pic:blipFill>
                  <pic:spPr bwMode="auto">
                    <a:xfrm>
                      <a:off x="0" y="0"/>
                      <a:ext cx="2685124" cy="2514600"/>
                    </a:xfrm>
                    <a:prstGeom prst="rect">
                      <a:avLst/>
                    </a:prstGeom>
                    <a:noFill/>
                    <a:ln w="9525">
                      <a:noFill/>
                      <a:miter lim="800000"/>
                      <a:headEnd/>
                      <a:tailEnd/>
                    </a:ln>
                  </pic:spPr>
                </pic:pic>
              </a:graphicData>
            </a:graphic>
          </wp:inline>
        </w:drawing>
      </w:r>
    </w:p>
    <w:p w14:paraId="74BA0EBC" w14:textId="77777777" w:rsidR="0079797E" w:rsidRPr="0079797E" w:rsidRDefault="0079797E" w:rsidP="0079797E">
      <w:pPr>
        <w:spacing w:after="200"/>
        <w:jc w:val="center"/>
        <w:rPr>
          <w:iCs/>
          <w:sz w:val="20"/>
          <w:szCs w:val="18"/>
        </w:rPr>
      </w:pPr>
      <w:r w:rsidRPr="0079797E">
        <w:rPr>
          <w:iCs/>
          <w:sz w:val="20"/>
          <w:szCs w:val="18"/>
        </w:rPr>
        <w:t>Fig. 6.8. Hydraulic rig for pre-tensioning the yoke tie rods.</w:t>
      </w:r>
    </w:p>
    <w:p w14:paraId="20D43311" w14:textId="77777777" w:rsidR="0079797E" w:rsidRPr="0079797E" w:rsidRDefault="0079797E" w:rsidP="007E7ACE">
      <w:pPr>
        <w:pStyle w:val="Heading2"/>
      </w:pPr>
      <w:bookmarkStart w:id="746" w:name="_Toc35955960"/>
      <w:r w:rsidRPr="0079797E">
        <w:t>Coil Pack Subassembly</w:t>
      </w:r>
      <w:bookmarkEnd w:id="746"/>
    </w:p>
    <w:p w14:paraId="07B7D4E4" w14:textId="77777777" w:rsidR="0079797E" w:rsidRPr="0079797E" w:rsidRDefault="0079797E" w:rsidP="007E7ACE">
      <w:pPr>
        <w:pStyle w:val="Heading3"/>
      </w:pPr>
      <w:bookmarkStart w:id="747" w:name="_Toc35955961"/>
      <w:r w:rsidRPr="0079797E">
        <w:t>Dressed Coils</w:t>
      </w:r>
      <w:bookmarkEnd w:id="747"/>
    </w:p>
    <w:p w14:paraId="326EEDC5" w14:textId="1C87ADFC" w:rsidR="0079797E" w:rsidRPr="0079797E" w:rsidRDefault="0079797E" w:rsidP="00C113E9">
      <w:pPr>
        <w:pStyle w:val="NormPara"/>
        <w:ind w:firstLine="720"/>
      </w:pPr>
      <w:r w:rsidRPr="0079797E">
        <w:t xml:space="preserve">When received, each impregnated coil undergoes a series of electrical and mechanical CMM measurements.  </w:t>
      </w:r>
      <w:r w:rsidR="00C113E9">
        <w:t xml:space="preserve">These measurements will be used to determine the order and placement of each coil in the coil pack assembly.  </w:t>
      </w:r>
      <w:r w:rsidRPr="0079797E">
        <w:t xml:space="preserve">Once complete, a ground plane insulation (GPI) layer, made up of 75 µm polyimide and a 37 µm B-stage epoxy layer, is attached to each coil around the OD and midplanes. </w:t>
      </w:r>
      <w:r w:rsidR="00C113E9">
        <w:t xml:space="preserve">The CMM measurements may also define whether an additional shim layer at the </w:t>
      </w:r>
      <w:r w:rsidR="00C113E9">
        <w:lastRenderedPageBreak/>
        <w:t xml:space="preserve">midplane, or additional radial shims, are required in later assembly operations.  </w:t>
      </w:r>
      <w:r w:rsidRPr="0079797E">
        <w:t xml:space="preserve">Support pads, called </w:t>
      </w:r>
      <w:r w:rsidRPr="000A1E6C">
        <w:t>pions</w:t>
      </w:r>
      <w:r w:rsidR="000A1E6C">
        <w:t xml:space="preserve"> (CERN drawings: LHC</w:t>
      </w:r>
      <w:r w:rsidR="002547D6">
        <w:t>MQXFMO347</w:t>
      </w:r>
      <w:r w:rsidR="000A1E6C">
        <w:t>)</w:t>
      </w:r>
      <w:r w:rsidRPr="0079797E">
        <w:t>, for the eventual beam tube will also be attached to the coils at this point whil</w:t>
      </w:r>
      <w:r w:rsidR="00C113E9">
        <w:t>e the coil poles are accessible</w:t>
      </w:r>
      <w:r w:rsidRPr="0079797E">
        <w:t xml:space="preserve"> before the coil pack is assembled.</w:t>
      </w:r>
      <w:r w:rsidR="00C113E9">
        <w:t xml:space="preserve"> These will be nominally spaced 800 mm apart, but the bottom pair of coils will have theirs offset by 400 mm with respect to those found on the upper pair of coils. </w:t>
      </w:r>
    </w:p>
    <w:p w14:paraId="64A46838" w14:textId="77777777" w:rsidR="0079797E" w:rsidRPr="0079797E" w:rsidRDefault="0079797E" w:rsidP="0079797E">
      <w:pPr>
        <w:ind w:firstLine="576"/>
        <w:rPr>
          <w:szCs w:val="24"/>
        </w:rPr>
      </w:pPr>
      <w:r w:rsidRPr="0079797E">
        <w:rPr>
          <w:szCs w:val="24"/>
        </w:rPr>
        <w:t>Presently, coils are instrumented with strain gauges on the pole islands in three axial locations allowing for strain measurements in the azimuthal and axial directions.  The expectation is that the final design will utilize only a single axial station on the coil at the return end of the magnet, which would then be removed after a successful magnet test, before the insertion of the beam tube as part of the cryostat and cold mass assembly. Finally, the G-11 pole keys are installed (but not shimmed to size yet) at this time. Note again, that these G11 pole keys also have 50 mm spacing of 8 mm holes to provide for the cooling required through the coil poles.</w:t>
      </w:r>
    </w:p>
    <w:p w14:paraId="123F1B64" w14:textId="77777777" w:rsidR="0079797E" w:rsidRPr="0079797E" w:rsidRDefault="0079797E" w:rsidP="007E7ACE">
      <w:pPr>
        <w:pStyle w:val="Heading3"/>
      </w:pPr>
      <w:bookmarkStart w:id="748" w:name="_Toc35955962"/>
      <w:r w:rsidRPr="0079797E">
        <w:t>Pad-Collar Stacks</w:t>
      </w:r>
      <w:bookmarkEnd w:id="748"/>
    </w:p>
    <w:p w14:paraId="1A0A8626" w14:textId="77777777" w:rsidR="0079797E" w:rsidRPr="0079797E" w:rsidRDefault="0079797E" w:rsidP="0079797E">
      <w:pPr>
        <w:ind w:firstLine="576"/>
        <w:rPr>
          <w:szCs w:val="24"/>
        </w:rPr>
      </w:pPr>
      <w:r w:rsidRPr="0079797E">
        <w:rPr>
          <w:szCs w:val="24"/>
        </w:rPr>
        <w:t xml:space="preserve">The aluminum collar laminations and the load pad laminations will be assembled together in four full-length stacks, one for each quadrant. Both lamination types are typically 50 mm (1.969 in) thick. While the collars are all 6061 aluminum, the load pads are made of ARMCO Pure Iron (Grade 4) in the straight section; each end must be stainless steel (304CO, low-cobalt) on the ends, in order to reduce the peak magnetic field. </w:t>
      </w:r>
    </w:p>
    <w:p w14:paraId="20C929D6" w14:textId="77777777" w:rsidR="0079797E" w:rsidRPr="0079797E" w:rsidRDefault="0079797E" w:rsidP="0079797E">
      <w:pPr>
        <w:ind w:firstLine="576"/>
        <w:rPr>
          <w:szCs w:val="24"/>
        </w:rPr>
      </w:pPr>
      <w:r w:rsidRPr="0079797E">
        <w:rPr>
          <w:szCs w:val="24"/>
        </w:rPr>
        <w:t xml:space="preserve">The load pad is assembled first using short “sub-stacks” that correspond to the length between particular collar laminations.  These sub-stacks are assembled into a full-length load pad assembly stack, aligned by aluminum bronze bushing sleeves, and joined using two 11.11 mm (7/16”) pre-tensioned stainless steel tie rods. </w:t>
      </w:r>
    </w:p>
    <w:p w14:paraId="6056BBE6" w14:textId="77777777" w:rsidR="0079797E" w:rsidRPr="0079797E" w:rsidRDefault="0079797E" w:rsidP="0079797E">
      <w:pPr>
        <w:ind w:firstLine="576"/>
        <w:rPr>
          <w:szCs w:val="24"/>
        </w:rPr>
      </w:pPr>
      <w:r w:rsidRPr="0079797E">
        <w:rPr>
          <w:szCs w:val="24"/>
        </w:rPr>
        <w:t>Collar laminations are then stacked upon each assembled load pad.  The collars are also aligned by aluminum bronze bushing sleeves, as well as by the key feature of the load pad geometry.  Two 6.35 mm (¼ in.) stainless steel tie rods are tensioned to 1000 lbs. each. The collars assembly is held to the load pads via bolts through five load pad and collar lamination pairs along the length. These bolts are removed prior to the final assembly. See Fig 6.9.</w:t>
      </w:r>
    </w:p>
    <w:p w14:paraId="7A73597E" w14:textId="77777777" w:rsidR="0079797E" w:rsidRPr="0079797E" w:rsidRDefault="0079797E" w:rsidP="0079797E">
      <w:pPr>
        <w:jc w:val="center"/>
        <w:rPr>
          <w:szCs w:val="24"/>
        </w:rPr>
      </w:pPr>
      <w:r w:rsidRPr="0079797E">
        <w:rPr>
          <w:noProof/>
          <w:szCs w:val="24"/>
        </w:rPr>
        <w:drawing>
          <wp:inline distT="0" distB="0" distL="0" distR="0" wp14:anchorId="3E3C33BC" wp14:editId="26998B44">
            <wp:extent cx="2910840" cy="2286000"/>
            <wp:effectExtent l="25400" t="0" r="10160" b="0"/>
            <wp:docPr id="2061" name="Picture 5" descr=":images:su-1008-3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s:su-1008-3730.jpg"/>
                    <pic:cNvPicPr>
                      <a:picLocks noChangeAspect="1" noChangeArrowheads="1"/>
                    </pic:cNvPicPr>
                  </pic:nvPicPr>
                  <pic:blipFill>
                    <a:blip r:embed="rId169"/>
                    <a:srcRect l="18396" t="8574" r="19075" b="15263"/>
                    <a:stretch>
                      <a:fillRect/>
                    </a:stretch>
                  </pic:blipFill>
                  <pic:spPr bwMode="auto">
                    <a:xfrm>
                      <a:off x="0" y="0"/>
                      <a:ext cx="2910840" cy="2286000"/>
                    </a:xfrm>
                    <a:prstGeom prst="rect">
                      <a:avLst/>
                    </a:prstGeom>
                    <a:noFill/>
                    <a:ln w="9525">
                      <a:noFill/>
                      <a:miter lim="800000"/>
                      <a:headEnd/>
                      <a:tailEnd/>
                    </a:ln>
                  </pic:spPr>
                </pic:pic>
              </a:graphicData>
            </a:graphic>
          </wp:inline>
        </w:drawing>
      </w:r>
    </w:p>
    <w:p w14:paraId="363D290A" w14:textId="77777777" w:rsidR="0079797E" w:rsidRPr="0079797E" w:rsidRDefault="0079797E" w:rsidP="0079797E">
      <w:pPr>
        <w:spacing w:after="200"/>
        <w:jc w:val="center"/>
        <w:rPr>
          <w:iCs/>
          <w:sz w:val="20"/>
          <w:szCs w:val="18"/>
        </w:rPr>
      </w:pPr>
      <w:r w:rsidRPr="0079797E">
        <w:rPr>
          <w:iCs/>
          <w:sz w:val="20"/>
          <w:szCs w:val="18"/>
        </w:rPr>
        <w:t>Fig. 6.9. Full-length load pad-collar assembly. The lighter colored ends of the load pads are SST instead of ARMCO Pure Iron.</w:t>
      </w:r>
    </w:p>
    <w:p w14:paraId="635C3E9F" w14:textId="77777777" w:rsidR="0079797E" w:rsidRPr="0079797E" w:rsidRDefault="0079797E" w:rsidP="007E7ACE">
      <w:pPr>
        <w:pStyle w:val="Heading3"/>
      </w:pPr>
      <w:bookmarkStart w:id="749" w:name="_Toc35955963"/>
      <w:r w:rsidRPr="0079797E">
        <w:lastRenderedPageBreak/>
        <w:t>Coil Pack Assembly Operations</w:t>
      </w:r>
      <w:bookmarkEnd w:id="749"/>
    </w:p>
    <w:p w14:paraId="64DB395E" w14:textId="77777777" w:rsidR="0079797E" w:rsidRPr="0079797E" w:rsidRDefault="0079797E" w:rsidP="0079797E">
      <w:pPr>
        <w:ind w:firstLine="576"/>
        <w:rPr>
          <w:szCs w:val="24"/>
        </w:rPr>
      </w:pPr>
      <w:r w:rsidRPr="0079797E">
        <w:rPr>
          <w:szCs w:val="24"/>
        </w:rPr>
        <w:t>The bottom pad-collar assembly is placed on the coil pack assembly table, and the two side pad-collar assemblies are assembled on the two pivot tables beside the primary assembly table. See Fig. 6.10. Based on the earlier CMM measurements performed on the coils, the inner curved surface of the collar stacks are lined with layers of G11 and/or polyimide as radial shims. While the nominal radial shim stack is 0.5 mm, including the coil GPI layer, the actual stack may vary depending on these CMM measurements.  The first build also incorporates the use of pressure sensitive film as part of the radial stack up.  These layers are eventually replaced by either polyimide or G11 in the final build. See Fig. 6.11.</w:t>
      </w:r>
    </w:p>
    <w:p w14:paraId="4934C2A9" w14:textId="77777777" w:rsidR="0079797E" w:rsidRPr="0079797E" w:rsidRDefault="0079797E" w:rsidP="0079797E">
      <w:pPr>
        <w:jc w:val="center"/>
        <w:rPr>
          <w:szCs w:val="24"/>
        </w:rPr>
      </w:pPr>
      <w:r w:rsidRPr="0079797E">
        <w:rPr>
          <w:noProof/>
          <w:szCs w:val="24"/>
        </w:rPr>
        <w:drawing>
          <wp:inline distT="0" distB="0" distL="0" distR="0" wp14:anchorId="6B806C9E" wp14:editId="38D3DD17">
            <wp:extent cx="1688604" cy="2103120"/>
            <wp:effectExtent l="25400" t="0" r="0" b="0"/>
            <wp:docPr id="2062" name="Picture 6" descr=":images:IMG_43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s:IMG_4321.jpeg"/>
                    <pic:cNvPicPr>
                      <a:picLocks noChangeAspect="1" noChangeArrowheads="1"/>
                    </pic:cNvPicPr>
                  </pic:nvPicPr>
                  <pic:blipFill>
                    <a:blip r:embed="rId170"/>
                    <a:srcRect l="24083" r="15779"/>
                    <a:stretch>
                      <a:fillRect/>
                    </a:stretch>
                  </pic:blipFill>
                  <pic:spPr bwMode="auto">
                    <a:xfrm>
                      <a:off x="0" y="0"/>
                      <a:ext cx="1688604" cy="2103120"/>
                    </a:xfrm>
                    <a:prstGeom prst="rect">
                      <a:avLst/>
                    </a:prstGeom>
                    <a:noFill/>
                    <a:ln w="9525">
                      <a:noFill/>
                      <a:miter lim="800000"/>
                      <a:headEnd/>
                      <a:tailEnd/>
                    </a:ln>
                  </pic:spPr>
                </pic:pic>
              </a:graphicData>
            </a:graphic>
          </wp:inline>
        </w:drawing>
      </w:r>
      <w:r w:rsidRPr="0079797E">
        <w:rPr>
          <w:noProof/>
          <w:szCs w:val="24"/>
        </w:rPr>
        <w:drawing>
          <wp:inline distT="0" distB="0" distL="0" distR="0" wp14:anchorId="32D58037" wp14:editId="43A4950C">
            <wp:extent cx="3469086" cy="2103120"/>
            <wp:effectExtent l="25400" t="0" r="10714" b="0"/>
            <wp:docPr id="2063" name="Picture 7" descr=":images:IMG_43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s:IMG_4375.jpeg"/>
                    <pic:cNvPicPr>
                      <a:picLocks noChangeAspect="1" noChangeArrowheads="1"/>
                    </pic:cNvPicPr>
                  </pic:nvPicPr>
                  <pic:blipFill>
                    <a:blip r:embed="rId171"/>
                    <a:srcRect l="6799" t="24410" r="5910" b="5013"/>
                    <a:stretch>
                      <a:fillRect/>
                    </a:stretch>
                  </pic:blipFill>
                  <pic:spPr bwMode="auto">
                    <a:xfrm>
                      <a:off x="0" y="0"/>
                      <a:ext cx="3469086" cy="2103120"/>
                    </a:xfrm>
                    <a:prstGeom prst="rect">
                      <a:avLst/>
                    </a:prstGeom>
                    <a:noFill/>
                    <a:ln w="9525">
                      <a:noFill/>
                      <a:miter lim="800000"/>
                      <a:headEnd/>
                      <a:tailEnd/>
                    </a:ln>
                  </pic:spPr>
                </pic:pic>
              </a:graphicData>
            </a:graphic>
          </wp:inline>
        </w:drawing>
      </w:r>
    </w:p>
    <w:p w14:paraId="081C9C5F" w14:textId="77777777" w:rsidR="0079797E" w:rsidRPr="0079797E" w:rsidRDefault="0079797E" w:rsidP="0079797E">
      <w:pPr>
        <w:spacing w:after="200"/>
        <w:jc w:val="center"/>
        <w:rPr>
          <w:iCs/>
          <w:sz w:val="20"/>
          <w:szCs w:val="18"/>
        </w:rPr>
      </w:pPr>
      <w:r w:rsidRPr="0079797E">
        <w:rPr>
          <w:iCs/>
          <w:sz w:val="20"/>
          <w:szCs w:val="18"/>
        </w:rPr>
        <w:t>Fig. 6.10. (L) The bottom pair of (dummy) coils placed on the bottom pad-collar assembly. (R) The side pivot tables shown.</w:t>
      </w:r>
    </w:p>
    <w:p w14:paraId="4CA7AD38" w14:textId="77777777" w:rsidR="0079797E" w:rsidRPr="0079797E" w:rsidRDefault="0079797E" w:rsidP="0079797E">
      <w:pPr>
        <w:jc w:val="center"/>
        <w:rPr>
          <w:szCs w:val="24"/>
        </w:rPr>
      </w:pPr>
      <w:r w:rsidRPr="0079797E">
        <w:rPr>
          <w:noProof/>
          <w:szCs w:val="24"/>
        </w:rPr>
        <w:drawing>
          <wp:inline distT="0" distB="0" distL="0" distR="0" wp14:anchorId="1BF6C9C0" wp14:editId="65A67CCD">
            <wp:extent cx="5047735" cy="2714358"/>
            <wp:effectExtent l="0" t="0" r="0" b="0"/>
            <wp:docPr id="2064" name="Picture 9" descr=":images:Pro_ENGINEER - SU-1007-4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s:Pro_ENGINEER - SU-1007-4131.jpg"/>
                    <pic:cNvPicPr>
                      <a:picLocks noChangeAspect="1" noChangeArrowheads="1"/>
                    </pic:cNvPicPr>
                  </pic:nvPicPr>
                  <pic:blipFill>
                    <a:blip r:embed="rId172"/>
                    <a:srcRect/>
                    <a:stretch>
                      <a:fillRect/>
                    </a:stretch>
                  </pic:blipFill>
                  <pic:spPr bwMode="auto">
                    <a:xfrm>
                      <a:off x="0" y="0"/>
                      <a:ext cx="5050489" cy="2715839"/>
                    </a:xfrm>
                    <a:prstGeom prst="rect">
                      <a:avLst/>
                    </a:prstGeom>
                    <a:noFill/>
                    <a:ln w="9525">
                      <a:noFill/>
                      <a:miter lim="800000"/>
                      <a:headEnd/>
                      <a:tailEnd/>
                    </a:ln>
                  </pic:spPr>
                </pic:pic>
              </a:graphicData>
            </a:graphic>
          </wp:inline>
        </w:drawing>
      </w:r>
    </w:p>
    <w:p w14:paraId="57AD2CD6" w14:textId="77777777" w:rsidR="0079797E" w:rsidRPr="0079797E" w:rsidRDefault="0079797E" w:rsidP="0079797E">
      <w:pPr>
        <w:spacing w:after="200"/>
        <w:jc w:val="center"/>
        <w:rPr>
          <w:iCs/>
          <w:sz w:val="20"/>
          <w:szCs w:val="18"/>
        </w:rPr>
      </w:pPr>
      <w:r w:rsidRPr="0079797E">
        <w:rPr>
          <w:iCs/>
          <w:sz w:val="20"/>
          <w:szCs w:val="18"/>
        </w:rPr>
        <w:t>Fig. 6.11. The coil pack assembly shim layers.</w:t>
      </w:r>
    </w:p>
    <w:p w14:paraId="299DF25F" w14:textId="77777777" w:rsidR="0079797E" w:rsidRPr="0079797E" w:rsidRDefault="0079797E" w:rsidP="0079797E">
      <w:pPr>
        <w:ind w:firstLine="576"/>
        <w:rPr>
          <w:szCs w:val="24"/>
        </w:rPr>
      </w:pPr>
      <w:r w:rsidRPr="0079797E">
        <w:rPr>
          <w:szCs w:val="24"/>
        </w:rPr>
        <w:t xml:space="preserve">The bottom pair of dressed coils is then moved onto the bottom pad-collar assembly.  The upper pair of coils follows this operation, being secured on the assembly before the side pad-collar assemblies are rotated into place. Finally, the upper pad-collar assembly is placed on top, and all </w:t>
      </w:r>
      <w:r w:rsidRPr="0079797E">
        <w:rPr>
          <w:szCs w:val="24"/>
        </w:rPr>
        <w:lastRenderedPageBreak/>
        <w:t xml:space="preserve">the pads are bolted together. At this stage, with unshimmed alignment keys inserted into the coils the gaps between these keys and the collars are measured. </w:t>
      </w:r>
    </w:p>
    <w:p w14:paraId="2B67FE2E" w14:textId="77777777" w:rsidR="0079797E" w:rsidRPr="0079797E" w:rsidRDefault="0079797E" w:rsidP="0079797E">
      <w:pPr>
        <w:ind w:firstLine="576"/>
        <w:rPr>
          <w:szCs w:val="24"/>
        </w:rPr>
      </w:pPr>
      <w:r w:rsidRPr="0079797E">
        <w:rPr>
          <w:szCs w:val="24"/>
        </w:rPr>
        <w:t>This first assembly with pressure-sensitive paper is disassembled so that the layers can be replaced with the appropriate radial shims, and the alignment keys can be shimmed accordingly to ensure the collar-key contact conditions desired.  This will ensure both proper alignment and force interception from the shell.  As of this writing, the design is to leave an average 25 µm gap per side on the alignment keys.  The final coil pack is measured; these measurements are used to calculate the initial shim package of the master keys described in the next section. See Fig. 6.12.</w:t>
      </w:r>
    </w:p>
    <w:p w14:paraId="4F8EF21E" w14:textId="77777777" w:rsidR="0079797E" w:rsidRPr="0079797E" w:rsidRDefault="0079797E" w:rsidP="0079797E">
      <w:pPr>
        <w:ind w:firstLine="576"/>
        <w:rPr>
          <w:szCs w:val="24"/>
        </w:rPr>
      </w:pPr>
      <w:r w:rsidRPr="0079797E">
        <w:rPr>
          <w:szCs w:val="24"/>
        </w:rPr>
        <w:t>A warm magnetic measurement of the coil pack will be performed at this time to ensure that there is nothing grossly out of alignment, and this information will be compared with the later final fiducialization measurement performed after the magnet assembly is complete.</w:t>
      </w:r>
    </w:p>
    <w:p w14:paraId="39EB46B6" w14:textId="77777777" w:rsidR="0079797E" w:rsidRPr="0079797E" w:rsidRDefault="0079797E" w:rsidP="0079797E">
      <w:pPr>
        <w:jc w:val="center"/>
        <w:rPr>
          <w:szCs w:val="24"/>
        </w:rPr>
      </w:pPr>
      <w:r w:rsidRPr="0079797E">
        <w:rPr>
          <w:noProof/>
          <w:szCs w:val="24"/>
        </w:rPr>
        <w:drawing>
          <wp:inline distT="0" distB="0" distL="0" distR="0" wp14:anchorId="3F0EAB33" wp14:editId="30CA9E7E">
            <wp:extent cx="2531208" cy="2286000"/>
            <wp:effectExtent l="25400" t="0" r="8792" b="0"/>
            <wp:docPr id="2065" name="Picture 8" descr=":images:IMG_45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s:IMG_4589.jpeg"/>
                    <pic:cNvPicPr>
                      <a:picLocks noChangeAspect="1" noChangeArrowheads="1"/>
                    </pic:cNvPicPr>
                  </pic:nvPicPr>
                  <pic:blipFill>
                    <a:blip r:embed="rId173"/>
                    <a:srcRect l="17035" t="27816" r="33601" b="12875"/>
                    <a:stretch>
                      <a:fillRect/>
                    </a:stretch>
                  </pic:blipFill>
                  <pic:spPr bwMode="auto">
                    <a:xfrm>
                      <a:off x="0" y="0"/>
                      <a:ext cx="2531208" cy="2286000"/>
                    </a:xfrm>
                    <a:prstGeom prst="rect">
                      <a:avLst/>
                    </a:prstGeom>
                    <a:noFill/>
                    <a:ln w="9525">
                      <a:noFill/>
                      <a:miter lim="800000"/>
                      <a:headEnd/>
                      <a:tailEnd/>
                    </a:ln>
                  </pic:spPr>
                </pic:pic>
              </a:graphicData>
            </a:graphic>
          </wp:inline>
        </w:drawing>
      </w:r>
    </w:p>
    <w:p w14:paraId="1204777B" w14:textId="77777777" w:rsidR="0079797E" w:rsidRPr="0079797E" w:rsidRDefault="0079797E" w:rsidP="0079797E">
      <w:pPr>
        <w:spacing w:after="200"/>
        <w:jc w:val="center"/>
        <w:rPr>
          <w:iCs/>
          <w:sz w:val="20"/>
          <w:szCs w:val="18"/>
        </w:rPr>
      </w:pPr>
      <w:r w:rsidRPr="0079797E">
        <w:rPr>
          <w:iCs/>
          <w:sz w:val="20"/>
          <w:szCs w:val="18"/>
        </w:rPr>
        <w:t>Fig. 6.12. The (dummy) coil pack assembly, with shim layers visible between the coils and collars.</w:t>
      </w:r>
    </w:p>
    <w:p w14:paraId="50686879" w14:textId="77777777" w:rsidR="0079797E" w:rsidRPr="0079797E" w:rsidRDefault="0079797E" w:rsidP="007E7ACE">
      <w:pPr>
        <w:pStyle w:val="Heading3"/>
      </w:pPr>
      <w:bookmarkStart w:id="750" w:name="_Toc35955964"/>
      <w:r w:rsidRPr="0079797E">
        <w:t>Magnet Integration</w:t>
      </w:r>
      <w:bookmarkEnd w:id="750"/>
    </w:p>
    <w:p w14:paraId="507CCC0A" w14:textId="2D9FA6C1" w:rsidR="0079797E" w:rsidRPr="0079797E" w:rsidRDefault="0079797E" w:rsidP="007E7ACE">
      <w:pPr>
        <w:pStyle w:val="Heading3"/>
        <w:numPr>
          <w:ilvl w:val="3"/>
          <w:numId w:val="45"/>
        </w:numPr>
      </w:pPr>
      <w:bookmarkStart w:id="751" w:name="_Toc35955965"/>
      <w:r w:rsidRPr="0079797E">
        <w:t>Master Key Packages</w:t>
      </w:r>
      <w:bookmarkEnd w:id="751"/>
    </w:p>
    <w:p w14:paraId="5EAC6C8E" w14:textId="5A0E4885" w:rsidR="0079797E" w:rsidRPr="0079797E" w:rsidRDefault="0079797E" w:rsidP="0079797E">
      <w:pPr>
        <w:ind w:firstLine="576"/>
        <w:rPr>
          <w:szCs w:val="24"/>
        </w:rPr>
      </w:pPr>
      <w:r w:rsidRPr="0079797E">
        <w:rPr>
          <w:szCs w:val="24"/>
        </w:rPr>
        <w:t>The mechanical measurements of the yoke opening and the coil pack are used to calculate the initial master key package shims. The master assembly consists of two master key plates, each with slots for bladders, load keys, and an alignment key. The master assemblies will be assembled (“kitted”) with a uniform amount of shims in all the quadrants initially. See Fig 6.1</w:t>
      </w:r>
      <w:r w:rsidR="00A64E4D">
        <w:rPr>
          <w:szCs w:val="24"/>
        </w:rPr>
        <w:t>3</w:t>
      </w:r>
      <w:r w:rsidRPr="0079797E">
        <w:rPr>
          <w:szCs w:val="24"/>
        </w:rPr>
        <w:t>.</w:t>
      </w:r>
    </w:p>
    <w:p w14:paraId="17CD6405" w14:textId="77777777" w:rsidR="0079797E" w:rsidRPr="0079797E" w:rsidRDefault="0079797E" w:rsidP="0079797E">
      <w:pPr>
        <w:jc w:val="center"/>
        <w:rPr>
          <w:szCs w:val="24"/>
        </w:rPr>
      </w:pPr>
      <w:r w:rsidRPr="0079797E">
        <w:rPr>
          <w:noProof/>
          <w:szCs w:val="24"/>
        </w:rPr>
        <w:drawing>
          <wp:inline distT="0" distB="0" distL="0" distR="0" wp14:anchorId="682F0EE1" wp14:editId="705AB609">
            <wp:extent cx="3793067" cy="1600200"/>
            <wp:effectExtent l="25400" t="0" r="0" b="0"/>
            <wp:docPr id="2066" name="Picture 12" descr=":images:DSC078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s:DSC07808.jpeg"/>
                    <pic:cNvPicPr>
                      <a:picLocks noChangeAspect="1" noChangeArrowheads="1"/>
                    </pic:cNvPicPr>
                  </pic:nvPicPr>
                  <pic:blipFill>
                    <a:blip r:embed="rId174"/>
                    <a:srcRect l="12294" t="14705" r="14210" b="43974"/>
                    <a:stretch>
                      <a:fillRect/>
                    </a:stretch>
                  </pic:blipFill>
                  <pic:spPr bwMode="auto">
                    <a:xfrm>
                      <a:off x="0" y="0"/>
                      <a:ext cx="3793067" cy="1600200"/>
                    </a:xfrm>
                    <a:prstGeom prst="rect">
                      <a:avLst/>
                    </a:prstGeom>
                    <a:noFill/>
                    <a:ln w="9525">
                      <a:noFill/>
                      <a:miter lim="800000"/>
                      <a:headEnd/>
                      <a:tailEnd/>
                    </a:ln>
                  </pic:spPr>
                </pic:pic>
              </a:graphicData>
            </a:graphic>
          </wp:inline>
        </w:drawing>
      </w:r>
    </w:p>
    <w:p w14:paraId="3D82E4E4" w14:textId="77777777" w:rsidR="0079797E" w:rsidRPr="0079797E" w:rsidRDefault="0079797E" w:rsidP="0079797E">
      <w:pPr>
        <w:jc w:val="center"/>
        <w:rPr>
          <w:szCs w:val="24"/>
        </w:rPr>
      </w:pPr>
      <w:r w:rsidRPr="0079797E">
        <w:rPr>
          <w:noProof/>
          <w:szCs w:val="24"/>
        </w:rPr>
        <w:lastRenderedPageBreak/>
        <w:drawing>
          <wp:inline distT="0" distB="0" distL="0" distR="0" wp14:anchorId="6306717A" wp14:editId="093C390E">
            <wp:extent cx="3834824" cy="1600200"/>
            <wp:effectExtent l="25400" t="0" r="576" b="0"/>
            <wp:docPr id="2067" name="Picture 14" descr=":images:DSC078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s:DSC07810.jpeg"/>
                    <pic:cNvPicPr>
                      <a:picLocks noChangeAspect="1" noChangeArrowheads="1"/>
                    </pic:cNvPicPr>
                  </pic:nvPicPr>
                  <pic:blipFill>
                    <a:blip r:embed="rId175"/>
                    <a:srcRect l="14087" t="24348" r="11619" b="34260"/>
                    <a:stretch>
                      <a:fillRect/>
                    </a:stretch>
                  </pic:blipFill>
                  <pic:spPr bwMode="auto">
                    <a:xfrm>
                      <a:off x="0" y="0"/>
                      <a:ext cx="3834824" cy="1600200"/>
                    </a:xfrm>
                    <a:prstGeom prst="rect">
                      <a:avLst/>
                    </a:prstGeom>
                    <a:noFill/>
                    <a:ln w="9525">
                      <a:noFill/>
                      <a:miter lim="800000"/>
                      <a:headEnd/>
                      <a:tailEnd/>
                    </a:ln>
                  </pic:spPr>
                </pic:pic>
              </a:graphicData>
            </a:graphic>
          </wp:inline>
        </w:drawing>
      </w:r>
    </w:p>
    <w:p w14:paraId="6193C6D5" w14:textId="4C0A0034" w:rsidR="0079797E" w:rsidRPr="0079797E" w:rsidRDefault="0079797E" w:rsidP="0079797E">
      <w:pPr>
        <w:spacing w:after="200"/>
        <w:jc w:val="center"/>
        <w:rPr>
          <w:iCs/>
          <w:sz w:val="20"/>
          <w:szCs w:val="18"/>
        </w:rPr>
      </w:pPr>
      <w:r w:rsidRPr="0079797E">
        <w:rPr>
          <w:iCs/>
          <w:sz w:val="20"/>
          <w:szCs w:val="18"/>
        </w:rPr>
        <w:t>Fig. 6.1</w:t>
      </w:r>
      <w:r w:rsidR="00A64E4D">
        <w:rPr>
          <w:iCs/>
          <w:sz w:val="20"/>
          <w:szCs w:val="18"/>
        </w:rPr>
        <w:t>3</w:t>
      </w:r>
      <w:r w:rsidRPr="0079797E">
        <w:rPr>
          <w:iCs/>
          <w:sz w:val="20"/>
          <w:szCs w:val="18"/>
        </w:rPr>
        <w:t>. (Top) Kitting the master key packages; (bot) assembled master key package.</w:t>
      </w:r>
    </w:p>
    <w:p w14:paraId="7D3FC892" w14:textId="77777777" w:rsidR="0079797E" w:rsidRPr="0079797E" w:rsidRDefault="0079797E" w:rsidP="0079797E">
      <w:pPr>
        <w:ind w:firstLine="576"/>
        <w:rPr>
          <w:szCs w:val="24"/>
        </w:rPr>
      </w:pPr>
      <w:r w:rsidRPr="0079797E">
        <w:rPr>
          <w:szCs w:val="24"/>
        </w:rPr>
        <w:t>The coil pack is inserted into the yoke opening using a set of rollers in the yoke cooling hole slots. Only the bottom quadrant master keys are present in this stage (Fig 6.12).  Once the coil pack inserted, however, the rest of the master keys can be inserted into each quadrant.</w:t>
      </w:r>
    </w:p>
    <w:p w14:paraId="12FE7829" w14:textId="2605781C" w:rsidR="0079797E" w:rsidRPr="0079797E" w:rsidRDefault="006864B1" w:rsidP="007E7ACE">
      <w:pPr>
        <w:pStyle w:val="Heading3"/>
        <w:numPr>
          <w:ilvl w:val="0"/>
          <w:numId w:val="0"/>
        </w:numPr>
        <w:ind w:left="900"/>
      </w:pPr>
      <w:bookmarkStart w:id="752" w:name="_Toc35955966"/>
      <w:r>
        <w:t xml:space="preserve">6.4.4.2 </w:t>
      </w:r>
      <w:r w:rsidR="0079797E" w:rsidRPr="0079797E">
        <w:t>Magnet Preload Operations</w:t>
      </w:r>
      <w:bookmarkEnd w:id="752"/>
    </w:p>
    <w:p w14:paraId="49A99BB8" w14:textId="77777777" w:rsidR="00A16155" w:rsidRPr="008F4792" w:rsidRDefault="00A16155" w:rsidP="008F4792">
      <w:pPr>
        <w:ind w:firstLine="576"/>
        <w:jc w:val="left"/>
        <w:rPr>
          <w:szCs w:val="24"/>
        </w:rPr>
      </w:pPr>
      <w:r w:rsidRPr="008F4792">
        <w:rPr>
          <w:szCs w:val="24"/>
        </w:rPr>
        <w:t xml:space="preserve">The high-pressure pump is attached to the bladders on both ends of the magnet (keys and bladders are half-length), and the axial loading rig is attached to the axial rods to perform the axial preload operations (Fig 6.14). The load keys will be shimmed to obtain the target strain on the shells and coils, as measured by the strain gauges, determined by the FEA model, and the axial rod strain gauges are used to monitor the axial load prestress. </w:t>
      </w:r>
    </w:p>
    <w:p w14:paraId="0AC7C68D" w14:textId="77777777" w:rsidR="00A16155" w:rsidRPr="008F4792" w:rsidRDefault="00A16155" w:rsidP="008F4792">
      <w:pPr>
        <w:ind w:firstLine="576"/>
        <w:jc w:val="left"/>
        <w:rPr>
          <w:szCs w:val="24"/>
        </w:rPr>
      </w:pPr>
      <w:r w:rsidRPr="008F4792">
        <w:rPr>
          <w:szCs w:val="24"/>
        </w:rPr>
        <w:t>The loading operation begins with the axial rods snugged but not prestressed with the loading rig. The azimuthal preload is applied to a target of half the planned azimuthal load and shimmed so the bladders are depressured. At that point the axial loading rig is applied to yield half the planned axial preload, and the axial rod nuts tightend to maintain that pressure. The azimuthal preload is then reapplied, this time to the target load, and final shims installed. The last loading step is to apply the full axial preload, again using the axial rig. A final magnet (mechanical and magnetic) fiducial survey will be performed at this stage.</w:t>
      </w:r>
    </w:p>
    <w:p w14:paraId="2C588D48" w14:textId="77777777" w:rsidR="00214B3F" w:rsidRDefault="00A16155" w:rsidP="00214B3F">
      <w:pPr>
        <w:jc w:val="left"/>
        <w:rPr>
          <w:szCs w:val="24"/>
        </w:rPr>
      </w:pPr>
      <w:r w:rsidRPr="008F4792">
        <w:rPr>
          <w:szCs w:val="24"/>
        </w:rPr>
        <w:t>This completes the magnet preload operations.  Electrical QC measurements are taken at this stage to ensure that none of these operations have damage coils, or insulation layers</w:t>
      </w:r>
    </w:p>
    <w:p w14:paraId="14C75579" w14:textId="207E6795" w:rsidR="0079797E" w:rsidRPr="0079797E" w:rsidRDefault="0079797E" w:rsidP="008F4792">
      <w:pPr>
        <w:jc w:val="left"/>
        <w:rPr>
          <w:szCs w:val="24"/>
        </w:rPr>
      </w:pPr>
      <w:r w:rsidRPr="0079797E">
        <w:rPr>
          <w:noProof/>
          <w:szCs w:val="24"/>
        </w:rPr>
        <w:drawing>
          <wp:inline distT="0" distB="0" distL="0" distR="0" wp14:anchorId="6665787E" wp14:editId="765470F5">
            <wp:extent cx="3689350" cy="2377981"/>
            <wp:effectExtent l="0" t="0" r="6350" b="3810"/>
            <wp:docPr id="2068" name="Picture 10" descr=":images:DSC079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s:DSC07968.jpeg"/>
                    <pic:cNvPicPr>
                      <a:picLocks noChangeAspect="1" noChangeArrowheads="1"/>
                    </pic:cNvPicPr>
                  </pic:nvPicPr>
                  <pic:blipFill>
                    <a:blip r:embed="rId176"/>
                    <a:srcRect l="12265" b="24539"/>
                    <a:stretch>
                      <a:fillRect/>
                    </a:stretch>
                  </pic:blipFill>
                  <pic:spPr bwMode="auto">
                    <a:xfrm>
                      <a:off x="0" y="0"/>
                      <a:ext cx="3695545" cy="2381974"/>
                    </a:xfrm>
                    <a:prstGeom prst="rect">
                      <a:avLst/>
                    </a:prstGeom>
                    <a:noFill/>
                    <a:ln w="9525">
                      <a:noFill/>
                      <a:miter lim="800000"/>
                      <a:headEnd/>
                      <a:tailEnd/>
                    </a:ln>
                  </pic:spPr>
                </pic:pic>
              </a:graphicData>
            </a:graphic>
          </wp:inline>
        </w:drawing>
      </w:r>
    </w:p>
    <w:p w14:paraId="3E26CC63" w14:textId="33E045DE" w:rsidR="0079797E" w:rsidRPr="0079797E" w:rsidRDefault="0079797E" w:rsidP="0079797E">
      <w:pPr>
        <w:spacing w:after="200"/>
        <w:jc w:val="center"/>
        <w:rPr>
          <w:iCs/>
          <w:sz w:val="20"/>
          <w:szCs w:val="18"/>
        </w:rPr>
      </w:pPr>
      <w:r w:rsidRPr="0079797E">
        <w:rPr>
          <w:iCs/>
          <w:sz w:val="20"/>
          <w:szCs w:val="18"/>
        </w:rPr>
        <w:t>Fig. 6.1</w:t>
      </w:r>
      <w:r w:rsidR="00217299">
        <w:rPr>
          <w:iCs/>
          <w:sz w:val="20"/>
          <w:szCs w:val="18"/>
        </w:rPr>
        <w:t>4</w:t>
      </w:r>
      <w:r w:rsidRPr="0079797E">
        <w:rPr>
          <w:iCs/>
          <w:sz w:val="20"/>
          <w:szCs w:val="18"/>
        </w:rPr>
        <w:t>. Axial preloading operation with the axial loading rig.</w:t>
      </w:r>
    </w:p>
    <w:p w14:paraId="717BCC1A" w14:textId="77777777" w:rsidR="0079797E" w:rsidRPr="007E7ACE" w:rsidRDefault="0079797E" w:rsidP="007E7ACE">
      <w:pPr>
        <w:pStyle w:val="Heading3"/>
        <w:rPr>
          <w:b w:val="0"/>
          <w:bCs w:val="0"/>
        </w:rPr>
      </w:pPr>
      <w:bookmarkStart w:id="753" w:name="_Toc35955967"/>
      <w:r w:rsidRPr="007E7ACE">
        <w:lastRenderedPageBreak/>
        <w:t>Magnet Finishing Operations</w:t>
      </w:r>
      <w:bookmarkEnd w:id="753"/>
    </w:p>
    <w:p w14:paraId="3551EEFE" w14:textId="1F16448E" w:rsidR="0079797E" w:rsidRPr="007E7ACE" w:rsidRDefault="0079797E" w:rsidP="007E7ACE">
      <w:pPr>
        <w:pStyle w:val="Heading6"/>
        <w:numPr>
          <w:ilvl w:val="3"/>
          <w:numId w:val="46"/>
        </w:numPr>
      </w:pPr>
      <w:r w:rsidRPr="007E7ACE">
        <w:t>Splice Connections</w:t>
      </w:r>
    </w:p>
    <w:p w14:paraId="234A4F55" w14:textId="68D7EABD" w:rsidR="0079797E" w:rsidRPr="0079797E" w:rsidRDefault="0079797E" w:rsidP="0079797E">
      <w:pPr>
        <w:ind w:firstLine="576"/>
        <w:rPr>
          <w:szCs w:val="24"/>
        </w:rPr>
      </w:pPr>
      <w:r w:rsidRPr="0079797E">
        <w:rPr>
          <w:szCs w:val="24"/>
        </w:rPr>
        <w:t>Th</w:t>
      </w:r>
      <w:r w:rsidR="006864B1">
        <w:rPr>
          <w:szCs w:val="24"/>
        </w:rPr>
        <w:t xml:space="preserve"> </w:t>
      </w:r>
      <w:r w:rsidRPr="0079797E">
        <w:rPr>
          <w:szCs w:val="24"/>
        </w:rPr>
        <w:t>e magnet splice connections are made after the magnet preload operations are complete.  Fig. 6.1</w:t>
      </w:r>
      <w:r w:rsidR="004637F6">
        <w:rPr>
          <w:szCs w:val="24"/>
        </w:rPr>
        <w:t>5</w:t>
      </w:r>
      <w:r w:rsidRPr="0079797E">
        <w:rPr>
          <w:szCs w:val="24"/>
        </w:rPr>
        <w:t xml:space="preserve"> shows the physical layout of the magnet splice connections box, which is made up of two layers due to space constraints and the bend radius of the cables</w:t>
      </w:r>
      <w:r w:rsidR="00B50723">
        <w:rPr>
          <w:szCs w:val="24"/>
        </w:rPr>
        <w:t xml:space="preserve"> [1]</w:t>
      </w:r>
      <w:r w:rsidRPr="0079797E">
        <w:rPr>
          <w:szCs w:val="24"/>
        </w:rPr>
        <w:t xml:space="preserve">. </w:t>
      </w:r>
    </w:p>
    <w:p w14:paraId="74D2272C" w14:textId="4001014A" w:rsidR="0079797E" w:rsidRPr="0079797E" w:rsidRDefault="00896A7D" w:rsidP="0079797E">
      <w:pPr>
        <w:jc w:val="center"/>
        <w:rPr>
          <w:szCs w:val="24"/>
        </w:rPr>
      </w:pPr>
      <w:r>
        <w:rPr>
          <w:noProof/>
          <w:szCs w:val="24"/>
        </w:rPr>
        <w:drawing>
          <wp:inline distT="0" distB="0" distL="0" distR="0" wp14:anchorId="019B5A9D" wp14:editId="7F0DDC65">
            <wp:extent cx="2626944" cy="2123310"/>
            <wp:effectExtent l="0" t="0" r="2540" b="0"/>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magnet.jpg"/>
                    <pic:cNvPicPr/>
                  </pic:nvPicPr>
                  <pic:blipFill rotWithShape="1">
                    <a:blip r:embed="rId177"/>
                    <a:srcRect l="8167" t="5682" r="7115" b="5697"/>
                    <a:stretch/>
                  </pic:blipFill>
                  <pic:spPr bwMode="auto">
                    <a:xfrm>
                      <a:off x="0" y="0"/>
                      <a:ext cx="2638684" cy="2132799"/>
                    </a:xfrm>
                    <a:prstGeom prst="rect">
                      <a:avLst/>
                    </a:prstGeom>
                    <a:ln>
                      <a:noFill/>
                    </a:ln>
                    <a:extLst>
                      <a:ext uri="{53640926-AAD7-44D8-BBD7-CCE9431645EC}">
                        <a14:shadowObscured xmlns:a14="http://schemas.microsoft.com/office/drawing/2010/main"/>
                      </a:ext>
                    </a:extLst>
                  </pic:spPr>
                </pic:pic>
              </a:graphicData>
            </a:graphic>
          </wp:inline>
        </w:drawing>
      </w:r>
      <w:r w:rsidR="0079797E" w:rsidRPr="0079797E">
        <w:rPr>
          <w:noProof/>
          <w:szCs w:val="24"/>
        </w:rPr>
        <w:drawing>
          <wp:inline distT="0" distB="0" distL="0" distR="0" wp14:anchorId="684E399C" wp14:editId="1C0507A4">
            <wp:extent cx="2563149" cy="2105890"/>
            <wp:effectExtent l="25400" t="0" r="2251" b="0"/>
            <wp:docPr id="2071" name="Picture 2" descr=":::Magnet:QXF Diagrams:MQXFS_diagrams3:DSC08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gnet:QXF Diagrams:MQXFS_diagrams3:DSC08234.JPG"/>
                    <pic:cNvPicPr>
                      <a:picLocks noChangeAspect="1" noChangeArrowheads="1"/>
                    </pic:cNvPicPr>
                  </pic:nvPicPr>
                  <pic:blipFill>
                    <a:blip r:embed="rId178"/>
                    <a:srcRect r="8715"/>
                    <a:stretch>
                      <a:fillRect/>
                    </a:stretch>
                  </pic:blipFill>
                  <pic:spPr bwMode="auto">
                    <a:xfrm>
                      <a:off x="0" y="0"/>
                      <a:ext cx="2563149" cy="2105890"/>
                    </a:xfrm>
                    <a:prstGeom prst="rect">
                      <a:avLst/>
                    </a:prstGeom>
                    <a:noFill/>
                    <a:ln w="9525">
                      <a:noFill/>
                      <a:miter lim="800000"/>
                      <a:headEnd/>
                      <a:tailEnd/>
                    </a:ln>
                  </pic:spPr>
                </pic:pic>
              </a:graphicData>
            </a:graphic>
          </wp:inline>
        </w:drawing>
      </w:r>
    </w:p>
    <w:p w14:paraId="3D35C523" w14:textId="1359CEE3" w:rsidR="0079797E" w:rsidRDefault="0079797E" w:rsidP="0079797E">
      <w:pPr>
        <w:spacing w:after="200"/>
        <w:jc w:val="center"/>
        <w:rPr>
          <w:iCs/>
          <w:sz w:val="20"/>
          <w:szCs w:val="18"/>
        </w:rPr>
      </w:pPr>
      <w:r w:rsidRPr="0079797E">
        <w:rPr>
          <w:iCs/>
          <w:sz w:val="20"/>
          <w:szCs w:val="18"/>
        </w:rPr>
        <w:t>Fig. 6.1</w:t>
      </w:r>
      <w:r w:rsidR="004637F6">
        <w:rPr>
          <w:iCs/>
          <w:sz w:val="20"/>
          <w:szCs w:val="18"/>
        </w:rPr>
        <w:t>5</w:t>
      </w:r>
      <w:r w:rsidRPr="0079797E">
        <w:rPr>
          <w:iCs/>
          <w:sz w:val="20"/>
          <w:szCs w:val="18"/>
        </w:rPr>
        <w:t>. Splice connections for the MQXFA.</w:t>
      </w:r>
    </w:p>
    <w:p w14:paraId="776292A8" w14:textId="2BC1BBB1" w:rsidR="00F92561" w:rsidRDefault="008352C6" w:rsidP="008352C6">
      <w:pPr>
        <w:spacing w:after="200"/>
        <w:ind w:firstLine="720"/>
        <w:rPr>
          <w:iCs/>
          <w:sz w:val="20"/>
          <w:szCs w:val="18"/>
        </w:rPr>
      </w:pPr>
      <w:bookmarkStart w:id="754" w:name="_Hlk8822451"/>
      <w:r>
        <w:t xml:space="preserve">The “A” and “B” magnet leads are uncut leads from two separate coils in the magnet: outer layer (OL) leads correspond to the “A” magnet lead, and inner layer (IL) leads correspond to the “B” magnet lead.  The “A” lead requires 455 mm of length from the end of the coil to </w:t>
      </w:r>
      <w:r w:rsidR="00BB6BC9">
        <w:t xml:space="preserve">the </w:t>
      </w:r>
      <w:r>
        <w:t xml:space="preserve">exit </w:t>
      </w:r>
      <w:r w:rsidR="00BB6BC9">
        <w:t xml:space="preserve">of </w:t>
      </w:r>
      <w:r>
        <w:t xml:space="preserve">the splice connection box. The “B” lead requires 670 mm from the end of the coil to </w:t>
      </w:r>
      <w:r w:rsidR="00BB6BC9">
        <w:t xml:space="preserve">the </w:t>
      </w:r>
      <w:r>
        <w:t>exit</w:t>
      </w:r>
      <w:r w:rsidR="00BB6BC9">
        <w:t xml:space="preserve"> of</w:t>
      </w:r>
      <w:r>
        <w:t xml:space="preserve"> the splice connection box</w:t>
      </w:r>
      <w:r w:rsidR="00380D1E">
        <w:t xml:space="preserve"> (see Fig. 6.16).</w:t>
      </w:r>
    </w:p>
    <w:bookmarkEnd w:id="754"/>
    <w:p w14:paraId="1423FB49" w14:textId="7905943A" w:rsidR="00F92561" w:rsidRPr="0079797E" w:rsidRDefault="008352C6" w:rsidP="0079797E">
      <w:pPr>
        <w:spacing w:after="200"/>
        <w:jc w:val="center"/>
        <w:rPr>
          <w:iCs/>
          <w:sz w:val="20"/>
          <w:szCs w:val="18"/>
        </w:rPr>
      </w:pPr>
      <w:r>
        <w:rPr>
          <w:noProof/>
        </w:rPr>
        <w:drawing>
          <wp:inline distT="0" distB="0" distL="0" distR="0" wp14:anchorId="0CE8909E" wp14:editId="3FFA46BD">
            <wp:extent cx="3772401" cy="2634385"/>
            <wp:effectExtent l="0" t="0" r="0" b="0"/>
            <wp:docPr id="7173" name="Picture 7173" descr="cid:image001.jpg@01D50B10.BD388D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A9B654-9404-45B6-A279-B23EED7329D6" descr="cid:image001.jpg@01D50B10.BD388D80"/>
                    <pic:cNvPicPr>
                      <a:picLocks noChangeAspect="1" noChangeArrowheads="1"/>
                    </pic:cNvPicPr>
                  </pic:nvPicPr>
                  <pic:blipFill>
                    <a:blip r:embed="rId179" r:link="rId180">
                      <a:extLst>
                        <a:ext uri="{28A0092B-C50C-407E-A947-70E740481C1C}">
                          <a14:useLocalDpi xmlns:a14="http://schemas.microsoft.com/office/drawing/2010/main" val="0"/>
                        </a:ext>
                      </a:extLst>
                    </a:blip>
                    <a:srcRect/>
                    <a:stretch>
                      <a:fillRect/>
                    </a:stretch>
                  </pic:blipFill>
                  <pic:spPr bwMode="auto">
                    <a:xfrm>
                      <a:off x="0" y="0"/>
                      <a:ext cx="3780318" cy="2639914"/>
                    </a:xfrm>
                    <a:prstGeom prst="rect">
                      <a:avLst/>
                    </a:prstGeom>
                    <a:noFill/>
                    <a:ln>
                      <a:noFill/>
                    </a:ln>
                  </pic:spPr>
                </pic:pic>
              </a:graphicData>
            </a:graphic>
          </wp:inline>
        </w:drawing>
      </w:r>
    </w:p>
    <w:p w14:paraId="79E884C1" w14:textId="16CAE22A" w:rsidR="008352C6" w:rsidRPr="008352C6" w:rsidRDefault="008352C6" w:rsidP="008352C6">
      <w:pPr>
        <w:spacing w:after="200"/>
        <w:jc w:val="center"/>
        <w:rPr>
          <w:iCs/>
          <w:sz w:val="20"/>
        </w:rPr>
      </w:pPr>
      <w:r w:rsidRPr="0079797E">
        <w:rPr>
          <w:iCs/>
          <w:sz w:val="20"/>
          <w:szCs w:val="18"/>
        </w:rPr>
        <w:t>Fig. 6.1</w:t>
      </w:r>
      <w:r>
        <w:rPr>
          <w:iCs/>
          <w:sz w:val="20"/>
          <w:szCs w:val="18"/>
        </w:rPr>
        <w:t>6</w:t>
      </w:r>
      <w:r w:rsidRPr="008352C6">
        <w:rPr>
          <w:iCs/>
          <w:sz w:val="20"/>
        </w:rPr>
        <w:t xml:space="preserve">. MQXFA coil leads: </w:t>
      </w:r>
      <w:r w:rsidRPr="008352C6">
        <w:rPr>
          <w:sz w:val="20"/>
        </w:rPr>
        <w:t>The red lead is the OL lead (A) and the blue one is the IL lead (B),</w:t>
      </w:r>
    </w:p>
    <w:p w14:paraId="52D896D2" w14:textId="08E65D71" w:rsidR="0079797E" w:rsidRPr="0079797E" w:rsidRDefault="008352C6" w:rsidP="007E7ACE">
      <w:pPr>
        <w:pStyle w:val="Heading6"/>
        <w:numPr>
          <w:ilvl w:val="3"/>
          <w:numId w:val="46"/>
        </w:numPr>
      </w:pPr>
      <w:r>
        <w:lastRenderedPageBreak/>
        <w:t>Volta</w:t>
      </w:r>
      <w:r w:rsidR="0079797E" w:rsidRPr="0079797E">
        <w:t>ge taps for quench detection</w:t>
      </w:r>
    </w:p>
    <w:p w14:paraId="5A1EDE97" w14:textId="38FC1682" w:rsidR="0079797E" w:rsidRPr="0079797E" w:rsidRDefault="0079797E" w:rsidP="0079797E">
      <w:pPr>
        <w:ind w:firstLine="576"/>
        <w:rPr>
          <w:szCs w:val="24"/>
        </w:rPr>
      </w:pPr>
      <w:r w:rsidRPr="0079797E">
        <w:rPr>
          <w:szCs w:val="24"/>
        </w:rPr>
        <w:t>The quench detection instrumentation includes three redundant (3x2) quench detection voltage taps located on each magnet lead and at the electrical midpoint of the magnet circuit, two (2) voltage taps for each internal MQXFA Nb</w:t>
      </w:r>
      <w:r w:rsidRPr="0079797E">
        <w:rPr>
          <w:szCs w:val="24"/>
          <w:vertAlign w:val="subscript"/>
        </w:rPr>
        <w:t>3</w:t>
      </w:r>
      <w:r w:rsidRPr="0079797E">
        <w:rPr>
          <w:szCs w:val="24"/>
        </w:rPr>
        <w:t xml:space="preserve">Sn-NbTi splice, OL heater current leads. </w:t>
      </w:r>
    </w:p>
    <w:p w14:paraId="6D4E1AB3" w14:textId="77777777" w:rsidR="0079797E" w:rsidRPr="0079797E" w:rsidRDefault="0079797E" w:rsidP="007E7ACE">
      <w:pPr>
        <w:pStyle w:val="Heading6"/>
        <w:numPr>
          <w:ilvl w:val="3"/>
          <w:numId w:val="46"/>
        </w:numPr>
        <w:ind w:left="864"/>
      </w:pPr>
      <w:r w:rsidRPr="0079797E">
        <w:t>Connector Skirts</w:t>
      </w:r>
    </w:p>
    <w:p w14:paraId="69278030" w14:textId="122DD15E" w:rsidR="00C32837" w:rsidRDefault="0079797E" w:rsidP="00C32837">
      <w:pPr>
        <w:ind w:firstLine="576"/>
        <w:rPr>
          <w:szCs w:val="24"/>
        </w:rPr>
      </w:pPr>
      <w:r w:rsidRPr="0079797E">
        <w:rPr>
          <w:szCs w:val="24"/>
        </w:rPr>
        <w:t>After the splice connections are completed, the final operation is to mount the all the instrumentation connectors.  This includes protection heaters, voltage taps, strain gauges, etc. for the entire magnet</w:t>
      </w:r>
      <w:r w:rsidR="004637F6">
        <w:rPr>
          <w:szCs w:val="24"/>
        </w:rPr>
        <w:t xml:space="preserve"> (s</w:t>
      </w:r>
      <w:r w:rsidRPr="0079797E">
        <w:rPr>
          <w:szCs w:val="24"/>
        </w:rPr>
        <w:t>ee Fig 6.1</w:t>
      </w:r>
      <w:r w:rsidR="00380D1E">
        <w:rPr>
          <w:szCs w:val="24"/>
        </w:rPr>
        <w:t>7</w:t>
      </w:r>
      <w:r w:rsidR="004637F6">
        <w:rPr>
          <w:szCs w:val="24"/>
        </w:rPr>
        <w:t>)</w:t>
      </w:r>
      <w:r w:rsidRPr="0079797E">
        <w:rPr>
          <w:szCs w:val="24"/>
        </w:rPr>
        <w:t>. After a final QC check of all these connections the magnet will be ready to be packaged for shipment.</w:t>
      </w:r>
    </w:p>
    <w:p w14:paraId="450B16C8" w14:textId="5575C3D5" w:rsidR="00C32837" w:rsidRDefault="00C32837" w:rsidP="00C32837">
      <w:pPr>
        <w:ind w:firstLine="576"/>
        <w:rPr>
          <w:szCs w:val="24"/>
        </w:rPr>
      </w:pPr>
    </w:p>
    <w:p w14:paraId="21E69FAB" w14:textId="77777777" w:rsidR="00C32837" w:rsidRPr="0079797E" w:rsidRDefault="00C32837" w:rsidP="00C32837">
      <w:pPr>
        <w:ind w:firstLine="576"/>
        <w:rPr>
          <w:szCs w:val="24"/>
        </w:rPr>
      </w:pPr>
    </w:p>
    <w:p w14:paraId="3F1C8B87" w14:textId="77777777" w:rsidR="0079797E" w:rsidRPr="0079797E" w:rsidRDefault="0079797E" w:rsidP="0079797E">
      <w:pPr>
        <w:jc w:val="center"/>
        <w:rPr>
          <w:szCs w:val="24"/>
        </w:rPr>
      </w:pPr>
      <w:r w:rsidRPr="0079797E">
        <w:rPr>
          <w:noProof/>
          <w:szCs w:val="24"/>
        </w:rPr>
        <w:drawing>
          <wp:inline distT="0" distB="0" distL="0" distR="0" wp14:anchorId="0802DC9F" wp14:editId="70D68285">
            <wp:extent cx="2554956" cy="2516554"/>
            <wp:effectExtent l="25400" t="0" r="10444" b="0"/>
            <wp:docPr id="2072" name="Picture 15" descr=":images:Pro_ENGINEER - SU-1008-1369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s:Pro_ENGINEER - SU-1008-1369le.jpg"/>
                    <pic:cNvPicPr>
                      <a:picLocks noChangeAspect="1" noChangeArrowheads="1"/>
                    </pic:cNvPicPr>
                  </pic:nvPicPr>
                  <pic:blipFill>
                    <a:blip r:embed="rId181"/>
                    <a:srcRect t="1907" r="6644" b="6361"/>
                    <a:stretch>
                      <a:fillRect/>
                    </a:stretch>
                  </pic:blipFill>
                  <pic:spPr bwMode="auto">
                    <a:xfrm>
                      <a:off x="0" y="0"/>
                      <a:ext cx="2554956" cy="2516554"/>
                    </a:xfrm>
                    <a:prstGeom prst="rect">
                      <a:avLst/>
                    </a:prstGeom>
                    <a:noFill/>
                    <a:ln w="9525">
                      <a:noFill/>
                      <a:miter lim="800000"/>
                      <a:headEnd/>
                      <a:tailEnd/>
                    </a:ln>
                  </pic:spPr>
                </pic:pic>
              </a:graphicData>
            </a:graphic>
          </wp:inline>
        </w:drawing>
      </w:r>
      <w:r w:rsidRPr="0079797E">
        <w:rPr>
          <w:noProof/>
          <w:szCs w:val="24"/>
        </w:rPr>
        <w:drawing>
          <wp:inline distT="0" distB="0" distL="0" distR="0" wp14:anchorId="705A2272" wp14:editId="4CE8729D">
            <wp:extent cx="2318482" cy="2514600"/>
            <wp:effectExtent l="25400" t="0" r="0" b="0"/>
            <wp:docPr id="2073" name="Picture 19" descr=":images:Pro_ENGINEER - SU-1008-1369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s:Pro_ENGINEER - SU-1008-1369re.jpg"/>
                    <pic:cNvPicPr>
                      <a:picLocks noChangeAspect="1" noChangeArrowheads="1"/>
                    </pic:cNvPicPr>
                  </pic:nvPicPr>
                  <pic:blipFill>
                    <a:blip r:embed="rId182"/>
                    <a:srcRect/>
                    <a:stretch>
                      <a:fillRect/>
                    </a:stretch>
                  </pic:blipFill>
                  <pic:spPr bwMode="auto">
                    <a:xfrm>
                      <a:off x="0" y="0"/>
                      <a:ext cx="2318482" cy="2514600"/>
                    </a:xfrm>
                    <a:prstGeom prst="rect">
                      <a:avLst/>
                    </a:prstGeom>
                    <a:noFill/>
                    <a:ln w="9525">
                      <a:noFill/>
                      <a:miter lim="800000"/>
                      <a:headEnd/>
                      <a:tailEnd/>
                    </a:ln>
                  </pic:spPr>
                </pic:pic>
              </a:graphicData>
            </a:graphic>
          </wp:inline>
        </w:drawing>
      </w:r>
    </w:p>
    <w:p w14:paraId="45219E99" w14:textId="02C5ABB0" w:rsidR="0079797E" w:rsidRDefault="0079797E" w:rsidP="0079797E">
      <w:pPr>
        <w:spacing w:after="200"/>
        <w:jc w:val="center"/>
        <w:rPr>
          <w:iCs/>
          <w:sz w:val="20"/>
          <w:szCs w:val="18"/>
        </w:rPr>
      </w:pPr>
      <w:r w:rsidRPr="0079797E">
        <w:rPr>
          <w:iCs/>
          <w:sz w:val="20"/>
          <w:szCs w:val="18"/>
        </w:rPr>
        <w:t>Fig. 6.1</w:t>
      </w:r>
      <w:r w:rsidR="008352C6">
        <w:rPr>
          <w:iCs/>
          <w:sz w:val="20"/>
          <w:szCs w:val="18"/>
        </w:rPr>
        <w:t>7</w:t>
      </w:r>
      <w:r w:rsidRPr="0079797E">
        <w:rPr>
          <w:iCs/>
          <w:sz w:val="20"/>
          <w:szCs w:val="18"/>
        </w:rPr>
        <w:t>. Location of the connector skirts for the LE (L), and RE (R).</w:t>
      </w:r>
    </w:p>
    <w:p w14:paraId="23987206" w14:textId="2A5B1364" w:rsidR="00C32837" w:rsidRDefault="00C32837" w:rsidP="0079797E">
      <w:pPr>
        <w:spacing w:after="200"/>
        <w:jc w:val="center"/>
        <w:rPr>
          <w:iCs/>
          <w:sz w:val="20"/>
          <w:szCs w:val="18"/>
        </w:rPr>
      </w:pPr>
    </w:p>
    <w:p w14:paraId="4C0BA559" w14:textId="2E9F8FF5" w:rsidR="00C32837" w:rsidRDefault="00C32837" w:rsidP="007E7ACE">
      <w:pPr>
        <w:pStyle w:val="Heading6"/>
        <w:numPr>
          <w:ilvl w:val="3"/>
          <w:numId w:val="46"/>
        </w:numPr>
        <w:ind w:left="864"/>
      </w:pPr>
      <w:r>
        <w:t>Magnet handling and shipment</w:t>
      </w:r>
    </w:p>
    <w:p w14:paraId="3A6282F2" w14:textId="011A8D07" w:rsidR="00C32837" w:rsidRPr="002E1B0A" w:rsidRDefault="00C32837" w:rsidP="002E1B0A">
      <w:pPr>
        <w:rPr>
          <w:rFonts w:eastAsiaTheme="majorEastAsia"/>
        </w:rPr>
      </w:pPr>
      <w:r w:rsidRPr="002E1B0A">
        <w:rPr>
          <w:rFonts w:eastAsiaTheme="majorEastAsia"/>
        </w:rPr>
        <w:t>MQXFA magnets handling and shipping requirement are specified in ref. [</w:t>
      </w:r>
      <w:r w:rsidR="00B50723">
        <w:rPr>
          <w:rFonts w:eastAsiaTheme="majorEastAsia"/>
        </w:rPr>
        <w:t>2</w:t>
      </w:r>
      <w:r w:rsidRPr="002E1B0A">
        <w:rPr>
          <w:rFonts w:eastAsiaTheme="majorEastAsia"/>
        </w:rPr>
        <w:t xml:space="preserve">]. </w:t>
      </w:r>
    </w:p>
    <w:p w14:paraId="767DFC6E" w14:textId="74583CAD" w:rsidR="00C32837" w:rsidRPr="00EA1425" w:rsidRDefault="00C32837" w:rsidP="00C32837">
      <w:pPr>
        <w:ind w:firstLine="576"/>
      </w:pPr>
      <w:r w:rsidRPr="00EA1425">
        <w:t xml:space="preserve">MQXFA </w:t>
      </w:r>
      <w:r>
        <w:t>magnets have four coils made of strain sensitive</w:t>
      </w:r>
      <w:r w:rsidRPr="00EA1425">
        <w:t xml:space="preserve"> Nb</w:t>
      </w:r>
      <w:r w:rsidRPr="00EA1425">
        <w:rPr>
          <w:vertAlign w:val="subscript"/>
        </w:rPr>
        <w:t>3</w:t>
      </w:r>
      <w:r w:rsidRPr="00EA1425">
        <w:t xml:space="preserve">Sn conductor. </w:t>
      </w:r>
      <w:r w:rsidR="00380D1E">
        <w:t>To</w:t>
      </w:r>
      <w:r w:rsidRPr="00EA1425">
        <w:t xml:space="preserve"> prevent con</w:t>
      </w:r>
      <w:r>
        <w:t>ductor degradation, handling</w:t>
      </w:r>
      <w:r w:rsidRPr="00EA1425">
        <w:t xml:space="preserve"> a</w:t>
      </w:r>
      <w:r>
        <w:t>nd shipping</w:t>
      </w:r>
      <w:r w:rsidRPr="00EA1425">
        <w:t xml:space="preserve"> operations shall</w:t>
      </w:r>
      <w:r>
        <w:t xml:space="preserve"> meet the following requirement</w:t>
      </w:r>
      <w:r w:rsidRPr="00F82EF4">
        <w:t xml:space="preserve"> </w:t>
      </w:r>
      <w:r>
        <w:t xml:space="preserve">for each MQXFA magnet:  </w:t>
      </w:r>
    </w:p>
    <w:p w14:paraId="5A4A09BC" w14:textId="77777777" w:rsidR="00C32837" w:rsidRPr="00EA1425" w:rsidRDefault="00C32837" w:rsidP="00C32837">
      <w:pPr>
        <w:rPr>
          <w:b/>
        </w:rPr>
      </w:pPr>
      <w:r>
        <w:rPr>
          <w:b/>
        </w:rPr>
        <w:t>MQXFA H</w:t>
      </w:r>
      <w:r w:rsidRPr="00EA1425">
        <w:rPr>
          <w:b/>
        </w:rPr>
        <w:t xml:space="preserve">&amp;S Requirement #1:  </w:t>
      </w:r>
      <w:r w:rsidRPr="00896042">
        <w:rPr>
          <w:b/>
        </w:rPr>
        <w:t xml:space="preserve">The conductor strain shall never exceed 500 microstrain in any part of the coils during any </w:t>
      </w:r>
      <w:r>
        <w:rPr>
          <w:b/>
        </w:rPr>
        <w:t xml:space="preserve">MQXFA </w:t>
      </w:r>
      <w:r w:rsidRPr="00896042">
        <w:rPr>
          <w:b/>
        </w:rPr>
        <w:t>handling (for</w:t>
      </w:r>
      <w:r>
        <w:rPr>
          <w:b/>
        </w:rPr>
        <w:t xml:space="preserve"> instance lifting, lowering, rotation and up-righting</w:t>
      </w:r>
      <w:r w:rsidRPr="00896042">
        <w:rPr>
          <w:b/>
        </w:rPr>
        <w:t>)</w:t>
      </w:r>
      <w:r>
        <w:rPr>
          <w:b/>
        </w:rPr>
        <w:t xml:space="preserve"> and shipping </w:t>
      </w:r>
      <w:r w:rsidRPr="00896042">
        <w:rPr>
          <w:b/>
        </w:rPr>
        <w:t>operation</w:t>
      </w:r>
      <w:r w:rsidRPr="00EA1425">
        <w:rPr>
          <w:b/>
        </w:rPr>
        <w:t>.</w:t>
      </w:r>
    </w:p>
    <w:p w14:paraId="67E0C8AD" w14:textId="77777777" w:rsidR="00C32837" w:rsidRDefault="00C32837" w:rsidP="00C32837">
      <w:pPr>
        <w:ind w:firstLine="360"/>
      </w:pPr>
      <w:r>
        <w:t>The following requirement preserves MQXFA longitudinal rigidity, and prevents structure damage:</w:t>
      </w:r>
    </w:p>
    <w:p w14:paraId="357F89BD" w14:textId="77777777" w:rsidR="00C32837" w:rsidRDefault="00C32837" w:rsidP="00C32837">
      <w:r>
        <w:rPr>
          <w:b/>
        </w:rPr>
        <w:t xml:space="preserve">MQXFA H&amp;S Requirement #2: Where the tie-rods go through the iron laminations, the </w:t>
      </w:r>
      <w:r w:rsidRPr="00E54C9A">
        <w:rPr>
          <w:b/>
        </w:rPr>
        <w:t>laminat</w:t>
      </w:r>
      <w:r>
        <w:rPr>
          <w:b/>
        </w:rPr>
        <w:t>ions shall always remain in contact</w:t>
      </w:r>
      <w:r w:rsidRPr="00E54C9A">
        <w:rPr>
          <w:b/>
        </w:rPr>
        <w:t xml:space="preserve"> during any MQXFA handling </w:t>
      </w:r>
      <w:r>
        <w:rPr>
          <w:b/>
        </w:rPr>
        <w:t xml:space="preserve">and shipping </w:t>
      </w:r>
      <w:r w:rsidRPr="00E54C9A">
        <w:rPr>
          <w:b/>
        </w:rPr>
        <w:t>oper</w:t>
      </w:r>
      <w:r>
        <w:rPr>
          <w:b/>
        </w:rPr>
        <w:t>ation</w:t>
      </w:r>
      <w:r w:rsidRPr="00E54C9A">
        <w:rPr>
          <w:b/>
        </w:rPr>
        <w:t>.</w:t>
      </w:r>
    </w:p>
    <w:p w14:paraId="244E3F94" w14:textId="483D95DC" w:rsidR="0096417C" w:rsidRDefault="0096417C" w:rsidP="0096417C">
      <w:pPr>
        <w:ind w:firstLine="360"/>
      </w:pPr>
      <w:r>
        <w:lastRenderedPageBreak/>
        <w:t>MQXFA magnets will be shipped from LBNL (assembly site) to BNL (vertical test site), and then to FNAL (cold-mass assembly site) or back to LBNL (repair site)</w:t>
      </w:r>
      <w:r w:rsidR="00052923">
        <w:t xml:space="preserve"> using a shipping fixture designed to minimize shocks </w:t>
      </w:r>
      <w:r>
        <w:t>during transportation, and truck loading/unloading</w:t>
      </w:r>
      <w:r w:rsidR="00052923">
        <w:t>. Two accelerometers will be placed on the fixture and a dedicated truck equipped with air-raide suspension will be used for transportation.</w:t>
      </w:r>
    </w:p>
    <w:p w14:paraId="7DAAEB7D" w14:textId="7F11839F" w:rsidR="00052923" w:rsidRDefault="00052923" w:rsidP="0096417C">
      <w:pPr>
        <w:ind w:firstLine="360"/>
      </w:pPr>
      <w:r>
        <w:t>If there are no shock above 4.5 g, the standard QC for magnet reception can be performed</w:t>
      </w:r>
    </w:p>
    <w:p w14:paraId="3907ACD3" w14:textId="781CAC76" w:rsidR="00C32837" w:rsidRPr="002E1B0A" w:rsidRDefault="00052923" w:rsidP="002E1B0A">
      <w:pPr>
        <w:rPr>
          <w:rFonts w:eastAsiaTheme="majorEastAsia"/>
        </w:rPr>
      </w:pPr>
      <w:r w:rsidRPr="002E1B0A">
        <w:rPr>
          <w:rFonts w:eastAsiaTheme="majorEastAsia"/>
        </w:rPr>
        <w:t xml:space="preserve">A more detailed description of those requirements together with </w:t>
      </w:r>
      <w:r w:rsidR="00152A9C" w:rsidRPr="002E1B0A">
        <w:rPr>
          <w:rFonts w:eastAsiaTheme="majorEastAsia"/>
        </w:rPr>
        <w:t xml:space="preserve"> the shipping procedure and plans are report in ref. [</w:t>
      </w:r>
      <w:r w:rsidR="00B50723">
        <w:rPr>
          <w:rFonts w:eastAsiaTheme="majorEastAsia"/>
        </w:rPr>
        <w:t>2</w:t>
      </w:r>
      <w:r w:rsidR="00152A9C" w:rsidRPr="002E1B0A">
        <w:rPr>
          <w:rFonts w:eastAsiaTheme="majorEastAsia"/>
        </w:rPr>
        <w:t>,</w:t>
      </w:r>
      <w:r w:rsidR="00B50723">
        <w:rPr>
          <w:rFonts w:eastAsiaTheme="majorEastAsia"/>
        </w:rPr>
        <w:t>3</w:t>
      </w:r>
      <w:r w:rsidR="00152A9C" w:rsidRPr="002E1B0A">
        <w:rPr>
          <w:rFonts w:eastAsiaTheme="majorEastAsia"/>
        </w:rPr>
        <w:t>]</w:t>
      </w:r>
    </w:p>
    <w:p w14:paraId="0303BA8C" w14:textId="77777777" w:rsidR="00C32837" w:rsidRPr="0079797E" w:rsidRDefault="00C32837" w:rsidP="0079797E">
      <w:pPr>
        <w:spacing w:after="200"/>
        <w:jc w:val="center"/>
        <w:rPr>
          <w:iCs/>
          <w:sz w:val="20"/>
          <w:szCs w:val="18"/>
        </w:rPr>
      </w:pPr>
    </w:p>
    <w:p w14:paraId="35CE2448" w14:textId="77777777" w:rsidR="0079797E" w:rsidRPr="0079797E" w:rsidRDefault="0079797E" w:rsidP="007E7ACE">
      <w:pPr>
        <w:pStyle w:val="Heading2"/>
        <w:numPr>
          <w:ilvl w:val="1"/>
          <w:numId w:val="46"/>
        </w:numPr>
      </w:pPr>
      <w:bookmarkStart w:id="755" w:name="_Toc35955968"/>
      <w:r w:rsidRPr="0079797E">
        <w:rPr>
          <w:b w:val="0"/>
          <w:bCs w:val="0"/>
        </w:rPr>
        <w:t>Magnet Fabrication Infrastructure at LBNL</w:t>
      </w:r>
      <w:bookmarkEnd w:id="755"/>
    </w:p>
    <w:p w14:paraId="4052A9AF" w14:textId="740C3A6B" w:rsidR="0079797E" w:rsidRPr="0079797E" w:rsidRDefault="0079797E" w:rsidP="007E7ACE">
      <w:pPr>
        <w:pStyle w:val="Heading3"/>
        <w:numPr>
          <w:ilvl w:val="2"/>
          <w:numId w:val="42"/>
        </w:numPr>
      </w:pPr>
      <w:bookmarkStart w:id="756" w:name="_Toc35955969"/>
      <w:r w:rsidRPr="0079797E">
        <w:t>Yoke-Shell Subassembly Tooling</w:t>
      </w:r>
      <w:bookmarkEnd w:id="756"/>
    </w:p>
    <w:p w14:paraId="3E447C03" w14:textId="7F11261F" w:rsidR="0079797E" w:rsidRPr="0079797E" w:rsidRDefault="0079797E" w:rsidP="0079797E">
      <w:pPr>
        <w:ind w:firstLine="720"/>
        <w:rPr>
          <w:szCs w:val="24"/>
        </w:rPr>
      </w:pPr>
      <w:r w:rsidRPr="0079797E">
        <w:rPr>
          <w:szCs w:val="24"/>
        </w:rPr>
        <w:t>A single assembly pad is designed to assemble the half-length shell-yoke assemblies vertically. This can be seen in both Fig 6.6, and Fig 6.1</w:t>
      </w:r>
      <w:r w:rsidR="00380D1E">
        <w:rPr>
          <w:szCs w:val="24"/>
        </w:rPr>
        <w:t>8</w:t>
      </w:r>
      <w:r w:rsidRPr="0079797E">
        <w:rPr>
          <w:szCs w:val="24"/>
        </w:rPr>
        <w:t>. Originally designed to use the same bladder configuration as in a real magnet (eight bladders, two per quadrant), it has since been configured to employ bladders inserted into the cooling holes instead.  This configuration improves efficiency by reducing the required amount of bladders (eight =&gt; four), and the forces are more directly applied to the gap.</w:t>
      </w:r>
    </w:p>
    <w:p w14:paraId="645645F8" w14:textId="77777777" w:rsidR="0079797E" w:rsidRPr="0079797E" w:rsidRDefault="0079797E" w:rsidP="0079797E">
      <w:pPr>
        <w:jc w:val="center"/>
        <w:rPr>
          <w:szCs w:val="24"/>
        </w:rPr>
      </w:pPr>
      <w:r w:rsidRPr="0079797E">
        <w:rPr>
          <w:noProof/>
          <w:szCs w:val="24"/>
        </w:rPr>
        <w:drawing>
          <wp:inline distT="0" distB="0" distL="0" distR="0" wp14:anchorId="0C81CCFA" wp14:editId="6AA1416C">
            <wp:extent cx="1833117" cy="2583873"/>
            <wp:effectExtent l="25400" t="0" r="0" b="0"/>
            <wp:docPr id="2074" name="Picture 1" descr=":images:IMG_339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s:IMG_3395 (1).jpeg"/>
                    <pic:cNvPicPr>
                      <a:picLocks noChangeAspect="1" noChangeArrowheads="1"/>
                    </pic:cNvPicPr>
                  </pic:nvPicPr>
                  <pic:blipFill>
                    <a:blip r:embed="rId183"/>
                    <a:srcRect r="11001" b="5795"/>
                    <a:stretch>
                      <a:fillRect/>
                    </a:stretch>
                  </pic:blipFill>
                  <pic:spPr bwMode="auto">
                    <a:xfrm>
                      <a:off x="0" y="0"/>
                      <a:ext cx="1833117" cy="2583873"/>
                    </a:xfrm>
                    <a:prstGeom prst="rect">
                      <a:avLst/>
                    </a:prstGeom>
                    <a:noFill/>
                    <a:ln w="9525">
                      <a:noFill/>
                      <a:miter lim="800000"/>
                      <a:headEnd/>
                      <a:tailEnd/>
                    </a:ln>
                  </pic:spPr>
                </pic:pic>
              </a:graphicData>
            </a:graphic>
          </wp:inline>
        </w:drawing>
      </w:r>
    </w:p>
    <w:p w14:paraId="5CC734DA" w14:textId="4FF06BD2" w:rsidR="0079797E" w:rsidRPr="0079797E" w:rsidRDefault="0079797E" w:rsidP="0079797E">
      <w:pPr>
        <w:spacing w:after="200"/>
        <w:jc w:val="center"/>
        <w:rPr>
          <w:iCs/>
          <w:sz w:val="20"/>
          <w:szCs w:val="18"/>
        </w:rPr>
      </w:pPr>
      <w:r w:rsidRPr="0079797E">
        <w:rPr>
          <w:iCs/>
          <w:sz w:val="20"/>
          <w:szCs w:val="18"/>
        </w:rPr>
        <w:t>Fig. 6.1</w:t>
      </w:r>
      <w:r w:rsidR="00380D1E">
        <w:rPr>
          <w:iCs/>
          <w:sz w:val="20"/>
          <w:szCs w:val="18"/>
        </w:rPr>
        <w:t>8</w:t>
      </w:r>
      <w:r w:rsidRPr="0079797E">
        <w:rPr>
          <w:iCs/>
          <w:sz w:val="20"/>
          <w:szCs w:val="18"/>
        </w:rPr>
        <w:t>. Half shell-yoke assembly stand.</w:t>
      </w:r>
    </w:p>
    <w:p w14:paraId="61436F67" w14:textId="55653B2B" w:rsidR="0079797E" w:rsidRPr="0079797E" w:rsidRDefault="0079797E" w:rsidP="0079797E">
      <w:pPr>
        <w:ind w:firstLine="720"/>
        <w:rPr>
          <w:szCs w:val="24"/>
        </w:rPr>
      </w:pPr>
      <w:r w:rsidRPr="0079797E">
        <w:rPr>
          <w:szCs w:val="24"/>
        </w:rPr>
        <w:t>The integration table is where the majority of the magnet assembly activities take place.  It consists of two support plates on Thompson linear rails so that each half-length shell-yoke assembly can be independent handled, then joined</w:t>
      </w:r>
      <w:r w:rsidR="00D06EE1">
        <w:rPr>
          <w:szCs w:val="24"/>
        </w:rPr>
        <w:t xml:space="preserve"> (s</w:t>
      </w:r>
      <w:r w:rsidRPr="0079797E">
        <w:rPr>
          <w:szCs w:val="24"/>
        </w:rPr>
        <w:t>ee Fig 6.1</w:t>
      </w:r>
      <w:r w:rsidR="00380D1E">
        <w:rPr>
          <w:szCs w:val="24"/>
        </w:rPr>
        <w:t>9</w:t>
      </w:r>
      <w:r w:rsidR="00D06EE1">
        <w:rPr>
          <w:szCs w:val="24"/>
        </w:rPr>
        <w:t>)</w:t>
      </w:r>
      <w:r w:rsidRPr="0079797E">
        <w:rPr>
          <w:szCs w:val="24"/>
        </w:rPr>
        <w:t>. This table is also where the final magnet integration takes place, and all the finishing and magnetic measurements take place.</w:t>
      </w:r>
    </w:p>
    <w:p w14:paraId="7315A4F2" w14:textId="77777777" w:rsidR="0079797E" w:rsidRPr="0079797E" w:rsidRDefault="0079797E" w:rsidP="0079797E">
      <w:pPr>
        <w:jc w:val="center"/>
        <w:rPr>
          <w:szCs w:val="24"/>
        </w:rPr>
      </w:pPr>
      <w:r w:rsidRPr="0079797E">
        <w:rPr>
          <w:noProof/>
          <w:szCs w:val="24"/>
        </w:rPr>
        <w:lastRenderedPageBreak/>
        <w:drawing>
          <wp:inline distT="0" distB="0" distL="0" distR="0" wp14:anchorId="4757CBB0" wp14:editId="0E2DF7A8">
            <wp:extent cx="4963910" cy="2029691"/>
            <wp:effectExtent l="25400" t="0" r="0" b="0"/>
            <wp:docPr id="2075" name="Picture 2" descr=":images:IMG_40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s:IMG_4055.jpeg"/>
                    <pic:cNvPicPr>
                      <a:picLocks noChangeAspect="1" noChangeArrowheads="1"/>
                    </pic:cNvPicPr>
                  </pic:nvPicPr>
                  <pic:blipFill>
                    <a:blip r:embed="rId184"/>
                    <a:srcRect l="3340" t="26054"/>
                    <a:stretch>
                      <a:fillRect/>
                    </a:stretch>
                  </pic:blipFill>
                  <pic:spPr bwMode="auto">
                    <a:xfrm>
                      <a:off x="0" y="0"/>
                      <a:ext cx="4963910" cy="2029691"/>
                    </a:xfrm>
                    <a:prstGeom prst="rect">
                      <a:avLst/>
                    </a:prstGeom>
                    <a:noFill/>
                    <a:ln w="9525">
                      <a:noFill/>
                      <a:miter lim="800000"/>
                      <a:headEnd/>
                      <a:tailEnd/>
                    </a:ln>
                  </pic:spPr>
                </pic:pic>
              </a:graphicData>
            </a:graphic>
          </wp:inline>
        </w:drawing>
      </w:r>
    </w:p>
    <w:p w14:paraId="2065D2A6" w14:textId="279BBF55" w:rsidR="0079797E" w:rsidRPr="0079797E" w:rsidRDefault="0079797E" w:rsidP="0079797E">
      <w:pPr>
        <w:spacing w:after="200"/>
        <w:jc w:val="center"/>
        <w:rPr>
          <w:iCs/>
          <w:sz w:val="20"/>
          <w:szCs w:val="18"/>
        </w:rPr>
      </w:pPr>
      <w:r w:rsidRPr="0079797E">
        <w:rPr>
          <w:iCs/>
          <w:sz w:val="20"/>
          <w:szCs w:val="18"/>
        </w:rPr>
        <w:t>Fig. 6.1</w:t>
      </w:r>
      <w:r w:rsidR="00380D1E">
        <w:rPr>
          <w:iCs/>
          <w:sz w:val="20"/>
          <w:szCs w:val="18"/>
        </w:rPr>
        <w:t>9</w:t>
      </w:r>
      <w:r w:rsidRPr="0079797E">
        <w:rPr>
          <w:iCs/>
          <w:sz w:val="20"/>
          <w:szCs w:val="18"/>
        </w:rPr>
        <w:t>. “Panoramic” view of magnet integration table, shown with two half-length shell-yoke assemblies prior to joining.</w:t>
      </w:r>
    </w:p>
    <w:p w14:paraId="7D4EF228" w14:textId="77777777" w:rsidR="0079797E" w:rsidRPr="0079797E" w:rsidRDefault="0079797E" w:rsidP="007E7ACE">
      <w:pPr>
        <w:keepNext/>
        <w:keepLines/>
        <w:numPr>
          <w:ilvl w:val="2"/>
          <w:numId w:val="42"/>
        </w:numPr>
        <w:spacing w:before="200"/>
        <w:outlineLvl w:val="2"/>
        <w:rPr>
          <w:rFonts w:eastAsiaTheme="majorEastAsia"/>
          <w:b/>
          <w:bCs/>
          <w:szCs w:val="24"/>
        </w:rPr>
      </w:pPr>
      <w:bookmarkStart w:id="757" w:name="_Toc35955970"/>
      <w:r w:rsidRPr="0079797E">
        <w:rPr>
          <w:rFonts w:eastAsiaTheme="majorEastAsia"/>
          <w:b/>
          <w:bCs/>
          <w:szCs w:val="24"/>
        </w:rPr>
        <w:t>Coil Pack Assembly Tooling</w:t>
      </w:r>
      <w:bookmarkEnd w:id="757"/>
    </w:p>
    <w:p w14:paraId="58ACF026" w14:textId="77777777" w:rsidR="0079797E" w:rsidRPr="0079797E" w:rsidRDefault="0079797E" w:rsidP="0079797E">
      <w:pPr>
        <w:ind w:firstLine="720"/>
        <w:rPr>
          <w:szCs w:val="24"/>
        </w:rPr>
      </w:pPr>
      <w:r w:rsidRPr="0079797E">
        <w:rPr>
          <w:szCs w:val="24"/>
        </w:rPr>
        <w:t>The coil pack assembly table incorporates a platen that a pad-collar assembly would be resting on.  The platen can be raised via hydraulic pressure for when an assembled coil pack is ready to have its insertion rails attached. It is mounted on wheels so that the coil pack can be moved to the integration table when ready, however it would be moved to location where clear access to the ends is available during coil pack assembly steps.  Two auxiliary tables are also part of this table, which facilitate the handling and assembly of the full length pad-collar assemblies.  These tables are visible in Fig 6.10. This set of coil pack assembly tooling tables will be duplicated during the production run in order to allow for two technician teams to work on parallel activities of magnet assembly.</w:t>
      </w:r>
    </w:p>
    <w:p w14:paraId="7D85D950" w14:textId="77777777" w:rsidR="0079797E" w:rsidRPr="0079797E" w:rsidRDefault="0079797E" w:rsidP="007E7ACE">
      <w:pPr>
        <w:keepNext/>
        <w:keepLines/>
        <w:numPr>
          <w:ilvl w:val="2"/>
          <w:numId w:val="42"/>
        </w:numPr>
        <w:spacing w:before="200"/>
        <w:outlineLvl w:val="2"/>
        <w:rPr>
          <w:rFonts w:eastAsiaTheme="majorEastAsia"/>
          <w:b/>
          <w:bCs/>
          <w:szCs w:val="24"/>
        </w:rPr>
      </w:pPr>
      <w:bookmarkStart w:id="758" w:name="_Toc35955971"/>
      <w:r w:rsidRPr="0079797E">
        <w:rPr>
          <w:rFonts w:eastAsiaTheme="majorEastAsia"/>
          <w:b/>
          <w:bCs/>
          <w:szCs w:val="24"/>
        </w:rPr>
        <w:t>Coil Rollover Tooling</w:t>
      </w:r>
      <w:bookmarkEnd w:id="758"/>
    </w:p>
    <w:p w14:paraId="12EEC767" w14:textId="53ADF46A" w:rsidR="0079797E" w:rsidRPr="0079797E" w:rsidRDefault="0079797E" w:rsidP="0079797E">
      <w:pPr>
        <w:ind w:firstLine="720"/>
        <w:rPr>
          <w:szCs w:val="24"/>
        </w:rPr>
      </w:pPr>
      <w:r w:rsidRPr="0079797E">
        <w:rPr>
          <w:szCs w:val="24"/>
        </w:rPr>
        <w:t>Tooling for safely handling coil rotation operations are shown in Fig 6.</w:t>
      </w:r>
      <w:r w:rsidR="00380D1E">
        <w:rPr>
          <w:szCs w:val="24"/>
        </w:rPr>
        <w:t>20</w:t>
      </w:r>
      <w:r w:rsidRPr="0079797E">
        <w:rPr>
          <w:szCs w:val="24"/>
        </w:rPr>
        <w:t>. During coil preparations it is required that access to a coil’s inner bore and outer surfaces be maintained.  Coils are captured in “wheels” are driven by a gear assembly to rotates single coils or coil pairs. A second rollover tooling table will be procured for the project, allowing for coils in varying stages of processing to be handled at once when magnet production ramps up.</w:t>
      </w:r>
    </w:p>
    <w:p w14:paraId="6D647F46" w14:textId="77777777" w:rsidR="0079797E" w:rsidRPr="0079797E" w:rsidRDefault="0079797E" w:rsidP="0079797E">
      <w:pPr>
        <w:jc w:val="center"/>
        <w:rPr>
          <w:szCs w:val="24"/>
        </w:rPr>
      </w:pPr>
      <w:r w:rsidRPr="0079797E">
        <w:rPr>
          <w:noProof/>
          <w:szCs w:val="24"/>
        </w:rPr>
        <w:lastRenderedPageBreak/>
        <w:drawing>
          <wp:inline distT="0" distB="0" distL="0" distR="0" wp14:anchorId="14829DE8" wp14:editId="71F097C2">
            <wp:extent cx="3772535" cy="2635423"/>
            <wp:effectExtent l="25400" t="0" r="12065" b="0"/>
            <wp:docPr id="2076" name="Picture 3" descr=":images:IMG_13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IMG_1302.jpeg"/>
                    <pic:cNvPicPr>
                      <a:picLocks noChangeAspect="1" noChangeArrowheads="1"/>
                    </pic:cNvPicPr>
                  </pic:nvPicPr>
                  <pic:blipFill>
                    <a:blip r:embed="rId185"/>
                    <a:srcRect t="11851" r="11643" b="5752"/>
                    <a:stretch>
                      <a:fillRect/>
                    </a:stretch>
                  </pic:blipFill>
                  <pic:spPr bwMode="auto">
                    <a:xfrm>
                      <a:off x="0" y="0"/>
                      <a:ext cx="3772535" cy="2635423"/>
                    </a:xfrm>
                    <a:prstGeom prst="rect">
                      <a:avLst/>
                    </a:prstGeom>
                    <a:noFill/>
                    <a:ln w="9525">
                      <a:noFill/>
                      <a:miter lim="800000"/>
                      <a:headEnd/>
                      <a:tailEnd/>
                    </a:ln>
                  </pic:spPr>
                </pic:pic>
              </a:graphicData>
            </a:graphic>
          </wp:inline>
        </w:drawing>
      </w:r>
    </w:p>
    <w:p w14:paraId="65BD552F" w14:textId="6713B204" w:rsidR="00AF1160" w:rsidRPr="00DB03B3" w:rsidRDefault="0079797E" w:rsidP="00DB03B3">
      <w:pPr>
        <w:spacing w:after="200"/>
        <w:jc w:val="center"/>
        <w:rPr>
          <w:iCs/>
          <w:sz w:val="20"/>
          <w:szCs w:val="18"/>
        </w:rPr>
      </w:pPr>
      <w:r w:rsidRPr="0079797E">
        <w:rPr>
          <w:iCs/>
          <w:sz w:val="20"/>
          <w:szCs w:val="18"/>
        </w:rPr>
        <w:t>Fig. 6.</w:t>
      </w:r>
      <w:r w:rsidR="00380D1E">
        <w:rPr>
          <w:iCs/>
          <w:sz w:val="20"/>
          <w:szCs w:val="18"/>
        </w:rPr>
        <w:t>20</w:t>
      </w:r>
      <w:r w:rsidRPr="0079797E">
        <w:rPr>
          <w:iCs/>
          <w:sz w:val="20"/>
          <w:szCs w:val="18"/>
        </w:rPr>
        <w:t>. Coil rollover tooling table.</w:t>
      </w:r>
    </w:p>
    <w:p w14:paraId="1DFB42BC" w14:textId="77777777" w:rsidR="00941129" w:rsidRDefault="00941129" w:rsidP="00941129">
      <w:pPr>
        <w:spacing w:after="0"/>
        <w:jc w:val="left"/>
      </w:pPr>
      <w:bookmarkStart w:id="759" w:name="_Toc513869089"/>
      <w:bookmarkStart w:id="760" w:name="_Toc513869526"/>
      <w:bookmarkStart w:id="761" w:name="_Toc513870117"/>
      <w:bookmarkStart w:id="762" w:name="_Toc513870582"/>
      <w:bookmarkStart w:id="763" w:name="_Toc514058293"/>
      <w:bookmarkStart w:id="764" w:name="_Toc513869090"/>
      <w:bookmarkStart w:id="765" w:name="_Toc513869527"/>
      <w:bookmarkStart w:id="766" w:name="_Toc513870118"/>
      <w:bookmarkStart w:id="767" w:name="_Toc513870583"/>
      <w:bookmarkStart w:id="768" w:name="_Toc514058294"/>
      <w:bookmarkStart w:id="769" w:name="_Toc513869091"/>
      <w:bookmarkStart w:id="770" w:name="_Toc513869528"/>
      <w:bookmarkStart w:id="771" w:name="_Toc513870119"/>
      <w:bookmarkStart w:id="772" w:name="_Toc513870584"/>
      <w:bookmarkStart w:id="773" w:name="_Toc514058295"/>
      <w:bookmarkStart w:id="774" w:name="_Toc513869093"/>
      <w:bookmarkStart w:id="775" w:name="_Toc513869530"/>
      <w:bookmarkStart w:id="776" w:name="_Toc513870121"/>
      <w:bookmarkStart w:id="777" w:name="_Toc513870586"/>
      <w:bookmarkStart w:id="778" w:name="_Toc514058297"/>
      <w:bookmarkStart w:id="779" w:name="_Toc513869099"/>
      <w:bookmarkStart w:id="780" w:name="_Toc513869536"/>
      <w:bookmarkStart w:id="781" w:name="_Toc513870127"/>
      <w:bookmarkStart w:id="782" w:name="_Toc513870592"/>
      <w:bookmarkStart w:id="783" w:name="_Toc514058303"/>
      <w:bookmarkStart w:id="784" w:name="_Toc513869104"/>
      <w:bookmarkStart w:id="785" w:name="_Toc513869541"/>
      <w:bookmarkStart w:id="786" w:name="_Toc513870132"/>
      <w:bookmarkStart w:id="787" w:name="_Toc513870597"/>
      <w:bookmarkStart w:id="788" w:name="_Toc514058308"/>
      <w:bookmarkStart w:id="789" w:name="_Toc513869106"/>
      <w:bookmarkStart w:id="790" w:name="_Toc513869543"/>
      <w:bookmarkStart w:id="791" w:name="_Toc513870134"/>
      <w:bookmarkStart w:id="792" w:name="_Toc513870599"/>
      <w:bookmarkStart w:id="793" w:name="_Toc514058310"/>
      <w:bookmarkStart w:id="794" w:name="_Toc513869107"/>
      <w:bookmarkStart w:id="795" w:name="_Toc513869544"/>
      <w:bookmarkStart w:id="796" w:name="_Toc513870135"/>
      <w:bookmarkStart w:id="797" w:name="_Toc513870600"/>
      <w:bookmarkStart w:id="798" w:name="_Toc514058311"/>
      <w:bookmarkStart w:id="799" w:name="_Toc513869108"/>
      <w:bookmarkStart w:id="800" w:name="_Toc513869545"/>
      <w:bookmarkStart w:id="801" w:name="_Toc513870136"/>
      <w:bookmarkStart w:id="802" w:name="_Toc513870601"/>
      <w:bookmarkStart w:id="803" w:name="_Toc514058312"/>
      <w:bookmarkStart w:id="804" w:name="_Toc513869110"/>
      <w:bookmarkStart w:id="805" w:name="_Toc513869547"/>
      <w:bookmarkStart w:id="806" w:name="_Toc513870138"/>
      <w:bookmarkStart w:id="807" w:name="_Toc513870603"/>
      <w:bookmarkStart w:id="808" w:name="_Toc514058314"/>
      <w:bookmarkStart w:id="809" w:name="_Toc513869114"/>
      <w:bookmarkStart w:id="810" w:name="_Toc513869551"/>
      <w:bookmarkStart w:id="811" w:name="_Toc513870142"/>
      <w:bookmarkStart w:id="812" w:name="_Toc513870607"/>
      <w:bookmarkStart w:id="813" w:name="_Toc514058318"/>
      <w:bookmarkStart w:id="814" w:name="_Toc513869116"/>
      <w:bookmarkStart w:id="815" w:name="_Toc513869553"/>
      <w:bookmarkStart w:id="816" w:name="_Toc513870144"/>
      <w:bookmarkStart w:id="817" w:name="_Toc513870609"/>
      <w:bookmarkStart w:id="818" w:name="_Toc514058320"/>
      <w:bookmarkStart w:id="819" w:name="_Toc513869119"/>
      <w:bookmarkStart w:id="820" w:name="_Toc513869556"/>
      <w:bookmarkStart w:id="821" w:name="_Toc513870147"/>
      <w:bookmarkStart w:id="822" w:name="_Toc513870612"/>
      <w:bookmarkStart w:id="823" w:name="_Toc514058323"/>
      <w:bookmarkStart w:id="824" w:name="_Toc513869125"/>
      <w:bookmarkStart w:id="825" w:name="_Toc513869562"/>
      <w:bookmarkStart w:id="826" w:name="_Toc513870153"/>
      <w:bookmarkStart w:id="827" w:name="_Toc513870618"/>
      <w:bookmarkStart w:id="828" w:name="_Toc514058329"/>
      <w:bookmarkStart w:id="829" w:name="_Toc513869130"/>
      <w:bookmarkStart w:id="830" w:name="_Toc513869567"/>
      <w:bookmarkStart w:id="831" w:name="_Toc513870158"/>
      <w:bookmarkStart w:id="832" w:name="_Toc513870623"/>
      <w:bookmarkStart w:id="833" w:name="_Toc514058334"/>
      <w:bookmarkStart w:id="834" w:name="_Toc513869131"/>
      <w:bookmarkStart w:id="835" w:name="_Toc513869568"/>
      <w:bookmarkStart w:id="836" w:name="_Toc513870159"/>
      <w:bookmarkStart w:id="837" w:name="_Toc513870624"/>
      <w:bookmarkStart w:id="838" w:name="_Toc514058335"/>
      <w:bookmarkStart w:id="839" w:name="_Toc513869132"/>
      <w:bookmarkStart w:id="840" w:name="_Toc513869569"/>
      <w:bookmarkStart w:id="841" w:name="_Toc513870160"/>
      <w:bookmarkStart w:id="842" w:name="_Toc513870625"/>
      <w:bookmarkStart w:id="843" w:name="_Toc514058336"/>
      <w:bookmarkStart w:id="844" w:name="_Toc513869137"/>
      <w:bookmarkStart w:id="845" w:name="_Toc513869574"/>
      <w:bookmarkStart w:id="846" w:name="_Toc513870165"/>
      <w:bookmarkStart w:id="847" w:name="_Toc513870630"/>
      <w:bookmarkStart w:id="848" w:name="_Toc514058341"/>
      <w:bookmarkStart w:id="849" w:name="_Toc513869141"/>
      <w:bookmarkStart w:id="850" w:name="_Toc513869578"/>
      <w:bookmarkStart w:id="851" w:name="_Toc513870169"/>
      <w:bookmarkStart w:id="852" w:name="_Toc513870634"/>
      <w:bookmarkStart w:id="853" w:name="_Toc514058345"/>
      <w:bookmarkStart w:id="854" w:name="_Toc513869142"/>
      <w:bookmarkStart w:id="855" w:name="_Toc513869579"/>
      <w:bookmarkStart w:id="856" w:name="_Toc513870170"/>
      <w:bookmarkStart w:id="857" w:name="_Toc513870635"/>
      <w:bookmarkStart w:id="858" w:name="_Toc514058346"/>
      <w:bookmarkStart w:id="859" w:name="_Toc513869144"/>
      <w:bookmarkStart w:id="860" w:name="_Toc513869581"/>
      <w:bookmarkStart w:id="861" w:name="_Toc513870172"/>
      <w:bookmarkStart w:id="862" w:name="_Toc513870637"/>
      <w:bookmarkStart w:id="863" w:name="_Toc514058348"/>
      <w:bookmarkStart w:id="864" w:name="_Toc513869146"/>
      <w:bookmarkStart w:id="865" w:name="_Toc513869583"/>
      <w:bookmarkStart w:id="866" w:name="_Toc513870174"/>
      <w:bookmarkStart w:id="867" w:name="_Toc513870639"/>
      <w:bookmarkStart w:id="868" w:name="_Toc514058350"/>
      <w:bookmarkStart w:id="869" w:name="_Toc513869147"/>
      <w:bookmarkStart w:id="870" w:name="_Toc513869584"/>
      <w:bookmarkStart w:id="871" w:name="_Toc513870175"/>
      <w:bookmarkStart w:id="872" w:name="_Toc513870640"/>
      <w:bookmarkStart w:id="873" w:name="_Toc514058351"/>
      <w:bookmarkStart w:id="874" w:name="_Toc513869151"/>
      <w:bookmarkStart w:id="875" w:name="_Toc513869588"/>
      <w:bookmarkStart w:id="876" w:name="_Toc513870179"/>
      <w:bookmarkStart w:id="877" w:name="_Toc513870644"/>
      <w:bookmarkStart w:id="878" w:name="_Toc514058355"/>
      <w:bookmarkStart w:id="879" w:name="_Toc513869154"/>
      <w:bookmarkStart w:id="880" w:name="_Toc513869591"/>
      <w:bookmarkStart w:id="881" w:name="_Toc513870182"/>
      <w:bookmarkStart w:id="882" w:name="_Toc513870647"/>
      <w:bookmarkStart w:id="883" w:name="_Toc514058358"/>
      <w:bookmarkStart w:id="884" w:name="_Toc513869156"/>
      <w:bookmarkStart w:id="885" w:name="_Toc513869593"/>
      <w:bookmarkStart w:id="886" w:name="_Toc513870184"/>
      <w:bookmarkStart w:id="887" w:name="_Toc513870649"/>
      <w:bookmarkStart w:id="888" w:name="_Toc514058360"/>
      <w:bookmarkStart w:id="889" w:name="_Toc513869160"/>
      <w:bookmarkStart w:id="890" w:name="_Toc513869597"/>
      <w:bookmarkStart w:id="891" w:name="_Toc513870188"/>
      <w:bookmarkStart w:id="892" w:name="_Toc513870653"/>
      <w:bookmarkStart w:id="893" w:name="_Toc514058364"/>
      <w:bookmarkStart w:id="894" w:name="_Toc513869162"/>
      <w:bookmarkStart w:id="895" w:name="_Toc513869599"/>
      <w:bookmarkStart w:id="896" w:name="_Toc513870190"/>
      <w:bookmarkStart w:id="897" w:name="_Toc513870655"/>
      <w:bookmarkStart w:id="898" w:name="_Toc514058366"/>
      <w:bookmarkStart w:id="899" w:name="_Toc513869164"/>
      <w:bookmarkStart w:id="900" w:name="_Toc513869601"/>
      <w:bookmarkStart w:id="901" w:name="_Toc513870192"/>
      <w:bookmarkStart w:id="902" w:name="_Toc513870657"/>
      <w:bookmarkStart w:id="903" w:name="_Toc514058368"/>
      <w:bookmarkStart w:id="904" w:name="_Toc513869168"/>
      <w:bookmarkStart w:id="905" w:name="_Toc513869605"/>
      <w:bookmarkStart w:id="906" w:name="_Toc513870196"/>
      <w:bookmarkStart w:id="907" w:name="_Toc513870661"/>
      <w:bookmarkStart w:id="908" w:name="_Toc514058372"/>
      <w:bookmarkStart w:id="909" w:name="_Toc513869170"/>
      <w:bookmarkStart w:id="910" w:name="_Toc513869607"/>
      <w:bookmarkStart w:id="911" w:name="_Toc513870198"/>
      <w:bookmarkStart w:id="912" w:name="_Toc513870663"/>
      <w:bookmarkStart w:id="913" w:name="_Toc514058374"/>
      <w:bookmarkStart w:id="914" w:name="_Toc513869172"/>
      <w:bookmarkStart w:id="915" w:name="_Toc513869609"/>
      <w:bookmarkStart w:id="916" w:name="_Toc513870200"/>
      <w:bookmarkStart w:id="917" w:name="_Toc513870665"/>
      <w:bookmarkStart w:id="918" w:name="_Toc514058376"/>
      <w:bookmarkStart w:id="919" w:name="_Toc513869173"/>
      <w:bookmarkStart w:id="920" w:name="_Toc513869610"/>
      <w:bookmarkStart w:id="921" w:name="_Toc513870201"/>
      <w:bookmarkStart w:id="922" w:name="_Toc513870666"/>
      <w:bookmarkStart w:id="923" w:name="_Toc514058377"/>
      <w:bookmarkStart w:id="924" w:name="_Toc513869175"/>
      <w:bookmarkStart w:id="925" w:name="_Toc513869612"/>
      <w:bookmarkStart w:id="926" w:name="_Toc513870203"/>
      <w:bookmarkStart w:id="927" w:name="_Toc513870668"/>
      <w:bookmarkStart w:id="928" w:name="_Toc514058379"/>
      <w:bookmarkStart w:id="929" w:name="_Toc513869176"/>
      <w:bookmarkStart w:id="930" w:name="_Toc513869613"/>
      <w:bookmarkStart w:id="931" w:name="_Toc513870204"/>
      <w:bookmarkStart w:id="932" w:name="_Toc513870669"/>
      <w:bookmarkStart w:id="933" w:name="_Toc514058380"/>
      <w:bookmarkStart w:id="934" w:name="_Toc513869177"/>
      <w:bookmarkStart w:id="935" w:name="_Toc513869614"/>
      <w:bookmarkStart w:id="936" w:name="_Toc513870205"/>
      <w:bookmarkStart w:id="937" w:name="_Toc513870670"/>
      <w:bookmarkStart w:id="938" w:name="_Toc514058381"/>
      <w:bookmarkStart w:id="939" w:name="_Toc513869178"/>
      <w:bookmarkStart w:id="940" w:name="_Toc513869615"/>
      <w:bookmarkStart w:id="941" w:name="_Toc513870206"/>
      <w:bookmarkStart w:id="942" w:name="_Toc513870671"/>
      <w:bookmarkStart w:id="943" w:name="_Toc514058382"/>
      <w:bookmarkStart w:id="944" w:name="_Toc513869179"/>
      <w:bookmarkStart w:id="945" w:name="_Toc513869616"/>
      <w:bookmarkStart w:id="946" w:name="_Toc513870207"/>
      <w:bookmarkStart w:id="947" w:name="_Toc513870672"/>
      <w:bookmarkStart w:id="948" w:name="_Toc514058383"/>
      <w:bookmarkStart w:id="949" w:name="_Toc513869186"/>
      <w:bookmarkStart w:id="950" w:name="_Toc513869623"/>
      <w:bookmarkStart w:id="951" w:name="_Toc513870214"/>
      <w:bookmarkStart w:id="952" w:name="_Toc513870679"/>
      <w:bookmarkStart w:id="953" w:name="_Toc514058390"/>
      <w:bookmarkStart w:id="954" w:name="_Toc513869188"/>
      <w:bookmarkStart w:id="955" w:name="_Toc513869625"/>
      <w:bookmarkStart w:id="956" w:name="_Toc513870216"/>
      <w:bookmarkStart w:id="957" w:name="_Toc513870681"/>
      <w:bookmarkStart w:id="958" w:name="_Toc514058392"/>
      <w:bookmarkStart w:id="959" w:name="_Toc513869189"/>
      <w:bookmarkStart w:id="960" w:name="_Toc513869626"/>
      <w:bookmarkStart w:id="961" w:name="_Toc513870217"/>
      <w:bookmarkStart w:id="962" w:name="_Toc513870682"/>
      <w:bookmarkStart w:id="963" w:name="_Toc514058393"/>
      <w:bookmarkStart w:id="964" w:name="_Toc513869190"/>
      <w:bookmarkStart w:id="965" w:name="_Toc513869627"/>
      <w:bookmarkStart w:id="966" w:name="_Toc513870218"/>
      <w:bookmarkStart w:id="967" w:name="_Toc513870683"/>
      <w:bookmarkStart w:id="968" w:name="_Toc514058394"/>
      <w:bookmarkStart w:id="969" w:name="_Toc513869193"/>
      <w:bookmarkStart w:id="970" w:name="_Toc513869630"/>
      <w:bookmarkStart w:id="971" w:name="_Toc513870221"/>
      <w:bookmarkStart w:id="972" w:name="_Toc513870686"/>
      <w:bookmarkStart w:id="973" w:name="_Toc514058397"/>
      <w:bookmarkStart w:id="974" w:name="_Toc513869194"/>
      <w:bookmarkStart w:id="975" w:name="_Toc513869631"/>
      <w:bookmarkStart w:id="976" w:name="_Toc513870222"/>
      <w:bookmarkStart w:id="977" w:name="_Toc513870687"/>
      <w:bookmarkStart w:id="978" w:name="_Toc514058398"/>
      <w:bookmarkStart w:id="979" w:name="_Toc513869199"/>
      <w:bookmarkStart w:id="980" w:name="_Toc513869636"/>
      <w:bookmarkStart w:id="981" w:name="_Toc513870227"/>
      <w:bookmarkStart w:id="982" w:name="_Toc513870692"/>
      <w:bookmarkStart w:id="983" w:name="_Toc514058403"/>
      <w:bookmarkStart w:id="984" w:name="_Toc513869202"/>
      <w:bookmarkStart w:id="985" w:name="_Toc513869639"/>
      <w:bookmarkStart w:id="986" w:name="_Toc513870230"/>
      <w:bookmarkStart w:id="987" w:name="_Toc513870695"/>
      <w:bookmarkStart w:id="988" w:name="_Toc514058406"/>
      <w:bookmarkStart w:id="989" w:name="_Toc513869203"/>
      <w:bookmarkStart w:id="990" w:name="_Toc513869640"/>
      <w:bookmarkStart w:id="991" w:name="_Toc513870231"/>
      <w:bookmarkStart w:id="992" w:name="_Toc513870696"/>
      <w:bookmarkStart w:id="993" w:name="_Toc514058407"/>
      <w:bookmarkStart w:id="994" w:name="_Toc513869207"/>
      <w:bookmarkStart w:id="995" w:name="_Toc513869644"/>
      <w:bookmarkStart w:id="996" w:name="_Toc513870235"/>
      <w:bookmarkStart w:id="997" w:name="_Toc513870700"/>
      <w:bookmarkStart w:id="998" w:name="_Toc514058411"/>
      <w:bookmarkStart w:id="999" w:name="_Toc513869209"/>
      <w:bookmarkStart w:id="1000" w:name="_Toc513869646"/>
      <w:bookmarkStart w:id="1001" w:name="_Toc513870237"/>
      <w:bookmarkStart w:id="1002" w:name="_Toc513870702"/>
      <w:bookmarkStart w:id="1003" w:name="_Toc514058413"/>
      <w:bookmarkStart w:id="1004" w:name="_Toc513869211"/>
      <w:bookmarkStart w:id="1005" w:name="_Toc513869648"/>
      <w:bookmarkStart w:id="1006" w:name="_Toc513870239"/>
      <w:bookmarkStart w:id="1007" w:name="_Toc513870704"/>
      <w:bookmarkStart w:id="1008" w:name="_Toc514058415"/>
      <w:bookmarkStart w:id="1009" w:name="_Toc513869212"/>
      <w:bookmarkStart w:id="1010" w:name="_Toc513869649"/>
      <w:bookmarkStart w:id="1011" w:name="_Toc513870240"/>
      <w:bookmarkStart w:id="1012" w:name="_Toc513870705"/>
      <w:bookmarkStart w:id="1013" w:name="_Toc514058416"/>
      <w:bookmarkStart w:id="1014" w:name="_Toc513869213"/>
      <w:bookmarkStart w:id="1015" w:name="_Toc513869650"/>
      <w:bookmarkStart w:id="1016" w:name="_Toc513870241"/>
      <w:bookmarkStart w:id="1017" w:name="_Toc513870706"/>
      <w:bookmarkStart w:id="1018" w:name="_Toc514058417"/>
      <w:bookmarkStart w:id="1019" w:name="_Toc513869219"/>
      <w:bookmarkStart w:id="1020" w:name="_Toc513869656"/>
      <w:bookmarkStart w:id="1021" w:name="_Toc513870247"/>
      <w:bookmarkStart w:id="1022" w:name="_Toc513870712"/>
      <w:bookmarkStart w:id="1023" w:name="_Toc514058423"/>
      <w:bookmarkStart w:id="1024" w:name="_Toc513869222"/>
      <w:bookmarkStart w:id="1025" w:name="_Toc513869659"/>
      <w:bookmarkStart w:id="1026" w:name="_Toc513870250"/>
      <w:bookmarkStart w:id="1027" w:name="_Toc513870715"/>
      <w:bookmarkStart w:id="1028" w:name="_Toc514058426"/>
      <w:bookmarkStart w:id="1029" w:name="_Toc513869226"/>
      <w:bookmarkStart w:id="1030" w:name="_Toc513869663"/>
      <w:bookmarkStart w:id="1031" w:name="_Toc513870254"/>
      <w:bookmarkStart w:id="1032" w:name="_Toc513870719"/>
      <w:bookmarkStart w:id="1033" w:name="_Toc514058430"/>
      <w:bookmarkStart w:id="1034" w:name="_Toc513869228"/>
      <w:bookmarkStart w:id="1035" w:name="_Toc513869665"/>
      <w:bookmarkStart w:id="1036" w:name="_Toc513870256"/>
      <w:bookmarkStart w:id="1037" w:name="_Toc513870721"/>
      <w:bookmarkStart w:id="1038" w:name="_Toc514058432"/>
      <w:bookmarkStart w:id="1039" w:name="_Toc513869229"/>
      <w:bookmarkStart w:id="1040" w:name="_Toc513869666"/>
      <w:bookmarkStart w:id="1041" w:name="_Toc513870257"/>
      <w:bookmarkStart w:id="1042" w:name="_Toc513870722"/>
      <w:bookmarkStart w:id="1043" w:name="_Toc514058433"/>
      <w:bookmarkStart w:id="1044" w:name="_Toc513869230"/>
      <w:bookmarkStart w:id="1045" w:name="_Toc513869667"/>
      <w:bookmarkStart w:id="1046" w:name="_Toc513870258"/>
      <w:bookmarkStart w:id="1047" w:name="_Toc513870723"/>
      <w:bookmarkStart w:id="1048" w:name="_Toc514058434"/>
      <w:bookmarkStart w:id="1049" w:name="_Toc513869233"/>
      <w:bookmarkStart w:id="1050" w:name="_Toc513869670"/>
      <w:bookmarkStart w:id="1051" w:name="_Toc513870261"/>
      <w:bookmarkStart w:id="1052" w:name="_Toc513870726"/>
      <w:bookmarkStart w:id="1053" w:name="_Toc514058437"/>
      <w:bookmarkStart w:id="1054" w:name="_Toc513869237"/>
      <w:bookmarkStart w:id="1055" w:name="_Toc513869674"/>
      <w:bookmarkStart w:id="1056" w:name="_Toc513870265"/>
      <w:bookmarkStart w:id="1057" w:name="_Toc513870730"/>
      <w:bookmarkStart w:id="1058" w:name="_Toc514058441"/>
      <w:bookmarkStart w:id="1059" w:name="_Toc513869239"/>
      <w:bookmarkStart w:id="1060" w:name="_Toc513869676"/>
      <w:bookmarkStart w:id="1061" w:name="_Toc513870267"/>
      <w:bookmarkStart w:id="1062" w:name="_Toc513870732"/>
      <w:bookmarkStart w:id="1063" w:name="_Toc514058443"/>
      <w:bookmarkStart w:id="1064" w:name="_Toc513869241"/>
      <w:bookmarkStart w:id="1065" w:name="_Toc513869678"/>
      <w:bookmarkStart w:id="1066" w:name="_Toc513870269"/>
      <w:bookmarkStart w:id="1067" w:name="_Toc513870734"/>
      <w:bookmarkStart w:id="1068" w:name="_Toc514058445"/>
      <w:bookmarkStart w:id="1069" w:name="_Toc513869242"/>
      <w:bookmarkStart w:id="1070" w:name="_Toc513869679"/>
      <w:bookmarkStart w:id="1071" w:name="_Toc513870270"/>
      <w:bookmarkStart w:id="1072" w:name="_Toc513870735"/>
      <w:bookmarkStart w:id="1073" w:name="_Toc514058446"/>
      <w:bookmarkStart w:id="1074" w:name="_Toc513869244"/>
      <w:bookmarkStart w:id="1075" w:name="_Toc513869681"/>
      <w:bookmarkStart w:id="1076" w:name="_Toc513870272"/>
      <w:bookmarkStart w:id="1077" w:name="_Toc513870737"/>
      <w:bookmarkStart w:id="1078" w:name="_Toc514058448"/>
      <w:bookmarkStart w:id="1079" w:name="_Toc513869249"/>
      <w:bookmarkStart w:id="1080" w:name="_Toc513869686"/>
      <w:bookmarkStart w:id="1081" w:name="_Toc513870277"/>
      <w:bookmarkStart w:id="1082" w:name="_Toc513870742"/>
      <w:bookmarkStart w:id="1083" w:name="_Toc514058453"/>
      <w:bookmarkStart w:id="1084" w:name="_Toc513869250"/>
      <w:bookmarkStart w:id="1085" w:name="_Toc513869687"/>
      <w:bookmarkStart w:id="1086" w:name="_Toc513870278"/>
      <w:bookmarkStart w:id="1087" w:name="_Toc513870743"/>
      <w:bookmarkStart w:id="1088" w:name="_Toc514058454"/>
      <w:bookmarkStart w:id="1089" w:name="_Toc513869251"/>
      <w:bookmarkStart w:id="1090" w:name="_Toc513869688"/>
      <w:bookmarkStart w:id="1091" w:name="_Toc513870279"/>
      <w:bookmarkStart w:id="1092" w:name="_Toc513870744"/>
      <w:bookmarkStart w:id="1093" w:name="_Toc514058455"/>
      <w:bookmarkStart w:id="1094" w:name="_Toc513869253"/>
      <w:bookmarkStart w:id="1095" w:name="_Toc513869690"/>
      <w:bookmarkStart w:id="1096" w:name="_Toc513870281"/>
      <w:bookmarkStart w:id="1097" w:name="_Toc513870746"/>
      <w:bookmarkStart w:id="1098" w:name="_Toc514058457"/>
      <w:bookmarkStart w:id="1099" w:name="_Toc513869254"/>
      <w:bookmarkStart w:id="1100" w:name="_Toc513869691"/>
      <w:bookmarkStart w:id="1101" w:name="_Toc513870282"/>
      <w:bookmarkStart w:id="1102" w:name="_Toc513870747"/>
      <w:bookmarkStart w:id="1103" w:name="_Toc514058458"/>
      <w:bookmarkStart w:id="1104" w:name="_Toc513869259"/>
      <w:bookmarkStart w:id="1105" w:name="_Toc513869696"/>
      <w:bookmarkStart w:id="1106" w:name="_Toc513870287"/>
      <w:bookmarkStart w:id="1107" w:name="_Toc513870752"/>
      <w:bookmarkStart w:id="1108" w:name="_Toc514058463"/>
      <w:bookmarkStart w:id="1109" w:name="_Toc513869261"/>
      <w:bookmarkStart w:id="1110" w:name="_Toc513869698"/>
      <w:bookmarkStart w:id="1111" w:name="_Toc513870289"/>
      <w:bookmarkStart w:id="1112" w:name="_Toc513870754"/>
      <w:bookmarkStart w:id="1113" w:name="_Toc514058465"/>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p>
    <w:p w14:paraId="4B3BE191" w14:textId="77777777" w:rsidR="00941129" w:rsidRPr="00941129" w:rsidRDefault="00941129" w:rsidP="00941129">
      <w:pPr>
        <w:rPr>
          <w:u w:val="single"/>
        </w:rPr>
      </w:pPr>
      <w:r w:rsidRPr="00941129">
        <w:rPr>
          <w:u w:val="single"/>
        </w:rPr>
        <w:t>References</w:t>
      </w:r>
    </w:p>
    <w:p w14:paraId="53494527" w14:textId="79F68DF0" w:rsidR="00941129" w:rsidRDefault="00941129" w:rsidP="00941129"/>
    <w:p w14:paraId="02B02C33" w14:textId="6BD6371B" w:rsidR="00B50723" w:rsidRDefault="00B50723" w:rsidP="00941129">
      <w:r>
        <w:t xml:space="preserve">[1] </w:t>
      </w:r>
      <w:r w:rsidRPr="003F4E5C">
        <w:t>MQXFA Magnet</w:t>
      </w:r>
      <w:r w:rsidR="009324E3">
        <w:t xml:space="preserve"> Interface Specification, US_HiLumi-Doc-1674</w:t>
      </w:r>
    </w:p>
    <w:p w14:paraId="2550B30C" w14:textId="44E3683A" w:rsidR="000A1E6C" w:rsidRDefault="00941129" w:rsidP="00941129">
      <w:pPr>
        <w:rPr>
          <w:rStyle w:val="Hyperlink"/>
        </w:rPr>
      </w:pPr>
      <w:r>
        <w:t>[</w:t>
      </w:r>
      <w:r w:rsidR="00B50723">
        <w:t>2</w:t>
      </w:r>
      <w:r>
        <w:t xml:space="preserve">] </w:t>
      </w:r>
      <w:r w:rsidRPr="003F4E5C">
        <w:t>MQXFA Magnet Handling and Shipping Requirements</w:t>
      </w:r>
      <w:r>
        <w:t xml:space="preserve">. US-HiLumi-Doc-838, January 26, 2018. </w:t>
      </w:r>
      <w:hyperlink r:id="rId186" w:history="1">
        <w:r w:rsidR="000A1E6C" w:rsidRPr="00031219">
          <w:rPr>
            <w:rStyle w:val="Hyperlink"/>
          </w:rPr>
          <w:t>http://us-hilumi-docdb.fnal.gov/cgi-bin/ShowDocument?docid=838</w:t>
        </w:r>
      </w:hyperlink>
    </w:p>
    <w:p w14:paraId="662328D8" w14:textId="7731FE33" w:rsidR="00152A9C" w:rsidRPr="002E1B0A" w:rsidRDefault="00152A9C" w:rsidP="002E1B0A">
      <w:pPr>
        <w:pStyle w:val="Header"/>
        <w:tabs>
          <w:tab w:val="clear" w:pos="4320"/>
          <w:tab w:val="clear" w:pos="8640"/>
        </w:tabs>
        <w:rPr>
          <w:rFonts w:ascii="Arial" w:hAnsi="Arial" w:cs="Arial"/>
          <w:sz w:val="24"/>
        </w:rPr>
      </w:pPr>
      <w:r>
        <w:t>[</w:t>
      </w:r>
      <w:r w:rsidR="00B50723">
        <w:t>3</w:t>
      </w:r>
      <w:r>
        <w:t xml:space="preserve">] </w:t>
      </w:r>
      <w:r w:rsidRPr="002E1B0A">
        <w:rPr>
          <w:sz w:val="24"/>
          <w:szCs w:val="24"/>
        </w:rPr>
        <w:t>MQXFA Coils and magnets Shipping Plan</w:t>
      </w:r>
      <w:r>
        <w:rPr>
          <w:sz w:val="24"/>
          <w:szCs w:val="24"/>
        </w:rPr>
        <w:t xml:space="preserve">s US-HiLumi-Doc-1686 </w:t>
      </w:r>
      <w:r w:rsidRPr="00152A9C">
        <w:rPr>
          <w:sz w:val="24"/>
          <w:szCs w:val="24"/>
        </w:rPr>
        <w:t>https://us-hilumi-docdbcert.fnal.gov/cgi-bin/cert/RetrieveFile?docid=1686&amp;filename=MQXFA-Coils_and%20magnets%20shipping%20plan.docx&amp;version=3</w:t>
      </w:r>
    </w:p>
    <w:p w14:paraId="2C887906" w14:textId="773564B7" w:rsidR="00152A9C" w:rsidRDefault="00152A9C" w:rsidP="00941129"/>
    <w:p w14:paraId="5E019D4A" w14:textId="5832BA73" w:rsidR="00B046C7" w:rsidRDefault="00B046C7" w:rsidP="007E7ACE">
      <w:pPr>
        <w:pStyle w:val="Heading1"/>
        <w:numPr>
          <w:ilvl w:val="0"/>
          <w:numId w:val="42"/>
        </w:numPr>
      </w:pPr>
      <w:bookmarkStart w:id="1114" w:name="_Toc512957287"/>
      <w:bookmarkStart w:id="1115" w:name="_Toc513869267"/>
      <w:bookmarkStart w:id="1116" w:name="_Toc513869704"/>
      <w:bookmarkStart w:id="1117" w:name="_Toc513870295"/>
      <w:bookmarkStart w:id="1118" w:name="_Toc513870760"/>
      <w:bookmarkStart w:id="1119" w:name="_Toc514058471"/>
      <w:bookmarkStart w:id="1120" w:name="_Toc512957288"/>
      <w:bookmarkStart w:id="1121" w:name="_Toc513869268"/>
      <w:bookmarkStart w:id="1122" w:name="_Toc513869705"/>
      <w:bookmarkStart w:id="1123" w:name="_Toc513870296"/>
      <w:bookmarkStart w:id="1124" w:name="_Toc513870761"/>
      <w:bookmarkStart w:id="1125" w:name="_Toc514058472"/>
      <w:bookmarkStart w:id="1126" w:name="_Toc512957289"/>
      <w:bookmarkStart w:id="1127" w:name="_Toc513869269"/>
      <w:bookmarkStart w:id="1128" w:name="_Toc513869706"/>
      <w:bookmarkStart w:id="1129" w:name="_Toc513870297"/>
      <w:bookmarkStart w:id="1130" w:name="_Toc513870762"/>
      <w:bookmarkStart w:id="1131" w:name="_Toc514058473"/>
      <w:bookmarkStart w:id="1132" w:name="_Toc512957291"/>
      <w:bookmarkStart w:id="1133" w:name="_Toc513869271"/>
      <w:bookmarkStart w:id="1134" w:name="_Toc513869708"/>
      <w:bookmarkStart w:id="1135" w:name="_Toc513870299"/>
      <w:bookmarkStart w:id="1136" w:name="_Toc513870764"/>
      <w:bookmarkStart w:id="1137" w:name="_Toc514058475"/>
      <w:bookmarkStart w:id="1138" w:name="_Toc512957292"/>
      <w:bookmarkStart w:id="1139" w:name="_Toc513869272"/>
      <w:bookmarkStart w:id="1140" w:name="_Toc513869709"/>
      <w:bookmarkStart w:id="1141" w:name="_Toc513870300"/>
      <w:bookmarkStart w:id="1142" w:name="_Toc513870765"/>
      <w:bookmarkStart w:id="1143" w:name="_Toc514058476"/>
      <w:bookmarkStart w:id="1144" w:name="_Toc512957293"/>
      <w:bookmarkStart w:id="1145" w:name="_Toc513869273"/>
      <w:bookmarkStart w:id="1146" w:name="_Toc513869710"/>
      <w:bookmarkStart w:id="1147" w:name="_Toc513870301"/>
      <w:bookmarkStart w:id="1148" w:name="_Toc513870766"/>
      <w:bookmarkStart w:id="1149" w:name="_Toc514058477"/>
      <w:bookmarkStart w:id="1150" w:name="_Toc35955972"/>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r>
        <w:t>MQXFA</w:t>
      </w:r>
      <w:r w:rsidR="00DF16B1">
        <w:t xml:space="preserve"> Vertical</w:t>
      </w:r>
      <w:r>
        <w:t xml:space="preserve"> Test</w:t>
      </w:r>
      <w:bookmarkEnd w:id="1150"/>
    </w:p>
    <w:p w14:paraId="0812B019" w14:textId="521E9D8A" w:rsidR="00CE22DA" w:rsidRDefault="00CE22DA" w:rsidP="00CE22DA">
      <w:r>
        <w:t>T</w:t>
      </w:r>
      <w:r w:rsidRPr="00DF16B1">
        <w:t xml:space="preserve">he </w:t>
      </w:r>
      <w:r>
        <w:t xml:space="preserve">MQXFA </w:t>
      </w:r>
      <w:r w:rsidRPr="00DF16B1">
        <w:t xml:space="preserve">test </w:t>
      </w:r>
      <w:r>
        <w:t>requirements are specified</w:t>
      </w:r>
      <w:r w:rsidRPr="00DF16B1">
        <w:t xml:space="preserve"> in the Functional Test Requirements document for MQXFA magnets [</w:t>
      </w:r>
      <w:r>
        <w:t>1</w:t>
      </w:r>
      <w:r w:rsidRPr="00DF16B1">
        <w:t>].</w:t>
      </w:r>
      <w:r>
        <w:t xml:space="preserve"> Summary information is provided here for information only.</w:t>
      </w:r>
    </w:p>
    <w:p w14:paraId="4FFA73A4" w14:textId="1283DCFB" w:rsidR="00CE22DA" w:rsidRPr="00DF16B1" w:rsidRDefault="00CE22DA" w:rsidP="00CE22DA">
      <w:pPr>
        <w:ind w:firstLine="432"/>
      </w:pPr>
      <w:r w:rsidRPr="00DF16B1">
        <w:t xml:space="preserve">All prototype and production MQXFA magnets will be fully trained and tested in the vertical test </w:t>
      </w:r>
      <w:r>
        <w:t>facility (</w:t>
      </w:r>
      <w:r w:rsidR="00DB03B3">
        <w:fldChar w:fldCharType="begin"/>
      </w:r>
      <w:r w:rsidR="00DB03B3">
        <w:instrText xml:space="preserve"> REF OLE_LINK44 \h </w:instrText>
      </w:r>
      <w:r w:rsidR="00DB03B3">
        <w:fldChar w:fldCharType="separate"/>
      </w:r>
      <w:r w:rsidR="00A16290">
        <w:t xml:space="preserve">Figure </w:t>
      </w:r>
      <w:r w:rsidR="00A16290">
        <w:rPr>
          <w:noProof/>
        </w:rPr>
        <w:t>7</w:t>
      </w:r>
      <w:r w:rsidR="00A16290">
        <w:t>.</w:t>
      </w:r>
      <w:r w:rsidR="00A16290">
        <w:rPr>
          <w:noProof/>
        </w:rPr>
        <w:t>1</w:t>
      </w:r>
      <w:r w:rsidR="00DB03B3">
        <w:fldChar w:fldCharType="end"/>
      </w:r>
      <w:r w:rsidRPr="00DF16B1">
        <w:t xml:space="preserve">) at Brookhaven National Laboratory (BNL), and on acceptance will be shipped to FNAL for assembly into LQXFA cold masses to be tested there. Comprehensive magnetic field measurements will also be performed at BNL. There will be </w:t>
      </w:r>
      <w:r>
        <w:t>4</w:t>
      </w:r>
      <w:r w:rsidRPr="00DF16B1">
        <w:t xml:space="preserve"> prototype </w:t>
      </w:r>
      <w:r>
        <w:t xml:space="preserve">tests </w:t>
      </w:r>
      <w:r w:rsidRPr="00DF16B1">
        <w:t>and 2</w:t>
      </w:r>
      <w:r>
        <w:t>3</w:t>
      </w:r>
      <w:r w:rsidRPr="00DF16B1">
        <w:t xml:space="preserve"> production models of MQXFA, so there will be a total of 2</w:t>
      </w:r>
      <w:r>
        <w:t>7</w:t>
      </w:r>
      <w:r w:rsidRPr="00DF16B1">
        <w:t xml:space="preserve"> tests at the BNL vertical test facility. The cold masses at FNAL will be assembled into the cryo-assemblies that will become the Q1 and Q3 elements of the HL-LHC inner triplets.</w:t>
      </w:r>
    </w:p>
    <w:p w14:paraId="56333C22" w14:textId="39669863" w:rsidR="00CE22DA" w:rsidRPr="00DF16B1" w:rsidRDefault="00CE22DA" w:rsidP="00CE22DA">
      <w:r w:rsidRPr="00DF16B1">
        <w:t xml:space="preserve">Vertical test </w:t>
      </w:r>
      <w:r>
        <w:t>stand 3 (</w:t>
      </w:r>
      <w:r w:rsidR="00326A77">
        <w:fldChar w:fldCharType="begin"/>
      </w:r>
      <w:r w:rsidR="00326A77">
        <w:instrText xml:space="preserve"> REF OLE_LINK45 \h </w:instrText>
      </w:r>
      <w:r w:rsidR="00326A77">
        <w:fldChar w:fldCharType="separate"/>
      </w:r>
      <w:r w:rsidR="00A16290">
        <w:t xml:space="preserve">Figure </w:t>
      </w:r>
      <w:r w:rsidR="00A16290">
        <w:rPr>
          <w:noProof/>
        </w:rPr>
        <w:t>7</w:t>
      </w:r>
      <w:r w:rsidR="00A16290">
        <w:t>.</w:t>
      </w:r>
      <w:r w:rsidR="00A16290">
        <w:rPr>
          <w:noProof/>
        </w:rPr>
        <w:t>2</w:t>
      </w:r>
      <w:r w:rsidR="00326A77">
        <w:fldChar w:fldCharType="end"/>
      </w:r>
      <w:r w:rsidRPr="00DF16B1">
        <w:t>), to be used for the MQXF</w:t>
      </w:r>
      <w:r>
        <w:t>A</w:t>
      </w:r>
      <w:r w:rsidRPr="00DF16B1">
        <w:t xml:space="preserve"> testing, is one of the vertical test cryostats previously used for over 30 years to test a wide variety of superconducting magnets, including RHIC and SSC arc dipole and quadrupole short prototypes, all the RHIC corrector magnets, and many others. This particular test stand has been upgraded to accommodate the size </w:t>
      </w:r>
      <w:r w:rsidRPr="00DF16B1">
        <w:lastRenderedPageBreak/>
        <w:t>of the MQXFA magnets and also to provide testing at 1.9 K, and less, and at a pressure of 1 bar, or more, and to also provide powering up to 24 kA with fast switching capabilities for quench protection. In parallel with this, the cryogenics facility has also seen extensive upgrades in 2016, most of which have been funded by BNL. In the fall of 2016, the new facility was successfully commissioned, and in late 2016 and Jan of 2017, the first ever long coil of MQXF</w:t>
      </w:r>
      <w:r>
        <w:t>A</w:t>
      </w:r>
      <w:r w:rsidRPr="00DF16B1">
        <w:t xml:space="preserve"> design was tested in a mirror configuration (MQXFPM1) and it reached the LHC ultimate operating point of 17.890 kA in 11 quenches, and after 19 quenches, reached 8% above ultimate </w:t>
      </w:r>
      <w:r>
        <w:t>(</w:t>
      </w:r>
      <w:r w:rsidR="00140C08">
        <w:fldChar w:fldCharType="begin"/>
      </w:r>
      <w:r w:rsidR="00140C08">
        <w:instrText xml:space="preserve"> REF OLE_LINK46 \h </w:instrText>
      </w:r>
      <w:r w:rsidR="00140C08">
        <w:fldChar w:fldCharType="separate"/>
      </w:r>
      <w:r w:rsidR="00A16290">
        <w:t xml:space="preserve">Figure </w:t>
      </w:r>
      <w:r w:rsidR="00A16290">
        <w:rPr>
          <w:noProof/>
        </w:rPr>
        <w:t>7</w:t>
      </w:r>
      <w:r w:rsidR="00A16290">
        <w:t>.</w:t>
      </w:r>
      <w:r w:rsidR="00A16290">
        <w:rPr>
          <w:noProof/>
        </w:rPr>
        <w:t>3</w:t>
      </w:r>
      <w:r w:rsidR="00140C08">
        <w:fldChar w:fldCharType="end"/>
      </w:r>
      <w:r w:rsidRPr="00DF16B1">
        <w:t xml:space="preserve">). Along with this, quench protection heater tests and other R&amp;D type measurements were done. </w:t>
      </w:r>
    </w:p>
    <w:p w14:paraId="0696D13A" w14:textId="77777777" w:rsidR="00CE22DA" w:rsidRPr="00DF16B1" w:rsidRDefault="00CE22DA" w:rsidP="00CE22DA"/>
    <w:p w14:paraId="62E54E9F" w14:textId="77777777" w:rsidR="00CE22DA" w:rsidRDefault="00CE22DA" w:rsidP="00CE22DA">
      <w:pPr>
        <w:keepNext/>
        <w:jc w:val="center"/>
      </w:pPr>
      <w:r w:rsidRPr="00DF16B1">
        <w:rPr>
          <w:noProof/>
        </w:rPr>
        <w:drawing>
          <wp:inline distT="0" distB="0" distL="0" distR="0" wp14:anchorId="6F62B612" wp14:editId="3F674972">
            <wp:extent cx="3971925" cy="297894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120001_L.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3981425" cy="2986067"/>
                    </a:xfrm>
                    <a:prstGeom prst="rect">
                      <a:avLst/>
                    </a:prstGeom>
                  </pic:spPr>
                </pic:pic>
              </a:graphicData>
            </a:graphic>
          </wp:inline>
        </w:drawing>
      </w:r>
    </w:p>
    <w:p w14:paraId="12061E94" w14:textId="47D3E0DF" w:rsidR="00CE22DA" w:rsidRPr="00DF16B1" w:rsidRDefault="00CE22DA" w:rsidP="00CE22DA">
      <w:pPr>
        <w:pStyle w:val="Caption"/>
        <w:jc w:val="center"/>
      </w:pPr>
      <w:bookmarkStart w:id="1151" w:name="OLE_LINK44"/>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7</w:t>
      </w:r>
      <w:r w:rsidR="00A22B1B">
        <w:rPr>
          <w:noProof/>
        </w:rPr>
        <w:fldChar w:fldCharType="end"/>
      </w:r>
      <w:r>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1</w:t>
      </w:r>
      <w:r w:rsidR="00A22B1B">
        <w:rPr>
          <w:noProof/>
        </w:rPr>
        <w:fldChar w:fldCharType="end"/>
      </w:r>
      <w:bookmarkEnd w:id="1151"/>
      <w:r>
        <w:t xml:space="preserve">: </w:t>
      </w:r>
      <w:r w:rsidRPr="00DF16B1">
        <w:t>Vertical Test Facility at BNL, showing two of the five test cryostats and the backup refrigerator.</w:t>
      </w:r>
    </w:p>
    <w:p w14:paraId="0FCFCE10" w14:textId="77777777" w:rsidR="00CE22DA" w:rsidRPr="00DF16B1" w:rsidRDefault="00CE22DA" w:rsidP="00CE22DA"/>
    <w:p w14:paraId="3220FB6E" w14:textId="77777777" w:rsidR="00CE22DA" w:rsidRDefault="00CE22DA" w:rsidP="00CE22DA">
      <w:pPr>
        <w:keepNext/>
        <w:jc w:val="center"/>
      </w:pPr>
      <w:r w:rsidRPr="00DF16B1">
        <w:rPr>
          <w:noProof/>
        </w:rPr>
        <w:lastRenderedPageBreak/>
        <w:drawing>
          <wp:inline distT="0" distB="0" distL="0" distR="0" wp14:anchorId="5EFA8AE1" wp14:editId="36E4F9B1">
            <wp:extent cx="3083719" cy="4111624"/>
            <wp:effectExtent l="0" t="0" r="254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120010_R90r.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3082738" cy="4110316"/>
                    </a:xfrm>
                    <a:prstGeom prst="rect">
                      <a:avLst/>
                    </a:prstGeom>
                  </pic:spPr>
                </pic:pic>
              </a:graphicData>
            </a:graphic>
          </wp:inline>
        </w:drawing>
      </w:r>
    </w:p>
    <w:p w14:paraId="365A669B" w14:textId="09558DD0" w:rsidR="00CE22DA" w:rsidRPr="00DF16B1" w:rsidRDefault="00CE22DA" w:rsidP="00CE22DA">
      <w:pPr>
        <w:pStyle w:val="Caption"/>
      </w:pPr>
      <w:bookmarkStart w:id="1152" w:name="OLE_LINK45"/>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7</w:t>
      </w:r>
      <w:r w:rsidR="00A22B1B">
        <w:rPr>
          <w:noProof/>
        </w:rPr>
        <w:fldChar w:fldCharType="end"/>
      </w:r>
      <w:r>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2</w:t>
      </w:r>
      <w:r w:rsidR="00A22B1B">
        <w:rPr>
          <w:noProof/>
        </w:rPr>
        <w:fldChar w:fldCharType="end"/>
      </w:r>
      <w:bookmarkEnd w:id="1152"/>
      <w:r>
        <w:t xml:space="preserve">: </w:t>
      </w:r>
      <w:r w:rsidRPr="00DF16B1">
        <w:t>Vertical Test Stand 3, upgraded to provide 1.9 K at 1 bar (nom) and 24 kA, for testing of the 4.2 m-long MQXFA quadrupoles. The picture shows the test stand with the mirror MQXFPM1 under test.</w:t>
      </w:r>
    </w:p>
    <w:p w14:paraId="451F1243" w14:textId="77777777" w:rsidR="00CE22DA" w:rsidRDefault="00CE22DA" w:rsidP="00CE22DA">
      <w:pPr>
        <w:keepNext/>
        <w:jc w:val="center"/>
      </w:pPr>
      <w:r w:rsidRPr="00DF16B1">
        <w:rPr>
          <w:noProof/>
        </w:rPr>
        <w:drawing>
          <wp:inline distT="0" distB="0" distL="0" distR="0" wp14:anchorId="65EC9DC5" wp14:editId="416D86C0">
            <wp:extent cx="5486400" cy="257860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486400" cy="2578608"/>
                    </a:xfrm>
                    <a:prstGeom prst="rect">
                      <a:avLst/>
                    </a:prstGeom>
                    <a:noFill/>
                    <a:ln>
                      <a:noFill/>
                    </a:ln>
                    <a:effectLst/>
                  </pic:spPr>
                </pic:pic>
              </a:graphicData>
            </a:graphic>
          </wp:inline>
        </w:drawing>
      </w:r>
    </w:p>
    <w:p w14:paraId="540C78E5" w14:textId="79221BE2" w:rsidR="00CE22DA" w:rsidRDefault="00CE22DA" w:rsidP="00CE22DA">
      <w:pPr>
        <w:pStyle w:val="Caption"/>
        <w:jc w:val="center"/>
      </w:pPr>
      <w:bookmarkStart w:id="1153" w:name="OLE_LINK46"/>
      <w:r>
        <w:t xml:space="preserve">Figure </w:t>
      </w:r>
      <w:r w:rsidR="00A22B1B">
        <w:rPr>
          <w:noProof/>
        </w:rPr>
        <w:fldChar w:fldCharType="begin"/>
      </w:r>
      <w:r w:rsidR="00A22B1B">
        <w:rPr>
          <w:noProof/>
        </w:rPr>
        <w:instrText xml:space="preserve"> STYLEREF 1 \s </w:instrText>
      </w:r>
      <w:r w:rsidR="00A22B1B">
        <w:rPr>
          <w:noProof/>
        </w:rPr>
        <w:fldChar w:fldCharType="separate"/>
      </w:r>
      <w:r w:rsidR="00A16290">
        <w:rPr>
          <w:noProof/>
        </w:rPr>
        <w:t>7</w:t>
      </w:r>
      <w:r w:rsidR="00A22B1B">
        <w:rPr>
          <w:noProof/>
        </w:rPr>
        <w:fldChar w:fldCharType="end"/>
      </w:r>
      <w:r>
        <w:t>.</w:t>
      </w:r>
      <w:r w:rsidR="00A22B1B">
        <w:rPr>
          <w:noProof/>
        </w:rPr>
        <w:fldChar w:fldCharType="begin"/>
      </w:r>
      <w:r w:rsidR="00A22B1B">
        <w:rPr>
          <w:noProof/>
        </w:rPr>
        <w:instrText xml:space="preserve"> SEQ Figure \* ARABIC \s 1 </w:instrText>
      </w:r>
      <w:r w:rsidR="00A22B1B">
        <w:rPr>
          <w:noProof/>
        </w:rPr>
        <w:fldChar w:fldCharType="separate"/>
      </w:r>
      <w:r w:rsidR="00A16290">
        <w:rPr>
          <w:noProof/>
        </w:rPr>
        <w:t>3</w:t>
      </w:r>
      <w:r w:rsidR="00A22B1B">
        <w:rPr>
          <w:noProof/>
        </w:rPr>
        <w:fldChar w:fldCharType="end"/>
      </w:r>
      <w:bookmarkEnd w:id="1153"/>
      <w:r>
        <w:t xml:space="preserve">: </w:t>
      </w:r>
      <w:r w:rsidRPr="00DF16B1">
        <w:t>Plot of training quenches for the MQXFPM1 mirror at the BNL Vertical Test Facility.</w:t>
      </w:r>
    </w:p>
    <w:p w14:paraId="7D86B9E3" w14:textId="0FF579FC" w:rsidR="00CE22DA" w:rsidRDefault="00CE22DA" w:rsidP="00CE22DA">
      <w:r>
        <w:t xml:space="preserve">In late 2017 and early 2018, until 20-Feb, the first long prototype quadrupole MQXFAP1 was tested. A total of 18 training quenches were performed with the magnet reaching 17.426 A, or 97% </w:t>
      </w:r>
      <w:r>
        <w:lastRenderedPageBreak/>
        <w:t>of ultimate at Quench 18. Due to the development of a coil short to ground, testing was stopped to disassemble the magnet to investigate the short and re-assemble with a spare coil for later retest. During the training of MQXFAP1, the quench protection heaters satisfied the LHC requirement or better, and CLIQ was used successfully for the first time on long magnet. Quench history is shown in Fig. 7.4 below</w:t>
      </w:r>
    </w:p>
    <w:p w14:paraId="34962B5B" w14:textId="77777777" w:rsidR="00CE22DA" w:rsidRDefault="00CE22DA" w:rsidP="00CE22DA">
      <w:r w:rsidRPr="00FC4D80">
        <w:rPr>
          <w:noProof/>
        </w:rPr>
        <w:drawing>
          <wp:inline distT="0" distB="0" distL="0" distR="0" wp14:anchorId="21D75B14" wp14:editId="5DCDD43F">
            <wp:extent cx="5486400" cy="2908947"/>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86400" cy="2908947"/>
                    </a:xfrm>
                    <a:prstGeom prst="rect">
                      <a:avLst/>
                    </a:prstGeom>
                    <a:noFill/>
                    <a:ln>
                      <a:noFill/>
                    </a:ln>
                  </pic:spPr>
                </pic:pic>
              </a:graphicData>
            </a:graphic>
          </wp:inline>
        </w:drawing>
      </w:r>
    </w:p>
    <w:p w14:paraId="000A1F80" w14:textId="77777777" w:rsidR="00CE22DA" w:rsidRPr="003E25A5" w:rsidRDefault="00CE22DA" w:rsidP="00CE22DA">
      <w:r>
        <w:t xml:space="preserve"> </w:t>
      </w:r>
      <w:r w:rsidRPr="003E25A5">
        <w:rPr>
          <w:sz w:val="20"/>
        </w:rPr>
        <w:t xml:space="preserve">  Fig. 7.4: Plot of training quenches for the MQXFAP1 prototype at the BNL Test Facility.</w:t>
      </w:r>
    </w:p>
    <w:p w14:paraId="1F671205" w14:textId="77777777" w:rsidR="00CE22DA" w:rsidRDefault="00CE22DA" w:rsidP="00CE22DA"/>
    <w:p w14:paraId="502B1D36" w14:textId="77777777" w:rsidR="00CE22DA" w:rsidRDefault="00CE22DA" w:rsidP="00CE22DA">
      <w:r>
        <w:t xml:space="preserve">As a result of He gas recovery issues during the early training quenches of MQXFAP1, additional upgrades were made to the cryogenics facility He gas recovery system in order to mitigate the loss of He gas after a quench caused by the opening of relief valves. This was due to fast and large increases in boiloff pressure after a quench. Stored energies in the magnet can be as high as 6 MJ). </w:t>
      </w:r>
    </w:p>
    <w:p w14:paraId="210C8E77" w14:textId="77777777" w:rsidR="00CE22DA" w:rsidRDefault="00CE22DA" w:rsidP="00CE22DA"/>
    <w:p w14:paraId="79C229A4" w14:textId="77777777" w:rsidR="00CE22DA" w:rsidRDefault="00CE22DA" w:rsidP="00CE22DA"/>
    <w:p w14:paraId="28C4848C" w14:textId="77777777" w:rsidR="00CE22DA" w:rsidRDefault="00CE22DA" w:rsidP="00CE22DA"/>
    <w:p w14:paraId="161DAE07" w14:textId="77777777" w:rsidR="00CE22DA" w:rsidRDefault="00CE22DA" w:rsidP="00CE22DA"/>
    <w:p w14:paraId="0BA9FABE" w14:textId="77777777" w:rsidR="00CE22DA" w:rsidRDefault="00CE22DA" w:rsidP="00CE22DA"/>
    <w:p w14:paraId="13050758" w14:textId="77777777" w:rsidR="00CE22DA" w:rsidRDefault="00CE22DA" w:rsidP="00CE22DA"/>
    <w:p w14:paraId="42F776E9" w14:textId="77777777" w:rsidR="00CE22DA" w:rsidRDefault="00CE22DA" w:rsidP="00CE22DA"/>
    <w:p w14:paraId="2A99AE79" w14:textId="2B3369F7" w:rsidR="00CE22DA" w:rsidRDefault="00CE22DA" w:rsidP="00CE22DA"/>
    <w:p w14:paraId="6E74FCF3" w14:textId="77777777" w:rsidR="00B74BB9" w:rsidRDefault="00B74BB9" w:rsidP="00CE22DA"/>
    <w:p w14:paraId="64C72C06" w14:textId="77777777" w:rsidR="00CE22DA" w:rsidRDefault="00CE22DA" w:rsidP="00CE22DA"/>
    <w:p w14:paraId="47F0DABD" w14:textId="77777777" w:rsidR="00CE22DA" w:rsidRPr="003E25A5" w:rsidRDefault="00CE22DA" w:rsidP="00CE22DA"/>
    <w:p w14:paraId="7E046876" w14:textId="77777777" w:rsidR="00CE22DA" w:rsidRDefault="00CE22DA" w:rsidP="007E7ACE">
      <w:pPr>
        <w:pStyle w:val="Heading2"/>
        <w:numPr>
          <w:ilvl w:val="1"/>
          <w:numId w:val="42"/>
        </w:numPr>
      </w:pPr>
      <w:bookmarkStart w:id="1154" w:name="_Toc35955973"/>
      <w:r w:rsidRPr="00DF16B1">
        <w:lastRenderedPageBreak/>
        <w:t>Vertical Test Scope and Objectives - Prototypes</w:t>
      </w:r>
      <w:bookmarkEnd w:id="1154"/>
    </w:p>
    <w:p w14:paraId="0A2874FA" w14:textId="77777777" w:rsidR="00CE22DA" w:rsidRPr="00DF16B1" w:rsidRDefault="00CE22DA" w:rsidP="00CE22DA"/>
    <w:p w14:paraId="4D1C42E8" w14:textId="575579A9" w:rsidR="00CE22DA" w:rsidRPr="00DF16B1" w:rsidRDefault="00CE22DA" w:rsidP="00CE22DA">
      <w:pPr>
        <w:ind w:firstLine="576"/>
      </w:pPr>
      <w:r w:rsidRPr="00DF16B1">
        <w:t xml:space="preserve">There will be two </w:t>
      </w:r>
      <w:r>
        <w:t xml:space="preserve">more </w:t>
      </w:r>
      <w:r w:rsidRPr="00DF16B1">
        <w:t>MQXFA prototype models</w:t>
      </w:r>
      <w:r>
        <w:t xml:space="preserve"> MQXFAP2 and MQXFAP3</w:t>
      </w:r>
      <w:r w:rsidRPr="00DF16B1">
        <w:t xml:space="preserve">, </w:t>
      </w:r>
      <w:r>
        <w:t>which unlike the first proto</w:t>
      </w:r>
      <w:r w:rsidR="008B7606">
        <w:t>t</w:t>
      </w:r>
      <w:r>
        <w:t>ype meets the requirements for use in the LHC. T</w:t>
      </w:r>
      <w:r w:rsidRPr="00DF16B1">
        <w:t>he primary objective of the prototype testing is to provide information to magnet designers to validate design choices, verify performance, and reduce risk of MQXFA production.  Another objective is acceptance before delivery to FNAL for possible assembly into a cold mass and a spare LQXFA cryo-assembly. The scope of these tests includes quench performance and training of magnets, room temperature (warm) and 1.9 K (cold) magnetic field quality and integral field measurements, and tests designed to determine the characteristics and parameters of the quench protection systems, among others.</w:t>
      </w:r>
    </w:p>
    <w:p w14:paraId="503F9EF0" w14:textId="77777777" w:rsidR="00CE22DA" w:rsidRPr="00DF16B1" w:rsidRDefault="00CE22DA" w:rsidP="00CE22DA">
      <w:r w:rsidRPr="00DF16B1">
        <w:t>MQXFA prototype magnets will be quench-tested to train to the maximum required test current of 19.8 kA, to verify stable mechanical and electrical operation. Magnet protection during training will make use of energy extraction to an external dump resistor as well as copper clad stainless steel quench protection heater strips</w:t>
      </w:r>
      <w:r>
        <w:t xml:space="preserve"> and CLIQ</w:t>
      </w:r>
      <w:r w:rsidRPr="00DF16B1">
        <w:t xml:space="preserve">. In addition, quench protection studies with protection heaters and CLIQ units, but without external energy extraction, will be performed. As already mentioned training and other spontaneous quench tests will be done with the external energy extraction system included, in order to save liquid helium and reduce the quench recovery time during training. </w:t>
      </w:r>
    </w:p>
    <w:p w14:paraId="33C1432A" w14:textId="77777777" w:rsidR="00CE22DA" w:rsidRPr="00DF16B1" w:rsidRDefault="00CE22DA" w:rsidP="00CE22DA">
      <w:r w:rsidRPr="00DF16B1">
        <w:t xml:space="preserve">NbTi-NbTi splices between the magnet leads and the power bus-bars will be inspected at room temperature and monitored after cool down and during testing. </w:t>
      </w:r>
    </w:p>
    <w:p w14:paraId="183A8444" w14:textId="77777777" w:rsidR="00CE22DA" w:rsidRPr="00DF16B1" w:rsidRDefault="00CE22DA" w:rsidP="00CE22DA">
      <w:r w:rsidRPr="00DF16B1">
        <w:t>Major checkouts and measurements to be conducted for the two prototypes at the vertical test stand include:</w:t>
      </w:r>
    </w:p>
    <w:p w14:paraId="17F0EEA9" w14:textId="77777777" w:rsidR="00CE22DA" w:rsidRPr="00DF16B1" w:rsidRDefault="00CE22DA" w:rsidP="00CE22DA">
      <w:r w:rsidRPr="00DF16B1">
        <w:t>At room temperature before cool down</w:t>
      </w:r>
    </w:p>
    <w:p w14:paraId="11008797" w14:textId="77777777" w:rsidR="00CE22DA" w:rsidRPr="00DF16B1" w:rsidRDefault="00CE22DA" w:rsidP="00CE22DA">
      <w:pPr>
        <w:numPr>
          <w:ilvl w:val="0"/>
          <w:numId w:val="10"/>
        </w:numPr>
      </w:pPr>
      <w:r w:rsidRPr="00DF16B1">
        <w:t>Electrical checkouts and tests ensuring the integrity of the insulation (high voltage, or hipot)</w:t>
      </w:r>
    </w:p>
    <w:p w14:paraId="5C5E5630" w14:textId="77777777" w:rsidR="00CE22DA" w:rsidRDefault="00CE22DA" w:rsidP="00CE22DA">
      <w:pPr>
        <w:numPr>
          <w:ilvl w:val="0"/>
          <w:numId w:val="10"/>
        </w:numPr>
      </w:pPr>
      <w:r w:rsidRPr="00DF16B1">
        <w:t>Magnetic measurements: integral field strength and field harmonics (rotating probe)</w:t>
      </w:r>
    </w:p>
    <w:p w14:paraId="2A1D6155" w14:textId="77777777" w:rsidR="00CE22DA" w:rsidRPr="00DF16B1" w:rsidRDefault="00CE22DA" w:rsidP="00CE22DA">
      <w:pPr>
        <w:numPr>
          <w:ilvl w:val="0"/>
          <w:numId w:val="10"/>
        </w:numPr>
      </w:pPr>
      <w:r>
        <w:t>Strain Gauge measurements</w:t>
      </w:r>
    </w:p>
    <w:p w14:paraId="442BB0F4" w14:textId="77777777" w:rsidR="00CE22DA" w:rsidRPr="00DF16B1" w:rsidRDefault="00CE22DA" w:rsidP="00CE22DA"/>
    <w:p w14:paraId="5B304785" w14:textId="77777777" w:rsidR="00CE22DA" w:rsidRPr="00DF16B1" w:rsidRDefault="00CE22DA" w:rsidP="00CE22DA">
      <w:r w:rsidRPr="00DF16B1">
        <w:t>Measurements during cooldown and warmup</w:t>
      </w:r>
    </w:p>
    <w:p w14:paraId="6634B313" w14:textId="77777777" w:rsidR="00CE22DA" w:rsidRPr="00DF16B1" w:rsidRDefault="00CE22DA" w:rsidP="00CE22DA">
      <w:pPr>
        <w:numPr>
          <w:ilvl w:val="1"/>
          <w:numId w:val="11"/>
        </w:numPr>
      </w:pPr>
      <w:r w:rsidRPr="00DF16B1">
        <w:t>Temperature sensor (RTD) measurements</w:t>
      </w:r>
    </w:p>
    <w:p w14:paraId="0EC6C01D" w14:textId="77777777" w:rsidR="00CE22DA" w:rsidRPr="00DF16B1" w:rsidRDefault="00CE22DA" w:rsidP="00CE22DA">
      <w:pPr>
        <w:numPr>
          <w:ilvl w:val="1"/>
          <w:numId w:val="11"/>
        </w:numPr>
      </w:pPr>
      <w:r w:rsidRPr="00DF16B1">
        <w:t>Strain Gauge measurements</w:t>
      </w:r>
    </w:p>
    <w:p w14:paraId="79C4D4B3" w14:textId="77777777" w:rsidR="00CE22DA" w:rsidRPr="00DF16B1" w:rsidRDefault="00CE22DA" w:rsidP="00CE22DA">
      <w:pPr>
        <w:numPr>
          <w:ilvl w:val="1"/>
          <w:numId w:val="11"/>
        </w:numPr>
      </w:pPr>
      <w:r w:rsidRPr="00DF16B1">
        <w:t>Residual Resistivity Ratio (RRR) Measurements</w:t>
      </w:r>
    </w:p>
    <w:p w14:paraId="0F20D1C3" w14:textId="77777777" w:rsidR="00CE22DA" w:rsidRPr="00DF16B1" w:rsidRDefault="00CE22DA" w:rsidP="00CE22DA"/>
    <w:p w14:paraId="791BED8B" w14:textId="77777777" w:rsidR="00CE22DA" w:rsidRPr="00DF16B1" w:rsidRDefault="00CE22DA" w:rsidP="00CE22DA">
      <w:r w:rsidRPr="00DF16B1">
        <w:t>After cool down to 1.9 K</w:t>
      </w:r>
    </w:p>
    <w:p w14:paraId="3F74E72E" w14:textId="77777777" w:rsidR="00CE22DA" w:rsidRDefault="00CE22DA" w:rsidP="00CE22DA">
      <w:pPr>
        <w:pStyle w:val="ListParagraph"/>
        <w:numPr>
          <w:ilvl w:val="0"/>
          <w:numId w:val="12"/>
        </w:numPr>
      </w:pPr>
      <w:r w:rsidRPr="00DF16B1">
        <w:t>Hipot Measurement</w:t>
      </w:r>
      <w:r>
        <w:t>s</w:t>
      </w:r>
    </w:p>
    <w:p w14:paraId="02D5A8F4" w14:textId="77777777" w:rsidR="00CE22DA" w:rsidRPr="00DF16B1" w:rsidRDefault="00CE22DA" w:rsidP="00CE22DA">
      <w:pPr>
        <w:pStyle w:val="ListParagraph"/>
      </w:pPr>
    </w:p>
    <w:p w14:paraId="59BF58EE" w14:textId="77777777" w:rsidR="00CE22DA" w:rsidRPr="00DF16B1" w:rsidRDefault="00CE22DA" w:rsidP="00CE22DA">
      <w:pPr>
        <w:pStyle w:val="ListParagraph"/>
        <w:numPr>
          <w:ilvl w:val="0"/>
          <w:numId w:val="12"/>
        </w:numPr>
      </w:pPr>
      <w:r w:rsidRPr="00DF16B1">
        <w:t>Magnetic Measurements</w:t>
      </w:r>
    </w:p>
    <w:p w14:paraId="1CC37676" w14:textId="77777777" w:rsidR="00CE22DA" w:rsidRDefault="00CE22DA" w:rsidP="00CE22DA">
      <w:pPr>
        <w:pStyle w:val="ListParagraph"/>
        <w:numPr>
          <w:ilvl w:val="1"/>
          <w:numId w:val="12"/>
        </w:numPr>
        <w:rPr>
          <w:b/>
        </w:rPr>
      </w:pPr>
      <w:r w:rsidRPr="008358EB">
        <w:rPr>
          <w:b/>
        </w:rPr>
        <w:t>Rotating probe measurements</w:t>
      </w:r>
    </w:p>
    <w:p w14:paraId="11A448BD" w14:textId="77777777" w:rsidR="00CE22DA" w:rsidRPr="008358EB" w:rsidRDefault="00CE22DA" w:rsidP="00CE22DA">
      <w:pPr>
        <w:pStyle w:val="ListParagraph"/>
        <w:ind w:left="1440"/>
        <w:rPr>
          <w:b/>
        </w:rPr>
      </w:pPr>
    </w:p>
    <w:p w14:paraId="66873327" w14:textId="77777777" w:rsidR="00CE22DA" w:rsidRDefault="00CE22DA" w:rsidP="00CE22DA">
      <w:pPr>
        <w:pStyle w:val="ListParagraph"/>
        <w:numPr>
          <w:ilvl w:val="0"/>
          <w:numId w:val="12"/>
        </w:numPr>
      </w:pPr>
      <w:r w:rsidRPr="00DF16B1">
        <w:t>Quench Training up to 19.8 kA</w:t>
      </w:r>
    </w:p>
    <w:p w14:paraId="6BC25DB8" w14:textId="77777777" w:rsidR="00CE22DA" w:rsidRPr="00DF16B1" w:rsidRDefault="00CE22DA" w:rsidP="00CE22DA">
      <w:pPr>
        <w:pStyle w:val="ListParagraph"/>
      </w:pPr>
    </w:p>
    <w:p w14:paraId="1A925408" w14:textId="77777777" w:rsidR="00CE22DA" w:rsidRPr="00DF16B1" w:rsidRDefault="00CE22DA" w:rsidP="00CE22DA">
      <w:pPr>
        <w:pStyle w:val="ListParagraph"/>
        <w:numPr>
          <w:ilvl w:val="0"/>
          <w:numId w:val="12"/>
        </w:numPr>
      </w:pPr>
      <w:r w:rsidRPr="00DF16B1">
        <w:lastRenderedPageBreak/>
        <w:t>Quench Characterization</w:t>
      </w:r>
    </w:p>
    <w:p w14:paraId="7AAE77DE" w14:textId="77777777" w:rsidR="00CE22DA" w:rsidRPr="008358EB" w:rsidRDefault="00CE22DA" w:rsidP="00CE22DA">
      <w:pPr>
        <w:pStyle w:val="ListParagraph"/>
        <w:numPr>
          <w:ilvl w:val="1"/>
          <w:numId w:val="12"/>
        </w:numPr>
        <w:rPr>
          <w:b/>
        </w:rPr>
      </w:pPr>
      <w:r w:rsidRPr="008358EB">
        <w:rPr>
          <w:b/>
        </w:rPr>
        <w:t>Voltage taps measurements</w:t>
      </w:r>
    </w:p>
    <w:p w14:paraId="12396BFF" w14:textId="77777777" w:rsidR="00CE22DA" w:rsidRDefault="00CE22DA" w:rsidP="00CE22DA">
      <w:pPr>
        <w:pStyle w:val="ListParagraph"/>
        <w:numPr>
          <w:ilvl w:val="1"/>
          <w:numId w:val="12"/>
        </w:numPr>
        <w:rPr>
          <w:b/>
        </w:rPr>
      </w:pPr>
      <w:r w:rsidRPr="008358EB">
        <w:rPr>
          <w:b/>
        </w:rPr>
        <w:t>Quench Antenna measurements</w:t>
      </w:r>
    </w:p>
    <w:p w14:paraId="3FF0E224" w14:textId="77777777" w:rsidR="00CE22DA" w:rsidRPr="008358EB" w:rsidRDefault="00CE22DA" w:rsidP="00CE22DA">
      <w:pPr>
        <w:pStyle w:val="ListParagraph"/>
        <w:ind w:left="1440"/>
        <w:rPr>
          <w:b/>
        </w:rPr>
      </w:pPr>
    </w:p>
    <w:p w14:paraId="17204404" w14:textId="77777777" w:rsidR="00CE22DA" w:rsidRDefault="00CE22DA" w:rsidP="00CE22DA">
      <w:pPr>
        <w:pStyle w:val="ListParagraph"/>
        <w:numPr>
          <w:ilvl w:val="0"/>
          <w:numId w:val="12"/>
        </w:numPr>
      </w:pPr>
      <w:r w:rsidRPr="00DF16B1">
        <w:t>Strain Gauge measurements</w:t>
      </w:r>
      <w:r>
        <w:t xml:space="preserve"> while cold and during powering</w:t>
      </w:r>
    </w:p>
    <w:p w14:paraId="4BDE0520" w14:textId="77777777" w:rsidR="00CE22DA" w:rsidRPr="00DF16B1" w:rsidRDefault="00CE22DA" w:rsidP="00CE22DA">
      <w:pPr>
        <w:pStyle w:val="ListParagraph"/>
      </w:pPr>
    </w:p>
    <w:p w14:paraId="1F7774E5" w14:textId="77777777" w:rsidR="00CE22DA" w:rsidRDefault="00CE22DA" w:rsidP="00CE22DA">
      <w:pPr>
        <w:pStyle w:val="ListParagraph"/>
        <w:numPr>
          <w:ilvl w:val="0"/>
          <w:numId w:val="12"/>
        </w:numPr>
      </w:pPr>
      <w:r w:rsidRPr="00DF16B1">
        <w:t>Ramp Rate Dependence Measurements</w:t>
      </w:r>
    </w:p>
    <w:p w14:paraId="44CC279E" w14:textId="77777777" w:rsidR="00CE22DA" w:rsidRPr="00DF16B1" w:rsidRDefault="00CE22DA" w:rsidP="00CE22DA">
      <w:pPr>
        <w:pStyle w:val="ListParagraph"/>
      </w:pPr>
    </w:p>
    <w:p w14:paraId="6718BB9A" w14:textId="77777777" w:rsidR="00CE22DA" w:rsidRDefault="00CE22DA" w:rsidP="00CE22DA">
      <w:pPr>
        <w:pStyle w:val="ListParagraph"/>
        <w:numPr>
          <w:ilvl w:val="0"/>
          <w:numId w:val="12"/>
        </w:numPr>
      </w:pPr>
      <w:r w:rsidRPr="00DF16B1">
        <w:t>Holding ultimate operation current (2-8 hours)</w:t>
      </w:r>
    </w:p>
    <w:p w14:paraId="3AE1EFAB" w14:textId="77777777" w:rsidR="00CE22DA" w:rsidRPr="00DF16B1" w:rsidRDefault="00CE22DA" w:rsidP="00CE22DA">
      <w:pPr>
        <w:pStyle w:val="ListParagraph"/>
      </w:pPr>
      <w:r w:rsidRPr="00DF16B1">
        <w:t xml:space="preserve"> </w:t>
      </w:r>
    </w:p>
    <w:p w14:paraId="08B43C1B" w14:textId="77777777" w:rsidR="00CE22DA" w:rsidRDefault="00CE22DA" w:rsidP="00CE22DA">
      <w:pPr>
        <w:pStyle w:val="ListParagraph"/>
        <w:numPr>
          <w:ilvl w:val="0"/>
          <w:numId w:val="12"/>
        </w:numPr>
      </w:pPr>
      <w:r w:rsidRPr="00DF16B1">
        <w:t>Quench Protection Studies with heaters and/or CLIQ</w:t>
      </w:r>
    </w:p>
    <w:p w14:paraId="05728824" w14:textId="77777777" w:rsidR="00CE22DA" w:rsidRPr="00DF16B1" w:rsidRDefault="00CE22DA" w:rsidP="00CE22DA">
      <w:pPr>
        <w:pStyle w:val="ListParagraph"/>
      </w:pPr>
    </w:p>
    <w:p w14:paraId="15DD86A0" w14:textId="77777777" w:rsidR="00CE22DA" w:rsidRDefault="00CE22DA" w:rsidP="00CE22DA">
      <w:pPr>
        <w:pStyle w:val="ListParagraph"/>
        <w:numPr>
          <w:ilvl w:val="0"/>
          <w:numId w:val="12"/>
        </w:numPr>
      </w:pPr>
      <w:r w:rsidRPr="00DF16B1">
        <w:t>Measurement of the magnet inductance versus current</w:t>
      </w:r>
    </w:p>
    <w:p w14:paraId="6E826EC8" w14:textId="77777777" w:rsidR="00CE22DA" w:rsidRPr="00DF16B1" w:rsidRDefault="00CE22DA" w:rsidP="00CE22DA">
      <w:pPr>
        <w:pStyle w:val="ListParagraph"/>
      </w:pPr>
    </w:p>
    <w:p w14:paraId="1CE0D383" w14:textId="77777777" w:rsidR="00CE22DA" w:rsidRDefault="00CE22DA" w:rsidP="00CE22DA">
      <w:pPr>
        <w:pStyle w:val="ListParagraph"/>
        <w:numPr>
          <w:ilvl w:val="0"/>
          <w:numId w:val="12"/>
        </w:numPr>
      </w:pPr>
      <w:r w:rsidRPr="00DF16B1">
        <w:t>Quench Propagation Studies</w:t>
      </w:r>
    </w:p>
    <w:p w14:paraId="781F0ECB" w14:textId="77777777" w:rsidR="00CE22DA" w:rsidRPr="00DF16B1" w:rsidRDefault="00CE22DA" w:rsidP="00CE22DA">
      <w:pPr>
        <w:pStyle w:val="ListParagraph"/>
      </w:pPr>
    </w:p>
    <w:p w14:paraId="5A878984" w14:textId="77777777" w:rsidR="00CE22DA" w:rsidRDefault="00CE22DA" w:rsidP="00CE22DA">
      <w:pPr>
        <w:pStyle w:val="ListParagraph"/>
        <w:numPr>
          <w:ilvl w:val="0"/>
          <w:numId w:val="12"/>
        </w:numPr>
      </w:pPr>
      <w:r w:rsidRPr="00DF16B1">
        <w:t>Voltage Spikes Measurements</w:t>
      </w:r>
    </w:p>
    <w:p w14:paraId="1CB36BE4" w14:textId="77777777" w:rsidR="00CE22DA" w:rsidRPr="00DF16B1" w:rsidRDefault="00CE22DA" w:rsidP="00CE22DA">
      <w:pPr>
        <w:pStyle w:val="ListParagraph"/>
      </w:pPr>
    </w:p>
    <w:p w14:paraId="2A3EC2A0" w14:textId="77777777" w:rsidR="00CE22DA" w:rsidRDefault="00CE22DA" w:rsidP="00CE22DA">
      <w:pPr>
        <w:pStyle w:val="ListParagraph"/>
        <w:numPr>
          <w:ilvl w:val="0"/>
          <w:numId w:val="12"/>
        </w:numPr>
      </w:pPr>
      <w:r w:rsidRPr="00DF16B1">
        <w:t>Energy Loss Measurements</w:t>
      </w:r>
    </w:p>
    <w:p w14:paraId="44BD41D3" w14:textId="77777777" w:rsidR="00CE22DA" w:rsidRPr="00DF16B1" w:rsidRDefault="00CE22DA" w:rsidP="00CE22DA">
      <w:pPr>
        <w:pStyle w:val="ListParagraph"/>
      </w:pPr>
    </w:p>
    <w:p w14:paraId="2B93235B" w14:textId="77777777" w:rsidR="00CE22DA" w:rsidRPr="00DF16B1" w:rsidRDefault="00CE22DA" w:rsidP="00CE22DA">
      <w:pPr>
        <w:pStyle w:val="ListParagraph"/>
        <w:numPr>
          <w:ilvl w:val="0"/>
          <w:numId w:val="12"/>
        </w:numPr>
      </w:pPr>
      <w:r w:rsidRPr="00DF16B1">
        <w:t>Splice Measurements (at 1.9 or 4.5 K)</w:t>
      </w:r>
    </w:p>
    <w:p w14:paraId="46C01C85" w14:textId="77777777" w:rsidR="00CE22DA" w:rsidRPr="00DF16B1" w:rsidRDefault="00CE22DA" w:rsidP="00CE22DA"/>
    <w:p w14:paraId="5312F893" w14:textId="77777777" w:rsidR="00CE22DA" w:rsidRPr="00DF16B1" w:rsidRDefault="00CE22DA" w:rsidP="00CE22DA">
      <w:r w:rsidRPr="00DF16B1">
        <w:t>Measurements at 4.5 K</w:t>
      </w:r>
    </w:p>
    <w:p w14:paraId="19D70C93" w14:textId="77777777" w:rsidR="00CE22DA" w:rsidRPr="00DF16B1" w:rsidRDefault="00CE22DA" w:rsidP="00CE22DA">
      <w:pPr>
        <w:numPr>
          <w:ilvl w:val="1"/>
          <w:numId w:val="13"/>
        </w:numPr>
      </w:pPr>
      <w:r w:rsidRPr="00DF16B1">
        <w:t>Assess short sample limit percentage at 4.5 K after 1.9 K training</w:t>
      </w:r>
    </w:p>
    <w:p w14:paraId="6A0A2FD4" w14:textId="77777777" w:rsidR="00CE22DA" w:rsidRPr="00DF16B1" w:rsidRDefault="00CE22DA" w:rsidP="00CE22DA">
      <w:pPr>
        <w:numPr>
          <w:ilvl w:val="1"/>
          <w:numId w:val="13"/>
        </w:numPr>
      </w:pPr>
      <w:r w:rsidRPr="00DF16B1">
        <w:t>Ramp Rate Dependence at 4.5 K in case of issues at 1.9 K</w:t>
      </w:r>
    </w:p>
    <w:p w14:paraId="23D9BC59" w14:textId="77777777" w:rsidR="00CE22DA" w:rsidRPr="00DF16B1" w:rsidRDefault="00CE22DA" w:rsidP="00CE22DA"/>
    <w:p w14:paraId="731B5E1F" w14:textId="77777777" w:rsidR="00CE22DA" w:rsidRPr="00DF16B1" w:rsidRDefault="00CE22DA" w:rsidP="00CE22DA">
      <w:r w:rsidRPr="00DF16B1">
        <w:t>At room temperature after warm-up</w:t>
      </w:r>
    </w:p>
    <w:p w14:paraId="7BF6C983" w14:textId="77777777" w:rsidR="00CE22DA" w:rsidRPr="00DF16B1" w:rsidRDefault="00CE22DA" w:rsidP="00CE22DA">
      <w:pPr>
        <w:numPr>
          <w:ilvl w:val="0"/>
          <w:numId w:val="14"/>
        </w:numPr>
      </w:pPr>
      <w:r w:rsidRPr="00DF16B1">
        <w:t>Electrical checkouts and tests ensuring the integrity of the insulation (high voltage, or hipot)</w:t>
      </w:r>
    </w:p>
    <w:p w14:paraId="459DA957" w14:textId="63225528" w:rsidR="00CE22DA" w:rsidRPr="00DF16B1" w:rsidRDefault="00CE22DA" w:rsidP="00CE22DA">
      <w:pPr>
        <w:numPr>
          <w:ilvl w:val="0"/>
          <w:numId w:val="14"/>
        </w:numPr>
      </w:pPr>
      <w:r w:rsidRPr="00DF16B1">
        <w:t>Magnetic measurements: integral field strength and field harmonics (rotating probe)</w:t>
      </w:r>
    </w:p>
    <w:p w14:paraId="4C764718" w14:textId="77777777" w:rsidR="00CE22DA" w:rsidRPr="00DF16B1" w:rsidRDefault="00CE22DA" w:rsidP="00CE22DA"/>
    <w:p w14:paraId="70925169" w14:textId="77777777" w:rsidR="00CE22DA" w:rsidRPr="00DF16B1" w:rsidRDefault="00CE22DA" w:rsidP="00CE22DA">
      <w:r w:rsidRPr="00DF16B1">
        <w:t>A thermal cycle will be included to verify that the magnet retains its training.</w:t>
      </w:r>
    </w:p>
    <w:p w14:paraId="384A265A" w14:textId="77777777" w:rsidR="00CE22DA" w:rsidRPr="00DF16B1" w:rsidRDefault="00CE22DA" w:rsidP="00CE22DA">
      <w:r w:rsidRPr="00DF16B1">
        <w:t>For planning purpose, we may assume 50 training quenches.</w:t>
      </w:r>
    </w:p>
    <w:p w14:paraId="0FAE1241" w14:textId="77777777" w:rsidR="00CE22DA" w:rsidRPr="00DF16B1" w:rsidRDefault="00CE22DA" w:rsidP="00CE22DA">
      <w:r w:rsidRPr="00DF16B1">
        <w:t>A magnet re-test after pre-stress adjustment or coil exchange may be needed and should be planned for all prototypes.  The test plan for prototype re-tests should be shorter than the plan for a new magnet, aiming at assessing quench performance improvements/changes and completing the test plan. For planning purpose, we may assume 30 training quenches and ½ effort for protection and other studies.  A thermal cycle should be planned also for MQXFA re-tests.</w:t>
      </w:r>
    </w:p>
    <w:p w14:paraId="23FF0D00" w14:textId="77777777" w:rsidR="00CE22DA" w:rsidRDefault="00CE22DA" w:rsidP="00CE22DA"/>
    <w:p w14:paraId="0AA2741F" w14:textId="77777777" w:rsidR="00CE22DA" w:rsidRPr="00DF16B1" w:rsidRDefault="00CE22DA" w:rsidP="00CE22DA"/>
    <w:p w14:paraId="154D88CE" w14:textId="77777777" w:rsidR="00CE22DA" w:rsidRDefault="00CE22DA" w:rsidP="007E7ACE">
      <w:pPr>
        <w:pStyle w:val="Heading2"/>
        <w:numPr>
          <w:ilvl w:val="1"/>
          <w:numId w:val="42"/>
        </w:numPr>
      </w:pPr>
      <w:bookmarkStart w:id="1155" w:name="_Toc35955974"/>
      <w:r w:rsidRPr="00DF16B1">
        <w:lastRenderedPageBreak/>
        <w:t>Vertical Test Scope and Objectives – Production Magnets</w:t>
      </w:r>
      <w:bookmarkEnd w:id="1155"/>
    </w:p>
    <w:p w14:paraId="5A85FB82" w14:textId="77777777" w:rsidR="00CE22DA" w:rsidRPr="008358EB" w:rsidRDefault="00CE22DA" w:rsidP="00CE22DA"/>
    <w:p w14:paraId="610E9EAA" w14:textId="77777777" w:rsidR="00CE22DA" w:rsidRPr="00DF16B1" w:rsidRDefault="00CE22DA" w:rsidP="00CE22DA">
      <w:pPr>
        <w:ind w:firstLine="576"/>
      </w:pPr>
      <w:r w:rsidRPr="00DF16B1">
        <w:t>The primary objective of the production testing is quench training, magnet qualification and quality assurance. Each magnet will be tested and trained prior to cold mass (LMQXFA) assembly, in order to check its quality and verify that it meets all requirements. Production magnets will not be tested above 1</w:t>
      </w:r>
      <w:r>
        <w:t>8</w:t>
      </w:r>
      <w:r w:rsidRPr="00DF16B1">
        <w:t> kA (ultimate operating current</w:t>
      </w:r>
      <w:r>
        <w:t xml:space="preserve"> with margin</w:t>
      </w:r>
      <w:r w:rsidRPr="00DF16B1">
        <w:t>).</w:t>
      </w:r>
    </w:p>
    <w:p w14:paraId="08E9C3F1" w14:textId="3D2D4BAF" w:rsidR="00CE22DA" w:rsidRPr="00DF16B1" w:rsidRDefault="00CE22DA" w:rsidP="00CE22DA">
      <w:r w:rsidRPr="00DF16B1">
        <w:t>The test cycle of production magnets is expected to be shorter: production magnets will not have prototype instrumentation (for instance only voltage taps for splice measurement and quench detection and not for quench localization)</w:t>
      </w:r>
      <w:r w:rsidR="00F0472E">
        <w:rPr>
          <w:strike/>
        </w:rPr>
        <w:t>.</w:t>
      </w:r>
      <w:r w:rsidRPr="00DF16B1">
        <w:t xml:space="preserve"> Presently, the following numbers of quenches are suggested for planning purpose: 2</w:t>
      </w:r>
      <w:r>
        <w:t>5</w:t>
      </w:r>
      <w:r w:rsidRPr="00DF16B1">
        <w:t xml:space="preserve"> quenches at 1.9 K and</w:t>
      </w:r>
      <w:r w:rsidR="00F0472E">
        <w:t>,</w:t>
      </w:r>
      <w:r w:rsidRPr="00DF16B1">
        <w:t xml:space="preserve"> 2 quenches at 1.9 K after the thermal cycle (if needed).</w:t>
      </w:r>
    </w:p>
    <w:p w14:paraId="0B0EA269" w14:textId="77777777" w:rsidR="00CE22DA" w:rsidRPr="00DF16B1" w:rsidRDefault="00CE22DA" w:rsidP="00CE22DA">
      <w:r w:rsidRPr="00DF16B1">
        <w:t xml:space="preserve">NbTi-NbTi splices between the magnet leads and the power bus-bars will be inspected at room temperature and monitored after cool down and during testing. </w:t>
      </w:r>
    </w:p>
    <w:p w14:paraId="4B794FEA" w14:textId="77777777" w:rsidR="00CE22DA" w:rsidRPr="00DF16B1" w:rsidRDefault="00CE22DA" w:rsidP="00CE22DA">
      <w:r w:rsidRPr="00DF16B1">
        <w:t>Major checkouts and measurements to be conducted for the 22 production models at the vertical test stand include:</w:t>
      </w:r>
    </w:p>
    <w:p w14:paraId="07FB9F93" w14:textId="77777777" w:rsidR="00CE22DA" w:rsidRPr="00DF16B1" w:rsidRDefault="00CE22DA" w:rsidP="00CE22DA">
      <w:r w:rsidRPr="00DF16B1">
        <w:t>At room temperature before cool down</w:t>
      </w:r>
    </w:p>
    <w:p w14:paraId="5B257C87" w14:textId="77777777" w:rsidR="00CE22DA" w:rsidRPr="00DF16B1" w:rsidRDefault="00CE22DA" w:rsidP="00CE22DA">
      <w:pPr>
        <w:numPr>
          <w:ilvl w:val="0"/>
          <w:numId w:val="15"/>
        </w:numPr>
      </w:pPr>
      <w:r w:rsidRPr="00DF16B1">
        <w:t>Electrical checkouts and tests ensuring the integrity of the insulation (high voltage</w:t>
      </w:r>
      <w:r>
        <w:t>, or hipot</w:t>
      </w:r>
      <w:r w:rsidRPr="00DF16B1">
        <w:t>)</w:t>
      </w:r>
    </w:p>
    <w:p w14:paraId="482734BD" w14:textId="77777777" w:rsidR="00CE22DA" w:rsidRPr="00DF16B1" w:rsidRDefault="00CE22DA" w:rsidP="00CE22DA">
      <w:pPr>
        <w:numPr>
          <w:ilvl w:val="0"/>
          <w:numId w:val="15"/>
        </w:numPr>
      </w:pPr>
      <w:r w:rsidRPr="00DF16B1">
        <w:t>Magnetic measurement</w:t>
      </w:r>
      <w:r>
        <w:t xml:space="preserve">s: integral field strength and </w:t>
      </w:r>
      <w:r w:rsidRPr="00DF16B1">
        <w:t>field harmonics</w:t>
      </w:r>
    </w:p>
    <w:p w14:paraId="231F0D81" w14:textId="77777777" w:rsidR="00CE22DA" w:rsidRPr="00DF16B1" w:rsidRDefault="00CE22DA" w:rsidP="00CE22DA"/>
    <w:p w14:paraId="7955D557" w14:textId="77777777" w:rsidR="00CE22DA" w:rsidRPr="00DF16B1" w:rsidRDefault="00CE22DA" w:rsidP="00CE22DA">
      <w:r w:rsidRPr="00DF16B1">
        <w:t>After cool down to 1.9 K</w:t>
      </w:r>
    </w:p>
    <w:p w14:paraId="6CE675BF" w14:textId="27D89BD4" w:rsidR="00CE22DA" w:rsidRPr="00DF16B1" w:rsidRDefault="00CE22DA" w:rsidP="00CE22DA">
      <w:pPr>
        <w:numPr>
          <w:ilvl w:val="0"/>
          <w:numId w:val="16"/>
        </w:numPr>
      </w:pPr>
      <w:r w:rsidRPr="00DF16B1">
        <w:t>Electrical checkouts</w:t>
      </w:r>
      <w:r w:rsidR="00D15EA2">
        <w:t xml:space="preserve"> </w:t>
      </w:r>
      <w:r w:rsidRPr="00DF16B1">
        <w:t>(including high voltage)</w:t>
      </w:r>
    </w:p>
    <w:p w14:paraId="60400610" w14:textId="77777777" w:rsidR="00CE22DA" w:rsidRPr="00DF16B1" w:rsidRDefault="00CE22DA" w:rsidP="00CE22DA">
      <w:pPr>
        <w:numPr>
          <w:ilvl w:val="0"/>
          <w:numId w:val="16"/>
        </w:numPr>
      </w:pPr>
      <w:r w:rsidRPr="00DF16B1">
        <w:t>Quench test training – to 1</w:t>
      </w:r>
      <w:r>
        <w:t>8</w:t>
      </w:r>
      <w:r w:rsidRPr="00DF16B1">
        <w:t> kA (ultimate operating current</w:t>
      </w:r>
      <w:r>
        <w:t xml:space="preserve"> with margin</w:t>
      </w:r>
      <w:r w:rsidRPr="00DF16B1">
        <w:t>)</w:t>
      </w:r>
    </w:p>
    <w:p w14:paraId="13358063" w14:textId="77777777" w:rsidR="00CE22DA" w:rsidRPr="00DF16B1" w:rsidRDefault="00CE22DA" w:rsidP="00CE22DA">
      <w:pPr>
        <w:numPr>
          <w:ilvl w:val="0"/>
          <w:numId w:val="16"/>
        </w:numPr>
      </w:pPr>
      <w:r w:rsidRPr="00DF16B1">
        <w:t>Magnetic measurements: integral field strength and field harmonics</w:t>
      </w:r>
    </w:p>
    <w:p w14:paraId="068B1103" w14:textId="77777777" w:rsidR="00CE22DA" w:rsidRPr="00DF16B1" w:rsidRDefault="00CE22DA" w:rsidP="00CE22DA">
      <w:pPr>
        <w:numPr>
          <w:ilvl w:val="0"/>
          <w:numId w:val="16"/>
        </w:numPr>
      </w:pPr>
      <w:r w:rsidRPr="00DF16B1">
        <w:t>Holding the ultimate current for an extended period of time</w:t>
      </w:r>
    </w:p>
    <w:p w14:paraId="201858AA" w14:textId="77777777" w:rsidR="00CE22DA" w:rsidRPr="00DF16B1" w:rsidRDefault="00CE22DA" w:rsidP="00CE22DA">
      <w:pPr>
        <w:numPr>
          <w:ilvl w:val="0"/>
          <w:numId w:val="16"/>
        </w:numPr>
      </w:pPr>
      <w:r w:rsidRPr="00DF16B1">
        <w:t>Quench Protection Heater tests to verify nominal operation</w:t>
      </w:r>
    </w:p>
    <w:p w14:paraId="610E2A8D" w14:textId="77777777" w:rsidR="00CE22DA" w:rsidRPr="00DF16B1" w:rsidRDefault="00CE22DA" w:rsidP="00CE22DA">
      <w:pPr>
        <w:numPr>
          <w:ilvl w:val="0"/>
          <w:numId w:val="16"/>
        </w:numPr>
      </w:pPr>
      <w:r w:rsidRPr="00DF16B1">
        <w:t>Splice measurements</w:t>
      </w:r>
    </w:p>
    <w:p w14:paraId="77835749" w14:textId="77777777" w:rsidR="00CE22DA" w:rsidRPr="00DF16B1" w:rsidRDefault="00CE22DA" w:rsidP="00CE22DA"/>
    <w:p w14:paraId="04B87339" w14:textId="77777777" w:rsidR="00CE22DA" w:rsidRPr="00DF16B1" w:rsidRDefault="00CE22DA" w:rsidP="00CE22DA">
      <w:r w:rsidRPr="00DF16B1">
        <w:t>At room temperature after warm-up</w:t>
      </w:r>
    </w:p>
    <w:p w14:paraId="3329142B" w14:textId="3BDED940" w:rsidR="00CE22DA" w:rsidRPr="00DF16B1" w:rsidRDefault="00CE22DA" w:rsidP="00CE22DA">
      <w:pPr>
        <w:numPr>
          <w:ilvl w:val="0"/>
          <w:numId w:val="17"/>
        </w:numPr>
      </w:pPr>
      <w:r w:rsidRPr="00DF16B1">
        <w:t>Magnetic measurements: integral field strength and field harmonics</w:t>
      </w:r>
    </w:p>
    <w:p w14:paraId="49F793E1" w14:textId="77777777" w:rsidR="00CE22DA" w:rsidRPr="00DF16B1" w:rsidRDefault="00CE22DA" w:rsidP="00CE22DA">
      <w:pPr>
        <w:numPr>
          <w:ilvl w:val="0"/>
          <w:numId w:val="17"/>
        </w:numPr>
      </w:pPr>
      <w:r w:rsidRPr="00DF16B1">
        <w:t>Electrical checkouts before shipping to FNAL</w:t>
      </w:r>
    </w:p>
    <w:p w14:paraId="39F10BE9" w14:textId="684B6FA1" w:rsidR="00CE22DA" w:rsidRDefault="00CE22DA" w:rsidP="00CE22DA"/>
    <w:p w14:paraId="3106660E" w14:textId="5D85F682" w:rsidR="006F65AA" w:rsidRDefault="006F65AA" w:rsidP="00CE22DA"/>
    <w:p w14:paraId="774EC7BE" w14:textId="77777777" w:rsidR="006F65AA" w:rsidRPr="00DF16B1" w:rsidRDefault="006F65AA" w:rsidP="00CE22DA"/>
    <w:p w14:paraId="21EC3661" w14:textId="46E761B0" w:rsidR="00DF16B1" w:rsidRDefault="00DF16B1" w:rsidP="007E7ACE">
      <w:pPr>
        <w:pStyle w:val="Heading2"/>
        <w:numPr>
          <w:ilvl w:val="1"/>
          <w:numId w:val="42"/>
        </w:numPr>
      </w:pPr>
      <w:bookmarkStart w:id="1156" w:name="_Toc514250402"/>
      <w:bookmarkStart w:id="1157" w:name="_Toc514250403"/>
      <w:bookmarkStart w:id="1158" w:name="_Toc514250404"/>
      <w:bookmarkStart w:id="1159" w:name="_Toc514250405"/>
      <w:bookmarkStart w:id="1160" w:name="_Toc514250406"/>
      <w:bookmarkStart w:id="1161" w:name="_Toc514250407"/>
      <w:bookmarkStart w:id="1162" w:name="_Toc514250408"/>
      <w:bookmarkStart w:id="1163" w:name="_Toc514250409"/>
      <w:bookmarkStart w:id="1164" w:name="_Toc514250410"/>
      <w:bookmarkStart w:id="1165" w:name="_Toc514250411"/>
      <w:bookmarkStart w:id="1166" w:name="_Toc514250412"/>
      <w:bookmarkStart w:id="1167" w:name="_Toc514250413"/>
      <w:bookmarkStart w:id="1168" w:name="_Toc514250414"/>
      <w:bookmarkStart w:id="1169" w:name="_Toc514250415"/>
      <w:bookmarkStart w:id="1170" w:name="_Toc514250416"/>
      <w:bookmarkStart w:id="1171" w:name="_Toc514250417"/>
      <w:bookmarkStart w:id="1172" w:name="_Toc514250418"/>
      <w:bookmarkStart w:id="1173" w:name="_Toc514250419"/>
      <w:bookmarkStart w:id="1174" w:name="_Toc514250420"/>
      <w:bookmarkStart w:id="1175" w:name="_Toc514250421"/>
      <w:bookmarkStart w:id="1176" w:name="_Toc514250422"/>
      <w:bookmarkStart w:id="1177" w:name="_Toc514250423"/>
      <w:bookmarkStart w:id="1178" w:name="_Toc514250424"/>
      <w:bookmarkStart w:id="1179" w:name="_Toc514250425"/>
      <w:bookmarkStart w:id="1180" w:name="_Toc514250426"/>
      <w:bookmarkStart w:id="1181" w:name="_Toc514250427"/>
      <w:bookmarkStart w:id="1182" w:name="_Toc514250428"/>
      <w:bookmarkStart w:id="1183" w:name="_Toc514250429"/>
      <w:bookmarkStart w:id="1184" w:name="_Toc514250430"/>
      <w:bookmarkStart w:id="1185" w:name="_Toc514250431"/>
      <w:bookmarkStart w:id="1186" w:name="_Toc514250432"/>
      <w:bookmarkStart w:id="1187" w:name="_Toc514250433"/>
      <w:bookmarkStart w:id="1188" w:name="_Toc514250434"/>
      <w:bookmarkStart w:id="1189" w:name="_Toc514250435"/>
      <w:bookmarkStart w:id="1190" w:name="_Toc514250436"/>
      <w:bookmarkStart w:id="1191" w:name="_Toc514250437"/>
      <w:bookmarkStart w:id="1192" w:name="_Toc514250438"/>
      <w:bookmarkStart w:id="1193" w:name="_Toc514250439"/>
      <w:bookmarkStart w:id="1194" w:name="_Toc514250440"/>
      <w:bookmarkStart w:id="1195" w:name="_Toc514250441"/>
      <w:bookmarkStart w:id="1196" w:name="_Toc514250442"/>
      <w:bookmarkStart w:id="1197" w:name="_Toc514250443"/>
      <w:bookmarkStart w:id="1198" w:name="_Toc514250444"/>
      <w:bookmarkStart w:id="1199" w:name="_Toc514250445"/>
      <w:bookmarkStart w:id="1200" w:name="_Toc514250446"/>
      <w:bookmarkStart w:id="1201" w:name="_Toc514250447"/>
      <w:bookmarkStart w:id="1202" w:name="_Toc514250448"/>
      <w:bookmarkStart w:id="1203" w:name="_Toc514250449"/>
      <w:bookmarkStart w:id="1204" w:name="_Toc514250450"/>
      <w:bookmarkStart w:id="1205" w:name="_Toc514250451"/>
      <w:bookmarkStart w:id="1206" w:name="_Toc514250452"/>
      <w:bookmarkStart w:id="1207" w:name="_Toc514250453"/>
      <w:bookmarkStart w:id="1208" w:name="_Toc514250454"/>
      <w:bookmarkStart w:id="1209" w:name="_Toc514250455"/>
      <w:bookmarkStart w:id="1210" w:name="_Toc514250456"/>
      <w:bookmarkStart w:id="1211" w:name="_Toc514250457"/>
      <w:bookmarkStart w:id="1212" w:name="_Toc514250458"/>
      <w:bookmarkStart w:id="1213" w:name="_Toc514250459"/>
      <w:bookmarkStart w:id="1214" w:name="_Toc514250460"/>
      <w:bookmarkStart w:id="1215" w:name="_Toc514250461"/>
      <w:bookmarkStart w:id="1216" w:name="_Toc514250462"/>
      <w:bookmarkStart w:id="1217" w:name="_Toc514250463"/>
      <w:bookmarkStart w:id="1218" w:name="_Toc514250464"/>
      <w:bookmarkStart w:id="1219" w:name="_Toc514250465"/>
      <w:bookmarkStart w:id="1220" w:name="_Toc514250466"/>
      <w:bookmarkStart w:id="1221" w:name="_Toc514250467"/>
      <w:bookmarkStart w:id="1222" w:name="_Toc514250468"/>
      <w:bookmarkStart w:id="1223" w:name="_Toc514250469"/>
      <w:bookmarkStart w:id="1224" w:name="_Toc514250470"/>
      <w:bookmarkStart w:id="1225" w:name="_Toc514250471"/>
      <w:bookmarkStart w:id="1226" w:name="_Toc514250472"/>
      <w:bookmarkStart w:id="1227" w:name="_Toc514250473"/>
      <w:bookmarkStart w:id="1228" w:name="_Toc514250474"/>
      <w:bookmarkStart w:id="1229" w:name="_Toc514250475"/>
      <w:bookmarkStart w:id="1230" w:name="_Toc514250476"/>
      <w:bookmarkStart w:id="1231" w:name="_Toc514250477"/>
      <w:bookmarkStart w:id="1232" w:name="_Toc514250478"/>
      <w:bookmarkStart w:id="1233" w:name="_Toc514250479"/>
      <w:bookmarkStart w:id="1234" w:name="_Toc514250480"/>
      <w:bookmarkStart w:id="1235" w:name="_Toc514250481"/>
      <w:bookmarkStart w:id="1236" w:name="_Toc514250482"/>
      <w:bookmarkStart w:id="1237" w:name="_Toc514250483"/>
      <w:bookmarkStart w:id="1238" w:name="_Toc514250484"/>
      <w:bookmarkStart w:id="1239" w:name="_Toc514250485"/>
      <w:bookmarkStart w:id="1240" w:name="_Toc514250486"/>
      <w:bookmarkStart w:id="1241" w:name="_Toc514250487"/>
      <w:bookmarkStart w:id="1242" w:name="_Toc514250488"/>
      <w:bookmarkStart w:id="1243" w:name="_Toc514250489"/>
      <w:bookmarkStart w:id="1244" w:name="_Toc514250490"/>
      <w:bookmarkStart w:id="1245" w:name="_Toc514250491"/>
      <w:bookmarkStart w:id="1246" w:name="_Toc514250492"/>
      <w:bookmarkStart w:id="1247" w:name="_Toc3595597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r w:rsidRPr="00DF16B1">
        <w:t>Field Quality Measurements</w:t>
      </w:r>
      <w:bookmarkEnd w:id="1247"/>
    </w:p>
    <w:p w14:paraId="359B779A" w14:textId="77777777" w:rsidR="008358EB" w:rsidRPr="008358EB" w:rsidRDefault="008358EB" w:rsidP="008358EB"/>
    <w:p w14:paraId="7DEEE19B" w14:textId="4908FE16" w:rsidR="00DF16B1" w:rsidRPr="00DF16B1" w:rsidRDefault="00DF16B1" w:rsidP="008358EB">
      <w:pPr>
        <w:ind w:firstLine="576"/>
      </w:pPr>
      <w:r w:rsidRPr="00DF16B1">
        <w:lastRenderedPageBreak/>
        <w:t>Magnetic field measurements are performed at room temperature before and after the cool down, and at 1.9 K.  The field harmonics are measured with a rotating probe based on the multi-layer printed circuit board design [</w:t>
      </w:r>
      <w:r w:rsidR="009B4AF2">
        <w:t>2</w:t>
      </w:r>
      <w:r w:rsidRPr="00DF16B1">
        <w:t>]. Integral field strength is determined with z-scans using the rotating probe.</w:t>
      </w:r>
    </w:p>
    <w:p w14:paraId="5051E441" w14:textId="77777777" w:rsidR="00DF16B1" w:rsidRPr="00DF16B1" w:rsidRDefault="00DF16B1" w:rsidP="00DF16B1">
      <w:r w:rsidRPr="00DF16B1">
        <w:t xml:space="preserve">At room temperature, field harmonics will be measured at low currents. </w:t>
      </w:r>
    </w:p>
    <w:p w14:paraId="70AE6FA5" w14:textId="77777777" w:rsidR="00DF16B1" w:rsidRPr="00DF16B1" w:rsidRDefault="00DF16B1" w:rsidP="00DF16B1">
      <w:r w:rsidRPr="00DF16B1">
        <w:t>Field measurements will be done after cool down to 1.9 K. Integral field strength and field harmonics will be measured at a series of currents including injection (960 A) and collision (16480 A) currents.</w:t>
      </w:r>
    </w:p>
    <w:p w14:paraId="6EFE0B91" w14:textId="77777777" w:rsidR="00DF16B1" w:rsidRPr="00DF16B1" w:rsidRDefault="00DF16B1" w:rsidP="00DF16B1">
      <w:r w:rsidRPr="00DF16B1">
        <w:t>A standard list of magnetic measurements with rotating probe for prototype magnets developed jointly with CERN include and already being performed on short models are:</w:t>
      </w:r>
    </w:p>
    <w:p w14:paraId="230EB8FB" w14:textId="77777777" w:rsidR="00DF16B1" w:rsidRPr="00DF16B1" w:rsidRDefault="00DF16B1" w:rsidP="00E13C3B">
      <w:pPr>
        <w:numPr>
          <w:ilvl w:val="0"/>
          <w:numId w:val="18"/>
        </w:numPr>
      </w:pPr>
      <w:r w:rsidRPr="00DF16B1">
        <w:t>Z-scan</w:t>
      </w:r>
    </w:p>
    <w:p w14:paraId="06DB400A" w14:textId="77777777" w:rsidR="00DF16B1" w:rsidRPr="00DF16B1" w:rsidRDefault="00DF16B1" w:rsidP="00E13C3B">
      <w:pPr>
        <w:numPr>
          <w:ilvl w:val="0"/>
          <w:numId w:val="18"/>
        </w:numPr>
      </w:pPr>
      <w:r w:rsidRPr="00DF16B1">
        <w:t>Integral field measurements (as much as possible within test facility constraints)</w:t>
      </w:r>
    </w:p>
    <w:p w14:paraId="243484B8" w14:textId="77777777" w:rsidR="00DF16B1" w:rsidRPr="00DF16B1" w:rsidRDefault="00DF16B1" w:rsidP="00E13C3B">
      <w:pPr>
        <w:numPr>
          <w:ilvl w:val="0"/>
          <w:numId w:val="18"/>
        </w:numPr>
      </w:pPr>
      <w:r w:rsidRPr="00DF16B1">
        <w:t>Loops (14, 20 and 40 A/s)</w:t>
      </w:r>
    </w:p>
    <w:p w14:paraId="0DD44C75" w14:textId="77777777" w:rsidR="00DF16B1" w:rsidRPr="00DF16B1" w:rsidRDefault="00DF16B1" w:rsidP="00E13C3B">
      <w:pPr>
        <w:numPr>
          <w:ilvl w:val="0"/>
          <w:numId w:val="18"/>
        </w:numPr>
      </w:pPr>
      <w:r w:rsidRPr="00DF16B1">
        <w:t>Stair steps (with large steps)</w:t>
      </w:r>
    </w:p>
    <w:p w14:paraId="2485CE2B" w14:textId="77777777" w:rsidR="00DF16B1" w:rsidRPr="00DF16B1" w:rsidRDefault="00DF16B1" w:rsidP="00E13C3B">
      <w:pPr>
        <w:numPr>
          <w:ilvl w:val="0"/>
          <w:numId w:val="18"/>
        </w:numPr>
      </w:pPr>
      <w:r w:rsidRPr="00DF16B1">
        <w:t>Accelerator cycle</w:t>
      </w:r>
    </w:p>
    <w:p w14:paraId="355A80F1" w14:textId="77777777" w:rsidR="00DF16B1" w:rsidRPr="00DF16B1" w:rsidRDefault="00DF16B1" w:rsidP="00DF16B1"/>
    <w:p w14:paraId="6C116A5A" w14:textId="24AD509C" w:rsidR="00DF16B1" w:rsidRDefault="00DF16B1" w:rsidP="007E7ACE">
      <w:pPr>
        <w:pStyle w:val="Heading2"/>
        <w:numPr>
          <w:ilvl w:val="1"/>
          <w:numId w:val="42"/>
        </w:numPr>
      </w:pPr>
      <w:bookmarkStart w:id="1248" w:name="_Toc35955976"/>
      <w:r w:rsidRPr="00DF16B1">
        <w:t>Acceptance Tests</w:t>
      </w:r>
      <w:bookmarkEnd w:id="1248"/>
    </w:p>
    <w:p w14:paraId="27FA4079" w14:textId="77777777" w:rsidR="008358EB" w:rsidRPr="008358EB" w:rsidRDefault="008358EB" w:rsidP="008358EB"/>
    <w:p w14:paraId="7329DF80" w14:textId="77777777" w:rsidR="00DF16B1" w:rsidRPr="00DF16B1" w:rsidRDefault="00DF16B1" w:rsidP="008358EB">
      <w:pPr>
        <w:ind w:firstLine="576"/>
      </w:pPr>
      <w:r w:rsidRPr="00DF16B1">
        <w:t>Requirements for qualification (acceptance) of the MQXFA magnets must be met before shipment to FNAL and assembly into LQXFA cold masses. The magnets will be accepted for shipment if all requirements, including quench performance at 1.9 K and specified tolerances for field quality for the integral magnetic field and the field harmonics before and after and during testing at 1.9 K.</w:t>
      </w:r>
    </w:p>
    <w:p w14:paraId="2870256A" w14:textId="77777777" w:rsidR="00DF16B1" w:rsidRPr="00DF16B1" w:rsidRDefault="00DF16B1" w:rsidP="00DF16B1"/>
    <w:p w14:paraId="71582D58" w14:textId="769ADA89" w:rsidR="00DF16B1" w:rsidRDefault="00DF16B1" w:rsidP="007E7ACE">
      <w:pPr>
        <w:pStyle w:val="Heading2"/>
        <w:numPr>
          <w:ilvl w:val="1"/>
          <w:numId w:val="42"/>
        </w:numPr>
      </w:pPr>
      <w:bookmarkStart w:id="1249" w:name="_Toc35955977"/>
      <w:r w:rsidRPr="00DF16B1">
        <w:t>High-Voltage Withstand Levels (Hipot Tests)</w:t>
      </w:r>
      <w:bookmarkEnd w:id="1249"/>
    </w:p>
    <w:p w14:paraId="270108F4" w14:textId="77777777" w:rsidR="008358EB" w:rsidRPr="008358EB" w:rsidRDefault="008358EB" w:rsidP="008358EB"/>
    <w:p w14:paraId="36F114FF" w14:textId="40BD74B3" w:rsidR="006C52D1" w:rsidRDefault="006C52D1" w:rsidP="006E0FF6">
      <w:pPr>
        <w:ind w:firstLine="576"/>
      </w:pPr>
      <w:r w:rsidRPr="006C52D1">
        <w:t xml:space="preserve">The MQXFA </w:t>
      </w:r>
      <w:r>
        <w:t>electrical design requirements</w:t>
      </w:r>
      <w:r w:rsidRPr="006C52D1">
        <w:t xml:space="preserve"> </w:t>
      </w:r>
      <w:r>
        <w:t xml:space="preserve">and test values </w:t>
      </w:r>
      <w:r w:rsidR="009B4AF2">
        <w:t>are specified in [3,</w:t>
      </w:r>
      <w:r w:rsidR="003F0771">
        <w:t xml:space="preserve"> </w:t>
      </w:r>
      <w:r w:rsidR="009B4AF2">
        <w:t>4</w:t>
      </w:r>
      <w:r w:rsidRPr="006C52D1">
        <w:t xml:space="preserve">]. We provide here a summary </w:t>
      </w:r>
      <w:r>
        <w:t xml:space="preserve">table </w:t>
      </w:r>
      <w:r w:rsidRPr="006C52D1">
        <w:t>for information only. The official document</w:t>
      </w:r>
      <w:r w:rsidR="003F0771">
        <w:t>s</w:t>
      </w:r>
      <w:r w:rsidRPr="006C52D1">
        <w:t xml:space="preserve"> can be accesse</w:t>
      </w:r>
      <w:r w:rsidR="003F0771">
        <w:t>d</w:t>
      </w:r>
      <w:r w:rsidRPr="006C52D1">
        <w:t xml:space="preserve"> </w:t>
      </w:r>
      <w:r>
        <w:t>through the link</w:t>
      </w:r>
      <w:r w:rsidR="003F0771">
        <w:t>s</w:t>
      </w:r>
      <w:r>
        <w:t xml:space="preserve"> provided below</w:t>
      </w:r>
    </w:p>
    <w:p w14:paraId="1FE97F7F" w14:textId="518CB630" w:rsidR="006C52D1" w:rsidRDefault="003F0771" w:rsidP="006E0FF6">
      <w:pPr>
        <w:ind w:firstLine="576"/>
      </w:pPr>
      <w:r w:rsidRPr="003F0771">
        <w:t>During operation the MQXFA magnets may experience high voltages in case of magnet quench. An extensive study of peak voltages during operation of the HL-LHC Inner Triplet magnets has been performed taking into account the possible impact of different conductor/coil parameters, different quench-start locations, and in case of heater failure scenarios. The results are summarized in [2] for three possible quench protection systems: (i) only Outer Layer Quench Heaters (O-QH), (ii) Outer and Inner Layer Quench Heaters (O-QH + I-QH), and (iii) Outer Layer Quench Heaters and Coupling-Loss Induced Quench system (O-QH + CLIQ). The third option is the baseline quench protection system for the Inner Triplet of HL-LHC.</w:t>
      </w:r>
    </w:p>
    <w:p w14:paraId="4F92FAD7" w14:textId="3E6900F2" w:rsidR="00FA1920" w:rsidRDefault="008577CA" w:rsidP="00FA1920">
      <w:pPr>
        <w:ind w:firstLine="576"/>
      </w:pPr>
      <w:r>
        <w:t>Based on these studies, electrical test criteria have been defined to qualify the magnets for machine operation.</w:t>
      </w:r>
      <w:r w:rsidR="00FA1920">
        <w:t xml:space="preserve"> Two different voltage levels are defined for: (1) Nominal Operating Conditions </w:t>
      </w:r>
      <w:r w:rsidR="00FA1920">
        <w:lastRenderedPageBreak/>
        <w:t xml:space="preserve">(NOC); and (2) tests at warm (room temperature in dry air with T = 20±3 °C and humidity lower than 60%). </w:t>
      </w:r>
    </w:p>
    <w:p w14:paraId="5BCCF96F" w14:textId="738CB563" w:rsidR="006C52D1" w:rsidRDefault="00FA1920" w:rsidP="00FA1920">
      <w:pPr>
        <w:ind w:firstLine="576"/>
      </w:pPr>
      <w:r>
        <w:t xml:space="preserve">The MQXFA electrical test values are summarized in </w:t>
      </w:r>
      <w:r w:rsidR="008577CA">
        <w:t>Table 7.1</w:t>
      </w:r>
      <w:r>
        <w:t>. Once again this table is provided for information only while the official reference is provided in [3,4</w:t>
      </w:r>
      <w:r w:rsidR="00404B16">
        <w:t>,5</w:t>
      </w:r>
      <w:r>
        <w:t xml:space="preserve">]. It should also be noted that </w:t>
      </w:r>
      <w:r w:rsidR="00017F35">
        <w:t>o</w:t>
      </w:r>
      <w:r w:rsidR="00017F35" w:rsidRPr="00017F35">
        <w:t>nce the components have been exposed in a previous stage to helium, reception values cannot be longer applied as the presence of helium may weaken insulations by creating creepage paths.</w:t>
      </w:r>
    </w:p>
    <w:p w14:paraId="765A8EC7" w14:textId="77777777" w:rsidR="00017F35" w:rsidRDefault="00017F35" w:rsidP="00FA1920">
      <w:pPr>
        <w:ind w:firstLine="576"/>
      </w:pPr>
    </w:p>
    <w:p w14:paraId="766109A4" w14:textId="22BB9163" w:rsidR="007C0327" w:rsidRDefault="006C52D1" w:rsidP="006971E2">
      <w:pPr>
        <w:ind w:firstLine="576"/>
        <w:jc w:val="center"/>
        <w:rPr>
          <w:sz w:val="24"/>
          <w:szCs w:val="24"/>
        </w:rPr>
      </w:pPr>
      <w:r>
        <w:t>Table 7.1</w:t>
      </w:r>
      <w:r w:rsidRPr="006C52D1">
        <w:t xml:space="preserve"> MQXFA </w:t>
      </w:r>
      <w:r w:rsidR="00830196">
        <w:t>required hi-pot test voltages and leakages current</w:t>
      </w:r>
      <w:r w:rsidR="00404B16">
        <w:t xml:space="preserve"> [5]</w:t>
      </w:r>
      <w:r w:rsidR="00830196">
        <w:t xml:space="preserve">. </w:t>
      </w:r>
    </w:p>
    <w:p w14:paraId="7B65F5CD" w14:textId="0F6C783E" w:rsidR="007C0327" w:rsidRDefault="007C0327" w:rsidP="008358EB">
      <w:pPr>
        <w:rPr>
          <w:sz w:val="24"/>
          <w:szCs w:val="24"/>
        </w:rPr>
      </w:pPr>
      <w:r w:rsidRPr="007C0327">
        <w:rPr>
          <w:noProof/>
          <w:sz w:val="24"/>
          <w:szCs w:val="24"/>
        </w:rPr>
        <w:drawing>
          <wp:inline distT="0" distB="0" distL="0" distR="0" wp14:anchorId="1F43BC2C" wp14:editId="6792E65C">
            <wp:extent cx="5362575" cy="1750886"/>
            <wp:effectExtent l="0" t="0" r="0" b="1905"/>
            <wp:docPr id="7176"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377477" cy="1755752"/>
                    </a:xfrm>
                    <a:prstGeom prst="rect">
                      <a:avLst/>
                    </a:prstGeom>
                    <a:noFill/>
                    <a:ln>
                      <a:noFill/>
                    </a:ln>
                  </pic:spPr>
                </pic:pic>
              </a:graphicData>
            </a:graphic>
          </wp:inline>
        </w:drawing>
      </w:r>
    </w:p>
    <w:p w14:paraId="7E07F9E2" w14:textId="77777777" w:rsidR="008358EB" w:rsidRPr="006E0FF6" w:rsidRDefault="008358EB" w:rsidP="008358EB">
      <w:pPr>
        <w:rPr>
          <w:sz w:val="24"/>
          <w:szCs w:val="24"/>
          <w:u w:val="single"/>
        </w:rPr>
      </w:pPr>
      <w:r w:rsidRPr="006E0FF6">
        <w:rPr>
          <w:sz w:val="24"/>
          <w:szCs w:val="24"/>
          <w:u w:val="single"/>
        </w:rPr>
        <w:t>References</w:t>
      </w:r>
    </w:p>
    <w:p w14:paraId="130A51F5" w14:textId="2512F4C2" w:rsidR="008358EB" w:rsidRDefault="009B4AF2" w:rsidP="008358EB">
      <w:r>
        <w:t xml:space="preserve">[1] </w:t>
      </w:r>
      <w:r w:rsidRPr="008358EB">
        <w:t>MQXFA Magnets Functional Test Requirements, US-HiLumi-doc-137</w:t>
      </w:r>
    </w:p>
    <w:p w14:paraId="5CD42D83" w14:textId="178CA612" w:rsidR="009B4AF2" w:rsidRDefault="009B4AF2" w:rsidP="009B4AF2">
      <w:r>
        <w:t xml:space="preserve">[2] </w:t>
      </w:r>
      <w:r w:rsidRPr="008358EB">
        <w:t>J. DiMarco et al., “Application of PCB and FDM Technologies to Magnetic Measurement Probe System Development”, IEEE Trans. Appl. Supercond., vol. 23, no. 3, 9000505, 2013</w:t>
      </w:r>
    </w:p>
    <w:p w14:paraId="339B847F" w14:textId="0C28E84E" w:rsidR="006C52D1" w:rsidRDefault="009B4AF2" w:rsidP="006C52D1">
      <w:r>
        <w:t xml:space="preserve">[3] </w:t>
      </w:r>
      <w:r w:rsidR="006C52D1">
        <w:t xml:space="preserve">MQXFA Electrical Design Criteria, US-HiLumi-Doc-826, </w:t>
      </w:r>
      <w:hyperlink r:id="rId192" w:history="1">
        <w:r w:rsidR="006C52D1" w:rsidRPr="006C52D1">
          <w:rPr>
            <w:rStyle w:val="Hyperlink"/>
          </w:rPr>
          <w:t>http://us-hilumi-docdb.fnal.gov/cgi-bin/ShowDocument?docid=826&amp;version</w:t>
        </w:r>
        <w:r w:rsidR="006C52D1" w:rsidRPr="007B217B">
          <w:rPr>
            <w:rStyle w:val="Hyperlink"/>
          </w:rPr>
          <w:t>=1</w:t>
        </w:r>
      </w:hyperlink>
    </w:p>
    <w:p w14:paraId="6F8C7F44" w14:textId="7817797E" w:rsidR="008358EB" w:rsidRDefault="009B4AF2" w:rsidP="006C52D1">
      <w:r>
        <w:t>[4</w:t>
      </w:r>
      <w:r w:rsidR="006C52D1">
        <w:t xml:space="preserve">] </w:t>
      </w:r>
      <w:r w:rsidR="006C52D1" w:rsidRPr="006C52D1">
        <w:t>Electrical Design Criteria for the HL-LHC Inner Triplet Magnets</w:t>
      </w:r>
      <w:r w:rsidR="006C52D1">
        <w:t>, US-HiLumi-Doc-879, EDMS 1963398</w:t>
      </w:r>
    </w:p>
    <w:p w14:paraId="379CD195" w14:textId="0908DC2B" w:rsidR="00404B16" w:rsidRDefault="00404B16" w:rsidP="006C52D1">
      <w:r>
        <w:t xml:space="preserve">[5] Acceptance Criteria part A: MQXFA magnets, US-HiLumi-Doc-1103, </w:t>
      </w:r>
      <w:hyperlink r:id="rId193" w:history="1">
        <w:r w:rsidRPr="00404B16">
          <w:rPr>
            <w:rStyle w:val="Hyperlink"/>
          </w:rPr>
          <w:t>https://us-hilumi-docdbcert.fnal.gov/cgi-bin/cert/RetrieveFile?docid=1103&amp;filename=HL_Acceptance_criteria_part-A_MQXFA_v1.0.pdf&amp;version=6</w:t>
        </w:r>
      </w:hyperlink>
    </w:p>
    <w:p w14:paraId="58C5F99F" w14:textId="7C82BE3A" w:rsidR="0060275B" w:rsidRPr="00B422D2" w:rsidRDefault="0060275B" w:rsidP="006C70DB">
      <w:pPr>
        <w:spacing w:after="0"/>
        <w:jc w:val="left"/>
      </w:pPr>
    </w:p>
    <w:sectPr w:rsidR="0060275B" w:rsidRPr="00B422D2" w:rsidSect="00347D34">
      <w:type w:val="oddPage"/>
      <w:pgSz w:w="12240" w:h="15840" w:code="1"/>
      <w:pgMar w:top="950" w:right="1800" w:bottom="1152" w:left="1800" w:header="576" w:footer="288" w:gutter="0"/>
      <w:pgBorders>
        <w:top w:val="single" w:sz="8" w:space="1" w:color="auto"/>
        <w:left w:val="single" w:sz="8" w:space="31" w:color="auto"/>
        <w:bottom w:val="single" w:sz="8" w:space="31" w:color="auto"/>
        <w:right w:val="single" w:sz="8" w:space="31"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53A217" w14:textId="77777777" w:rsidR="00EA44DF" w:rsidRDefault="00EA44DF" w:rsidP="003E5925">
      <w:r>
        <w:separator/>
      </w:r>
    </w:p>
    <w:p w14:paraId="1D7E3016" w14:textId="77777777" w:rsidR="00EA44DF" w:rsidRDefault="00EA44DF" w:rsidP="003E5925"/>
  </w:endnote>
  <w:endnote w:type="continuationSeparator" w:id="0">
    <w:p w14:paraId="75B00DB2" w14:textId="77777777" w:rsidR="00EA44DF" w:rsidRDefault="00EA44DF" w:rsidP="003E5925">
      <w:r>
        <w:continuationSeparator/>
      </w:r>
    </w:p>
    <w:p w14:paraId="7E0A6557" w14:textId="77777777" w:rsidR="00EA44DF" w:rsidRDefault="00EA44DF" w:rsidP="003E592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43" w:usb2="00000009" w:usb3="00000000" w:csb0="000001FF" w:csb1="00000000"/>
  </w:font>
  <w:font w:name="Times New Roman">
    <w:altName w:val="Times New Roman PSMT"/>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Palatino">
    <w:altName w:val="Palatino Linotype"/>
    <w:charset w:val="00"/>
    <w:family w:val="auto"/>
    <w:pitch w:val="variable"/>
    <w:sig w:usb0="00000003" w:usb1="00000000" w:usb2="00000000" w:usb3="00000000" w:csb0="00000001" w:csb1="00000000"/>
  </w:font>
  <w:font w:name="Lucida Grande">
    <w:altName w:val="Segoe UI"/>
    <w:charset w:val="00"/>
    <w:family w:val="auto"/>
    <w:pitch w:val="variable"/>
    <w:sig w:usb0="00000003" w:usb1="00000000" w:usb2="00000000" w:usb3="00000000" w:csb0="00000001" w:csb1="00000000"/>
  </w:font>
  <w:font w:name="New York">
    <w:altName w:val="Times New Roman"/>
    <w:panose1 w:val="02040503060506020304"/>
    <w:charset w:val="00"/>
    <w:family w:val="roman"/>
    <w:notTrueType/>
    <w:pitch w:val="variable"/>
    <w:sig w:usb0="00000003" w:usb1="00000000" w:usb2="00000000" w:usb3="00000000" w:csb0="00000001" w:csb1="00000000"/>
  </w:font>
  <w:font w:name="Cambria">
    <w:altName w:val="Times New Roman"/>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FermiLgo">
    <w:altName w:val="Calibri"/>
    <w:charset w:val="00"/>
    <w:family w:val="auto"/>
    <w:pitch w:val="variable"/>
    <w:sig w:usb0="00000003" w:usb1="00000000" w:usb2="00000000" w:usb3="00000000" w:csb0="00000001" w:csb1="00000000"/>
  </w:font>
  <w:font w:name="Times">
    <w:altName w:val="Times New Roman"/>
    <w:panose1 w:val="02020603050405020304"/>
    <w:charset w:val="00"/>
    <w:family w:val="roman"/>
    <w:pitch w:val="variable"/>
    <w:sig w:usb0="E0002AFF" w:usb1="C0007841"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Kokila">
    <w:charset w:val="00"/>
    <w:family w:val="swiss"/>
    <w:pitch w:val="variable"/>
    <w:sig w:usb0="00008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Mathcad UniMath">
    <w:altName w:val="Calibri"/>
    <w:panose1 w:val="00000000000000000000"/>
    <w:charset w:val="00"/>
    <w:family w:val="modern"/>
    <w:notTrueType/>
    <w:pitch w:val="variable"/>
    <w:sig w:usb0="800000C3" w:usb1="100060E9" w:usb2="00000000" w:usb3="00000000" w:csb0="00000009" w:csb1="00000000"/>
  </w:font>
  <w:font w:name="NimbusRomNo9L-Regu">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sig w:usb0="00000003" w:usb1="00000000" w:usb2="00000000" w:usb3="00000000" w:csb0="00000001" w:csb1="00000000"/>
  </w:font>
  <w:font w:name="SymbolMT">
    <w:altName w:val="Times New Roman"/>
    <w:panose1 w:val="00000000000000000000"/>
    <w:charset w:val="A1"/>
    <w:family w:val="auto"/>
    <w:notTrueType/>
    <w:pitch w:val="default"/>
    <w:sig w:usb0="00000081" w:usb1="00000000" w:usb2="00000000" w:usb3="00000000" w:csb0="00000008" w:csb1="00000000"/>
  </w:font>
  <w:font w:name="CMMI8">
    <w:altName w:val="Times New Roman"/>
    <w:panose1 w:val="00000000000000000000"/>
    <w:charset w:val="00"/>
    <w:family w:val="roman"/>
    <w:notTrueType/>
    <w:pitch w:val="default"/>
  </w:font>
  <w:font w:name="CMMI10">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3F03F0" w14:textId="77777777" w:rsidR="00E31A22" w:rsidRPr="00D02B64" w:rsidRDefault="00E31A22" w:rsidP="00530C6A">
    <w:pPr>
      <w:pStyle w:val="Footer"/>
      <w:spacing w:after="0"/>
      <w:jc w:val="center"/>
      <w:rPr>
        <w:rFonts w:ascii="Arial" w:hAnsi="Arial" w:cs="Arial"/>
        <w:i/>
        <w:sz w:val="16"/>
        <w:szCs w:val="16"/>
      </w:rPr>
    </w:pPr>
    <w:r w:rsidRPr="001445A8">
      <w:rPr>
        <w:rFonts w:ascii="Arial" w:hAnsi="Arial" w:cs="Arial"/>
        <w:i/>
        <w:sz w:val="16"/>
        <w:szCs w:val="16"/>
      </w:rPr>
      <w:t>This document is uncontrolled when printed. The current version is maintained on http://</w:t>
    </w:r>
    <w:r>
      <w:rPr>
        <w:rFonts w:ascii="Arial" w:hAnsi="Arial" w:cs="Arial"/>
        <w:i/>
        <w:sz w:val="16"/>
        <w:szCs w:val="16"/>
      </w:rPr>
      <w:t>us-hilumi-</w:t>
    </w:r>
    <w:r w:rsidRPr="001445A8">
      <w:rPr>
        <w:rFonts w:ascii="Arial" w:hAnsi="Arial" w:cs="Arial"/>
        <w:i/>
        <w:sz w:val="16"/>
        <w:szCs w:val="16"/>
      </w:rPr>
      <w:t>-docdb.fnal.gov</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BB46E3" w14:textId="52392322" w:rsidR="00E31A22" w:rsidRPr="00EE7088" w:rsidRDefault="00E31A22" w:rsidP="003E5925">
    <w:pPr>
      <w:pStyle w:val="Footer"/>
      <w:tabs>
        <w:tab w:val="clear" w:pos="4320"/>
        <w:tab w:val="clear" w:pos="8640"/>
        <w:tab w:val="center" w:pos="4680"/>
        <w:tab w:val="right" w:pos="9360"/>
      </w:tabs>
    </w:pPr>
    <w:r>
      <w:tab/>
    </w:r>
    <w:r>
      <w:tab/>
    </w:r>
    <w:r w:rsidRPr="00EE7088">
      <w:t xml:space="preserve">Page </w:t>
    </w:r>
    <w:r w:rsidRPr="00EE7088">
      <w:fldChar w:fldCharType="begin"/>
    </w:r>
    <w:r w:rsidRPr="00EE7088">
      <w:instrText xml:space="preserve"> PAGE  \* Arabic  \* MERGEFORMAT </w:instrText>
    </w:r>
    <w:r w:rsidRPr="00EE7088">
      <w:fldChar w:fldCharType="separate"/>
    </w:r>
    <w:r>
      <w:rPr>
        <w:noProof/>
      </w:rPr>
      <w:t>29</w:t>
    </w:r>
    <w:r w:rsidRPr="00EE7088">
      <w:fldChar w:fldCharType="end"/>
    </w:r>
    <w:r w:rsidRPr="00EE7088">
      <w:t xml:space="preserve"> of </w:t>
    </w:r>
    <w:r>
      <w:rPr>
        <w:noProof/>
      </w:rPr>
      <w:fldChar w:fldCharType="begin"/>
    </w:r>
    <w:r>
      <w:rPr>
        <w:noProof/>
      </w:rPr>
      <w:instrText xml:space="preserve"> NUMPAGES  \* Arabic  \* MERGEFORMAT </w:instrText>
    </w:r>
    <w:r>
      <w:rPr>
        <w:noProof/>
      </w:rPr>
      <w:fldChar w:fldCharType="separate"/>
    </w:r>
    <w:r>
      <w:rPr>
        <w:noProof/>
      </w:rPr>
      <w:t>124</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82D212A" w14:textId="77777777" w:rsidR="00EA44DF" w:rsidRDefault="00EA44DF" w:rsidP="003E5925">
      <w:r>
        <w:separator/>
      </w:r>
    </w:p>
    <w:p w14:paraId="265E23BF" w14:textId="77777777" w:rsidR="00EA44DF" w:rsidRDefault="00EA44DF" w:rsidP="003E5925"/>
  </w:footnote>
  <w:footnote w:type="continuationSeparator" w:id="0">
    <w:p w14:paraId="5C9DE119" w14:textId="77777777" w:rsidR="00EA44DF" w:rsidRDefault="00EA44DF" w:rsidP="003E5925">
      <w:r>
        <w:continuationSeparator/>
      </w:r>
    </w:p>
    <w:p w14:paraId="2FD1528D" w14:textId="77777777" w:rsidR="00EA44DF" w:rsidRDefault="00EA44DF" w:rsidP="003E592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900" w:type="dxa"/>
      <w:jc w:val="center"/>
      <w:tblBorders>
        <w:bottom w:val="single" w:sz="8" w:space="0" w:color="auto"/>
        <w:insideH w:val="single" w:sz="8" w:space="0" w:color="auto"/>
        <w:insideV w:val="single" w:sz="8" w:space="0" w:color="auto"/>
      </w:tblBorders>
      <w:tblLayout w:type="fixed"/>
      <w:tblCellMar>
        <w:top w:w="58" w:type="dxa"/>
        <w:left w:w="29" w:type="dxa"/>
        <w:right w:w="0" w:type="dxa"/>
      </w:tblCellMar>
      <w:tblLook w:val="0000" w:firstRow="0" w:lastRow="0" w:firstColumn="0" w:lastColumn="0" w:noHBand="0" w:noVBand="0"/>
    </w:tblPr>
    <w:tblGrid>
      <w:gridCol w:w="1980"/>
      <w:gridCol w:w="5783"/>
      <w:gridCol w:w="2137"/>
    </w:tblGrid>
    <w:tr w:rsidR="00E31A22" w14:paraId="453BC307" w14:textId="77777777" w:rsidTr="00530C6A">
      <w:trPr>
        <w:trHeight w:val="980"/>
        <w:jc w:val="center"/>
      </w:trPr>
      <w:tc>
        <w:tcPr>
          <w:tcW w:w="1980" w:type="dxa"/>
          <w:vAlign w:val="center"/>
        </w:tcPr>
        <w:p w14:paraId="04AE62E3" w14:textId="282CE5E5" w:rsidR="00E31A22" w:rsidRDefault="00E31A22" w:rsidP="00093806">
          <w:pPr>
            <w:pStyle w:val="Header"/>
            <w:tabs>
              <w:tab w:val="clear" w:pos="8640"/>
              <w:tab w:val="right" w:pos="9963"/>
            </w:tabs>
            <w:ind w:right="-1296"/>
            <w:rPr>
              <w:rFonts w:ascii="FermiLgo" w:hAnsi="FermiLgo"/>
              <w:sz w:val="84"/>
            </w:rPr>
          </w:pPr>
          <w:r w:rsidRPr="000C3FAF">
            <w:rPr>
              <w:rFonts w:ascii="FermiLgo" w:hAnsi="FermiLgo"/>
              <w:noProof/>
              <w:sz w:val="84"/>
            </w:rPr>
            <w:drawing>
              <wp:inline distT="0" distB="0" distL="0" distR="0" wp14:anchorId="5D7C3764" wp14:editId="0165CFD3">
                <wp:extent cx="1199071" cy="499664"/>
                <wp:effectExtent l="0" t="0" r="1270" b="0"/>
                <wp:docPr id="71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
                          <a:extLst>
                            <a:ext uri="{28A0092B-C50C-407E-A947-70E740481C1C}">
                              <a14:useLocalDpi xmlns:a14="http://schemas.microsoft.com/office/drawing/2010/main"/>
                            </a:ext>
                          </a:extLst>
                        </a:blip>
                        <a:srcRect/>
                        <a:stretch/>
                      </pic:blipFill>
                      <pic:spPr>
                        <a:xfrm>
                          <a:off x="0" y="0"/>
                          <a:ext cx="1219833" cy="508316"/>
                        </a:xfrm>
                        <a:prstGeom prst="rect">
                          <a:avLst/>
                        </a:prstGeom>
                      </pic:spPr>
                    </pic:pic>
                  </a:graphicData>
                </a:graphic>
              </wp:inline>
            </w:drawing>
          </w:r>
        </w:p>
      </w:tc>
      <w:tc>
        <w:tcPr>
          <w:tcW w:w="5783" w:type="dxa"/>
          <w:vAlign w:val="center"/>
        </w:tcPr>
        <w:p w14:paraId="31146220" w14:textId="2D12893E" w:rsidR="00E31A22" w:rsidRPr="00093806" w:rsidRDefault="00E31A22" w:rsidP="008A0B71">
          <w:pPr>
            <w:pStyle w:val="Header"/>
            <w:tabs>
              <w:tab w:val="clear" w:pos="8640"/>
              <w:tab w:val="right" w:pos="9963"/>
            </w:tabs>
            <w:spacing w:before="60"/>
            <w:ind w:right="-115"/>
            <w:jc w:val="center"/>
            <w:rPr>
              <w:b/>
              <w:sz w:val="32"/>
            </w:rPr>
          </w:pPr>
          <w:r>
            <w:rPr>
              <w:rFonts w:ascii="Arial" w:hAnsi="Arial" w:cs="Arial"/>
              <w:b/>
              <w:sz w:val="32"/>
            </w:rPr>
            <w:t>MQXFA Final</w:t>
          </w:r>
          <w:r w:rsidRPr="00FB0CFD">
            <w:rPr>
              <w:rFonts w:ascii="Arial" w:hAnsi="Arial" w:cs="Arial"/>
              <w:b/>
              <w:sz w:val="32"/>
            </w:rPr>
            <w:t xml:space="preserve"> Design Report</w:t>
          </w:r>
        </w:p>
      </w:tc>
      <w:tc>
        <w:tcPr>
          <w:tcW w:w="2137" w:type="dxa"/>
          <w:vAlign w:val="center"/>
        </w:tcPr>
        <w:p w14:paraId="01E37299" w14:textId="3B27DC8D" w:rsidR="00E31A22" w:rsidRPr="006D2FE9" w:rsidRDefault="00E31A22" w:rsidP="0060275B">
          <w:pPr>
            <w:tabs>
              <w:tab w:val="center" w:pos="4320"/>
              <w:tab w:val="right" w:pos="9963"/>
            </w:tabs>
            <w:spacing w:before="40" w:after="0"/>
            <w:ind w:right="-108"/>
            <w:rPr>
              <w:rFonts w:ascii="Arial" w:hAnsi="Arial" w:cs="Arial"/>
              <w:b/>
              <w:color w:val="FF0000"/>
              <w:sz w:val="20"/>
            </w:rPr>
          </w:pPr>
          <w:r w:rsidRPr="0060275B">
            <w:rPr>
              <w:rFonts w:ascii="Arial" w:hAnsi="Arial" w:cs="Arial"/>
              <w:b/>
              <w:sz w:val="20"/>
            </w:rPr>
            <w:t>US-HiLumi-doc-</w:t>
          </w:r>
          <w:r>
            <w:rPr>
              <w:rFonts w:ascii="Arial" w:hAnsi="Arial" w:cs="Arial"/>
              <w:b/>
              <w:sz w:val="20"/>
            </w:rPr>
            <w:t>948</w:t>
          </w:r>
        </w:p>
        <w:p w14:paraId="0DB00332" w14:textId="4B74FE6E" w:rsidR="00E31A22" w:rsidRPr="0060275B" w:rsidRDefault="00E31A22" w:rsidP="0060275B">
          <w:pPr>
            <w:tabs>
              <w:tab w:val="center" w:pos="4320"/>
              <w:tab w:val="right" w:pos="9963"/>
            </w:tabs>
            <w:spacing w:before="40" w:after="0"/>
            <w:ind w:right="-108"/>
            <w:rPr>
              <w:rFonts w:ascii="Arial" w:hAnsi="Arial" w:cs="Arial"/>
              <w:b/>
              <w:sz w:val="20"/>
            </w:rPr>
          </w:pPr>
          <w:r w:rsidRPr="0060275B">
            <w:rPr>
              <w:rFonts w:ascii="Arial" w:hAnsi="Arial" w:cs="Arial"/>
              <w:b/>
              <w:sz w:val="20"/>
            </w:rPr>
            <w:t xml:space="preserve">Date: </w:t>
          </w:r>
          <w:r w:rsidR="00904BCE">
            <w:rPr>
              <w:rFonts w:ascii="Arial" w:hAnsi="Arial" w:cs="Arial"/>
              <w:b/>
              <w:sz w:val="20"/>
            </w:rPr>
            <w:t>4</w:t>
          </w:r>
          <w:r>
            <w:rPr>
              <w:rFonts w:ascii="Arial" w:hAnsi="Arial" w:cs="Arial"/>
              <w:b/>
              <w:sz w:val="20"/>
            </w:rPr>
            <w:t>/</w:t>
          </w:r>
          <w:r w:rsidR="00904BCE">
            <w:rPr>
              <w:rFonts w:ascii="Arial" w:hAnsi="Arial" w:cs="Arial"/>
              <w:b/>
              <w:sz w:val="20"/>
            </w:rPr>
            <w:t>19</w:t>
          </w:r>
          <w:r w:rsidRPr="00FB0CFD">
            <w:rPr>
              <w:rFonts w:ascii="Arial" w:hAnsi="Arial" w:cs="Arial"/>
              <w:b/>
              <w:sz w:val="20"/>
            </w:rPr>
            <w:t>/</w:t>
          </w:r>
          <w:r w:rsidR="00904BCE">
            <w:rPr>
              <w:rFonts w:ascii="Arial" w:hAnsi="Arial" w:cs="Arial"/>
              <w:b/>
              <w:sz w:val="20"/>
            </w:rPr>
            <w:t>20</w:t>
          </w:r>
        </w:p>
        <w:p w14:paraId="499DC92E" w14:textId="348F474B" w:rsidR="00E31A22" w:rsidRDefault="00E31A22" w:rsidP="00093806">
          <w:pPr>
            <w:pStyle w:val="Header"/>
            <w:tabs>
              <w:tab w:val="clear" w:pos="8640"/>
              <w:tab w:val="right" w:pos="9963"/>
            </w:tabs>
            <w:spacing w:after="0"/>
            <w:rPr>
              <w:b/>
            </w:rPr>
          </w:pPr>
          <w:r w:rsidRPr="001445A8">
            <w:rPr>
              <w:rFonts w:ascii="Arial" w:hAnsi="Arial" w:cs="Arial"/>
              <w:b/>
              <w:snapToGrid w:val="0"/>
            </w:rPr>
            <w:t xml:space="preserve">Page </w:t>
          </w:r>
          <w:r w:rsidRPr="001445A8">
            <w:rPr>
              <w:rStyle w:val="PageNumber"/>
              <w:rFonts w:ascii="Arial" w:eastAsiaTheme="majorEastAsia" w:hAnsi="Arial" w:cs="Arial"/>
            </w:rPr>
            <w:fldChar w:fldCharType="begin"/>
          </w:r>
          <w:r w:rsidRPr="001445A8">
            <w:rPr>
              <w:rStyle w:val="PageNumber"/>
              <w:rFonts w:ascii="Arial" w:eastAsiaTheme="majorEastAsia" w:hAnsi="Arial" w:cs="Arial"/>
            </w:rPr>
            <w:instrText xml:space="preserve"> PAGE </w:instrText>
          </w:r>
          <w:r w:rsidRPr="001445A8">
            <w:rPr>
              <w:rStyle w:val="PageNumber"/>
              <w:rFonts w:ascii="Arial" w:eastAsiaTheme="majorEastAsia" w:hAnsi="Arial" w:cs="Arial"/>
            </w:rPr>
            <w:fldChar w:fldCharType="separate"/>
          </w:r>
          <w:r>
            <w:rPr>
              <w:rStyle w:val="PageNumber"/>
              <w:rFonts w:ascii="Arial" w:eastAsiaTheme="majorEastAsia" w:hAnsi="Arial" w:cs="Arial"/>
              <w:noProof/>
            </w:rPr>
            <w:t>109</w:t>
          </w:r>
          <w:r w:rsidRPr="001445A8">
            <w:rPr>
              <w:rStyle w:val="PageNumber"/>
              <w:rFonts w:ascii="Arial" w:eastAsiaTheme="majorEastAsia" w:hAnsi="Arial" w:cs="Arial"/>
            </w:rPr>
            <w:fldChar w:fldCharType="end"/>
          </w:r>
          <w:r w:rsidRPr="001445A8">
            <w:rPr>
              <w:rFonts w:ascii="Arial" w:hAnsi="Arial" w:cs="Arial"/>
              <w:b/>
              <w:snapToGrid w:val="0"/>
            </w:rPr>
            <w:t xml:space="preserve"> of  </w:t>
          </w:r>
          <w:r w:rsidRPr="001445A8">
            <w:rPr>
              <w:rStyle w:val="PageNumber"/>
              <w:rFonts w:ascii="Arial" w:eastAsiaTheme="majorEastAsia" w:hAnsi="Arial" w:cs="Arial"/>
            </w:rPr>
            <w:fldChar w:fldCharType="begin"/>
          </w:r>
          <w:r w:rsidRPr="001445A8">
            <w:rPr>
              <w:rStyle w:val="PageNumber"/>
              <w:rFonts w:ascii="Arial" w:eastAsiaTheme="majorEastAsia" w:hAnsi="Arial" w:cs="Arial"/>
            </w:rPr>
            <w:instrText xml:space="preserve"> NUMPAGES </w:instrText>
          </w:r>
          <w:r w:rsidRPr="001445A8">
            <w:rPr>
              <w:rStyle w:val="PageNumber"/>
              <w:rFonts w:ascii="Arial" w:eastAsiaTheme="majorEastAsia" w:hAnsi="Arial" w:cs="Arial"/>
            </w:rPr>
            <w:fldChar w:fldCharType="separate"/>
          </w:r>
          <w:r>
            <w:rPr>
              <w:rStyle w:val="PageNumber"/>
              <w:rFonts w:ascii="Arial" w:eastAsiaTheme="majorEastAsia" w:hAnsi="Arial" w:cs="Arial"/>
              <w:noProof/>
            </w:rPr>
            <w:t>124</w:t>
          </w:r>
          <w:r w:rsidRPr="001445A8">
            <w:rPr>
              <w:rStyle w:val="PageNumber"/>
              <w:rFonts w:ascii="Arial" w:eastAsiaTheme="majorEastAsia" w:hAnsi="Arial" w:cs="Arial"/>
            </w:rPr>
            <w:fldChar w:fldCharType="end"/>
          </w:r>
        </w:p>
      </w:tc>
    </w:tr>
  </w:tbl>
  <w:p w14:paraId="20B5AACD" w14:textId="66418CBA" w:rsidR="00E31A22" w:rsidRDefault="00E31A2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589611" w14:textId="77777777" w:rsidR="00E31A22" w:rsidRPr="00EE7088" w:rsidRDefault="00E31A22" w:rsidP="00F011BB">
    <w:pPr>
      <w:pStyle w:val="Header"/>
      <w:tabs>
        <w:tab w:val="clear" w:pos="4320"/>
        <w:tab w:val="clear" w:pos="8640"/>
        <w:tab w:val="center" w:pos="4680"/>
        <w:tab w:val="right" w:pos="9360"/>
      </w:tabs>
      <w:spacing w:after="0"/>
    </w:pPr>
    <w:r w:rsidRPr="00EE7088">
      <w:t>ADVANCED ACQUISITION PLAN FOR</w:t>
    </w:r>
    <w:r>
      <w:tab/>
    </w:r>
    <w:r>
      <w:tab/>
      <w:t>ES-xxxxxx.Rev0</w:t>
    </w:r>
  </w:p>
  <w:p w14:paraId="0281D9D4" w14:textId="77777777" w:rsidR="00E31A22" w:rsidRPr="00637FDC" w:rsidRDefault="00E31A22" w:rsidP="00F011BB">
    <w:pPr>
      <w:pStyle w:val="Header"/>
      <w:tabs>
        <w:tab w:val="clear" w:pos="4320"/>
        <w:tab w:val="clear" w:pos="8640"/>
        <w:tab w:val="center" w:pos="4680"/>
        <w:tab w:val="right" w:pos="9360"/>
      </w:tabs>
      <w:spacing w:after="0"/>
    </w:pPr>
    <w:r w:rsidRPr="00EE7088">
      <w:t>QUADRUPOLE MAGNET CONDUCTOR</w:t>
    </w:r>
    <w:r>
      <w:tab/>
    </w:r>
    <w:r>
      <w:tab/>
    </w:r>
    <w:r>
      <w:rPr>
        <w:szCs w:val="22"/>
      </w:rPr>
      <w:t>HL-LHC AUP-doc-</w:t>
    </w:r>
    <w:proofErr w:type="spellStart"/>
    <w:r>
      <w:rPr>
        <w:szCs w:val="22"/>
      </w:rPr>
      <w:t>xxxxx</w:t>
    </w:r>
    <w:proofErr w:type="spellEnd"/>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D932C6"/>
    <w:multiLevelType w:val="hybridMultilevel"/>
    <w:tmpl w:val="3E1E76C6"/>
    <w:lvl w:ilvl="0" w:tplc="C480EF44">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8D91DC9"/>
    <w:multiLevelType w:val="multilevel"/>
    <w:tmpl w:val="9D766124"/>
    <w:lvl w:ilvl="0">
      <w:start w:val="5"/>
      <w:numFmt w:val="decimal"/>
      <w:lvlText w:val="%1"/>
      <w:lvlJc w:val="left"/>
      <w:pPr>
        <w:ind w:left="432" w:hanging="432"/>
      </w:pPr>
      <w:rPr>
        <w:b/>
        <w:i w:val="0"/>
        <w:strike w:val="0"/>
        <w:dstrike w:val="0"/>
        <w:color w:val="auto"/>
        <w:sz w:val="24"/>
        <w:u w:val="none"/>
        <w:effect w:val="no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0CE15737"/>
    <w:multiLevelType w:val="hybridMultilevel"/>
    <w:tmpl w:val="319A513C"/>
    <w:lvl w:ilvl="0" w:tplc="4078CC36">
      <w:start w:val="1"/>
      <w:numFmt w:val="lowerLetter"/>
      <w:lvlText w:val="%1."/>
      <w:lvlJc w:val="left"/>
      <w:pPr>
        <w:ind w:left="1800" w:hanging="360"/>
      </w:pPr>
    </w:lvl>
    <w:lvl w:ilvl="1" w:tplc="CA98E2A2">
      <w:start w:val="1"/>
      <w:numFmt w:val="decimal"/>
      <w:lvlText w:val="%2)"/>
      <w:lvlJc w:val="left"/>
      <w:pPr>
        <w:ind w:left="2520" w:hanging="360"/>
      </w:pPr>
      <w:rPr>
        <w:rFonts w:hint="default"/>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15:restartNumberingAfterBreak="0">
    <w:nsid w:val="13380966"/>
    <w:multiLevelType w:val="hybridMultilevel"/>
    <w:tmpl w:val="9B4EAD48"/>
    <w:lvl w:ilvl="0" w:tplc="1E223EB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4292A4F"/>
    <w:multiLevelType w:val="multilevel"/>
    <w:tmpl w:val="A38E157E"/>
    <w:lvl w:ilvl="0">
      <w:start w:val="6"/>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18437BD7"/>
    <w:multiLevelType w:val="hybridMultilevel"/>
    <w:tmpl w:val="777680EE"/>
    <w:lvl w:ilvl="0" w:tplc="9E06C80C">
      <w:numFmt w:val="bullet"/>
      <w:lvlText w:val="-"/>
      <w:lvlJc w:val="left"/>
      <w:pPr>
        <w:ind w:left="540" w:hanging="360"/>
      </w:pPr>
      <w:rPr>
        <w:rFonts w:ascii="Times New Roman" w:eastAsia="Calibri" w:hAnsi="Times New Roman" w:cs="Times New Roman"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 w15:restartNumberingAfterBreak="0">
    <w:nsid w:val="1E137634"/>
    <w:multiLevelType w:val="hybridMultilevel"/>
    <w:tmpl w:val="F37EAE24"/>
    <w:lvl w:ilvl="0" w:tplc="04090015">
      <w:start w:val="1"/>
      <w:numFmt w:val="upp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7" w15:restartNumberingAfterBreak="0">
    <w:nsid w:val="213A6EB2"/>
    <w:multiLevelType w:val="hybridMultilevel"/>
    <w:tmpl w:val="FA981E34"/>
    <w:lvl w:ilvl="0" w:tplc="C480EF44">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15A36E1"/>
    <w:multiLevelType w:val="hybridMultilevel"/>
    <w:tmpl w:val="4D008182"/>
    <w:lvl w:ilvl="0" w:tplc="92B23FFE">
      <w:start w:val="1"/>
      <w:numFmt w:val="lowerLetter"/>
      <w:pStyle w:val="Heading4"/>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38B4F17"/>
    <w:multiLevelType w:val="hybridMultilevel"/>
    <w:tmpl w:val="B3484A2A"/>
    <w:lvl w:ilvl="0" w:tplc="C480EF44">
      <w:start w:val="1"/>
      <w:numFmt w:val="bullet"/>
      <w:lvlText w:val="–"/>
      <w:lvlJc w:val="left"/>
      <w:pPr>
        <w:ind w:left="1429" w:hanging="360"/>
      </w:pPr>
      <w:rPr>
        <w:rFonts w:ascii="Arial" w:hAnsi="Aria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 w15:restartNumberingAfterBreak="0">
    <w:nsid w:val="27367C05"/>
    <w:multiLevelType w:val="hybridMultilevel"/>
    <w:tmpl w:val="1DE65E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C7D6819"/>
    <w:multiLevelType w:val="hybridMultilevel"/>
    <w:tmpl w:val="9A6831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2DF421E2"/>
    <w:multiLevelType w:val="multilevel"/>
    <w:tmpl w:val="3894E1DC"/>
    <w:lvl w:ilvl="0">
      <w:start w:val="1"/>
      <w:numFmt w:val="decimal"/>
      <w:pStyle w:val="Level1"/>
      <w:lvlText w:val="%1."/>
      <w:lvlJc w:val="left"/>
      <w:pPr>
        <w:tabs>
          <w:tab w:val="num" w:pos="360"/>
        </w:tabs>
        <w:ind w:left="360" w:hanging="360"/>
      </w:pPr>
      <w:rPr>
        <w:rFonts w:hint="default"/>
        <w:color w:val="auto"/>
      </w:rPr>
    </w:lvl>
    <w:lvl w:ilvl="1">
      <w:start w:val="1"/>
      <w:numFmt w:val="decimal"/>
      <w:pStyle w:val="Level2"/>
      <w:lvlText w:val="%1.%2."/>
      <w:lvlJc w:val="left"/>
      <w:pPr>
        <w:tabs>
          <w:tab w:val="num" w:pos="792"/>
        </w:tabs>
        <w:ind w:left="792" w:hanging="432"/>
      </w:pPr>
      <w:rPr>
        <w:rFonts w:hint="default"/>
        <w:strike w:val="0"/>
        <w:color w:val="auto"/>
        <w:sz w:val="24"/>
        <w:szCs w:val="24"/>
      </w:rPr>
    </w:lvl>
    <w:lvl w:ilvl="2">
      <w:start w:val="1"/>
      <w:numFmt w:val="decimal"/>
      <w:pStyle w:val="Level3"/>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3" w15:restartNumberingAfterBreak="0">
    <w:nsid w:val="2F8A78FA"/>
    <w:multiLevelType w:val="hybridMultilevel"/>
    <w:tmpl w:val="E06AD968"/>
    <w:lvl w:ilvl="0" w:tplc="C480EF44">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2CD1788"/>
    <w:multiLevelType w:val="hybridMultilevel"/>
    <w:tmpl w:val="C9541BC8"/>
    <w:lvl w:ilvl="0" w:tplc="C480EF44">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35F1100"/>
    <w:multiLevelType w:val="hybridMultilevel"/>
    <w:tmpl w:val="B4BE686E"/>
    <w:lvl w:ilvl="0" w:tplc="04090001">
      <w:start w:val="1"/>
      <w:numFmt w:val="bullet"/>
      <w:lvlText w:val=""/>
      <w:lvlJc w:val="left"/>
      <w:pPr>
        <w:ind w:left="720" w:hanging="360"/>
      </w:pPr>
      <w:rPr>
        <w:rFonts w:ascii="Symbol" w:hAnsi="Symbol" w:hint="default"/>
      </w:rPr>
    </w:lvl>
    <w:lvl w:ilvl="1" w:tplc="C480EF44">
      <w:start w:val="1"/>
      <w:numFmt w:val="bullet"/>
      <w:lvlText w:val="–"/>
      <w:lvlJc w:val="left"/>
      <w:pPr>
        <w:ind w:left="1440" w:hanging="360"/>
      </w:pPr>
      <w:rPr>
        <w:rFonts w:ascii="Arial" w:hAnsi="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5017FC"/>
    <w:multiLevelType w:val="multilevel"/>
    <w:tmpl w:val="9708A074"/>
    <w:lvl w:ilvl="0">
      <w:start w:val="6"/>
      <w:numFmt w:val="decimal"/>
      <w:lvlText w:val="%1"/>
      <w:lvlJc w:val="left"/>
      <w:pPr>
        <w:ind w:left="645" w:hanging="645"/>
      </w:pPr>
      <w:rPr>
        <w:rFonts w:hint="default"/>
      </w:rPr>
    </w:lvl>
    <w:lvl w:ilvl="1">
      <w:start w:val="4"/>
      <w:numFmt w:val="decimal"/>
      <w:lvlText w:val="%1.%2"/>
      <w:lvlJc w:val="left"/>
      <w:pPr>
        <w:ind w:left="1425" w:hanging="645"/>
      </w:pPr>
      <w:rPr>
        <w:rFonts w:hint="default"/>
      </w:rPr>
    </w:lvl>
    <w:lvl w:ilvl="2">
      <w:start w:val="5"/>
      <w:numFmt w:val="decimal"/>
      <w:lvlText w:val="%1.%2.%3"/>
      <w:lvlJc w:val="left"/>
      <w:pPr>
        <w:ind w:left="228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4200" w:hanging="1080"/>
      </w:pPr>
      <w:rPr>
        <w:rFonts w:hint="default"/>
      </w:rPr>
    </w:lvl>
    <w:lvl w:ilvl="5">
      <w:start w:val="1"/>
      <w:numFmt w:val="decimal"/>
      <w:lvlText w:val="%1.%2.%3.%4.%5.%6"/>
      <w:lvlJc w:val="left"/>
      <w:pPr>
        <w:ind w:left="498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900" w:hanging="1440"/>
      </w:pPr>
      <w:rPr>
        <w:rFonts w:hint="default"/>
      </w:rPr>
    </w:lvl>
    <w:lvl w:ilvl="8">
      <w:start w:val="1"/>
      <w:numFmt w:val="decimal"/>
      <w:lvlText w:val="%1.%2.%3.%4.%5.%6.%7.%8.%9"/>
      <w:lvlJc w:val="left"/>
      <w:pPr>
        <w:ind w:left="7680" w:hanging="1440"/>
      </w:pPr>
      <w:rPr>
        <w:rFonts w:hint="default"/>
      </w:rPr>
    </w:lvl>
  </w:abstractNum>
  <w:abstractNum w:abstractNumId="17" w15:restartNumberingAfterBreak="0">
    <w:nsid w:val="366458F1"/>
    <w:multiLevelType w:val="hybridMultilevel"/>
    <w:tmpl w:val="C79ADFAE"/>
    <w:lvl w:ilvl="0" w:tplc="C480EF44">
      <w:start w:val="1"/>
      <w:numFmt w:val="bullet"/>
      <w:lvlText w:val="–"/>
      <w:lvlJc w:val="left"/>
      <w:pPr>
        <w:tabs>
          <w:tab w:val="num" w:pos="720"/>
        </w:tabs>
        <w:ind w:left="720" w:hanging="360"/>
      </w:pPr>
      <w:rPr>
        <w:rFonts w:ascii="Arial" w:hAnsi="Arial" w:hint="default"/>
      </w:rPr>
    </w:lvl>
    <w:lvl w:ilvl="1" w:tplc="AB3A5A32">
      <w:start w:val="1"/>
      <w:numFmt w:val="bullet"/>
      <w:lvlText w:val="–"/>
      <w:lvlJc w:val="left"/>
      <w:pPr>
        <w:tabs>
          <w:tab w:val="num" w:pos="1440"/>
        </w:tabs>
        <w:ind w:left="1440" w:hanging="360"/>
      </w:pPr>
      <w:rPr>
        <w:rFonts w:ascii="Arial" w:hAnsi="Arial" w:hint="default"/>
      </w:rPr>
    </w:lvl>
    <w:lvl w:ilvl="2" w:tplc="9E06C80C">
      <w:numFmt w:val="bullet"/>
      <w:lvlText w:val="-"/>
      <w:lvlJc w:val="left"/>
      <w:pPr>
        <w:tabs>
          <w:tab w:val="num" w:pos="1170"/>
        </w:tabs>
        <w:ind w:left="1170" w:hanging="360"/>
      </w:pPr>
      <w:rPr>
        <w:rFonts w:ascii="Times New Roman" w:eastAsia="Calibri" w:hAnsi="Times New Roman" w:cs="Times New Roman" w:hint="default"/>
      </w:rPr>
    </w:lvl>
    <w:lvl w:ilvl="3" w:tplc="02CED3C4" w:tentative="1">
      <w:start w:val="1"/>
      <w:numFmt w:val="bullet"/>
      <w:lvlText w:val="–"/>
      <w:lvlJc w:val="left"/>
      <w:pPr>
        <w:tabs>
          <w:tab w:val="num" w:pos="2880"/>
        </w:tabs>
        <w:ind w:left="2880" w:hanging="360"/>
      </w:pPr>
      <w:rPr>
        <w:rFonts w:ascii="Arial" w:hAnsi="Arial" w:hint="default"/>
      </w:rPr>
    </w:lvl>
    <w:lvl w:ilvl="4" w:tplc="AB5C7A8A" w:tentative="1">
      <w:start w:val="1"/>
      <w:numFmt w:val="bullet"/>
      <w:lvlText w:val="–"/>
      <w:lvlJc w:val="left"/>
      <w:pPr>
        <w:tabs>
          <w:tab w:val="num" w:pos="3600"/>
        </w:tabs>
        <w:ind w:left="3600" w:hanging="360"/>
      </w:pPr>
      <w:rPr>
        <w:rFonts w:ascii="Arial" w:hAnsi="Arial" w:hint="default"/>
      </w:rPr>
    </w:lvl>
    <w:lvl w:ilvl="5" w:tplc="7E4A408E" w:tentative="1">
      <w:start w:val="1"/>
      <w:numFmt w:val="bullet"/>
      <w:lvlText w:val="–"/>
      <w:lvlJc w:val="left"/>
      <w:pPr>
        <w:tabs>
          <w:tab w:val="num" w:pos="4320"/>
        </w:tabs>
        <w:ind w:left="4320" w:hanging="360"/>
      </w:pPr>
      <w:rPr>
        <w:rFonts w:ascii="Arial" w:hAnsi="Arial" w:hint="default"/>
      </w:rPr>
    </w:lvl>
    <w:lvl w:ilvl="6" w:tplc="1C44D646" w:tentative="1">
      <w:start w:val="1"/>
      <w:numFmt w:val="bullet"/>
      <w:lvlText w:val="–"/>
      <w:lvlJc w:val="left"/>
      <w:pPr>
        <w:tabs>
          <w:tab w:val="num" w:pos="5040"/>
        </w:tabs>
        <w:ind w:left="5040" w:hanging="360"/>
      </w:pPr>
      <w:rPr>
        <w:rFonts w:ascii="Arial" w:hAnsi="Arial" w:hint="default"/>
      </w:rPr>
    </w:lvl>
    <w:lvl w:ilvl="7" w:tplc="E070C250" w:tentative="1">
      <w:start w:val="1"/>
      <w:numFmt w:val="bullet"/>
      <w:lvlText w:val="–"/>
      <w:lvlJc w:val="left"/>
      <w:pPr>
        <w:tabs>
          <w:tab w:val="num" w:pos="5760"/>
        </w:tabs>
        <w:ind w:left="5760" w:hanging="360"/>
      </w:pPr>
      <w:rPr>
        <w:rFonts w:ascii="Arial" w:hAnsi="Arial" w:hint="default"/>
      </w:rPr>
    </w:lvl>
    <w:lvl w:ilvl="8" w:tplc="04FCA20E"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47316BC8"/>
    <w:multiLevelType w:val="hybridMultilevel"/>
    <w:tmpl w:val="61185E7E"/>
    <w:lvl w:ilvl="0" w:tplc="C480EF44">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478A3CBF"/>
    <w:multiLevelType w:val="hybridMultilevel"/>
    <w:tmpl w:val="B29808D6"/>
    <w:lvl w:ilvl="0" w:tplc="71B49B9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88739F3"/>
    <w:multiLevelType w:val="multilevel"/>
    <w:tmpl w:val="E50EDF1E"/>
    <w:lvl w:ilvl="0">
      <w:start w:val="1"/>
      <w:numFmt w:val="decimal"/>
      <w:pStyle w:val="Heading1"/>
      <w:lvlText w:val="%1"/>
      <w:lvlJc w:val="left"/>
      <w:pPr>
        <w:ind w:left="432" w:hanging="432"/>
      </w:pPr>
      <w:rPr>
        <w:rFonts w:hint="default"/>
        <w:b/>
        <w:i w:val="0"/>
        <w:color w:val="auto"/>
        <w:sz w:val="24"/>
        <w:u w:val="none"/>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3%1.%2..%4"/>
      <w:lvlJc w:val="left"/>
      <w:pPr>
        <w:ind w:left="149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2142" w:hanging="1152"/>
      </w:pPr>
      <w:rPr>
        <w:rFonts w:hint="default"/>
      </w:rPr>
    </w:lvl>
    <w:lvl w:ilvl="6">
      <w:start w:val="1"/>
      <w:numFmt w:val="decimal"/>
      <w:pStyle w:val="Heading7"/>
      <w:lvlText w:val="%1.%2.%3.%4"/>
      <w:lvlJc w:val="left"/>
      <w:pPr>
        <w:ind w:left="1656" w:hanging="1296"/>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1" w15:restartNumberingAfterBreak="0">
    <w:nsid w:val="4C773383"/>
    <w:multiLevelType w:val="hybridMultilevel"/>
    <w:tmpl w:val="D2F0D668"/>
    <w:lvl w:ilvl="0" w:tplc="C480EF44">
      <w:start w:val="1"/>
      <w:numFmt w:val="bullet"/>
      <w:lvlText w:val="–"/>
      <w:lvlJc w:val="left"/>
      <w:pPr>
        <w:ind w:left="720"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C92305F"/>
    <w:multiLevelType w:val="hybridMultilevel"/>
    <w:tmpl w:val="B62A0E6C"/>
    <w:lvl w:ilvl="0" w:tplc="04090001">
      <w:start w:val="1"/>
      <w:numFmt w:val="bullet"/>
      <w:lvlText w:val=""/>
      <w:lvlJc w:val="left"/>
      <w:pPr>
        <w:ind w:left="720" w:hanging="360"/>
      </w:pPr>
      <w:rPr>
        <w:rFonts w:ascii="Symbol" w:hAnsi="Symbol" w:hint="default"/>
      </w:rPr>
    </w:lvl>
    <w:lvl w:ilvl="1" w:tplc="C480EF44">
      <w:start w:val="1"/>
      <w:numFmt w:val="bullet"/>
      <w:lvlText w:val="–"/>
      <w:lvlJc w:val="left"/>
      <w:pPr>
        <w:ind w:left="1440" w:hanging="360"/>
      </w:pPr>
      <w:rPr>
        <w:rFonts w:ascii="Arial" w:hAnsi="Aria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067406D"/>
    <w:multiLevelType w:val="multilevel"/>
    <w:tmpl w:val="41001B0A"/>
    <w:lvl w:ilvl="0">
      <w:start w:val="6"/>
      <w:numFmt w:val="decimal"/>
      <w:lvlText w:val="%1"/>
      <w:lvlJc w:val="left"/>
      <w:pPr>
        <w:ind w:left="645" w:hanging="645"/>
      </w:pPr>
      <w:rPr>
        <w:rFonts w:hint="default"/>
      </w:rPr>
    </w:lvl>
    <w:lvl w:ilvl="1">
      <w:start w:val="4"/>
      <w:numFmt w:val="decimal"/>
      <w:lvlText w:val="%1.%2"/>
      <w:lvlJc w:val="left"/>
      <w:pPr>
        <w:ind w:left="645" w:hanging="645"/>
      </w:pPr>
      <w:rPr>
        <w:rFonts w:hint="default"/>
      </w:rPr>
    </w:lvl>
    <w:lvl w:ilvl="2">
      <w:start w:val="4"/>
      <w:numFmt w:val="decimal"/>
      <w:lvlText w:val="%1.%2.%3"/>
      <w:lvlJc w:val="left"/>
      <w:pPr>
        <w:ind w:left="720" w:hanging="720"/>
      </w:pPr>
      <w:rPr>
        <w:rFonts w:hint="default"/>
      </w:rPr>
    </w:lvl>
    <w:lvl w:ilvl="3">
      <w:start w:val="1"/>
      <w:numFmt w:val="decimal"/>
      <w:pStyle w:val="Heading6"/>
      <w:lvlText w:val="%1.%2.%3.%4"/>
      <w:lvlJc w:val="left"/>
      <w:pPr>
        <w:ind w:left="216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15:restartNumberingAfterBreak="0">
    <w:nsid w:val="58627858"/>
    <w:multiLevelType w:val="hybridMultilevel"/>
    <w:tmpl w:val="55B0B662"/>
    <w:lvl w:ilvl="0" w:tplc="C480EF44">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590D0CF4"/>
    <w:multiLevelType w:val="hybridMultilevel"/>
    <w:tmpl w:val="6754701C"/>
    <w:lvl w:ilvl="0" w:tplc="396C6D38">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6" w15:restartNumberingAfterBreak="0">
    <w:nsid w:val="5BCE2A41"/>
    <w:multiLevelType w:val="hybridMultilevel"/>
    <w:tmpl w:val="813690A8"/>
    <w:lvl w:ilvl="0" w:tplc="95EC13AA">
      <w:start w:val="1"/>
      <w:numFmt w:val="bullet"/>
      <w:pStyle w:val="Heading5"/>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5C200820"/>
    <w:multiLevelType w:val="hybridMultilevel"/>
    <w:tmpl w:val="E1643F16"/>
    <w:lvl w:ilvl="0" w:tplc="C480EF44">
      <w:start w:val="1"/>
      <w:numFmt w:val="bullet"/>
      <w:lvlText w:val="–"/>
      <w:lvlJc w:val="left"/>
      <w:pPr>
        <w:ind w:left="1080" w:hanging="360"/>
      </w:pPr>
      <w:rPr>
        <w:rFonts w:ascii="Arial" w:hAnsi="Aria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60CC33D6"/>
    <w:multiLevelType w:val="multilevel"/>
    <w:tmpl w:val="C05285DC"/>
    <w:lvl w:ilvl="0">
      <w:start w:val="6"/>
      <w:numFmt w:val="decimal"/>
      <w:lvlText w:val="%1"/>
      <w:lvlJc w:val="left"/>
      <w:pPr>
        <w:ind w:left="645" w:hanging="645"/>
      </w:pPr>
      <w:rPr>
        <w:rFonts w:hint="default"/>
      </w:rPr>
    </w:lvl>
    <w:lvl w:ilvl="1">
      <w:start w:val="4"/>
      <w:numFmt w:val="decimal"/>
      <w:lvlText w:val="%1.%2"/>
      <w:lvlJc w:val="left"/>
      <w:pPr>
        <w:ind w:left="1185" w:hanging="645"/>
      </w:pPr>
      <w:rPr>
        <w:rFonts w:hint="default"/>
      </w:rPr>
    </w:lvl>
    <w:lvl w:ilvl="2">
      <w:start w:val="4"/>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5760" w:hanging="1440"/>
      </w:pPr>
      <w:rPr>
        <w:rFonts w:hint="default"/>
      </w:rPr>
    </w:lvl>
  </w:abstractNum>
  <w:abstractNum w:abstractNumId="29" w15:restartNumberingAfterBreak="0">
    <w:nsid w:val="63271E9F"/>
    <w:multiLevelType w:val="hybridMultilevel"/>
    <w:tmpl w:val="C9AAFB0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Times New Roman"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Times New Roman"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Times New Roman" w:hint="default"/>
      </w:rPr>
    </w:lvl>
    <w:lvl w:ilvl="8" w:tplc="04090005">
      <w:start w:val="1"/>
      <w:numFmt w:val="bullet"/>
      <w:lvlText w:val=""/>
      <w:lvlJc w:val="left"/>
      <w:pPr>
        <w:ind w:left="7200" w:hanging="360"/>
      </w:pPr>
      <w:rPr>
        <w:rFonts w:ascii="Wingdings" w:hAnsi="Wingdings" w:hint="default"/>
      </w:rPr>
    </w:lvl>
  </w:abstractNum>
  <w:abstractNum w:abstractNumId="30" w15:restartNumberingAfterBreak="0">
    <w:nsid w:val="67382C52"/>
    <w:multiLevelType w:val="hybridMultilevel"/>
    <w:tmpl w:val="03E4B834"/>
    <w:lvl w:ilvl="0" w:tplc="9E06C80C">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6D3D02EA"/>
    <w:multiLevelType w:val="hybridMultilevel"/>
    <w:tmpl w:val="0F9C44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73210EED"/>
    <w:multiLevelType w:val="hybridMultilevel"/>
    <w:tmpl w:val="74D6BF62"/>
    <w:lvl w:ilvl="0" w:tplc="C480EF44">
      <w:start w:val="1"/>
      <w:numFmt w:val="bullet"/>
      <w:lvlText w:val="–"/>
      <w:lvlJc w:val="left"/>
      <w:pPr>
        <w:ind w:left="720" w:hanging="360"/>
      </w:pPr>
      <w:rPr>
        <w:rFonts w:ascii="Arial" w:hAnsi="Arial" w:hint="default"/>
      </w:rPr>
    </w:lvl>
    <w:lvl w:ilvl="1" w:tplc="C480EF44">
      <w:start w:val="1"/>
      <w:numFmt w:val="bullet"/>
      <w:lvlText w:val="–"/>
      <w:lvlJc w:val="left"/>
      <w:pPr>
        <w:ind w:left="1440" w:hanging="360"/>
      </w:pPr>
      <w:rPr>
        <w:rFonts w:ascii="Arial" w:hAnsi="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35D76DF"/>
    <w:multiLevelType w:val="multilevel"/>
    <w:tmpl w:val="4420CBC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73C63376"/>
    <w:multiLevelType w:val="multilevel"/>
    <w:tmpl w:val="F7C03D84"/>
    <w:lvl w:ilvl="0">
      <w:start w:val="6"/>
      <w:numFmt w:val="decimal"/>
      <w:lvlText w:val="%1"/>
      <w:lvlJc w:val="left"/>
      <w:pPr>
        <w:ind w:left="645" w:hanging="645"/>
      </w:pPr>
      <w:rPr>
        <w:rFonts w:hint="default"/>
      </w:rPr>
    </w:lvl>
    <w:lvl w:ilvl="1">
      <w:start w:val="4"/>
      <w:numFmt w:val="decimal"/>
      <w:lvlText w:val="%1.%2"/>
      <w:lvlJc w:val="left"/>
      <w:pPr>
        <w:ind w:left="645" w:hanging="645"/>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5" w15:restartNumberingAfterBreak="0">
    <w:nsid w:val="7FC50B5B"/>
    <w:multiLevelType w:val="hybridMultilevel"/>
    <w:tmpl w:val="C80E3714"/>
    <w:lvl w:ilvl="0" w:tplc="C480EF44">
      <w:start w:val="1"/>
      <w:numFmt w:val="bullet"/>
      <w:lvlText w:val="–"/>
      <w:lvlJc w:val="left"/>
      <w:pPr>
        <w:tabs>
          <w:tab w:val="num" w:pos="720"/>
        </w:tabs>
        <w:ind w:left="720" w:hanging="360"/>
      </w:pPr>
      <w:rPr>
        <w:rFonts w:ascii="Arial" w:hAnsi="Arial" w:hint="default"/>
      </w:rPr>
    </w:lvl>
    <w:lvl w:ilvl="1" w:tplc="AB3A5A32">
      <w:start w:val="1"/>
      <w:numFmt w:val="bullet"/>
      <w:lvlText w:val="–"/>
      <w:lvlJc w:val="left"/>
      <w:pPr>
        <w:tabs>
          <w:tab w:val="num" w:pos="1440"/>
        </w:tabs>
        <w:ind w:left="1440" w:hanging="360"/>
      </w:pPr>
      <w:rPr>
        <w:rFonts w:ascii="Arial" w:hAnsi="Arial" w:hint="default"/>
      </w:rPr>
    </w:lvl>
    <w:lvl w:ilvl="2" w:tplc="9E06C80C">
      <w:numFmt w:val="bullet"/>
      <w:lvlText w:val="-"/>
      <w:lvlJc w:val="left"/>
      <w:pPr>
        <w:tabs>
          <w:tab w:val="num" w:pos="1170"/>
        </w:tabs>
        <w:ind w:left="1170" w:hanging="360"/>
      </w:pPr>
      <w:rPr>
        <w:rFonts w:ascii="Times New Roman" w:eastAsia="Calibri" w:hAnsi="Times New Roman" w:cs="Times New Roman" w:hint="default"/>
      </w:rPr>
    </w:lvl>
    <w:lvl w:ilvl="3" w:tplc="02CED3C4" w:tentative="1">
      <w:start w:val="1"/>
      <w:numFmt w:val="bullet"/>
      <w:lvlText w:val="–"/>
      <w:lvlJc w:val="left"/>
      <w:pPr>
        <w:tabs>
          <w:tab w:val="num" w:pos="2880"/>
        </w:tabs>
        <w:ind w:left="2880" w:hanging="360"/>
      </w:pPr>
      <w:rPr>
        <w:rFonts w:ascii="Arial" w:hAnsi="Arial" w:hint="default"/>
      </w:rPr>
    </w:lvl>
    <w:lvl w:ilvl="4" w:tplc="AB5C7A8A" w:tentative="1">
      <w:start w:val="1"/>
      <w:numFmt w:val="bullet"/>
      <w:lvlText w:val="–"/>
      <w:lvlJc w:val="left"/>
      <w:pPr>
        <w:tabs>
          <w:tab w:val="num" w:pos="3600"/>
        </w:tabs>
        <w:ind w:left="3600" w:hanging="360"/>
      </w:pPr>
      <w:rPr>
        <w:rFonts w:ascii="Arial" w:hAnsi="Arial" w:hint="default"/>
      </w:rPr>
    </w:lvl>
    <w:lvl w:ilvl="5" w:tplc="7E4A408E" w:tentative="1">
      <w:start w:val="1"/>
      <w:numFmt w:val="bullet"/>
      <w:lvlText w:val="–"/>
      <w:lvlJc w:val="left"/>
      <w:pPr>
        <w:tabs>
          <w:tab w:val="num" w:pos="4320"/>
        </w:tabs>
        <w:ind w:left="4320" w:hanging="360"/>
      </w:pPr>
      <w:rPr>
        <w:rFonts w:ascii="Arial" w:hAnsi="Arial" w:hint="default"/>
      </w:rPr>
    </w:lvl>
    <w:lvl w:ilvl="6" w:tplc="1C44D646" w:tentative="1">
      <w:start w:val="1"/>
      <w:numFmt w:val="bullet"/>
      <w:lvlText w:val="–"/>
      <w:lvlJc w:val="left"/>
      <w:pPr>
        <w:tabs>
          <w:tab w:val="num" w:pos="5040"/>
        </w:tabs>
        <w:ind w:left="5040" w:hanging="360"/>
      </w:pPr>
      <w:rPr>
        <w:rFonts w:ascii="Arial" w:hAnsi="Arial" w:hint="default"/>
      </w:rPr>
    </w:lvl>
    <w:lvl w:ilvl="7" w:tplc="E070C250" w:tentative="1">
      <w:start w:val="1"/>
      <w:numFmt w:val="bullet"/>
      <w:lvlText w:val="–"/>
      <w:lvlJc w:val="left"/>
      <w:pPr>
        <w:tabs>
          <w:tab w:val="num" w:pos="5760"/>
        </w:tabs>
        <w:ind w:left="5760" w:hanging="360"/>
      </w:pPr>
      <w:rPr>
        <w:rFonts w:ascii="Arial" w:hAnsi="Arial" w:hint="default"/>
      </w:rPr>
    </w:lvl>
    <w:lvl w:ilvl="8" w:tplc="04FCA20E" w:tentative="1">
      <w:start w:val="1"/>
      <w:numFmt w:val="bullet"/>
      <w:lvlText w:val="–"/>
      <w:lvlJc w:val="left"/>
      <w:pPr>
        <w:tabs>
          <w:tab w:val="num" w:pos="6480"/>
        </w:tabs>
        <w:ind w:left="6480" w:hanging="360"/>
      </w:pPr>
      <w:rPr>
        <w:rFonts w:ascii="Arial" w:hAnsi="Arial" w:hint="default"/>
      </w:rPr>
    </w:lvl>
  </w:abstractNum>
  <w:num w:numId="1">
    <w:abstractNumId w:val="20"/>
  </w:num>
  <w:num w:numId="2">
    <w:abstractNumId w:val="8"/>
  </w:num>
  <w:num w:numId="3">
    <w:abstractNumId w:val="26"/>
  </w:num>
  <w:num w:numId="4">
    <w:abstractNumId w:val="30"/>
  </w:num>
  <w:num w:numId="5">
    <w:abstractNumId w:val="17"/>
  </w:num>
  <w:num w:numId="6">
    <w:abstractNumId w:val="35"/>
  </w:num>
  <w:num w:numId="7">
    <w:abstractNumId w:val="5"/>
  </w:num>
  <w:num w:numId="8">
    <w:abstractNumId w:val="18"/>
  </w:num>
  <w:num w:numId="9">
    <w:abstractNumId w:val="12"/>
  </w:num>
  <w:num w:numId="10">
    <w:abstractNumId w:val="14"/>
  </w:num>
  <w:num w:numId="11">
    <w:abstractNumId w:val="15"/>
  </w:num>
  <w:num w:numId="12">
    <w:abstractNumId w:val="32"/>
  </w:num>
  <w:num w:numId="13">
    <w:abstractNumId w:val="22"/>
  </w:num>
  <w:num w:numId="14">
    <w:abstractNumId w:val="24"/>
  </w:num>
  <w:num w:numId="15">
    <w:abstractNumId w:val="13"/>
  </w:num>
  <w:num w:numId="16">
    <w:abstractNumId w:val="21"/>
  </w:num>
  <w:num w:numId="17">
    <w:abstractNumId w:val="0"/>
  </w:num>
  <w:num w:numId="18">
    <w:abstractNumId w:val="7"/>
  </w:num>
  <w:num w:numId="19">
    <w:abstractNumId w:val="31"/>
  </w:num>
  <w:num w:numId="20">
    <w:abstractNumId w:val="10"/>
  </w:num>
  <w:num w:numId="21">
    <w:abstractNumId w:val="19"/>
  </w:num>
  <w:num w:numId="22">
    <w:abstractNumId w:val="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7"/>
  </w:num>
  <w:num w:numId="25">
    <w:abstractNumId w:val="35"/>
  </w:num>
  <w:num w:numId="2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7"/>
  </w:num>
  <w:num w:numId="31">
    <w:abstractNumId w:val="9"/>
  </w:num>
  <w:num w:numId="32">
    <w:abstractNumId w:val="29"/>
  </w:num>
  <w:num w:numId="33">
    <w:abstractNumId w:val="11"/>
  </w:num>
  <w:num w:numId="34">
    <w:abstractNumId w:val="33"/>
  </w:num>
  <w:num w:numId="3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
  </w:num>
  <w:num w:numId="37">
    <w:abstractNumId w:val="6"/>
  </w:num>
  <w:num w:numId="38">
    <w:abstractNumId w:val="25"/>
  </w:num>
  <w:num w:numId="39">
    <w:abstractNumId w:val="20"/>
  </w:num>
  <w:num w:numId="40">
    <w:abstractNumId w:val="20"/>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4"/>
  </w:num>
  <w:num w:numId="42">
    <w:abstractNumId w:val="4"/>
  </w:num>
  <w:num w:numId="43">
    <w:abstractNumId w:val="23"/>
  </w:num>
  <w:num w:numId="44">
    <w:abstractNumId w:val="23"/>
    <w:lvlOverride w:ilvl="0">
      <w:startOverride w:val="6"/>
    </w:lvlOverride>
    <w:lvlOverride w:ilvl="1">
      <w:startOverride w:val="4"/>
    </w:lvlOverride>
    <w:lvlOverride w:ilvl="2">
      <w:startOverride w:val="5"/>
    </w:lvlOverride>
    <w:lvlOverride w:ilvl="3">
      <w:startOverride w:val="1"/>
    </w:lvlOverride>
  </w:num>
  <w:num w:numId="45">
    <w:abstractNumId w:val="28"/>
  </w:num>
  <w:num w:numId="46">
    <w:abstractNumId w:val="16"/>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embedSystemFonts/>
  <w:bordersDoNotSurroundFooter/>
  <w:proofState w:spelling="clean"/>
  <w:defaultTabStop w:val="720"/>
  <w:drawingGridHorizontalSpacing w:val="187"/>
  <w:drawingGridVerticalSpacing w:val="187"/>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4A44"/>
    <w:rsid w:val="000103B3"/>
    <w:rsid w:val="00012E90"/>
    <w:rsid w:val="0001418A"/>
    <w:rsid w:val="000167F5"/>
    <w:rsid w:val="00017F35"/>
    <w:rsid w:val="000207F1"/>
    <w:rsid w:val="000216BA"/>
    <w:rsid w:val="000232BD"/>
    <w:rsid w:val="00025A0D"/>
    <w:rsid w:val="00027113"/>
    <w:rsid w:val="0002730C"/>
    <w:rsid w:val="000273A5"/>
    <w:rsid w:val="000278AF"/>
    <w:rsid w:val="000315B7"/>
    <w:rsid w:val="00035310"/>
    <w:rsid w:val="00040E34"/>
    <w:rsid w:val="00044B21"/>
    <w:rsid w:val="000456A2"/>
    <w:rsid w:val="00047058"/>
    <w:rsid w:val="00050A99"/>
    <w:rsid w:val="00051572"/>
    <w:rsid w:val="00052923"/>
    <w:rsid w:val="00052A8A"/>
    <w:rsid w:val="00057204"/>
    <w:rsid w:val="00057A44"/>
    <w:rsid w:val="00061486"/>
    <w:rsid w:val="00061B5D"/>
    <w:rsid w:val="000620FC"/>
    <w:rsid w:val="000629AE"/>
    <w:rsid w:val="00063511"/>
    <w:rsid w:val="000646E9"/>
    <w:rsid w:val="00065995"/>
    <w:rsid w:val="0007002D"/>
    <w:rsid w:val="00071C08"/>
    <w:rsid w:val="000735BE"/>
    <w:rsid w:val="000803EB"/>
    <w:rsid w:val="00083A54"/>
    <w:rsid w:val="000857AB"/>
    <w:rsid w:val="00087182"/>
    <w:rsid w:val="000879EE"/>
    <w:rsid w:val="0009216A"/>
    <w:rsid w:val="00093806"/>
    <w:rsid w:val="00093DCE"/>
    <w:rsid w:val="00093E4B"/>
    <w:rsid w:val="00094EAE"/>
    <w:rsid w:val="00094F70"/>
    <w:rsid w:val="00095AC0"/>
    <w:rsid w:val="000A0B06"/>
    <w:rsid w:val="000A1060"/>
    <w:rsid w:val="000A1E6C"/>
    <w:rsid w:val="000A2436"/>
    <w:rsid w:val="000A2D03"/>
    <w:rsid w:val="000A2F72"/>
    <w:rsid w:val="000A319B"/>
    <w:rsid w:val="000A434F"/>
    <w:rsid w:val="000A49D4"/>
    <w:rsid w:val="000A5292"/>
    <w:rsid w:val="000B1794"/>
    <w:rsid w:val="000B24C4"/>
    <w:rsid w:val="000B2F0A"/>
    <w:rsid w:val="000B32B5"/>
    <w:rsid w:val="000B4D08"/>
    <w:rsid w:val="000B63BE"/>
    <w:rsid w:val="000B77B8"/>
    <w:rsid w:val="000C1192"/>
    <w:rsid w:val="000C3BC6"/>
    <w:rsid w:val="000C5AC4"/>
    <w:rsid w:val="000C5BD4"/>
    <w:rsid w:val="000C6574"/>
    <w:rsid w:val="000C6C1C"/>
    <w:rsid w:val="000D0D90"/>
    <w:rsid w:val="000D1622"/>
    <w:rsid w:val="000D1D1F"/>
    <w:rsid w:val="000D1F56"/>
    <w:rsid w:val="000D5185"/>
    <w:rsid w:val="000D58B1"/>
    <w:rsid w:val="000D5AC4"/>
    <w:rsid w:val="000D6C07"/>
    <w:rsid w:val="000E09DA"/>
    <w:rsid w:val="000E59B3"/>
    <w:rsid w:val="000E676C"/>
    <w:rsid w:val="000E6F88"/>
    <w:rsid w:val="000E6FA6"/>
    <w:rsid w:val="000F19A0"/>
    <w:rsid w:val="000F2C81"/>
    <w:rsid w:val="000F6337"/>
    <w:rsid w:val="000F653F"/>
    <w:rsid w:val="0010082F"/>
    <w:rsid w:val="00102B30"/>
    <w:rsid w:val="00103DCC"/>
    <w:rsid w:val="00105CEB"/>
    <w:rsid w:val="00111727"/>
    <w:rsid w:val="001203B0"/>
    <w:rsid w:val="001228B5"/>
    <w:rsid w:val="00125945"/>
    <w:rsid w:val="00127D11"/>
    <w:rsid w:val="00130497"/>
    <w:rsid w:val="0013253D"/>
    <w:rsid w:val="0013332D"/>
    <w:rsid w:val="00134ACD"/>
    <w:rsid w:val="00135EC2"/>
    <w:rsid w:val="001361FB"/>
    <w:rsid w:val="00140C08"/>
    <w:rsid w:val="00143545"/>
    <w:rsid w:val="00143A12"/>
    <w:rsid w:val="00143B8A"/>
    <w:rsid w:val="00146792"/>
    <w:rsid w:val="00147395"/>
    <w:rsid w:val="00147C3C"/>
    <w:rsid w:val="00151B75"/>
    <w:rsid w:val="00152A9C"/>
    <w:rsid w:val="0015501D"/>
    <w:rsid w:val="001564FA"/>
    <w:rsid w:val="001579C5"/>
    <w:rsid w:val="001602C0"/>
    <w:rsid w:val="0016060B"/>
    <w:rsid w:val="00161231"/>
    <w:rsid w:val="001614C5"/>
    <w:rsid w:val="00162999"/>
    <w:rsid w:val="00165E88"/>
    <w:rsid w:val="00166D8D"/>
    <w:rsid w:val="00170E7C"/>
    <w:rsid w:val="00171179"/>
    <w:rsid w:val="00171EC0"/>
    <w:rsid w:val="00176C0B"/>
    <w:rsid w:val="00177857"/>
    <w:rsid w:val="00177F0A"/>
    <w:rsid w:val="00184E9A"/>
    <w:rsid w:val="001860F9"/>
    <w:rsid w:val="001877CC"/>
    <w:rsid w:val="001949D1"/>
    <w:rsid w:val="001949E1"/>
    <w:rsid w:val="001959CE"/>
    <w:rsid w:val="001A0DE8"/>
    <w:rsid w:val="001A1FE5"/>
    <w:rsid w:val="001A4A1A"/>
    <w:rsid w:val="001A51B5"/>
    <w:rsid w:val="001B0EE3"/>
    <w:rsid w:val="001B195E"/>
    <w:rsid w:val="001B1EA9"/>
    <w:rsid w:val="001B286B"/>
    <w:rsid w:val="001B3607"/>
    <w:rsid w:val="001B4C44"/>
    <w:rsid w:val="001B59BB"/>
    <w:rsid w:val="001B7B72"/>
    <w:rsid w:val="001C265F"/>
    <w:rsid w:val="001C4BE6"/>
    <w:rsid w:val="001C674B"/>
    <w:rsid w:val="001D44BB"/>
    <w:rsid w:val="001D4CDF"/>
    <w:rsid w:val="001D6BC0"/>
    <w:rsid w:val="001E3751"/>
    <w:rsid w:val="001E45A1"/>
    <w:rsid w:val="001E6F23"/>
    <w:rsid w:val="001E737A"/>
    <w:rsid w:val="001F0445"/>
    <w:rsid w:val="001F0E59"/>
    <w:rsid w:val="001F18D3"/>
    <w:rsid w:val="001F2372"/>
    <w:rsid w:val="001F2F5F"/>
    <w:rsid w:val="001F3413"/>
    <w:rsid w:val="001F3888"/>
    <w:rsid w:val="001F5257"/>
    <w:rsid w:val="001F679E"/>
    <w:rsid w:val="001F7873"/>
    <w:rsid w:val="00200EBD"/>
    <w:rsid w:val="002011D4"/>
    <w:rsid w:val="0020547F"/>
    <w:rsid w:val="002058A3"/>
    <w:rsid w:val="00206E6E"/>
    <w:rsid w:val="00214B3F"/>
    <w:rsid w:val="00217299"/>
    <w:rsid w:val="002201D1"/>
    <w:rsid w:val="00221001"/>
    <w:rsid w:val="002227FB"/>
    <w:rsid w:val="00224EA9"/>
    <w:rsid w:val="00226809"/>
    <w:rsid w:val="00227421"/>
    <w:rsid w:val="0023283E"/>
    <w:rsid w:val="00234031"/>
    <w:rsid w:val="002351FE"/>
    <w:rsid w:val="00235734"/>
    <w:rsid w:val="00237629"/>
    <w:rsid w:val="00237E0E"/>
    <w:rsid w:val="00240CA3"/>
    <w:rsid w:val="0024267E"/>
    <w:rsid w:val="0024348B"/>
    <w:rsid w:val="00244749"/>
    <w:rsid w:val="002465DC"/>
    <w:rsid w:val="002547D6"/>
    <w:rsid w:val="00254C1B"/>
    <w:rsid w:val="00263A5A"/>
    <w:rsid w:val="00265273"/>
    <w:rsid w:val="00265A0D"/>
    <w:rsid w:val="0026709A"/>
    <w:rsid w:val="0026770A"/>
    <w:rsid w:val="00267950"/>
    <w:rsid w:val="00273742"/>
    <w:rsid w:val="002751B5"/>
    <w:rsid w:val="0028168A"/>
    <w:rsid w:val="00282C69"/>
    <w:rsid w:val="00283CE1"/>
    <w:rsid w:val="00287CF1"/>
    <w:rsid w:val="00290E35"/>
    <w:rsid w:val="00292294"/>
    <w:rsid w:val="00293966"/>
    <w:rsid w:val="00294A17"/>
    <w:rsid w:val="002A056F"/>
    <w:rsid w:val="002A2B90"/>
    <w:rsid w:val="002A4A79"/>
    <w:rsid w:val="002B027E"/>
    <w:rsid w:val="002B1D5C"/>
    <w:rsid w:val="002B30EE"/>
    <w:rsid w:val="002B7528"/>
    <w:rsid w:val="002C1489"/>
    <w:rsid w:val="002C2E3D"/>
    <w:rsid w:val="002C4465"/>
    <w:rsid w:val="002C7360"/>
    <w:rsid w:val="002C7FF7"/>
    <w:rsid w:val="002D1EA0"/>
    <w:rsid w:val="002D6971"/>
    <w:rsid w:val="002D69B7"/>
    <w:rsid w:val="002D77FD"/>
    <w:rsid w:val="002E0EF6"/>
    <w:rsid w:val="002E1B0A"/>
    <w:rsid w:val="002E4D66"/>
    <w:rsid w:val="002E5618"/>
    <w:rsid w:val="002F021F"/>
    <w:rsid w:val="002F3063"/>
    <w:rsid w:val="002F7746"/>
    <w:rsid w:val="00300B03"/>
    <w:rsid w:val="00303320"/>
    <w:rsid w:val="00303DE2"/>
    <w:rsid w:val="00306F5A"/>
    <w:rsid w:val="003072FB"/>
    <w:rsid w:val="00311AEE"/>
    <w:rsid w:val="00313B0C"/>
    <w:rsid w:val="0031451F"/>
    <w:rsid w:val="00315277"/>
    <w:rsid w:val="003158C9"/>
    <w:rsid w:val="00317254"/>
    <w:rsid w:val="0032105D"/>
    <w:rsid w:val="0032251B"/>
    <w:rsid w:val="00323171"/>
    <w:rsid w:val="00324472"/>
    <w:rsid w:val="00326340"/>
    <w:rsid w:val="00326A77"/>
    <w:rsid w:val="00330D03"/>
    <w:rsid w:val="00331080"/>
    <w:rsid w:val="00343484"/>
    <w:rsid w:val="00344837"/>
    <w:rsid w:val="0034537D"/>
    <w:rsid w:val="003467B9"/>
    <w:rsid w:val="00347D34"/>
    <w:rsid w:val="00352898"/>
    <w:rsid w:val="00353720"/>
    <w:rsid w:val="0035452A"/>
    <w:rsid w:val="00357E74"/>
    <w:rsid w:val="00360AB5"/>
    <w:rsid w:val="003615C0"/>
    <w:rsid w:val="003651E1"/>
    <w:rsid w:val="00371CB9"/>
    <w:rsid w:val="00373837"/>
    <w:rsid w:val="00373D12"/>
    <w:rsid w:val="00375C5B"/>
    <w:rsid w:val="00376B4A"/>
    <w:rsid w:val="00376F78"/>
    <w:rsid w:val="00380D1E"/>
    <w:rsid w:val="00381B5D"/>
    <w:rsid w:val="00383771"/>
    <w:rsid w:val="00384D48"/>
    <w:rsid w:val="00386C2C"/>
    <w:rsid w:val="00386F05"/>
    <w:rsid w:val="003875A4"/>
    <w:rsid w:val="00390510"/>
    <w:rsid w:val="00390E3E"/>
    <w:rsid w:val="00390F56"/>
    <w:rsid w:val="00392A71"/>
    <w:rsid w:val="00392C6C"/>
    <w:rsid w:val="00397180"/>
    <w:rsid w:val="003A0E0E"/>
    <w:rsid w:val="003A31D0"/>
    <w:rsid w:val="003A50AD"/>
    <w:rsid w:val="003B390E"/>
    <w:rsid w:val="003B43A8"/>
    <w:rsid w:val="003B4684"/>
    <w:rsid w:val="003B4DF2"/>
    <w:rsid w:val="003B7313"/>
    <w:rsid w:val="003C04E6"/>
    <w:rsid w:val="003C2089"/>
    <w:rsid w:val="003C4BEC"/>
    <w:rsid w:val="003C5E57"/>
    <w:rsid w:val="003D412D"/>
    <w:rsid w:val="003D7321"/>
    <w:rsid w:val="003E0C35"/>
    <w:rsid w:val="003E5925"/>
    <w:rsid w:val="003E6900"/>
    <w:rsid w:val="003F0771"/>
    <w:rsid w:val="003F343C"/>
    <w:rsid w:val="003F3CC8"/>
    <w:rsid w:val="003F426F"/>
    <w:rsid w:val="003F4CD4"/>
    <w:rsid w:val="003F4E5C"/>
    <w:rsid w:val="003F644A"/>
    <w:rsid w:val="0040030C"/>
    <w:rsid w:val="004016F1"/>
    <w:rsid w:val="004017A0"/>
    <w:rsid w:val="00402206"/>
    <w:rsid w:val="004049DE"/>
    <w:rsid w:val="00404B16"/>
    <w:rsid w:val="004061E6"/>
    <w:rsid w:val="004065B8"/>
    <w:rsid w:val="00410A2C"/>
    <w:rsid w:val="00411778"/>
    <w:rsid w:val="004148A8"/>
    <w:rsid w:val="004269CE"/>
    <w:rsid w:val="00427ECA"/>
    <w:rsid w:val="004338EE"/>
    <w:rsid w:val="00441560"/>
    <w:rsid w:val="00442A0F"/>
    <w:rsid w:val="00442F89"/>
    <w:rsid w:val="00443AF6"/>
    <w:rsid w:val="004446D5"/>
    <w:rsid w:val="00446BAB"/>
    <w:rsid w:val="00446C83"/>
    <w:rsid w:val="00450290"/>
    <w:rsid w:val="0045085E"/>
    <w:rsid w:val="0045556C"/>
    <w:rsid w:val="004603B7"/>
    <w:rsid w:val="00461A06"/>
    <w:rsid w:val="004624F4"/>
    <w:rsid w:val="00463401"/>
    <w:rsid w:val="004637F6"/>
    <w:rsid w:val="00464A02"/>
    <w:rsid w:val="004661D1"/>
    <w:rsid w:val="00466C00"/>
    <w:rsid w:val="004679FE"/>
    <w:rsid w:val="004704C5"/>
    <w:rsid w:val="00470E66"/>
    <w:rsid w:val="004715AE"/>
    <w:rsid w:val="00471846"/>
    <w:rsid w:val="0047213E"/>
    <w:rsid w:val="00473E4C"/>
    <w:rsid w:val="0047599A"/>
    <w:rsid w:val="00476DA1"/>
    <w:rsid w:val="0048014C"/>
    <w:rsid w:val="00480DA4"/>
    <w:rsid w:val="00483537"/>
    <w:rsid w:val="00484907"/>
    <w:rsid w:val="00484C0D"/>
    <w:rsid w:val="004862CC"/>
    <w:rsid w:val="00486713"/>
    <w:rsid w:val="004917C2"/>
    <w:rsid w:val="0049181A"/>
    <w:rsid w:val="0049361C"/>
    <w:rsid w:val="00493900"/>
    <w:rsid w:val="004949E3"/>
    <w:rsid w:val="00495400"/>
    <w:rsid w:val="00496717"/>
    <w:rsid w:val="004A28EE"/>
    <w:rsid w:val="004A2964"/>
    <w:rsid w:val="004A4A6E"/>
    <w:rsid w:val="004A661C"/>
    <w:rsid w:val="004A71E9"/>
    <w:rsid w:val="004A757B"/>
    <w:rsid w:val="004B1367"/>
    <w:rsid w:val="004B3566"/>
    <w:rsid w:val="004B5D6F"/>
    <w:rsid w:val="004B6552"/>
    <w:rsid w:val="004B702A"/>
    <w:rsid w:val="004B7FA7"/>
    <w:rsid w:val="004C21CD"/>
    <w:rsid w:val="004C2F83"/>
    <w:rsid w:val="004C49A8"/>
    <w:rsid w:val="004C4A0A"/>
    <w:rsid w:val="004C6AB0"/>
    <w:rsid w:val="004D3579"/>
    <w:rsid w:val="004D36D7"/>
    <w:rsid w:val="004D3782"/>
    <w:rsid w:val="004D44B5"/>
    <w:rsid w:val="004D6594"/>
    <w:rsid w:val="004E0031"/>
    <w:rsid w:val="004E1291"/>
    <w:rsid w:val="004E3D69"/>
    <w:rsid w:val="004E5442"/>
    <w:rsid w:val="004E767F"/>
    <w:rsid w:val="004F06B5"/>
    <w:rsid w:val="004F0D2E"/>
    <w:rsid w:val="004F19FB"/>
    <w:rsid w:val="004F1C72"/>
    <w:rsid w:val="004F284C"/>
    <w:rsid w:val="004F71CA"/>
    <w:rsid w:val="00500B76"/>
    <w:rsid w:val="005016EA"/>
    <w:rsid w:val="00503B2D"/>
    <w:rsid w:val="0050575F"/>
    <w:rsid w:val="005063ED"/>
    <w:rsid w:val="00507C39"/>
    <w:rsid w:val="005109C1"/>
    <w:rsid w:val="00510ED8"/>
    <w:rsid w:val="00511557"/>
    <w:rsid w:val="00512F2E"/>
    <w:rsid w:val="0051324F"/>
    <w:rsid w:val="005133AD"/>
    <w:rsid w:val="005133C9"/>
    <w:rsid w:val="00513B67"/>
    <w:rsid w:val="005164FA"/>
    <w:rsid w:val="005250D0"/>
    <w:rsid w:val="00530A12"/>
    <w:rsid w:val="00530C6A"/>
    <w:rsid w:val="00530D3B"/>
    <w:rsid w:val="00531B1A"/>
    <w:rsid w:val="005321A3"/>
    <w:rsid w:val="005322D8"/>
    <w:rsid w:val="00532AE0"/>
    <w:rsid w:val="00533C6F"/>
    <w:rsid w:val="00534196"/>
    <w:rsid w:val="005355D9"/>
    <w:rsid w:val="00535C6B"/>
    <w:rsid w:val="00537150"/>
    <w:rsid w:val="00541544"/>
    <w:rsid w:val="00541B5C"/>
    <w:rsid w:val="00541EC6"/>
    <w:rsid w:val="005428B8"/>
    <w:rsid w:val="00543E6C"/>
    <w:rsid w:val="0054449C"/>
    <w:rsid w:val="005461FD"/>
    <w:rsid w:val="00550485"/>
    <w:rsid w:val="00552AEA"/>
    <w:rsid w:val="00553F16"/>
    <w:rsid w:val="00555932"/>
    <w:rsid w:val="00555DAB"/>
    <w:rsid w:val="005567EB"/>
    <w:rsid w:val="00556DC0"/>
    <w:rsid w:val="00557731"/>
    <w:rsid w:val="00560F87"/>
    <w:rsid w:val="005638F4"/>
    <w:rsid w:val="0056526C"/>
    <w:rsid w:val="00565294"/>
    <w:rsid w:val="005653B6"/>
    <w:rsid w:val="005700BC"/>
    <w:rsid w:val="005723A5"/>
    <w:rsid w:val="00572D6E"/>
    <w:rsid w:val="00576CEA"/>
    <w:rsid w:val="005800BB"/>
    <w:rsid w:val="00584127"/>
    <w:rsid w:val="005842EA"/>
    <w:rsid w:val="0059035B"/>
    <w:rsid w:val="00596E4A"/>
    <w:rsid w:val="0059701B"/>
    <w:rsid w:val="005A1C79"/>
    <w:rsid w:val="005A584B"/>
    <w:rsid w:val="005A6141"/>
    <w:rsid w:val="005A6214"/>
    <w:rsid w:val="005A734E"/>
    <w:rsid w:val="005B13E0"/>
    <w:rsid w:val="005B161B"/>
    <w:rsid w:val="005B5CCD"/>
    <w:rsid w:val="005B7079"/>
    <w:rsid w:val="005B71A5"/>
    <w:rsid w:val="005C2970"/>
    <w:rsid w:val="005C517D"/>
    <w:rsid w:val="005C6472"/>
    <w:rsid w:val="005D0F71"/>
    <w:rsid w:val="005D5CE5"/>
    <w:rsid w:val="005D6C73"/>
    <w:rsid w:val="005E0CCA"/>
    <w:rsid w:val="005E0FD7"/>
    <w:rsid w:val="005E15E6"/>
    <w:rsid w:val="005E205A"/>
    <w:rsid w:val="005E304C"/>
    <w:rsid w:val="005E31AA"/>
    <w:rsid w:val="005F0639"/>
    <w:rsid w:val="005F0CE9"/>
    <w:rsid w:val="005F42B0"/>
    <w:rsid w:val="005F46DB"/>
    <w:rsid w:val="005F721B"/>
    <w:rsid w:val="00601916"/>
    <w:rsid w:val="00601E9E"/>
    <w:rsid w:val="0060275B"/>
    <w:rsid w:val="00605EA0"/>
    <w:rsid w:val="00613C73"/>
    <w:rsid w:val="006142CA"/>
    <w:rsid w:val="00615B7B"/>
    <w:rsid w:val="00615F43"/>
    <w:rsid w:val="0061666F"/>
    <w:rsid w:val="006170DB"/>
    <w:rsid w:val="00617A6A"/>
    <w:rsid w:val="00617BE4"/>
    <w:rsid w:val="0062064B"/>
    <w:rsid w:val="00620C3B"/>
    <w:rsid w:val="00622075"/>
    <w:rsid w:val="00624BC3"/>
    <w:rsid w:val="00624F1C"/>
    <w:rsid w:val="00627CEB"/>
    <w:rsid w:val="00634E65"/>
    <w:rsid w:val="00637FDC"/>
    <w:rsid w:val="00641139"/>
    <w:rsid w:val="0064271E"/>
    <w:rsid w:val="00651077"/>
    <w:rsid w:val="0065240F"/>
    <w:rsid w:val="00654D86"/>
    <w:rsid w:val="00655942"/>
    <w:rsid w:val="00656106"/>
    <w:rsid w:val="00663ECB"/>
    <w:rsid w:val="0066453B"/>
    <w:rsid w:val="00666D04"/>
    <w:rsid w:val="00666FAB"/>
    <w:rsid w:val="00670C5D"/>
    <w:rsid w:val="006714B6"/>
    <w:rsid w:val="00671D70"/>
    <w:rsid w:val="0067354C"/>
    <w:rsid w:val="0067535B"/>
    <w:rsid w:val="006763C2"/>
    <w:rsid w:val="00676DE3"/>
    <w:rsid w:val="00681AC1"/>
    <w:rsid w:val="00683386"/>
    <w:rsid w:val="006841F8"/>
    <w:rsid w:val="00685014"/>
    <w:rsid w:val="006864B1"/>
    <w:rsid w:val="006945E2"/>
    <w:rsid w:val="006971E2"/>
    <w:rsid w:val="006A1373"/>
    <w:rsid w:val="006A1C43"/>
    <w:rsid w:val="006A599A"/>
    <w:rsid w:val="006A6A54"/>
    <w:rsid w:val="006A7034"/>
    <w:rsid w:val="006B1F52"/>
    <w:rsid w:val="006B53E0"/>
    <w:rsid w:val="006B5EF2"/>
    <w:rsid w:val="006C2370"/>
    <w:rsid w:val="006C2610"/>
    <w:rsid w:val="006C3167"/>
    <w:rsid w:val="006C52D1"/>
    <w:rsid w:val="006C70DB"/>
    <w:rsid w:val="006D0A6A"/>
    <w:rsid w:val="006D2FE9"/>
    <w:rsid w:val="006D5652"/>
    <w:rsid w:val="006D5FA9"/>
    <w:rsid w:val="006E00E7"/>
    <w:rsid w:val="006E0FF6"/>
    <w:rsid w:val="006E17C4"/>
    <w:rsid w:val="006E1DE5"/>
    <w:rsid w:val="006E20BE"/>
    <w:rsid w:val="006E4D7D"/>
    <w:rsid w:val="006F02A6"/>
    <w:rsid w:val="006F0559"/>
    <w:rsid w:val="006F314C"/>
    <w:rsid w:val="006F3E3C"/>
    <w:rsid w:val="006F65AA"/>
    <w:rsid w:val="006F7E92"/>
    <w:rsid w:val="00702645"/>
    <w:rsid w:val="0070366E"/>
    <w:rsid w:val="00705061"/>
    <w:rsid w:val="00706ADA"/>
    <w:rsid w:val="00710603"/>
    <w:rsid w:val="00711636"/>
    <w:rsid w:val="007151FA"/>
    <w:rsid w:val="0071536B"/>
    <w:rsid w:val="00716918"/>
    <w:rsid w:val="00716BEC"/>
    <w:rsid w:val="00716FAF"/>
    <w:rsid w:val="007257C2"/>
    <w:rsid w:val="00725D7A"/>
    <w:rsid w:val="0072703E"/>
    <w:rsid w:val="00733DBA"/>
    <w:rsid w:val="007357A0"/>
    <w:rsid w:val="0073700B"/>
    <w:rsid w:val="00741308"/>
    <w:rsid w:val="00741438"/>
    <w:rsid w:val="00741817"/>
    <w:rsid w:val="00741918"/>
    <w:rsid w:val="007444EE"/>
    <w:rsid w:val="00744F33"/>
    <w:rsid w:val="00746DF2"/>
    <w:rsid w:val="00751E1D"/>
    <w:rsid w:val="00753764"/>
    <w:rsid w:val="00753F36"/>
    <w:rsid w:val="00755388"/>
    <w:rsid w:val="007567E2"/>
    <w:rsid w:val="0076497C"/>
    <w:rsid w:val="00764D48"/>
    <w:rsid w:val="0077115D"/>
    <w:rsid w:val="00771FB6"/>
    <w:rsid w:val="00772B21"/>
    <w:rsid w:val="00777A2C"/>
    <w:rsid w:val="007802F9"/>
    <w:rsid w:val="00783305"/>
    <w:rsid w:val="00784D6D"/>
    <w:rsid w:val="00790759"/>
    <w:rsid w:val="0079216E"/>
    <w:rsid w:val="0079797E"/>
    <w:rsid w:val="007A11EB"/>
    <w:rsid w:val="007A2339"/>
    <w:rsid w:val="007A4C5D"/>
    <w:rsid w:val="007A4E08"/>
    <w:rsid w:val="007A6A30"/>
    <w:rsid w:val="007B1E12"/>
    <w:rsid w:val="007B3ADD"/>
    <w:rsid w:val="007B468C"/>
    <w:rsid w:val="007C0327"/>
    <w:rsid w:val="007C429D"/>
    <w:rsid w:val="007C53C5"/>
    <w:rsid w:val="007D0299"/>
    <w:rsid w:val="007D44BA"/>
    <w:rsid w:val="007D58E0"/>
    <w:rsid w:val="007D6CAA"/>
    <w:rsid w:val="007D7795"/>
    <w:rsid w:val="007E13FA"/>
    <w:rsid w:val="007E3BEF"/>
    <w:rsid w:val="007E458C"/>
    <w:rsid w:val="007E55E5"/>
    <w:rsid w:val="007E58EC"/>
    <w:rsid w:val="007E68A4"/>
    <w:rsid w:val="007E7ACE"/>
    <w:rsid w:val="007F1CAF"/>
    <w:rsid w:val="007F28AA"/>
    <w:rsid w:val="007F5734"/>
    <w:rsid w:val="007F5E8D"/>
    <w:rsid w:val="007F7B9A"/>
    <w:rsid w:val="00800172"/>
    <w:rsid w:val="0080383C"/>
    <w:rsid w:val="008046AF"/>
    <w:rsid w:val="00805FA2"/>
    <w:rsid w:val="008071BD"/>
    <w:rsid w:val="008078C0"/>
    <w:rsid w:val="0081266D"/>
    <w:rsid w:val="00815BAE"/>
    <w:rsid w:val="00822E37"/>
    <w:rsid w:val="00822F94"/>
    <w:rsid w:val="00825D71"/>
    <w:rsid w:val="00827F58"/>
    <w:rsid w:val="00830196"/>
    <w:rsid w:val="008309BA"/>
    <w:rsid w:val="00830BB5"/>
    <w:rsid w:val="0083358B"/>
    <w:rsid w:val="0083398D"/>
    <w:rsid w:val="008352C6"/>
    <w:rsid w:val="008358EB"/>
    <w:rsid w:val="00835E37"/>
    <w:rsid w:val="00835F9F"/>
    <w:rsid w:val="00843F58"/>
    <w:rsid w:val="008520FD"/>
    <w:rsid w:val="00852A7E"/>
    <w:rsid w:val="00853AAF"/>
    <w:rsid w:val="008543FD"/>
    <w:rsid w:val="008577CA"/>
    <w:rsid w:val="0086098A"/>
    <w:rsid w:val="00860D86"/>
    <w:rsid w:val="00863992"/>
    <w:rsid w:val="008640AB"/>
    <w:rsid w:val="008642CE"/>
    <w:rsid w:val="00866A9B"/>
    <w:rsid w:val="00866C2D"/>
    <w:rsid w:val="008721D9"/>
    <w:rsid w:val="0087376F"/>
    <w:rsid w:val="008760F6"/>
    <w:rsid w:val="00876127"/>
    <w:rsid w:val="00882258"/>
    <w:rsid w:val="00882851"/>
    <w:rsid w:val="008900DB"/>
    <w:rsid w:val="00890D63"/>
    <w:rsid w:val="00891A7B"/>
    <w:rsid w:val="0089414F"/>
    <w:rsid w:val="00896A7D"/>
    <w:rsid w:val="008A0B71"/>
    <w:rsid w:val="008A47DC"/>
    <w:rsid w:val="008A72A8"/>
    <w:rsid w:val="008B3CEC"/>
    <w:rsid w:val="008B4442"/>
    <w:rsid w:val="008B680B"/>
    <w:rsid w:val="008B6E63"/>
    <w:rsid w:val="008B7606"/>
    <w:rsid w:val="008C165E"/>
    <w:rsid w:val="008C2681"/>
    <w:rsid w:val="008C3326"/>
    <w:rsid w:val="008C501E"/>
    <w:rsid w:val="008C6C2A"/>
    <w:rsid w:val="008C6FED"/>
    <w:rsid w:val="008D0B2D"/>
    <w:rsid w:val="008D6435"/>
    <w:rsid w:val="008E145F"/>
    <w:rsid w:val="008E14FB"/>
    <w:rsid w:val="008F00C5"/>
    <w:rsid w:val="008F173F"/>
    <w:rsid w:val="008F1E3C"/>
    <w:rsid w:val="008F2778"/>
    <w:rsid w:val="008F3C45"/>
    <w:rsid w:val="008F4792"/>
    <w:rsid w:val="008F4BDA"/>
    <w:rsid w:val="008F6ADA"/>
    <w:rsid w:val="008F7B2D"/>
    <w:rsid w:val="0090046D"/>
    <w:rsid w:val="009008F4"/>
    <w:rsid w:val="00903844"/>
    <w:rsid w:val="00904BCE"/>
    <w:rsid w:val="009073D8"/>
    <w:rsid w:val="0091422D"/>
    <w:rsid w:val="00914BAC"/>
    <w:rsid w:val="00916DA3"/>
    <w:rsid w:val="009214F0"/>
    <w:rsid w:val="0092651F"/>
    <w:rsid w:val="0093106F"/>
    <w:rsid w:val="009324E3"/>
    <w:rsid w:val="00932E6C"/>
    <w:rsid w:val="009336C7"/>
    <w:rsid w:val="009337DA"/>
    <w:rsid w:val="00933E17"/>
    <w:rsid w:val="0093546A"/>
    <w:rsid w:val="00936F4E"/>
    <w:rsid w:val="00937708"/>
    <w:rsid w:val="00941129"/>
    <w:rsid w:val="00943DA2"/>
    <w:rsid w:val="0095196B"/>
    <w:rsid w:val="00954FC9"/>
    <w:rsid w:val="0095624F"/>
    <w:rsid w:val="0095756D"/>
    <w:rsid w:val="00961672"/>
    <w:rsid w:val="0096417C"/>
    <w:rsid w:val="00965273"/>
    <w:rsid w:val="0096680F"/>
    <w:rsid w:val="0097187D"/>
    <w:rsid w:val="009721E8"/>
    <w:rsid w:val="00974A54"/>
    <w:rsid w:val="00975B33"/>
    <w:rsid w:val="00976360"/>
    <w:rsid w:val="00976CB4"/>
    <w:rsid w:val="009773B1"/>
    <w:rsid w:val="00980122"/>
    <w:rsid w:val="00980973"/>
    <w:rsid w:val="009842F8"/>
    <w:rsid w:val="00985528"/>
    <w:rsid w:val="00986FFC"/>
    <w:rsid w:val="009877CB"/>
    <w:rsid w:val="00995142"/>
    <w:rsid w:val="00995E58"/>
    <w:rsid w:val="00996336"/>
    <w:rsid w:val="009A0655"/>
    <w:rsid w:val="009A1F5D"/>
    <w:rsid w:val="009A276B"/>
    <w:rsid w:val="009A7838"/>
    <w:rsid w:val="009B0D0C"/>
    <w:rsid w:val="009B287A"/>
    <w:rsid w:val="009B3238"/>
    <w:rsid w:val="009B3537"/>
    <w:rsid w:val="009B4AF2"/>
    <w:rsid w:val="009C261E"/>
    <w:rsid w:val="009C67C7"/>
    <w:rsid w:val="009C6F44"/>
    <w:rsid w:val="009C74B4"/>
    <w:rsid w:val="009D2E35"/>
    <w:rsid w:val="009D523B"/>
    <w:rsid w:val="009D5270"/>
    <w:rsid w:val="009D6875"/>
    <w:rsid w:val="009D6FEB"/>
    <w:rsid w:val="009E094A"/>
    <w:rsid w:val="009E18C4"/>
    <w:rsid w:val="009E7565"/>
    <w:rsid w:val="009F10CA"/>
    <w:rsid w:val="009F1613"/>
    <w:rsid w:val="009F3CA2"/>
    <w:rsid w:val="009F407A"/>
    <w:rsid w:val="009F6998"/>
    <w:rsid w:val="00A00461"/>
    <w:rsid w:val="00A006F8"/>
    <w:rsid w:val="00A00B0D"/>
    <w:rsid w:val="00A01099"/>
    <w:rsid w:val="00A026E1"/>
    <w:rsid w:val="00A02B96"/>
    <w:rsid w:val="00A03479"/>
    <w:rsid w:val="00A05E18"/>
    <w:rsid w:val="00A118E0"/>
    <w:rsid w:val="00A12348"/>
    <w:rsid w:val="00A14B9B"/>
    <w:rsid w:val="00A15241"/>
    <w:rsid w:val="00A15B89"/>
    <w:rsid w:val="00A16155"/>
    <w:rsid w:val="00A16290"/>
    <w:rsid w:val="00A21835"/>
    <w:rsid w:val="00A22B1B"/>
    <w:rsid w:val="00A243AF"/>
    <w:rsid w:val="00A25162"/>
    <w:rsid w:val="00A25707"/>
    <w:rsid w:val="00A260C0"/>
    <w:rsid w:val="00A3399F"/>
    <w:rsid w:val="00A37737"/>
    <w:rsid w:val="00A41494"/>
    <w:rsid w:val="00A421AC"/>
    <w:rsid w:val="00A42B35"/>
    <w:rsid w:val="00A43E4D"/>
    <w:rsid w:val="00A45682"/>
    <w:rsid w:val="00A53AF4"/>
    <w:rsid w:val="00A570F2"/>
    <w:rsid w:val="00A62DE0"/>
    <w:rsid w:val="00A64E4D"/>
    <w:rsid w:val="00A650BB"/>
    <w:rsid w:val="00A6533A"/>
    <w:rsid w:val="00A75A9F"/>
    <w:rsid w:val="00A80960"/>
    <w:rsid w:val="00A8187E"/>
    <w:rsid w:val="00A82849"/>
    <w:rsid w:val="00A83501"/>
    <w:rsid w:val="00A8385D"/>
    <w:rsid w:val="00A85423"/>
    <w:rsid w:val="00A85F28"/>
    <w:rsid w:val="00A86625"/>
    <w:rsid w:val="00A86D11"/>
    <w:rsid w:val="00A9054D"/>
    <w:rsid w:val="00A92A72"/>
    <w:rsid w:val="00A92D74"/>
    <w:rsid w:val="00A946A9"/>
    <w:rsid w:val="00A962CA"/>
    <w:rsid w:val="00AA13E2"/>
    <w:rsid w:val="00AA1456"/>
    <w:rsid w:val="00AA1E7C"/>
    <w:rsid w:val="00AA393A"/>
    <w:rsid w:val="00AA4D7B"/>
    <w:rsid w:val="00AA5562"/>
    <w:rsid w:val="00AA78D6"/>
    <w:rsid w:val="00AB1EEC"/>
    <w:rsid w:val="00AB21C7"/>
    <w:rsid w:val="00AB52F9"/>
    <w:rsid w:val="00AB544F"/>
    <w:rsid w:val="00AB628A"/>
    <w:rsid w:val="00AC09C6"/>
    <w:rsid w:val="00AC1030"/>
    <w:rsid w:val="00AC1436"/>
    <w:rsid w:val="00AC3D17"/>
    <w:rsid w:val="00AC5154"/>
    <w:rsid w:val="00AC5942"/>
    <w:rsid w:val="00AD08B8"/>
    <w:rsid w:val="00AD3DDB"/>
    <w:rsid w:val="00AD5DDC"/>
    <w:rsid w:val="00AE4BE2"/>
    <w:rsid w:val="00AE5B78"/>
    <w:rsid w:val="00AE634D"/>
    <w:rsid w:val="00AE69BD"/>
    <w:rsid w:val="00AE7046"/>
    <w:rsid w:val="00AE767D"/>
    <w:rsid w:val="00AF1160"/>
    <w:rsid w:val="00AF1226"/>
    <w:rsid w:val="00AF22C9"/>
    <w:rsid w:val="00AF4506"/>
    <w:rsid w:val="00AF4BCD"/>
    <w:rsid w:val="00AF4E0E"/>
    <w:rsid w:val="00B00750"/>
    <w:rsid w:val="00B00A16"/>
    <w:rsid w:val="00B03929"/>
    <w:rsid w:val="00B03C95"/>
    <w:rsid w:val="00B046C7"/>
    <w:rsid w:val="00B072C4"/>
    <w:rsid w:val="00B114E4"/>
    <w:rsid w:val="00B12EC1"/>
    <w:rsid w:val="00B131B9"/>
    <w:rsid w:val="00B1386D"/>
    <w:rsid w:val="00B13A02"/>
    <w:rsid w:val="00B2197C"/>
    <w:rsid w:val="00B23378"/>
    <w:rsid w:val="00B23856"/>
    <w:rsid w:val="00B2590A"/>
    <w:rsid w:val="00B279C7"/>
    <w:rsid w:val="00B3013E"/>
    <w:rsid w:val="00B3034C"/>
    <w:rsid w:val="00B31176"/>
    <w:rsid w:val="00B31700"/>
    <w:rsid w:val="00B336AE"/>
    <w:rsid w:val="00B33CF3"/>
    <w:rsid w:val="00B351E1"/>
    <w:rsid w:val="00B37794"/>
    <w:rsid w:val="00B42089"/>
    <w:rsid w:val="00B422D2"/>
    <w:rsid w:val="00B42741"/>
    <w:rsid w:val="00B4360C"/>
    <w:rsid w:val="00B45D90"/>
    <w:rsid w:val="00B50723"/>
    <w:rsid w:val="00B5092F"/>
    <w:rsid w:val="00B50991"/>
    <w:rsid w:val="00B50EBD"/>
    <w:rsid w:val="00B539B5"/>
    <w:rsid w:val="00B545C3"/>
    <w:rsid w:val="00B55187"/>
    <w:rsid w:val="00B5606A"/>
    <w:rsid w:val="00B56EC6"/>
    <w:rsid w:val="00B57D8E"/>
    <w:rsid w:val="00B616BB"/>
    <w:rsid w:val="00B626F5"/>
    <w:rsid w:val="00B62B0F"/>
    <w:rsid w:val="00B64C4C"/>
    <w:rsid w:val="00B66742"/>
    <w:rsid w:val="00B66E5B"/>
    <w:rsid w:val="00B6704B"/>
    <w:rsid w:val="00B700B9"/>
    <w:rsid w:val="00B70A26"/>
    <w:rsid w:val="00B72B6C"/>
    <w:rsid w:val="00B72DDE"/>
    <w:rsid w:val="00B73498"/>
    <w:rsid w:val="00B74BB9"/>
    <w:rsid w:val="00B753D7"/>
    <w:rsid w:val="00B7633A"/>
    <w:rsid w:val="00B7671A"/>
    <w:rsid w:val="00B778C2"/>
    <w:rsid w:val="00B81A5B"/>
    <w:rsid w:val="00B84D87"/>
    <w:rsid w:val="00B87A89"/>
    <w:rsid w:val="00B90184"/>
    <w:rsid w:val="00B90B97"/>
    <w:rsid w:val="00B97BB2"/>
    <w:rsid w:val="00BA2171"/>
    <w:rsid w:val="00BA3928"/>
    <w:rsid w:val="00BA5D4D"/>
    <w:rsid w:val="00BB0100"/>
    <w:rsid w:val="00BB1B50"/>
    <w:rsid w:val="00BB2438"/>
    <w:rsid w:val="00BB49DE"/>
    <w:rsid w:val="00BB5C29"/>
    <w:rsid w:val="00BB5F7A"/>
    <w:rsid w:val="00BB60A5"/>
    <w:rsid w:val="00BB67EA"/>
    <w:rsid w:val="00BB6BC9"/>
    <w:rsid w:val="00BC0B3A"/>
    <w:rsid w:val="00BC0CE8"/>
    <w:rsid w:val="00BC2D86"/>
    <w:rsid w:val="00BD2782"/>
    <w:rsid w:val="00BD5D97"/>
    <w:rsid w:val="00BE2995"/>
    <w:rsid w:val="00BE2A86"/>
    <w:rsid w:val="00BE4BE5"/>
    <w:rsid w:val="00BE6253"/>
    <w:rsid w:val="00BF2C28"/>
    <w:rsid w:val="00BF55F1"/>
    <w:rsid w:val="00BF6392"/>
    <w:rsid w:val="00C00A72"/>
    <w:rsid w:val="00C01548"/>
    <w:rsid w:val="00C113E9"/>
    <w:rsid w:val="00C148DE"/>
    <w:rsid w:val="00C14AA0"/>
    <w:rsid w:val="00C15129"/>
    <w:rsid w:val="00C161D0"/>
    <w:rsid w:val="00C17BAB"/>
    <w:rsid w:val="00C21EA5"/>
    <w:rsid w:val="00C22D3E"/>
    <w:rsid w:val="00C23EFB"/>
    <w:rsid w:val="00C246F2"/>
    <w:rsid w:val="00C2490E"/>
    <w:rsid w:val="00C24B00"/>
    <w:rsid w:val="00C24F8E"/>
    <w:rsid w:val="00C32837"/>
    <w:rsid w:val="00C35B34"/>
    <w:rsid w:val="00C3733B"/>
    <w:rsid w:val="00C37BEA"/>
    <w:rsid w:val="00C413A0"/>
    <w:rsid w:val="00C4163C"/>
    <w:rsid w:val="00C42360"/>
    <w:rsid w:val="00C42B8D"/>
    <w:rsid w:val="00C436A6"/>
    <w:rsid w:val="00C438DF"/>
    <w:rsid w:val="00C43B18"/>
    <w:rsid w:val="00C45600"/>
    <w:rsid w:val="00C46265"/>
    <w:rsid w:val="00C50498"/>
    <w:rsid w:val="00C5101F"/>
    <w:rsid w:val="00C51736"/>
    <w:rsid w:val="00C52E7C"/>
    <w:rsid w:val="00C52F25"/>
    <w:rsid w:val="00C54E90"/>
    <w:rsid w:val="00C57C48"/>
    <w:rsid w:val="00C631AD"/>
    <w:rsid w:val="00C64410"/>
    <w:rsid w:val="00C645D4"/>
    <w:rsid w:val="00C653BD"/>
    <w:rsid w:val="00C712DE"/>
    <w:rsid w:val="00C72AE5"/>
    <w:rsid w:val="00C74CC4"/>
    <w:rsid w:val="00C74EE7"/>
    <w:rsid w:val="00C757B1"/>
    <w:rsid w:val="00C75E54"/>
    <w:rsid w:val="00C76CFE"/>
    <w:rsid w:val="00C80C23"/>
    <w:rsid w:val="00C81263"/>
    <w:rsid w:val="00C82AB2"/>
    <w:rsid w:val="00C83A1C"/>
    <w:rsid w:val="00C87F87"/>
    <w:rsid w:val="00C904D1"/>
    <w:rsid w:val="00C914C2"/>
    <w:rsid w:val="00CA0D16"/>
    <w:rsid w:val="00CA14C2"/>
    <w:rsid w:val="00CB1E35"/>
    <w:rsid w:val="00CB37C0"/>
    <w:rsid w:val="00CB7B27"/>
    <w:rsid w:val="00CC4916"/>
    <w:rsid w:val="00CC5CDF"/>
    <w:rsid w:val="00CC639E"/>
    <w:rsid w:val="00CD0F54"/>
    <w:rsid w:val="00CD2A66"/>
    <w:rsid w:val="00CD5E8F"/>
    <w:rsid w:val="00CD6CB9"/>
    <w:rsid w:val="00CD766D"/>
    <w:rsid w:val="00CE22DA"/>
    <w:rsid w:val="00CE307A"/>
    <w:rsid w:val="00CF122A"/>
    <w:rsid w:val="00CF3567"/>
    <w:rsid w:val="00CF51D5"/>
    <w:rsid w:val="00CF7DC6"/>
    <w:rsid w:val="00CF7EE5"/>
    <w:rsid w:val="00D00AEB"/>
    <w:rsid w:val="00D02B64"/>
    <w:rsid w:val="00D044D7"/>
    <w:rsid w:val="00D063AD"/>
    <w:rsid w:val="00D06B3D"/>
    <w:rsid w:val="00D06EE1"/>
    <w:rsid w:val="00D07C81"/>
    <w:rsid w:val="00D10BB6"/>
    <w:rsid w:val="00D148D7"/>
    <w:rsid w:val="00D1514D"/>
    <w:rsid w:val="00D15EA2"/>
    <w:rsid w:val="00D1778D"/>
    <w:rsid w:val="00D2294D"/>
    <w:rsid w:val="00D25102"/>
    <w:rsid w:val="00D266F9"/>
    <w:rsid w:val="00D26F52"/>
    <w:rsid w:val="00D3229F"/>
    <w:rsid w:val="00D35270"/>
    <w:rsid w:val="00D407AE"/>
    <w:rsid w:val="00D41288"/>
    <w:rsid w:val="00D41465"/>
    <w:rsid w:val="00D419AD"/>
    <w:rsid w:val="00D42FBC"/>
    <w:rsid w:val="00D460BE"/>
    <w:rsid w:val="00D4610A"/>
    <w:rsid w:val="00D46894"/>
    <w:rsid w:val="00D47A5F"/>
    <w:rsid w:val="00D56586"/>
    <w:rsid w:val="00D6230D"/>
    <w:rsid w:val="00D65B19"/>
    <w:rsid w:val="00D76780"/>
    <w:rsid w:val="00D76951"/>
    <w:rsid w:val="00D76EF2"/>
    <w:rsid w:val="00D772D6"/>
    <w:rsid w:val="00D8010D"/>
    <w:rsid w:val="00D8618C"/>
    <w:rsid w:val="00D904FE"/>
    <w:rsid w:val="00D92475"/>
    <w:rsid w:val="00D93B9B"/>
    <w:rsid w:val="00D94E34"/>
    <w:rsid w:val="00D94E61"/>
    <w:rsid w:val="00DA29A7"/>
    <w:rsid w:val="00DA65B1"/>
    <w:rsid w:val="00DB03B3"/>
    <w:rsid w:val="00DB216F"/>
    <w:rsid w:val="00DB4950"/>
    <w:rsid w:val="00DC002A"/>
    <w:rsid w:val="00DC0500"/>
    <w:rsid w:val="00DC2829"/>
    <w:rsid w:val="00DC2AE7"/>
    <w:rsid w:val="00DC39E2"/>
    <w:rsid w:val="00DC4DF4"/>
    <w:rsid w:val="00DD3214"/>
    <w:rsid w:val="00DD7D97"/>
    <w:rsid w:val="00DE1783"/>
    <w:rsid w:val="00DE1E26"/>
    <w:rsid w:val="00DE5A66"/>
    <w:rsid w:val="00DE69A0"/>
    <w:rsid w:val="00DE6E81"/>
    <w:rsid w:val="00DF16B1"/>
    <w:rsid w:val="00DF409D"/>
    <w:rsid w:val="00DF44A6"/>
    <w:rsid w:val="00DF5247"/>
    <w:rsid w:val="00DF7152"/>
    <w:rsid w:val="00E02959"/>
    <w:rsid w:val="00E04481"/>
    <w:rsid w:val="00E04BD5"/>
    <w:rsid w:val="00E0548F"/>
    <w:rsid w:val="00E07F3D"/>
    <w:rsid w:val="00E10A04"/>
    <w:rsid w:val="00E13C3B"/>
    <w:rsid w:val="00E17502"/>
    <w:rsid w:val="00E21F8C"/>
    <w:rsid w:val="00E22E4A"/>
    <w:rsid w:val="00E2577B"/>
    <w:rsid w:val="00E30299"/>
    <w:rsid w:val="00E30719"/>
    <w:rsid w:val="00E31A22"/>
    <w:rsid w:val="00E3287B"/>
    <w:rsid w:val="00E32D59"/>
    <w:rsid w:val="00E32ED4"/>
    <w:rsid w:val="00E344FC"/>
    <w:rsid w:val="00E34C62"/>
    <w:rsid w:val="00E350FA"/>
    <w:rsid w:val="00E3671F"/>
    <w:rsid w:val="00E37450"/>
    <w:rsid w:val="00E375A0"/>
    <w:rsid w:val="00E416AD"/>
    <w:rsid w:val="00E42813"/>
    <w:rsid w:val="00E44772"/>
    <w:rsid w:val="00E45415"/>
    <w:rsid w:val="00E47C90"/>
    <w:rsid w:val="00E5641F"/>
    <w:rsid w:val="00E57A26"/>
    <w:rsid w:val="00E57A2F"/>
    <w:rsid w:val="00E61ECE"/>
    <w:rsid w:val="00E65AC9"/>
    <w:rsid w:val="00E65E50"/>
    <w:rsid w:val="00E66D60"/>
    <w:rsid w:val="00E716F6"/>
    <w:rsid w:val="00E74CCF"/>
    <w:rsid w:val="00E7650F"/>
    <w:rsid w:val="00E812A9"/>
    <w:rsid w:val="00E825F5"/>
    <w:rsid w:val="00E854A2"/>
    <w:rsid w:val="00E85BC1"/>
    <w:rsid w:val="00E85D11"/>
    <w:rsid w:val="00E86BFC"/>
    <w:rsid w:val="00E91162"/>
    <w:rsid w:val="00E911B4"/>
    <w:rsid w:val="00E9124D"/>
    <w:rsid w:val="00E94410"/>
    <w:rsid w:val="00E94D3B"/>
    <w:rsid w:val="00E965EF"/>
    <w:rsid w:val="00E97838"/>
    <w:rsid w:val="00EA0DEE"/>
    <w:rsid w:val="00EA1425"/>
    <w:rsid w:val="00EA1F89"/>
    <w:rsid w:val="00EA291A"/>
    <w:rsid w:val="00EA430F"/>
    <w:rsid w:val="00EA44DF"/>
    <w:rsid w:val="00EA6BE4"/>
    <w:rsid w:val="00EA766D"/>
    <w:rsid w:val="00EB3A84"/>
    <w:rsid w:val="00EB775C"/>
    <w:rsid w:val="00EC0174"/>
    <w:rsid w:val="00EC1236"/>
    <w:rsid w:val="00EC3A36"/>
    <w:rsid w:val="00EC3F51"/>
    <w:rsid w:val="00EC4A44"/>
    <w:rsid w:val="00EC4F2E"/>
    <w:rsid w:val="00EC683E"/>
    <w:rsid w:val="00EC7B95"/>
    <w:rsid w:val="00ED07D9"/>
    <w:rsid w:val="00ED27D3"/>
    <w:rsid w:val="00ED4C1B"/>
    <w:rsid w:val="00ED5940"/>
    <w:rsid w:val="00ED6AFD"/>
    <w:rsid w:val="00EE00BB"/>
    <w:rsid w:val="00EE095A"/>
    <w:rsid w:val="00EE0ECB"/>
    <w:rsid w:val="00EE2819"/>
    <w:rsid w:val="00EE3BD4"/>
    <w:rsid w:val="00EE4A29"/>
    <w:rsid w:val="00EE7088"/>
    <w:rsid w:val="00EF0A34"/>
    <w:rsid w:val="00EF1FA8"/>
    <w:rsid w:val="00EF248F"/>
    <w:rsid w:val="00EF43BF"/>
    <w:rsid w:val="00EF5207"/>
    <w:rsid w:val="00EF6F5D"/>
    <w:rsid w:val="00F011BB"/>
    <w:rsid w:val="00F01C5A"/>
    <w:rsid w:val="00F0472E"/>
    <w:rsid w:val="00F076A1"/>
    <w:rsid w:val="00F07909"/>
    <w:rsid w:val="00F11759"/>
    <w:rsid w:val="00F16D9F"/>
    <w:rsid w:val="00F17B12"/>
    <w:rsid w:val="00F20153"/>
    <w:rsid w:val="00F21547"/>
    <w:rsid w:val="00F231D0"/>
    <w:rsid w:val="00F23514"/>
    <w:rsid w:val="00F23AD5"/>
    <w:rsid w:val="00F2405A"/>
    <w:rsid w:val="00F26DF6"/>
    <w:rsid w:val="00F31A93"/>
    <w:rsid w:val="00F31E62"/>
    <w:rsid w:val="00F331BD"/>
    <w:rsid w:val="00F4274F"/>
    <w:rsid w:val="00F46DC4"/>
    <w:rsid w:val="00F47825"/>
    <w:rsid w:val="00F5089D"/>
    <w:rsid w:val="00F52935"/>
    <w:rsid w:val="00F57BA1"/>
    <w:rsid w:val="00F60013"/>
    <w:rsid w:val="00F63A5D"/>
    <w:rsid w:val="00F66F18"/>
    <w:rsid w:val="00F670B0"/>
    <w:rsid w:val="00F74FFC"/>
    <w:rsid w:val="00F7520E"/>
    <w:rsid w:val="00F75809"/>
    <w:rsid w:val="00F75893"/>
    <w:rsid w:val="00F76CF1"/>
    <w:rsid w:val="00F77F43"/>
    <w:rsid w:val="00F81331"/>
    <w:rsid w:val="00F83AC9"/>
    <w:rsid w:val="00F83E1B"/>
    <w:rsid w:val="00F84620"/>
    <w:rsid w:val="00F91781"/>
    <w:rsid w:val="00F92561"/>
    <w:rsid w:val="00F92A16"/>
    <w:rsid w:val="00F95D4E"/>
    <w:rsid w:val="00FA1920"/>
    <w:rsid w:val="00FA1B23"/>
    <w:rsid w:val="00FA2BA5"/>
    <w:rsid w:val="00FA460F"/>
    <w:rsid w:val="00FA4FC9"/>
    <w:rsid w:val="00FA5F26"/>
    <w:rsid w:val="00FA6C67"/>
    <w:rsid w:val="00FB0CFD"/>
    <w:rsid w:val="00FB1558"/>
    <w:rsid w:val="00FB16F6"/>
    <w:rsid w:val="00FB2C08"/>
    <w:rsid w:val="00FB3FBA"/>
    <w:rsid w:val="00FB4B95"/>
    <w:rsid w:val="00FB5D51"/>
    <w:rsid w:val="00FB6755"/>
    <w:rsid w:val="00FB683B"/>
    <w:rsid w:val="00FB6B86"/>
    <w:rsid w:val="00FC2CE7"/>
    <w:rsid w:val="00FC5756"/>
    <w:rsid w:val="00FD0F40"/>
    <w:rsid w:val="00FD2812"/>
    <w:rsid w:val="00FD2DC9"/>
    <w:rsid w:val="00FD4A18"/>
    <w:rsid w:val="00FD7274"/>
    <w:rsid w:val="00FE0699"/>
    <w:rsid w:val="00FE4F15"/>
    <w:rsid w:val="00FF34F8"/>
    <w:rsid w:val="00FF35D2"/>
    <w:rsid w:val="00FF43EE"/>
    <w:rsid w:val="00FF5967"/>
    <w:rsid w:val="00FF5A4B"/>
    <w:rsid w:val="00FF5B89"/>
    <w:rsid w:val="00FF6BA8"/>
    <w:rsid w:val="00FF780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5751ABE1"/>
  <w14:defaultImageDpi w14:val="300"/>
  <w15:docId w15:val="{529A32B3-43CA-47CB-8577-8E44CCF509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3E5925"/>
    <w:pPr>
      <w:spacing w:after="120"/>
      <w:jc w:val="both"/>
    </w:pPr>
    <w:rPr>
      <w:sz w:val="22"/>
    </w:rPr>
  </w:style>
  <w:style w:type="paragraph" w:styleId="Heading1">
    <w:name w:val="heading 1"/>
    <w:next w:val="Normal"/>
    <w:link w:val="Heading1Char"/>
    <w:qFormat/>
    <w:rsid w:val="005723A5"/>
    <w:pPr>
      <w:keepNext/>
      <w:keepLines/>
      <w:numPr>
        <w:numId w:val="1"/>
      </w:numPr>
      <w:spacing w:before="480" w:after="240"/>
      <w:outlineLvl w:val="0"/>
    </w:pPr>
    <w:rPr>
      <w:rFonts w:eastAsiaTheme="majorEastAsia"/>
      <w:b/>
      <w:bCs/>
      <w:sz w:val="28"/>
      <w:szCs w:val="28"/>
    </w:rPr>
  </w:style>
  <w:style w:type="paragraph" w:styleId="Heading2">
    <w:name w:val="heading 2"/>
    <w:basedOn w:val="Normal"/>
    <w:next w:val="Normal"/>
    <w:link w:val="Heading2Char"/>
    <w:unhideWhenUsed/>
    <w:qFormat/>
    <w:rsid w:val="00E85D11"/>
    <w:pPr>
      <w:keepNext/>
      <w:keepLines/>
      <w:numPr>
        <w:ilvl w:val="1"/>
        <w:numId w:val="1"/>
      </w:numPr>
      <w:spacing w:before="200"/>
      <w:outlineLvl w:val="1"/>
    </w:pPr>
    <w:rPr>
      <w:rFonts w:eastAsiaTheme="majorEastAsia"/>
      <w:b/>
      <w:bCs/>
      <w:sz w:val="24"/>
      <w:szCs w:val="26"/>
    </w:rPr>
  </w:style>
  <w:style w:type="paragraph" w:styleId="Heading3">
    <w:name w:val="heading 3"/>
    <w:basedOn w:val="Normal"/>
    <w:next w:val="Normal"/>
    <w:link w:val="Heading3Char"/>
    <w:unhideWhenUsed/>
    <w:qFormat/>
    <w:rsid w:val="00E85D11"/>
    <w:pPr>
      <w:keepNext/>
      <w:keepLines/>
      <w:numPr>
        <w:ilvl w:val="2"/>
        <w:numId w:val="1"/>
      </w:numPr>
      <w:spacing w:before="200"/>
      <w:outlineLvl w:val="2"/>
    </w:pPr>
    <w:rPr>
      <w:rFonts w:eastAsiaTheme="majorEastAsia"/>
      <w:b/>
      <w:bCs/>
    </w:rPr>
  </w:style>
  <w:style w:type="paragraph" w:styleId="Heading4">
    <w:name w:val="heading 4"/>
    <w:basedOn w:val="Normal"/>
    <w:next w:val="Normal"/>
    <w:link w:val="Heading4Char"/>
    <w:uiPriority w:val="9"/>
    <w:unhideWhenUsed/>
    <w:qFormat/>
    <w:rsid w:val="00E85D11"/>
    <w:pPr>
      <w:keepNext/>
      <w:keepLines/>
      <w:numPr>
        <w:numId w:val="2"/>
      </w:numPr>
      <w:spacing w:before="200"/>
      <w:outlineLvl w:val="3"/>
    </w:pPr>
    <w:rPr>
      <w:rFonts w:eastAsiaTheme="majorEastAsia"/>
      <w:b/>
      <w:bCs/>
      <w:iCs/>
    </w:rPr>
  </w:style>
  <w:style w:type="paragraph" w:styleId="Heading5">
    <w:name w:val="heading 5"/>
    <w:basedOn w:val="Normal"/>
    <w:next w:val="Normal"/>
    <w:link w:val="Heading5Char"/>
    <w:uiPriority w:val="9"/>
    <w:unhideWhenUsed/>
    <w:qFormat/>
    <w:rsid w:val="00E85D11"/>
    <w:pPr>
      <w:keepNext/>
      <w:keepLines/>
      <w:numPr>
        <w:numId w:val="3"/>
      </w:numPr>
      <w:spacing w:before="200"/>
      <w:ind w:left="1080"/>
      <w:outlineLvl w:val="4"/>
    </w:pPr>
    <w:rPr>
      <w:rFonts w:eastAsiaTheme="majorEastAsia" w:cstheme="majorBidi"/>
      <w:b/>
    </w:rPr>
  </w:style>
  <w:style w:type="paragraph" w:styleId="Heading6">
    <w:name w:val="heading 6"/>
    <w:basedOn w:val="Normal"/>
    <w:next w:val="Normal"/>
    <w:link w:val="Heading6Char"/>
    <w:autoRedefine/>
    <w:unhideWhenUsed/>
    <w:qFormat/>
    <w:rsid w:val="006864B1"/>
    <w:pPr>
      <w:keepNext/>
      <w:keepLines/>
      <w:numPr>
        <w:ilvl w:val="3"/>
        <w:numId w:val="43"/>
      </w:numPr>
      <w:spacing w:before="200"/>
      <w:ind w:left="864"/>
      <w:outlineLvl w:val="5"/>
    </w:pPr>
    <w:rPr>
      <w:rFonts w:eastAsiaTheme="majorEastAsia"/>
      <w:b/>
      <w:iCs/>
      <w:color w:val="000000" w:themeColor="text1"/>
    </w:rPr>
  </w:style>
  <w:style w:type="paragraph" w:styleId="Heading7">
    <w:name w:val="heading 7"/>
    <w:basedOn w:val="Normal"/>
    <w:next w:val="Normal"/>
    <w:link w:val="Heading7Char"/>
    <w:unhideWhenUsed/>
    <w:qFormat/>
    <w:rsid w:val="00DE1E26"/>
    <w:pPr>
      <w:keepNext/>
      <w:keepLines/>
      <w:numPr>
        <w:ilvl w:val="6"/>
        <w:numId w:val="1"/>
      </w:numPr>
      <w:spacing w:before="200"/>
      <w:outlineLvl w:val="6"/>
    </w:pPr>
    <w:rPr>
      <w:rFonts w:eastAsiaTheme="majorEastAsia" w:cstheme="majorBidi"/>
      <w:b/>
      <w:iCs/>
      <w:color w:val="404040" w:themeColor="text1" w:themeTint="BF"/>
    </w:rPr>
  </w:style>
  <w:style w:type="paragraph" w:styleId="Heading8">
    <w:name w:val="heading 8"/>
    <w:basedOn w:val="Normal"/>
    <w:next w:val="Normal"/>
    <w:link w:val="Heading8Char"/>
    <w:unhideWhenUsed/>
    <w:qFormat/>
    <w:rsid w:val="00EE7088"/>
    <w:pPr>
      <w:keepNext/>
      <w:keepLines/>
      <w:numPr>
        <w:ilvl w:val="7"/>
        <w:numId w:val="1"/>
      </w:numPr>
      <w:spacing w:before="200"/>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link w:val="Heading9Char"/>
    <w:unhideWhenUsed/>
    <w:qFormat/>
    <w:rsid w:val="00EE7088"/>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723A5"/>
    <w:rPr>
      <w:rFonts w:eastAsiaTheme="majorEastAsia"/>
      <w:b/>
      <w:bCs/>
      <w:sz w:val="28"/>
      <w:szCs w:val="28"/>
    </w:rPr>
  </w:style>
  <w:style w:type="character" w:customStyle="1" w:styleId="Heading2Char">
    <w:name w:val="Heading 2 Char"/>
    <w:basedOn w:val="DefaultParagraphFont"/>
    <w:link w:val="Heading2"/>
    <w:rsid w:val="00E85D11"/>
    <w:rPr>
      <w:rFonts w:eastAsiaTheme="majorEastAsia"/>
      <w:b/>
      <w:bCs/>
      <w:sz w:val="24"/>
      <w:szCs w:val="26"/>
    </w:rPr>
  </w:style>
  <w:style w:type="character" w:customStyle="1" w:styleId="Heading3Char">
    <w:name w:val="Heading 3 Char"/>
    <w:basedOn w:val="DefaultParagraphFont"/>
    <w:link w:val="Heading3"/>
    <w:rsid w:val="00E85D11"/>
    <w:rPr>
      <w:rFonts w:eastAsiaTheme="majorEastAsia"/>
      <w:b/>
      <w:bCs/>
      <w:sz w:val="22"/>
    </w:rPr>
  </w:style>
  <w:style w:type="character" w:customStyle="1" w:styleId="Heading4Char">
    <w:name w:val="Heading 4 Char"/>
    <w:basedOn w:val="DefaultParagraphFont"/>
    <w:link w:val="Heading4"/>
    <w:uiPriority w:val="9"/>
    <w:rsid w:val="00E85D11"/>
    <w:rPr>
      <w:rFonts w:eastAsiaTheme="majorEastAsia"/>
      <w:b/>
      <w:bCs/>
      <w:iCs/>
      <w:sz w:val="22"/>
    </w:rPr>
  </w:style>
  <w:style w:type="character" w:customStyle="1" w:styleId="Heading5Char">
    <w:name w:val="Heading 5 Char"/>
    <w:basedOn w:val="DefaultParagraphFont"/>
    <w:link w:val="Heading5"/>
    <w:uiPriority w:val="9"/>
    <w:rsid w:val="00E85D11"/>
    <w:rPr>
      <w:rFonts w:eastAsiaTheme="majorEastAsia" w:cstheme="majorBidi"/>
      <w:b/>
      <w:sz w:val="22"/>
    </w:rPr>
  </w:style>
  <w:style w:type="character" w:customStyle="1" w:styleId="Heading6Char">
    <w:name w:val="Heading 6 Char"/>
    <w:basedOn w:val="DefaultParagraphFont"/>
    <w:link w:val="Heading6"/>
    <w:rsid w:val="006864B1"/>
    <w:rPr>
      <w:rFonts w:eastAsiaTheme="majorEastAsia"/>
      <w:b/>
      <w:iCs/>
      <w:color w:val="000000" w:themeColor="text1"/>
      <w:sz w:val="22"/>
    </w:rPr>
  </w:style>
  <w:style w:type="character" w:customStyle="1" w:styleId="Heading7Char">
    <w:name w:val="Heading 7 Char"/>
    <w:basedOn w:val="DefaultParagraphFont"/>
    <w:link w:val="Heading7"/>
    <w:rsid w:val="00DE1E26"/>
    <w:rPr>
      <w:rFonts w:eastAsiaTheme="majorEastAsia" w:cstheme="majorBidi"/>
      <w:b/>
      <w:iCs/>
      <w:color w:val="404040" w:themeColor="text1" w:themeTint="BF"/>
      <w:sz w:val="22"/>
    </w:rPr>
  </w:style>
  <w:style w:type="character" w:customStyle="1" w:styleId="Heading8Char">
    <w:name w:val="Heading 8 Char"/>
    <w:basedOn w:val="DefaultParagraphFont"/>
    <w:link w:val="Heading8"/>
    <w:rsid w:val="00EE7088"/>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rsid w:val="00EE7088"/>
    <w:rPr>
      <w:rFonts w:asciiTheme="majorHAnsi" w:eastAsiaTheme="majorEastAsia" w:hAnsiTheme="majorHAnsi" w:cstheme="majorBidi"/>
      <w:i/>
      <w:iCs/>
      <w:color w:val="404040" w:themeColor="text1" w:themeTint="BF"/>
    </w:rPr>
  </w:style>
  <w:style w:type="paragraph" w:styleId="Header">
    <w:name w:val="header"/>
    <w:basedOn w:val="Normal"/>
    <w:link w:val="HeaderChar"/>
    <w:pPr>
      <w:tabs>
        <w:tab w:val="center" w:pos="4320"/>
        <w:tab w:val="right" w:pos="8640"/>
      </w:tabs>
    </w:pPr>
  </w:style>
  <w:style w:type="character" w:customStyle="1" w:styleId="HeaderChar">
    <w:name w:val="Header Char"/>
    <w:basedOn w:val="DefaultParagraphFont"/>
    <w:link w:val="Header"/>
    <w:rsid w:val="00C712DE"/>
    <w:rPr>
      <w:sz w:val="24"/>
    </w:rPr>
  </w:style>
  <w:style w:type="paragraph" w:customStyle="1" w:styleId="HeaderBlockBold">
    <w:name w:val="Header Block Bold"/>
    <w:pPr>
      <w:spacing w:after="18"/>
    </w:pPr>
    <w:rPr>
      <w:rFonts w:ascii="Helvetica" w:hAnsi="Helvetica"/>
      <w:b/>
      <w:sz w:val="14"/>
    </w:rPr>
  </w:style>
  <w:style w:type="paragraph" w:customStyle="1" w:styleId="HeaderBlock">
    <w:name w:val="Header Block"/>
    <w:rPr>
      <w:rFonts w:ascii="Helvetica" w:hAnsi="Helvetica"/>
      <w:sz w:val="14"/>
    </w:rPr>
  </w:style>
  <w:style w:type="paragraph" w:customStyle="1" w:styleId="Body">
    <w:name w:val="Body"/>
    <w:pPr>
      <w:tabs>
        <w:tab w:val="left" w:pos="0"/>
      </w:tabs>
      <w:ind w:firstLine="360"/>
    </w:pPr>
    <w:rPr>
      <w:rFonts w:ascii="Palatino" w:hAnsi="Palatino"/>
    </w:rPr>
  </w:style>
  <w:style w:type="paragraph" w:customStyle="1" w:styleId="Greeting">
    <w:name w:val="Greeting"/>
    <w:basedOn w:val="Body"/>
    <w:pPr>
      <w:spacing w:after="180"/>
      <w:ind w:firstLine="0"/>
    </w:pPr>
  </w:style>
  <w:style w:type="paragraph" w:customStyle="1" w:styleId="AddressLine">
    <w:name w:val="Address Line"/>
    <w:basedOn w:val="Body"/>
    <w:pPr>
      <w:tabs>
        <w:tab w:val="left" w:pos="6480"/>
      </w:tabs>
      <w:ind w:firstLine="0"/>
    </w:pPr>
  </w:style>
  <w:style w:type="paragraph" w:customStyle="1" w:styleId="LetterSalutation">
    <w:name w:val="Letter Salutation"/>
    <w:basedOn w:val="Body"/>
    <w:pPr>
      <w:ind w:firstLine="0"/>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BalloonText">
    <w:name w:val="Balloon Text"/>
    <w:basedOn w:val="Normal"/>
    <w:link w:val="BalloonTextChar"/>
    <w:uiPriority w:val="99"/>
    <w:semiHidden/>
    <w:unhideWhenUsed/>
    <w:rsid w:val="00384D48"/>
    <w:rPr>
      <w:rFonts w:ascii="Lucida Grande" w:hAnsi="Lucida Grande"/>
      <w:sz w:val="18"/>
      <w:szCs w:val="18"/>
    </w:rPr>
  </w:style>
  <w:style w:type="character" w:customStyle="1" w:styleId="BalloonTextChar">
    <w:name w:val="Balloon Text Char"/>
    <w:basedOn w:val="DefaultParagraphFont"/>
    <w:link w:val="BalloonText"/>
    <w:uiPriority w:val="99"/>
    <w:semiHidden/>
    <w:rsid w:val="00384D48"/>
    <w:rPr>
      <w:rFonts w:ascii="Lucida Grande" w:hAnsi="Lucida Grande"/>
      <w:sz w:val="18"/>
      <w:szCs w:val="18"/>
    </w:rPr>
  </w:style>
  <w:style w:type="paragraph" w:styleId="TOC1">
    <w:name w:val="toc 1"/>
    <w:basedOn w:val="Normal"/>
    <w:next w:val="Normal"/>
    <w:autoRedefine/>
    <w:uiPriority w:val="39"/>
    <w:unhideWhenUsed/>
    <w:rsid w:val="002B7528"/>
    <w:pPr>
      <w:tabs>
        <w:tab w:val="left" w:pos="440"/>
        <w:tab w:val="left" w:pos="880"/>
        <w:tab w:val="right" w:leader="dot" w:pos="8640"/>
      </w:tabs>
      <w:spacing w:after="100"/>
      <w:jc w:val="left"/>
    </w:pPr>
    <w:rPr>
      <w:rFonts w:eastAsiaTheme="majorEastAsia"/>
      <w:bCs/>
      <w:noProof/>
    </w:rPr>
  </w:style>
  <w:style w:type="character" w:styleId="Hyperlink">
    <w:name w:val="Hyperlink"/>
    <w:basedOn w:val="DefaultParagraphFont"/>
    <w:uiPriority w:val="99"/>
    <w:unhideWhenUsed/>
    <w:rsid w:val="00B72DDE"/>
    <w:rPr>
      <w:color w:val="0000FF" w:themeColor="hyperlink"/>
      <w:u w:val="single"/>
    </w:rPr>
  </w:style>
  <w:style w:type="table" w:styleId="TableGrid">
    <w:name w:val="Table Grid"/>
    <w:basedOn w:val="TableNormal"/>
    <w:rsid w:val="003E59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03844"/>
    <w:pPr>
      <w:ind w:left="720"/>
      <w:contextualSpacing/>
    </w:pPr>
  </w:style>
  <w:style w:type="table" w:styleId="LightShading">
    <w:name w:val="Light Shading"/>
    <w:basedOn w:val="TableNormal"/>
    <w:uiPriority w:val="60"/>
    <w:rsid w:val="00303320"/>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OC2">
    <w:name w:val="toc 2"/>
    <w:basedOn w:val="Normal"/>
    <w:next w:val="Normal"/>
    <w:autoRedefine/>
    <w:uiPriority w:val="39"/>
    <w:unhideWhenUsed/>
    <w:rsid w:val="00552AEA"/>
    <w:pPr>
      <w:spacing w:after="100"/>
      <w:ind w:left="220"/>
    </w:pPr>
  </w:style>
  <w:style w:type="paragraph" w:styleId="TOC3">
    <w:name w:val="toc 3"/>
    <w:basedOn w:val="Normal"/>
    <w:next w:val="Normal"/>
    <w:autoRedefine/>
    <w:uiPriority w:val="39"/>
    <w:unhideWhenUsed/>
    <w:rsid w:val="00552AEA"/>
    <w:pPr>
      <w:spacing w:after="100"/>
      <w:ind w:left="440"/>
    </w:pPr>
  </w:style>
  <w:style w:type="table" w:styleId="LightShading-Accent1">
    <w:name w:val="Light Shading Accent 1"/>
    <w:basedOn w:val="TableNormal"/>
    <w:uiPriority w:val="60"/>
    <w:rsid w:val="00E825F5"/>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CommentReference">
    <w:name w:val="annotation reference"/>
    <w:basedOn w:val="DefaultParagraphFont"/>
    <w:uiPriority w:val="99"/>
    <w:semiHidden/>
    <w:unhideWhenUsed/>
    <w:rsid w:val="00784D6D"/>
    <w:rPr>
      <w:sz w:val="18"/>
      <w:szCs w:val="18"/>
    </w:rPr>
  </w:style>
  <w:style w:type="paragraph" w:styleId="CommentText">
    <w:name w:val="annotation text"/>
    <w:basedOn w:val="Normal"/>
    <w:link w:val="CommentTextChar"/>
    <w:uiPriority w:val="99"/>
    <w:semiHidden/>
    <w:unhideWhenUsed/>
    <w:rsid w:val="00784D6D"/>
    <w:rPr>
      <w:sz w:val="24"/>
      <w:szCs w:val="24"/>
    </w:rPr>
  </w:style>
  <w:style w:type="character" w:customStyle="1" w:styleId="CommentTextChar">
    <w:name w:val="Comment Text Char"/>
    <w:basedOn w:val="DefaultParagraphFont"/>
    <w:link w:val="CommentText"/>
    <w:uiPriority w:val="99"/>
    <w:semiHidden/>
    <w:rsid w:val="00784D6D"/>
    <w:rPr>
      <w:sz w:val="24"/>
      <w:szCs w:val="24"/>
    </w:rPr>
  </w:style>
  <w:style w:type="paragraph" w:styleId="CommentSubject">
    <w:name w:val="annotation subject"/>
    <w:basedOn w:val="CommentText"/>
    <w:next w:val="CommentText"/>
    <w:link w:val="CommentSubjectChar"/>
    <w:uiPriority w:val="99"/>
    <w:semiHidden/>
    <w:unhideWhenUsed/>
    <w:rsid w:val="00784D6D"/>
    <w:rPr>
      <w:b/>
      <w:bCs/>
      <w:sz w:val="20"/>
      <w:szCs w:val="20"/>
    </w:rPr>
  </w:style>
  <w:style w:type="character" w:customStyle="1" w:styleId="CommentSubjectChar">
    <w:name w:val="Comment Subject Char"/>
    <w:basedOn w:val="CommentTextChar"/>
    <w:link w:val="CommentSubject"/>
    <w:uiPriority w:val="99"/>
    <w:semiHidden/>
    <w:rsid w:val="00784D6D"/>
    <w:rPr>
      <w:b/>
      <w:bCs/>
      <w:sz w:val="24"/>
      <w:szCs w:val="24"/>
    </w:rPr>
  </w:style>
  <w:style w:type="paragraph" w:styleId="BodyText">
    <w:name w:val="Body Text"/>
    <w:basedOn w:val="Normal"/>
    <w:link w:val="BodyTextChar"/>
    <w:rsid w:val="00234031"/>
    <w:pPr>
      <w:spacing w:before="40" w:after="0"/>
      <w:jc w:val="left"/>
    </w:pPr>
    <w:rPr>
      <w:sz w:val="16"/>
    </w:rPr>
  </w:style>
  <w:style w:type="character" w:customStyle="1" w:styleId="BodyTextChar">
    <w:name w:val="Body Text Char"/>
    <w:basedOn w:val="DefaultParagraphFont"/>
    <w:link w:val="BodyText"/>
    <w:rsid w:val="00234031"/>
    <w:rPr>
      <w:sz w:val="16"/>
    </w:rPr>
  </w:style>
  <w:style w:type="paragraph" w:styleId="BodyTextFirstIndent">
    <w:name w:val="Body Text First Indent"/>
    <w:basedOn w:val="BodyText"/>
    <w:link w:val="BodyTextFirstIndentChar"/>
    <w:uiPriority w:val="99"/>
    <w:semiHidden/>
    <w:unhideWhenUsed/>
    <w:rsid w:val="00170E7C"/>
    <w:pPr>
      <w:spacing w:before="0" w:after="120"/>
      <w:ind w:firstLine="360"/>
      <w:jc w:val="both"/>
    </w:pPr>
    <w:rPr>
      <w:sz w:val="22"/>
    </w:rPr>
  </w:style>
  <w:style w:type="character" w:customStyle="1" w:styleId="BodyTextFirstIndentChar">
    <w:name w:val="Body Text First Indent Char"/>
    <w:basedOn w:val="BodyTextChar"/>
    <w:link w:val="BodyTextFirstIndent"/>
    <w:uiPriority w:val="99"/>
    <w:semiHidden/>
    <w:rsid w:val="00170E7C"/>
    <w:rPr>
      <w:sz w:val="22"/>
    </w:rPr>
  </w:style>
  <w:style w:type="paragraph" w:customStyle="1" w:styleId="Table1">
    <w:name w:val="Table1"/>
    <w:link w:val="Table1Char"/>
    <w:autoRedefine/>
    <w:qFormat/>
    <w:rsid w:val="00170E7C"/>
    <w:pPr>
      <w:spacing w:before="60" w:after="60"/>
      <w:jc w:val="center"/>
    </w:pPr>
    <w:rPr>
      <w:rFonts w:ascii="New York" w:hAnsi="New York"/>
      <w:lang w:eastAsia="ja-JP"/>
    </w:rPr>
  </w:style>
  <w:style w:type="character" w:customStyle="1" w:styleId="Table1Char">
    <w:name w:val="Table1 Char"/>
    <w:basedOn w:val="DefaultParagraphFont"/>
    <w:link w:val="Table1"/>
    <w:rsid w:val="00170E7C"/>
    <w:rPr>
      <w:rFonts w:ascii="New York" w:hAnsi="New York"/>
      <w:lang w:eastAsia="ja-JP"/>
    </w:rPr>
  </w:style>
  <w:style w:type="paragraph" w:styleId="Caption">
    <w:name w:val="caption"/>
    <w:basedOn w:val="Normal"/>
    <w:next w:val="Normal"/>
    <w:uiPriority w:val="35"/>
    <w:unhideWhenUsed/>
    <w:qFormat/>
    <w:rsid w:val="000A319B"/>
    <w:pPr>
      <w:spacing w:after="200"/>
    </w:pPr>
    <w:rPr>
      <w:iCs/>
      <w:sz w:val="20"/>
      <w:szCs w:val="18"/>
    </w:rPr>
  </w:style>
  <w:style w:type="paragraph" w:customStyle="1" w:styleId="Table">
    <w:name w:val="Table"/>
    <w:basedOn w:val="Normal"/>
    <w:link w:val="TableChar"/>
    <w:autoRedefine/>
    <w:qFormat/>
    <w:rsid w:val="00FB6B86"/>
    <w:pPr>
      <w:spacing w:before="60" w:after="60"/>
      <w:jc w:val="center"/>
    </w:pPr>
    <w:rPr>
      <w:rFonts w:asciiTheme="minorHAnsi" w:eastAsiaTheme="minorHAnsi" w:hAnsiTheme="minorHAnsi" w:cstheme="minorBidi"/>
      <w:szCs w:val="22"/>
    </w:rPr>
  </w:style>
  <w:style w:type="character" w:customStyle="1" w:styleId="TableChar">
    <w:name w:val="Table Char"/>
    <w:basedOn w:val="DefaultParagraphFont"/>
    <w:link w:val="Table"/>
    <w:rsid w:val="00FB6B86"/>
    <w:rPr>
      <w:rFonts w:asciiTheme="minorHAnsi" w:eastAsiaTheme="minorHAnsi" w:hAnsiTheme="minorHAnsi" w:cstheme="minorBidi"/>
      <w:sz w:val="22"/>
      <w:szCs w:val="22"/>
    </w:rPr>
  </w:style>
  <w:style w:type="table" w:customStyle="1" w:styleId="GridTable1Light1">
    <w:name w:val="Grid Table 1 Light1"/>
    <w:basedOn w:val="TableNormal"/>
    <w:uiPriority w:val="46"/>
    <w:rsid w:val="00FB6B86"/>
    <w:pPr>
      <w:ind w:firstLine="360"/>
      <w:jc w:val="both"/>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1">
    <w:name w:val="Table Grid1"/>
    <w:basedOn w:val="TableNormal"/>
    <w:next w:val="TableGrid"/>
    <w:uiPriority w:val="59"/>
    <w:rsid w:val="00D4610A"/>
    <w:rPr>
      <w:rFonts w:ascii="Calibri" w:eastAsia="SimSun"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Heading">
    <w:name w:val="TOC Heading"/>
    <w:basedOn w:val="Heading1"/>
    <w:next w:val="Normal"/>
    <w:uiPriority w:val="39"/>
    <w:unhideWhenUsed/>
    <w:qFormat/>
    <w:rsid w:val="00961672"/>
    <w:pPr>
      <w:numPr>
        <w:numId w:val="0"/>
      </w:numPr>
      <w:spacing w:before="240" w:after="0" w:line="259" w:lineRule="auto"/>
      <w:outlineLvl w:val="9"/>
    </w:pPr>
    <w:rPr>
      <w:rFonts w:asciiTheme="majorHAnsi" w:hAnsiTheme="majorHAnsi" w:cstheme="majorBidi"/>
      <w:b w:val="0"/>
      <w:bCs w:val="0"/>
      <w:color w:val="365F91" w:themeColor="accent1" w:themeShade="BF"/>
      <w:sz w:val="32"/>
      <w:szCs w:val="32"/>
    </w:rPr>
  </w:style>
  <w:style w:type="paragraph" w:styleId="NormalWeb">
    <w:name w:val="Normal (Web)"/>
    <w:basedOn w:val="Normal"/>
    <w:uiPriority w:val="99"/>
    <w:unhideWhenUsed/>
    <w:rsid w:val="0067535B"/>
    <w:pPr>
      <w:spacing w:before="100" w:beforeAutospacing="1" w:after="100" w:afterAutospacing="1"/>
      <w:jc w:val="left"/>
    </w:pPr>
    <w:rPr>
      <w:rFonts w:eastAsiaTheme="minorEastAsia"/>
      <w:sz w:val="24"/>
      <w:szCs w:val="24"/>
    </w:rPr>
  </w:style>
  <w:style w:type="paragraph" w:customStyle="1" w:styleId="Text">
    <w:name w:val="Text"/>
    <w:basedOn w:val="Normal"/>
    <w:uiPriority w:val="99"/>
    <w:rsid w:val="0067535B"/>
    <w:pPr>
      <w:widowControl w:val="0"/>
      <w:autoSpaceDE w:val="0"/>
      <w:autoSpaceDN w:val="0"/>
      <w:spacing w:after="0" w:line="252" w:lineRule="auto"/>
      <w:ind w:firstLine="360"/>
    </w:pPr>
    <w:rPr>
      <w:sz w:val="20"/>
    </w:rPr>
  </w:style>
  <w:style w:type="paragraph" w:customStyle="1" w:styleId="TableTitle">
    <w:name w:val="Table Title"/>
    <w:basedOn w:val="Normal"/>
    <w:uiPriority w:val="99"/>
    <w:rsid w:val="0067535B"/>
    <w:pPr>
      <w:autoSpaceDE w:val="0"/>
      <w:autoSpaceDN w:val="0"/>
      <w:spacing w:after="0"/>
      <w:ind w:firstLine="360"/>
      <w:jc w:val="center"/>
    </w:pPr>
    <w:rPr>
      <w:smallCaps/>
      <w:sz w:val="20"/>
    </w:rPr>
  </w:style>
  <w:style w:type="table" w:customStyle="1" w:styleId="TableGrid2">
    <w:name w:val="Table Grid2"/>
    <w:basedOn w:val="TableNormal"/>
    <w:next w:val="TableGrid"/>
    <w:uiPriority w:val="59"/>
    <w:rsid w:val="0060275B"/>
    <w:rPr>
      <w:rFonts w:ascii="New York" w:hAnsi="New Yor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vel1">
    <w:name w:val="Level 1"/>
    <w:basedOn w:val="Normal"/>
    <w:rsid w:val="0060275B"/>
    <w:pPr>
      <w:numPr>
        <w:numId w:val="9"/>
      </w:numPr>
      <w:spacing w:before="40" w:after="0"/>
      <w:jc w:val="left"/>
    </w:pPr>
    <w:rPr>
      <w:rFonts w:ascii="Arial" w:hAnsi="Arial" w:cs="Arial"/>
      <w:b/>
      <w:sz w:val="24"/>
      <w:szCs w:val="24"/>
    </w:rPr>
  </w:style>
  <w:style w:type="paragraph" w:customStyle="1" w:styleId="Level2">
    <w:name w:val="Level 2"/>
    <w:basedOn w:val="Normal"/>
    <w:rsid w:val="0060275B"/>
    <w:pPr>
      <w:numPr>
        <w:ilvl w:val="1"/>
        <w:numId w:val="9"/>
      </w:numPr>
      <w:spacing w:before="40" w:after="0"/>
      <w:jc w:val="left"/>
    </w:pPr>
    <w:rPr>
      <w:rFonts w:ascii="Arial" w:hAnsi="Arial" w:cs="Arial"/>
      <w:b/>
      <w:sz w:val="24"/>
      <w:szCs w:val="24"/>
    </w:rPr>
  </w:style>
  <w:style w:type="paragraph" w:customStyle="1" w:styleId="Level3">
    <w:name w:val="Level 3"/>
    <w:basedOn w:val="Level2"/>
    <w:rsid w:val="0060275B"/>
    <w:pPr>
      <w:numPr>
        <w:ilvl w:val="2"/>
      </w:numPr>
    </w:pPr>
  </w:style>
  <w:style w:type="character" w:customStyle="1" w:styleId="Bold">
    <w:name w:val="Bold"/>
    <w:basedOn w:val="DefaultParagraphFont"/>
    <w:rsid w:val="002A2B90"/>
    <w:rPr>
      <w:b/>
    </w:rPr>
  </w:style>
  <w:style w:type="paragraph" w:styleId="TOC4">
    <w:name w:val="toc 4"/>
    <w:basedOn w:val="Normal"/>
    <w:next w:val="Normal"/>
    <w:autoRedefine/>
    <w:uiPriority w:val="39"/>
    <w:unhideWhenUsed/>
    <w:rsid w:val="004B1367"/>
    <w:pPr>
      <w:spacing w:after="100" w:line="259" w:lineRule="auto"/>
      <w:ind w:left="660"/>
      <w:jc w:val="left"/>
    </w:pPr>
    <w:rPr>
      <w:rFonts w:asciiTheme="minorHAnsi" w:eastAsiaTheme="minorEastAsia" w:hAnsiTheme="minorHAnsi" w:cstheme="minorBidi"/>
      <w:szCs w:val="22"/>
    </w:rPr>
  </w:style>
  <w:style w:type="paragraph" w:styleId="TOC5">
    <w:name w:val="toc 5"/>
    <w:basedOn w:val="Normal"/>
    <w:next w:val="Normal"/>
    <w:autoRedefine/>
    <w:uiPriority w:val="39"/>
    <w:unhideWhenUsed/>
    <w:rsid w:val="004B1367"/>
    <w:pPr>
      <w:spacing w:after="100" w:line="259" w:lineRule="auto"/>
      <w:ind w:left="880"/>
      <w:jc w:val="left"/>
    </w:pPr>
    <w:rPr>
      <w:rFonts w:asciiTheme="minorHAnsi" w:eastAsiaTheme="minorEastAsia" w:hAnsiTheme="minorHAnsi" w:cstheme="minorBidi"/>
      <w:szCs w:val="22"/>
    </w:rPr>
  </w:style>
  <w:style w:type="paragraph" w:styleId="TOC6">
    <w:name w:val="toc 6"/>
    <w:basedOn w:val="Normal"/>
    <w:next w:val="Normal"/>
    <w:autoRedefine/>
    <w:uiPriority w:val="39"/>
    <w:unhideWhenUsed/>
    <w:rsid w:val="004B1367"/>
    <w:pPr>
      <w:spacing w:after="100" w:line="259" w:lineRule="auto"/>
      <w:ind w:left="1100"/>
      <w:jc w:val="left"/>
    </w:pPr>
    <w:rPr>
      <w:rFonts w:asciiTheme="minorHAnsi" w:eastAsiaTheme="minorEastAsia" w:hAnsiTheme="minorHAnsi" w:cstheme="minorBidi"/>
      <w:szCs w:val="22"/>
    </w:rPr>
  </w:style>
  <w:style w:type="paragraph" w:styleId="TOC7">
    <w:name w:val="toc 7"/>
    <w:basedOn w:val="Normal"/>
    <w:next w:val="Normal"/>
    <w:autoRedefine/>
    <w:uiPriority w:val="39"/>
    <w:unhideWhenUsed/>
    <w:rsid w:val="004B1367"/>
    <w:pPr>
      <w:spacing w:after="100" w:line="259" w:lineRule="auto"/>
      <w:ind w:left="1320"/>
      <w:jc w:val="left"/>
    </w:pPr>
    <w:rPr>
      <w:rFonts w:asciiTheme="minorHAnsi" w:eastAsiaTheme="minorEastAsia" w:hAnsiTheme="minorHAnsi" w:cstheme="minorBidi"/>
      <w:szCs w:val="22"/>
    </w:rPr>
  </w:style>
  <w:style w:type="paragraph" w:styleId="TOC8">
    <w:name w:val="toc 8"/>
    <w:basedOn w:val="Normal"/>
    <w:next w:val="Normal"/>
    <w:autoRedefine/>
    <w:uiPriority w:val="39"/>
    <w:unhideWhenUsed/>
    <w:rsid w:val="004B1367"/>
    <w:pPr>
      <w:spacing w:after="100" w:line="259" w:lineRule="auto"/>
      <w:ind w:left="1540"/>
      <w:jc w:val="left"/>
    </w:pPr>
    <w:rPr>
      <w:rFonts w:asciiTheme="minorHAnsi" w:eastAsiaTheme="minorEastAsia" w:hAnsiTheme="minorHAnsi" w:cstheme="minorBidi"/>
      <w:szCs w:val="22"/>
    </w:rPr>
  </w:style>
  <w:style w:type="paragraph" w:styleId="TOC9">
    <w:name w:val="toc 9"/>
    <w:basedOn w:val="Normal"/>
    <w:next w:val="Normal"/>
    <w:autoRedefine/>
    <w:uiPriority w:val="39"/>
    <w:unhideWhenUsed/>
    <w:rsid w:val="004B1367"/>
    <w:pPr>
      <w:spacing w:after="100" w:line="259" w:lineRule="auto"/>
      <w:ind w:left="1760"/>
      <w:jc w:val="left"/>
    </w:pPr>
    <w:rPr>
      <w:rFonts w:asciiTheme="minorHAnsi" w:eastAsiaTheme="minorEastAsia" w:hAnsiTheme="minorHAnsi" w:cstheme="minorBidi"/>
      <w:szCs w:val="22"/>
    </w:rPr>
  </w:style>
  <w:style w:type="character" w:styleId="PlaceholderText">
    <w:name w:val="Placeholder Text"/>
    <w:basedOn w:val="DefaultParagraphFont"/>
    <w:uiPriority w:val="99"/>
    <w:semiHidden/>
    <w:rsid w:val="00390E3E"/>
    <w:rPr>
      <w:color w:val="808080"/>
    </w:rPr>
  </w:style>
  <w:style w:type="paragraph" w:styleId="Revision">
    <w:name w:val="Revision"/>
    <w:hidden/>
    <w:uiPriority w:val="99"/>
    <w:semiHidden/>
    <w:rsid w:val="007F1CAF"/>
    <w:rPr>
      <w:sz w:val="22"/>
    </w:rPr>
  </w:style>
  <w:style w:type="character" w:styleId="FollowedHyperlink">
    <w:name w:val="FollowedHyperlink"/>
    <w:basedOn w:val="DefaultParagraphFont"/>
    <w:uiPriority w:val="99"/>
    <w:semiHidden/>
    <w:unhideWhenUsed/>
    <w:rsid w:val="007F7B9A"/>
    <w:rPr>
      <w:color w:val="800080" w:themeColor="followedHyperlink"/>
      <w:u w:val="single"/>
    </w:rPr>
  </w:style>
  <w:style w:type="paragraph" w:styleId="EndnoteText">
    <w:name w:val="endnote text"/>
    <w:basedOn w:val="Normal"/>
    <w:link w:val="EndnoteTextChar"/>
    <w:unhideWhenUsed/>
    <w:rsid w:val="0091422D"/>
    <w:pPr>
      <w:spacing w:after="0"/>
      <w:ind w:firstLine="360"/>
    </w:pPr>
    <w:rPr>
      <w:rFonts w:eastAsiaTheme="minorEastAsia"/>
      <w:sz w:val="20"/>
    </w:rPr>
  </w:style>
  <w:style w:type="character" w:customStyle="1" w:styleId="EndnoteTextChar">
    <w:name w:val="Endnote Text Char"/>
    <w:basedOn w:val="DefaultParagraphFont"/>
    <w:link w:val="EndnoteText"/>
    <w:rsid w:val="0091422D"/>
    <w:rPr>
      <w:rFonts w:eastAsiaTheme="minorEastAsia"/>
    </w:rPr>
  </w:style>
  <w:style w:type="paragraph" w:customStyle="1" w:styleId="FPText">
    <w:name w:val="FP Text"/>
    <w:basedOn w:val="Normal"/>
    <w:qFormat/>
    <w:rsid w:val="006C52D1"/>
    <w:pPr>
      <w:snapToGrid w:val="0"/>
      <w:spacing w:before="40" w:after="40"/>
      <w:jc w:val="left"/>
      <w:outlineLvl w:val="0"/>
    </w:pPr>
    <w:rPr>
      <w:rFonts w:ascii="Calibri" w:hAnsi="Calibri"/>
      <w:kern w:val="28"/>
      <w:szCs w:val="22"/>
      <w:lang w:val="en-GB"/>
    </w:rPr>
  </w:style>
  <w:style w:type="paragraph" w:customStyle="1" w:styleId="NormPara">
    <w:name w:val="Norm Para"/>
    <w:basedOn w:val="Normal"/>
    <w:qFormat/>
    <w:rsid w:val="00273742"/>
    <w:pPr>
      <w:ind w:firstLine="360"/>
    </w:pPr>
    <w:rPr>
      <w:szCs w:val="24"/>
    </w:rPr>
  </w:style>
  <w:style w:type="table" w:customStyle="1" w:styleId="TableGrid3">
    <w:name w:val="Table Grid3"/>
    <w:basedOn w:val="TableNormal"/>
    <w:next w:val="TableGrid"/>
    <w:rsid w:val="0079797E"/>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6E4D7D"/>
    <w:rPr>
      <w:color w:val="808080"/>
      <w:shd w:val="clear" w:color="auto" w:fill="E6E6E6"/>
    </w:rPr>
  </w:style>
  <w:style w:type="character" w:customStyle="1" w:styleId="topleveltitle">
    <w:name w:val="topleveltitle"/>
    <w:basedOn w:val="DefaultParagraphFont"/>
    <w:rsid w:val="00317254"/>
  </w:style>
  <w:style w:type="paragraph" w:customStyle="1" w:styleId="Default">
    <w:name w:val="Default"/>
    <w:rsid w:val="000C6C1C"/>
    <w:pPr>
      <w:autoSpaceDE w:val="0"/>
      <w:autoSpaceDN w:val="0"/>
      <w:adjustRightInd w:val="0"/>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865871">
      <w:bodyDiv w:val="1"/>
      <w:marLeft w:val="0"/>
      <w:marRight w:val="0"/>
      <w:marTop w:val="0"/>
      <w:marBottom w:val="0"/>
      <w:divBdr>
        <w:top w:val="none" w:sz="0" w:space="0" w:color="auto"/>
        <w:left w:val="none" w:sz="0" w:space="0" w:color="auto"/>
        <w:bottom w:val="none" w:sz="0" w:space="0" w:color="auto"/>
        <w:right w:val="none" w:sz="0" w:space="0" w:color="auto"/>
      </w:divBdr>
    </w:div>
    <w:div w:id="132990845">
      <w:bodyDiv w:val="1"/>
      <w:marLeft w:val="0"/>
      <w:marRight w:val="0"/>
      <w:marTop w:val="0"/>
      <w:marBottom w:val="0"/>
      <w:divBdr>
        <w:top w:val="none" w:sz="0" w:space="0" w:color="auto"/>
        <w:left w:val="none" w:sz="0" w:space="0" w:color="auto"/>
        <w:bottom w:val="none" w:sz="0" w:space="0" w:color="auto"/>
        <w:right w:val="none" w:sz="0" w:space="0" w:color="auto"/>
      </w:divBdr>
    </w:div>
    <w:div w:id="210002717">
      <w:bodyDiv w:val="1"/>
      <w:marLeft w:val="0"/>
      <w:marRight w:val="0"/>
      <w:marTop w:val="0"/>
      <w:marBottom w:val="0"/>
      <w:divBdr>
        <w:top w:val="none" w:sz="0" w:space="0" w:color="auto"/>
        <w:left w:val="none" w:sz="0" w:space="0" w:color="auto"/>
        <w:bottom w:val="none" w:sz="0" w:space="0" w:color="auto"/>
        <w:right w:val="none" w:sz="0" w:space="0" w:color="auto"/>
      </w:divBdr>
    </w:div>
    <w:div w:id="228155803">
      <w:bodyDiv w:val="1"/>
      <w:marLeft w:val="0"/>
      <w:marRight w:val="0"/>
      <w:marTop w:val="0"/>
      <w:marBottom w:val="0"/>
      <w:divBdr>
        <w:top w:val="none" w:sz="0" w:space="0" w:color="auto"/>
        <w:left w:val="none" w:sz="0" w:space="0" w:color="auto"/>
        <w:bottom w:val="none" w:sz="0" w:space="0" w:color="auto"/>
        <w:right w:val="none" w:sz="0" w:space="0" w:color="auto"/>
      </w:divBdr>
    </w:div>
    <w:div w:id="252516945">
      <w:bodyDiv w:val="1"/>
      <w:marLeft w:val="0"/>
      <w:marRight w:val="0"/>
      <w:marTop w:val="0"/>
      <w:marBottom w:val="0"/>
      <w:divBdr>
        <w:top w:val="none" w:sz="0" w:space="0" w:color="auto"/>
        <w:left w:val="none" w:sz="0" w:space="0" w:color="auto"/>
        <w:bottom w:val="none" w:sz="0" w:space="0" w:color="auto"/>
        <w:right w:val="none" w:sz="0" w:space="0" w:color="auto"/>
      </w:divBdr>
    </w:div>
    <w:div w:id="460617943">
      <w:bodyDiv w:val="1"/>
      <w:marLeft w:val="0"/>
      <w:marRight w:val="0"/>
      <w:marTop w:val="0"/>
      <w:marBottom w:val="0"/>
      <w:divBdr>
        <w:top w:val="none" w:sz="0" w:space="0" w:color="auto"/>
        <w:left w:val="none" w:sz="0" w:space="0" w:color="auto"/>
        <w:bottom w:val="none" w:sz="0" w:space="0" w:color="auto"/>
        <w:right w:val="none" w:sz="0" w:space="0" w:color="auto"/>
      </w:divBdr>
    </w:div>
    <w:div w:id="608052689">
      <w:bodyDiv w:val="1"/>
      <w:marLeft w:val="0"/>
      <w:marRight w:val="0"/>
      <w:marTop w:val="0"/>
      <w:marBottom w:val="0"/>
      <w:divBdr>
        <w:top w:val="none" w:sz="0" w:space="0" w:color="auto"/>
        <w:left w:val="none" w:sz="0" w:space="0" w:color="auto"/>
        <w:bottom w:val="none" w:sz="0" w:space="0" w:color="auto"/>
        <w:right w:val="none" w:sz="0" w:space="0" w:color="auto"/>
      </w:divBdr>
    </w:div>
    <w:div w:id="770397376">
      <w:bodyDiv w:val="1"/>
      <w:marLeft w:val="0"/>
      <w:marRight w:val="0"/>
      <w:marTop w:val="0"/>
      <w:marBottom w:val="0"/>
      <w:divBdr>
        <w:top w:val="none" w:sz="0" w:space="0" w:color="auto"/>
        <w:left w:val="none" w:sz="0" w:space="0" w:color="auto"/>
        <w:bottom w:val="none" w:sz="0" w:space="0" w:color="auto"/>
        <w:right w:val="none" w:sz="0" w:space="0" w:color="auto"/>
      </w:divBdr>
    </w:div>
    <w:div w:id="800612645">
      <w:bodyDiv w:val="1"/>
      <w:marLeft w:val="0"/>
      <w:marRight w:val="0"/>
      <w:marTop w:val="0"/>
      <w:marBottom w:val="0"/>
      <w:divBdr>
        <w:top w:val="none" w:sz="0" w:space="0" w:color="auto"/>
        <w:left w:val="none" w:sz="0" w:space="0" w:color="auto"/>
        <w:bottom w:val="none" w:sz="0" w:space="0" w:color="auto"/>
        <w:right w:val="none" w:sz="0" w:space="0" w:color="auto"/>
      </w:divBdr>
    </w:div>
    <w:div w:id="812143262">
      <w:bodyDiv w:val="1"/>
      <w:marLeft w:val="0"/>
      <w:marRight w:val="0"/>
      <w:marTop w:val="0"/>
      <w:marBottom w:val="0"/>
      <w:divBdr>
        <w:top w:val="none" w:sz="0" w:space="0" w:color="auto"/>
        <w:left w:val="none" w:sz="0" w:space="0" w:color="auto"/>
        <w:bottom w:val="none" w:sz="0" w:space="0" w:color="auto"/>
        <w:right w:val="none" w:sz="0" w:space="0" w:color="auto"/>
      </w:divBdr>
    </w:div>
    <w:div w:id="836922779">
      <w:bodyDiv w:val="1"/>
      <w:marLeft w:val="0"/>
      <w:marRight w:val="0"/>
      <w:marTop w:val="0"/>
      <w:marBottom w:val="0"/>
      <w:divBdr>
        <w:top w:val="none" w:sz="0" w:space="0" w:color="auto"/>
        <w:left w:val="none" w:sz="0" w:space="0" w:color="auto"/>
        <w:bottom w:val="none" w:sz="0" w:space="0" w:color="auto"/>
        <w:right w:val="none" w:sz="0" w:space="0" w:color="auto"/>
      </w:divBdr>
    </w:div>
    <w:div w:id="863716056">
      <w:bodyDiv w:val="1"/>
      <w:marLeft w:val="0"/>
      <w:marRight w:val="0"/>
      <w:marTop w:val="0"/>
      <w:marBottom w:val="0"/>
      <w:divBdr>
        <w:top w:val="none" w:sz="0" w:space="0" w:color="auto"/>
        <w:left w:val="none" w:sz="0" w:space="0" w:color="auto"/>
        <w:bottom w:val="none" w:sz="0" w:space="0" w:color="auto"/>
        <w:right w:val="none" w:sz="0" w:space="0" w:color="auto"/>
      </w:divBdr>
    </w:div>
    <w:div w:id="969284126">
      <w:bodyDiv w:val="1"/>
      <w:marLeft w:val="0"/>
      <w:marRight w:val="0"/>
      <w:marTop w:val="0"/>
      <w:marBottom w:val="0"/>
      <w:divBdr>
        <w:top w:val="none" w:sz="0" w:space="0" w:color="auto"/>
        <w:left w:val="none" w:sz="0" w:space="0" w:color="auto"/>
        <w:bottom w:val="none" w:sz="0" w:space="0" w:color="auto"/>
        <w:right w:val="none" w:sz="0" w:space="0" w:color="auto"/>
      </w:divBdr>
    </w:div>
    <w:div w:id="1146318574">
      <w:bodyDiv w:val="1"/>
      <w:marLeft w:val="0"/>
      <w:marRight w:val="0"/>
      <w:marTop w:val="0"/>
      <w:marBottom w:val="0"/>
      <w:divBdr>
        <w:top w:val="none" w:sz="0" w:space="0" w:color="auto"/>
        <w:left w:val="none" w:sz="0" w:space="0" w:color="auto"/>
        <w:bottom w:val="none" w:sz="0" w:space="0" w:color="auto"/>
        <w:right w:val="none" w:sz="0" w:space="0" w:color="auto"/>
      </w:divBdr>
    </w:div>
    <w:div w:id="1205754920">
      <w:bodyDiv w:val="1"/>
      <w:marLeft w:val="0"/>
      <w:marRight w:val="0"/>
      <w:marTop w:val="0"/>
      <w:marBottom w:val="0"/>
      <w:divBdr>
        <w:top w:val="none" w:sz="0" w:space="0" w:color="auto"/>
        <w:left w:val="none" w:sz="0" w:space="0" w:color="auto"/>
        <w:bottom w:val="none" w:sz="0" w:space="0" w:color="auto"/>
        <w:right w:val="none" w:sz="0" w:space="0" w:color="auto"/>
      </w:divBdr>
    </w:div>
    <w:div w:id="1232351156">
      <w:bodyDiv w:val="1"/>
      <w:marLeft w:val="0"/>
      <w:marRight w:val="0"/>
      <w:marTop w:val="0"/>
      <w:marBottom w:val="0"/>
      <w:divBdr>
        <w:top w:val="none" w:sz="0" w:space="0" w:color="auto"/>
        <w:left w:val="none" w:sz="0" w:space="0" w:color="auto"/>
        <w:bottom w:val="none" w:sz="0" w:space="0" w:color="auto"/>
        <w:right w:val="none" w:sz="0" w:space="0" w:color="auto"/>
      </w:divBdr>
    </w:div>
    <w:div w:id="1367220131">
      <w:bodyDiv w:val="1"/>
      <w:marLeft w:val="0"/>
      <w:marRight w:val="0"/>
      <w:marTop w:val="0"/>
      <w:marBottom w:val="0"/>
      <w:divBdr>
        <w:top w:val="none" w:sz="0" w:space="0" w:color="auto"/>
        <w:left w:val="none" w:sz="0" w:space="0" w:color="auto"/>
        <w:bottom w:val="none" w:sz="0" w:space="0" w:color="auto"/>
        <w:right w:val="none" w:sz="0" w:space="0" w:color="auto"/>
      </w:divBdr>
    </w:div>
    <w:div w:id="1480145651">
      <w:bodyDiv w:val="1"/>
      <w:marLeft w:val="0"/>
      <w:marRight w:val="0"/>
      <w:marTop w:val="0"/>
      <w:marBottom w:val="0"/>
      <w:divBdr>
        <w:top w:val="none" w:sz="0" w:space="0" w:color="auto"/>
        <w:left w:val="none" w:sz="0" w:space="0" w:color="auto"/>
        <w:bottom w:val="none" w:sz="0" w:space="0" w:color="auto"/>
        <w:right w:val="none" w:sz="0" w:space="0" w:color="auto"/>
      </w:divBdr>
    </w:div>
    <w:div w:id="1529568092">
      <w:bodyDiv w:val="1"/>
      <w:marLeft w:val="0"/>
      <w:marRight w:val="0"/>
      <w:marTop w:val="0"/>
      <w:marBottom w:val="0"/>
      <w:divBdr>
        <w:top w:val="none" w:sz="0" w:space="0" w:color="auto"/>
        <w:left w:val="none" w:sz="0" w:space="0" w:color="auto"/>
        <w:bottom w:val="none" w:sz="0" w:space="0" w:color="auto"/>
        <w:right w:val="none" w:sz="0" w:space="0" w:color="auto"/>
      </w:divBdr>
    </w:div>
    <w:div w:id="1637755830">
      <w:bodyDiv w:val="1"/>
      <w:marLeft w:val="0"/>
      <w:marRight w:val="0"/>
      <w:marTop w:val="0"/>
      <w:marBottom w:val="0"/>
      <w:divBdr>
        <w:top w:val="none" w:sz="0" w:space="0" w:color="auto"/>
        <w:left w:val="none" w:sz="0" w:space="0" w:color="auto"/>
        <w:bottom w:val="none" w:sz="0" w:space="0" w:color="auto"/>
        <w:right w:val="none" w:sz="0" w:space="0" w:color="auto"/>
      </w:divBdr>
    </w:div>
    <w:div w:id="1843622224">
      <w:bodyDiv w:val="1"/>
      <w:marLeft w:val="0"/>
      <w:marRight w:val="0"/>
      <w:marTop w:val="0"/>
      <w:marBottom w:val="0"/>
      <w:divBdr>
        <w:top w:val="none" w:sz="0" w:space="0" w:color="auto"/>
        <w:left w:val="none" w:sz="0" w:space="0" w:color="auto"/>
        <w:bottom w:val="none" w:sz="0" w:space="0" w:color="auto"/>
        <w:right w:val="none" w:sz="0" w:space="0" w:color="auto"/>
      </w:divBdr>
    </w:div>
    <w:div w:id="1946956312">
      <w:bodyDiv w:val="1"/>
      <w:marLeft w:val="0"/>
      <w:marRight w:val="0"/>
      <w:marTop w:val="0"/>
      <w:marBottom w:val="0"/>
      <w:divBdr>
        <w:top w:val="none" w:sz="0" w:space="0" w:color="auto"/>
        <w:left w:val="none" w:sz="0" w:space="0" w:color="auto"/>
        <w:bottom w:val="none" w:sz="0" w:space="0" w:color="auto"/>
        <w:right w:val="none" w:sz="0" w:space="0" w:color="auto"/>
      </w:divBdr>
    </w:div>
    <w:div w:id="1971396333">
      <w:bodyDiv w:val="1"/>
      <w:marLeft w:val="0"/>
      <w:marRight w:val="0"/>
      <w:marTop w:val="0"/>
      <w:marBottom w:val="0"/>
      <w:divBdr>
        <w:top w:val="none" w:sz="0" w:space="0" w:color="auto"/>
        <w:left w:val="none" w:sz="0" w:space="0" w:color="auto"/>
        <w:bottom w:val="none" w:sz="0" w:space="0" w:color="auto"/>
        <w:right w:val="none" w:sz="0" w:space="0" w:color="auto"/>
      </w:divBdr>
    </w:div>
    <w:div w:id="1979921349">
      <w:bodyDiv w:val="1"/>
      <w:marLeft w:val="0"/>
      <w:marRight w:val="0"/>
      <w:marTop w:val="0"/>
      <w:marBottom w:val="0"/>
      <w:divBdr>
        <w:top w:val="none" w:sz="0" w:space="0" w:color="auto"/>
        <w:left w:val="none" w:sz="0" w:space="0" w:color="auto"/>
        <w:bottom w:val="none" w:sz="0" w:space="0" w:color="auto"/>
        <w:right w:val="none" w:sz="0" w:space="0" w:color="auto"/>
      </w:divBdr>
    </w:div>
    <w:div w:id="2035110176">
      <w:bodyDiv w:val="1"/>
      <w:marLeft w:val="0"/>
      <w:marRight w:val="0"/>
      <w:marTop w:val="0"/>
      <w:marBottom w:val="0"/>
      <w:divBdr>
        <w:top w:val="none" w:sz="0" w:space="0" w:color="auto"/>
        <w:left w:val="none" w:sz="0" w:space="0" w:color="auto"/>
        <w:bottom w:val="none" w:sz="0" w:space="0" w:color="auto"/>
        <w:right w:val="none" w:sz="0" w:space="0" w:color="auto"/>
      </w:divBdr>
    </w:div>
    <w:div w:id="2044818878">
      <w:bodyDiv w:val="1"/>
      <w:marLeft w:val="0"/>
      <w:marRight w:val="0"/>
      <w:marTop w:val="0"/>
      <w:marBottom w:val="0"/>
      <w:divBdr>
        <w:top w:val="none" w:sz="0" w:space="0" w:color="auto"/>
        <w:left w:val="none" w:sz="0" w:space="0" w:color="auto"/>
        <w:bottom w:val="none" w:sz="0" w:space="0" w:color="auto"/>
        <w:right w:val="none" w:sz="0" w:space="0" w:color="auto"/>
      </w:divBdr>
    </w:div>
    <w:div w:id="21009072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UseLongFileNames/>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3.png"/><Relationship Id="rId42" Type="http://schemas.openxmlformats.org/officeDocument/2006/relationships/oleObject" Target="embeddings/oleObject2.bin"/><Relationship Id="rId47" Type="http://schemas.openxmlformats.org/officeDocument/2006/relationships/hyperlink" Target="http://indico.cern.ch/event/326148" TargetMode="External"/><Relationship Id="rId63" Type="http://schemas.openxmlformats.org/officeDocument/2006/relationships/image" Target="media/image35.jpeg"/><Relationship Id="rId68" Type="http://schemas.openxmlformats.org/officeDocument/2006/relationships/image" Target="media/image40.png"/><Relationship Id="rId84" Type="http://schemas.openxmlformats.org/officeDocument/2006/relationships/image" Target="media/image53.png"/><Relationship Id="rId89" Type="http://schemas.openxmlformats.org/officeDocument/2006/relationships/image" Target="media/image57.png"/><Relationship Id="rId112" Type="http://schemas.openxmlformats.org/officeDocument/2006/relationships/image" Target="media/image79.png"/><Relationship Id="rId133" Type="http://schemas.openxmlformats.org/officeDocument/2006/relationships/image" Target="media/image100.png"/><Relationship Id="rId138" Type="http://schemas.openxmlformats.org/officeDocument/2006/relationships/image" Target="media/image105.png"/><Relationship Id="rId154" Type="http://schemas.openxmlformats.org/officeDocument/2006/relationships/image" Target="media/image120.jpeg"/><Relationship Id="rId159" Type="http://schemas.openxmlformats.org/officeDocument/2006/relationships/image" Target="media/image123.jpeg"/><Relationship Id="rId175" Type="http://schemas.openxmlformats.org/officeDocument/2006/relationships/image" Target="media/image139.jpeg"/><Relationship Id="rId170" Type="http://schemas.openxmlformats.org/officeDocument/2006/relationships/image" Target="media/image134.jpeg"/><Relationship Id="rId191" Type="http://schemas.openxmlformats.org/officeDocument/2006/relationships/image" Target="media/image153.emf"/><Relationship Id="rId16" Type="http://schemas.openxmlformats.org/officeDocument/2006/relationships/footer" Target="footer2.xml"/><Relationship Id="rId107" Type="http://schemas.openxmlformats.org/officeDocument/2006/relationships/image" Target="media/image74.png"/><Relationship Id="rId11" Type="http://schemas.openxmlformats.org/officeDocument/2006/relationships/endnotes" Target="endnotes.xml"/><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oleObject" Target="embeddings/oleObject5.bin"/><Relationship Id="rId58" Type="http://schemas.openxmlformats.org/officeDocument/2006/relationships/image" Target="media/image30.jpeg"/><Relationship Id="rId74" Type="http://schemas.openxmlformats.org/officeDocument/2006/relationships/image" Target="media/image44.png"/><Relationship Id="rId79" Type="http://schemas.openxmlformats.org/officeDocument/2006/relationships/image" Target="media/image49.png"/><Relationship Id="rId102" Type="http://schemas.openxmlformats.org/officeDocument/2006/relationships/image" Target="media/image69.png"/><Relationship Id="rId123" Type="http://schemas.openxmlformats.org/officeDocument/2006/relationships/image" Target="media/image90.png"/><Relationship Id="rId128" Type="http://schemas.openxmlformats.org/officeDocument/2006/relationships/image" Target="media/image95.png"/><Relationship Id="rId144" Type="http://schemas.openxmlformats.org/officeDocument/2006/relationships/image" Target="media/image111.png"/><Relationship Id="rId149" Type="http://schemas.openxmlformats.org/officeDocument/2006/relationships/image" Target="media/image115.jpeg"/><Relationship Id="rId5" Type="http://schemas.openxmlformats.org/officeDocument/2006/relationships/customXml" Target="../customXml/item5.xml"/><Relationship Id="rId90" Type="http://schemas.openxmlformats.org/officeDocument/2006/relationships/image" Target="media/image58.png"/><Relationship Id="rId95" Type="http://schemas.openxmlformats.org/officeDocument/2006/relationships/image" Target="media/image62.png"/><Relationship Id="rId160" Type="http://schemas.openxmlformats.org/officeDocument/2006/relationships/image" Target="media/image124.jpeg"/><Relationship Id="rId165" Type="http://schemas.openxmlformats.org/officeDocument/2006/relationships/image" Target="media/image129.jpeg"/><Relationship Id="rId181" Type="http://schemas.openxmlformats.org/officeDocument/2006/relationships/image" Target="media/image144.jpeg"/><Relationship Id="rId186" Type="http://schemas.openxmlformats.org/officeDocument/2006/relationships/hyperlink" Target="http://us-hilumi-docdb.fnal.gov/cgi-bin/ShowDocument?docid=838" TargetMode="External"/><Relationship Id="rId22" Type="http://schemas.openxmlformats.org/officeDocument/2006/relationships/image" Target="media/image4.png"/><Relationship Id="rId27" Type="http://schemas.openxmlformats.org/officeDocument/2006/relationships/chart" Target="charts/chart1.xml"/><Relationship Id="rId43" Type="http://schemas.openxmlformats.org/officeDocument/2006/relationships/image" Target="media/image21.wmf"/><Relationship Id="rId48" Type="http://schemas.openxmlformats.org/officeDocument/2006/relationships/hyperlink" Target="http://cern.ch/roxie" TargetMode="External"/><Relationship Id="rId64" Type="http://schemas.openxmlformats.org/officeDocument/2006/relationships/image" Target="media/image36.png"/><Relationship Id="rId69" Type="http://schemas.openxmlformats.org/officeDocument/2006/relationships/oleObject" Target="embeddings/oleObject7.bin"/><Relationship Id="rId113" Type="http://schemas.openxmlformats.org/officeDocument/2006/relationships/image" Target="media/image80.png"/><Relationship Id="rId118" Type="http://schemas.openxmlformats.org/officeDocument/2006/relationships/image" Target="media/image85.png"/><Relationship Id="rId134" Type="http://schemas.openxmlformats.org/officeDocument/2006/relationships/image" Target="media/image101.png"/><Relationship Id="rId139" Type="http://schemas.openxmlformats.org/officeDocument/2006/relationships/image" Target="media/image106.png"/><Relationship Id="rId80" Type="http://schemas.openxmlformats.org/officeDocument/2006/relationships/oleObject" Target="embeddings/oleObject9.bin"/><Relationship Id="rId85" Type="http://schemas.openxmlformats.org/officeDocument/2006/relationships/image" Target="media/image54.png"/><Relationship Id="rId150" Type="http://schemas.openxmlformats.org/officeDocument/2006/relationships/image" Target="media/image116.jpg"/><Relationship Id="rId155" Type="http://schemas.openxmlformats.org/officeDocument/2006/relationships/hyperlink" Target="https://us-hilumi-docdbcert.fnal.gov/cgi-bin/cert/RetrieveFile?docid=826&amp;filename=AUP_Electrical_Design_Criteria_v12.pdf&amp;version=7" TargetMode="External"/><Relationship Id="rId171" Type="http://schemas.openxmlformats.org/officeDocument/2006/relationships/image" Target="media/image135.jpeg"/><Relationship Id="rId176" Type="http://schemas.openxmlformats.org/officeDocument/2006/relationships/image" Target="media/image140.jpeg"/><Relationship Id="rId192" Type="http://schemas.openxmlformats.org/officeDocument/2006/relationships/hyperlink" Target="http://us-hilumi-docdb.fnal.gov/cgi-bin/ShowDocument?docid=826&amp;version=1" TargetMode="External"/><Relationship Id="rId12" Type="http://schemas.openxmlformats.org/officeDocument/2006/relationships/image" Target="media/image1.png"/><Relationship Id="rId17" Type="http://schemas.openxmlformats.org/officeDocument/2006/relationships/hyperlink" Target="https://doi.org/10.23731/CYRM2017004" TargetMode="External"/><Relationship Id="rId33" Type="http://schemas.openxmlformats.org/officeDocument/2006/relationships/image" Target="media/image13.png"/><Relationship Id="rId38" Type="http://schemas.openxmlformats.org/officeDocument/2006/relationships/image" Target="media/image18.png"/><Relationship Id="rId59" Type="http://schemas.openxmlformats.org/officeDocument/2006/relationships/image" Target="media/image31.jpeg"/><Relationship Id="rId103" Type="http://schemas.openxmlformats.org/officeDocument/2006/relationships/image" Target="media/image70.png"/><Relationship Id="rId108" Type="http://schemas.openxmlformats.org/officeDocument/2006/relationships/image" Target="media/image75.png"/><Relationship Id="rId124" Type="http://schemas.openxmlformats.org/officeDocument/2006/relationships/image" Target="media/image91.png"/><Relationship Id="rId129" Type="http://schemas.openxmlformats.org/officeDocument/2006/relationships/image" Target="media/image96.png"/><Relationship Id="rId54" Type="http://schemas.openxmlformats.org/officeDocument/2006/relationships/image" Target="media/image27.png"/><Relationship Id="rId70" Type="http://schemas.openxmlformats.org/officeDocument/2006/relationships/image" Target="media/image41.png"/><Relationship Id="rId75" Type="http://schemas.openxmlformats.org/officeDocument/2006/relationships/image" Target="media/image45.png"/><Relationship Id="rId91" Type="http://schemas.openxmlformats.org/officeDocument/2006/relationships/image" Target="media/image59.png"/><Relationship Id="rId96" Type="http://schemas.openxmlformats.org/officeDocument/2006/relationships/image" Target="media/image63.png"/><Relationship Id="rId140" Type="http://schemas.openxmlformats.org/officeDocument/2006/relationships/image" Target="media/image107.png"/><Relationship Id="rId145" Type="http://schemas.openxmlformats.org/officeDocument/2006/relationships/image" Target="media/image112.png"/><Relationship Id="rId161" Type="http://schemas.openxmlformats.org/officeDocument/2006/relationships/image" Target="media/image125.jpeg"/><Relationship Id="rId166" Type="http://schemas.openxmlformats.org/officeDocument/2006/relationships/image" Target="media/image130.jpeg"/><Relationship Id="rId182" Type="http://schemas.openxmlformats.org/officeDocument/2006/relationships/image" Target="media/image145.jpeg"/><Relationship Id="rId187" Type="http://schemas.openxmlformats.org/officeDocument/2006/relationships/image" Target="media/image149.jpe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5.png"/><Relationship Id="rId28" Type="http://schemas.openxmlformats.org/officeDocument/2006/relationships/image" Target="media/image9.png"/><Relationship Id="rId49" Type="http://schemas.openxmlformats.org/officeDocument/2006/relationships/image" Target="media/image24.png"/><Relationship Id="rId114" Type="http://schemas.openxmlformats.org/officeDocument/2006/relationships/image" Target="media/image81.png"/><Relationship Id="rId119" Type="http://schemas.openxmlformats.org/officeDocument/2006/relationships/image" Target="media/image86.png"/><Relationship Id="rId44" Type="http://schemas.openxmlformats.org/officeDocument/2006/relationships/oleObject" Target="embeddings/oleObject3.bin"/><Relationship Id="rId60" Type="http://schemas.openxmlformats.org/officeDocument/2006/relationships/image" Target="media/image32.jpeg"/><Relationship Id="rId65" Type="http://schemas.openxmlformats.org/officeDocument/2006/relationships/image" Target="media/image37.png"/><Relationship Id="rId81" Type="http://schemas.openxmlformats.org/officeDocument/2006/relationships/image" Target="media/image50.png"/><Relationship Id="rId86" Type="http://schemas.openxmlformats.org/officeDocument/2006/relationships/image" Target="media/image55.png"/><Relationship Id="rId130" Type="http://schemas.openxmlformats.org/officeDocument/2006/relationships/image" Target="media/image97.jpg"/><Relationship Id="rId135" Type="http://schemas.openxmlformats.org/officeDocument/2006/relationships/image" Target="media/image102.jpeg"/><Relationship Id="rId151" Type="http://schemas.openxmlformats.org/officeDocument/2006/relationships/image" Target="media/image117.jpg"/><Relationship Id="rId156" Type="http://schemas.openxmlformats.org/officeDocument/2006/relationships/hyperlink" Target="http://us-hilumi-docdb.fnal.gov/cgi-bin/ShowDocument?docid=820" TargetMode="External"/><Relationship Id="rId177" Type="http://schemas.openxmlformats.org/officeDocument/2006/relationships/image" Target="media/image141.jpg"/><Relationship Id="rId172" Type="http://schemas.openxmlformats.org/officeDocument/2006/relationships/image" Target="media/image136.jpeg"/><Relationship Id="rId193" Type="http://schemas.openxmlformats.org/officeDocument/2006/relationships/hyperlink" Target="https://us-hilumi-docdbcert.fnal.gov/cgi-bin/cert/RetrieveFile?docid=1103&amp;filename=HL_Acceptance_criteria_part-A_MQXFA_v1.0.pdf&amp;version=6" TargetMode="External"/><Relationship Id="rId13" Type="http://schemas.openxmlformats.org/officeDocument/2006/relationships/header" Target="header1.xml"/><Relationship Id="rId18" Type="http://schemas.openxmlformats.org/officeDocument/2006/relationships/hyperlink" Target="https://us-hilumi-docdb.fnal.gov/cgi-bin/private/ShowDocument?docid=826" TargetMode="External"/><Relationship Id="rId39" Type="http://schemas.openxmlformats.org/officeDocument/2006/relationships/image" Target="media/image19.wmf"/><Relationship Id="rId109" Type="http://schemas.openxmlformats.org/officeDocument/2006/relationships/image" Target="media/image76.png"/><Relationship Id="rId34" Type="http://schemas.openxmlformats.org/officeDocument/2006/relationships/image" Target="media/image14.png"/><Relationship Id="rId50" Type="http://schemas.openxmlformats.org/officeDocument/2006/relationships/oleObject" Target="embeddings/oleObject4.bin"/><Relationship Id="rId55" Type="http://schemas.openxmlformats.org/officeDocument/2006/relationships/oleObject" Target="embeddings/oleObject6.bin"/><Relationship Id="rId76" Type="http://schemas.openxmlformats.org/officeDocument/2006/relationships/image" Target="media/image46.png"/><Relationship Id="rId97" Type="http://schemas.openxmlformats.org/officeDocument/2006/relationships/image" Target="media/image64.emf"/><Relationship Id="rId104" Type="http://schemas.openxmlformats.org/officeDocument/2006/relationships/image" Target="media/image71.png"/><Relationship Id="rId120" Type="http://schemas.openxmlformats.org/officeDocument/2006/relationships/image" Target="media/image87.png"/><Relationship Id="rId125" Type="http://schemas.openxmlformats.org/officeDocument/2006/relationships/image" Target="media/image92.png"/><Relationship Id="rId141" Type="http://schemas.openxmlformats.org/officeDocument/2006/relationships/image" Target="media/image108.jpeg"/><Relationship Id="rId146" Type="http://schemas.openxmlformats.org/officeDocument/2006/relationships/image" Target="media/image113.png"/><Relationship Id="rId167" Type="http://schemas.openxmlformats.org/officeDocument/2006/relationships/image" Target="media/image131.jpeg"/><Relationship Id="rId188" Type="http://schemas.openxmlformats.org/officeDocument/2006/relationships/image" Target="media/image150.jpeg"/><Relationship Id="rId7" Type="http://schemas.openxmlformats.org/officeDocument/2006/relationships/styles" Target="styles.xml"/><Relationship Id="rId71" Type="http://schemas.openxmlformats.org/officeDocument/2006/relationships/image" Target="media/image42.png"/><Relationship Id="rId92" Type="http://schemas.openxmlformats.org/officeDocument/2006/relationships/oleObject" Target="embeddings/oleObject11.bin"/><Relationship Id="rId162" Type="http://schemas.openxmlformats.org/officeDocument/2006/relationships/image" Target="media/image126.jpeg"/><Relationship Id="rId183" Type="http://schemas.openxmlformats.org/officeDocument/2006/relationships/image" Target="media/image146.jpeg"/><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6.emf"/><Relationship Id="rId40" Type="http://schemas.openxmlformats.org/officeDocument/2006/relationships/oleObject" Target="embeddings/oleObject1.bin"/><Relationship Id="rId45" Type="http://schemas.openxmlformats.org/officeDocument/2006/relationships/image" Target="media/image22.png"/><Relationship Id="rId66" Type="http://schemas.openxmlformats.org/officeDocument/2006/relationships/image" Target="media/image38.png"/><Relationship Id="rId87" Type="http://schemas.openxmlformats.org/officeDocument/2006/relationships/image" Target="media/image56.png"/><Relationship Id="rId110" Type="http://schemas.openxmlformats.org/officeDocument/2006/relationships/image" Target="media/image77.emf"/><Relationship Id="rId115" Type="http://schemas.openxmlformats.org/officeDocument/2006/relationships/image" Target="media/image82.png"/><Relationship Id="rId131" Type="http://schemas.openxmlformats.org/officeDocument/2006/relationships/image" Target="media/image98.png"/><Relationship Id="rId136" Type="http://schemas.openxmlformats.org/officeDocument/2006/relationships/image" Target="media/image103.png"/><Relationship Id="rId157" Type="http://schemas.openxmlformats.org/officeDocument/2006/relationships/image" Target="media/image121.jpeg"/><Relationship Id="rId178" Type="http://schemas.openxmlformats.org/officeDocument/2006/relationships/image" Target="media/image142.jpeg"/><Relationship Id="rId61" Type="http://schemas.openxmlformats.org/officeDocument/2006/relationships/image" Target="media/image33.jpeg"/><Relationship Id="rId82" Type="http://schemas.openxmlformats.org/officeDocument/2006/relationships/image" Target="media/image51.png"/><Relationship Id="rId152" Type="http://schemas.openxmlformats.org/officeDocument/2006/relationships/image" Target="media/image118.jpeg"/><Relationship Id="rId173" Type="http://schemas.openxmlformats.org/officeDocument/2006/relationships/image" Target="media/image137.jpeg"/><Relationship Id="rId194" Type="http://schemas.openxmlformats.org/officeDocument/2006/relationships/fontTable" Target="fontTable.xml"/><Relationship Id="rId19" Type="http://schemas.openxmlformats.org/officeDocument/2006/relationships/hyperlink" Target="https://us-hilumi-docdbcert.fnal.gov/cgi-bin/cert/RetrieveFile?docid=1103&amp;filename=HL_Acceptance_criteria_part-A_MQXFA_v1.0.pdf&amp;version=6" TargetMode="External"/><Relationship Id="rId14" Type="http://schemas.openxmlformats.org/officeDocument/2006/relationships/footer" Target="footer1.xml"/><Relationship Id="rId30" Type="http://schemas.openxmlformats.org/officeDocument/2006/relationships/chart" Target="charts/chart2.xml"/><Relationship Id="rId35" Type="http://schemas.openxmlformats.org/officeDocument/2006/relationships/image" Target="media/image15.png"/><Relationship Id="rId56" Type="http://schemas.openxmlformats.org/officeDocument/2006/relationships/image" Target="media/image28.jpeg"/><Relationship Id="rId77" Type="http://schemas.openxmlformats.org/officeDocument/2006/relationships/image" Target="media/image47.png"/><Relationship Id="rId100" Type="http://schemas.openxmlformats.org/officeDocument/2006/relationships/image" Target="media/image67.png"/><Relationship Id="rId105" Type="http://schemas.openxmlformats.org/officeDocument/2006/relationships/image" Target="media/image72.png"/><Relationship Id="rId126" Type="http://schemas.openxmlformats.org/officeDocument/2006/relationships/image" Target="media/image93.png"/><Relationship Id="rId147" Type="http://schemas.openxmlformats.org/officeDocument/2006/relationships/image" Target="media/image114.jpeg"/><Relationship Id="rId168" Type="http://schemas.openxmlformats.org/officeDocument/2006/relationships/image" Target="media/image132.jpeg"/><Relationship Id="rId8" Type="http://schemas.openxmlformats.org/officeDocument/2006/relationships/settings" Target="settings.xml"/><Relationship Id="rId51" Type="http://schemas.openxmlformats.org/officeDocument/2006/relationships/image" Target="media/image25.png"/><Relationship Id="rId72" Type="http://schemas.openxmlformats.org/officeDocument/2006/relationships/image" Target="media/image43.png"/><Relationship Id="rId93" Type="http://schemas.openxmlformats.org/officeDocument/2006/relationships/image" Target="media/image60.png"/><Relationship Id="rId98" Type="http://schemas.openxmlformats.org/officeDocument/2006/relationships/image" Target="media/image65.png"/><Relationship Id="rId121" Type="http://schemas.openxmlformats.org/officeDocument/2006/relationships/image" Target="media/image88.png"/><Relationship Id="rId142" Type="http://schemas.openxmlformats.org/officeDocument/2006/relationships/image" Target="media/image109.png"/><Relationship Id="rId163" Type="http://schemas.openxmlformats.org/officeDocument/2006/relationships/image" Target="media/image127.jpeg"/><Relationship Id="rId184" Type="http://schemas.openxmlformats.org/officeDocument/2006/relationships/image" Target="media/image147.jpeg"/><Relationship Id="rId189" Type="http://schemas.openxmlformats.org/officeDocument/2006/relationships/image" Target="media/image151.emf"/><Relationship Id="rId3" Type="http://schemas.openxmlformats.org/officeDocument/2006/relationships/customXml" Target="../customXml/item3.xml"/><Relationship Id="rId25" Type="http://schemas.openxmlformats.org/officeDocument/2006/relationships/image" Target="media/image7.png"/><Relationship Id="rId46" Type="http://schemas.openxmlformats.org/officeDocument/2006/relationships/image" Target="media/image23.emf"/><Relationship Id="rId67" Type="http://schemas.openxmlformats.org/officeDocument/2006/relationships/image" Target="media/image39.png"/><Relationship Id="rId116" Type="http://schemas.openxmlformats.org/officeDocument/2006/relationships/image" Target="media/image83.png"/><Relationship Id="rId137" Type="http://schemas.openxmlformats.org/officeDocument/2006/relationships/image" Target="media/image104.png"/><Relationship Id="rId158" Type="http://schemas.openxmlformats.org/officeDocument/2006/relationships/image" Target="media/image122.png"/><Relationship Id="rId20" Type="http://schemas.openxmlformats.org/officeDocument/2006/relationships/image" Target="media/image2.emf"/><Relationship Id="rId41" Type="http://schemas.openxmlformats.org/officeDocument/2006/relationships/image" Target="media/image20.wmf"/><Relationship Id="rId62" Type="http://schemas.openxmlformats.org/officeDocument/2006/relationships/image" Target="media/image34.jpeg"/><Relationship Id="rId83" Type="http://schemas.openxmlformats.org/officeDocument/2006/relationships/image" Target="media/image52.png"/><Relationship Id="rId88" Type="http://schemas.openxmlformats.org/officeDocument/2006/relationships/oleObject" Target="embeddings/oleObject10.bin"/><Relationship Id="rId111" Type="http://schemas.openxmlformats.org/officeDocument/2006/relationships/image" Target="media/image78.png"/><Relationship Id="rId132" Type="http://schemas.openxmlformats.org/officeDocument/2006/relationships/image" Target="media/image99.jpg"/><Relationship Id="rId153" Type="http://schemas.openxmlformats.org/officeDocument/2006/relationships/image" Target="media/image119.jpg"/><Relationship Id="rId174" Type="http://schemas.openxmlformats.org/officeDocument/2006/relationships/image" Target="media/image138.jpeg"/><Relationship Id="rId179" Type="http://schemas.openxmlformats.org/officeDocument/2006/relationships/image" Target="media/image143.jpeg"/><Relationship Id="rId195" Type="http://schemas.openxmlformats.org/officeDocument/2006/relationships/theme" Target="theme/theme1.xml"/><Relationship Id="rId190" Type="http://schemas.openxmlformats.org/officeDocument/2006/relationships/image" Target="media/image152.emf"/><Relationship Id="rId15" Type="http://schemas.openxmlformats.org/officeDocument/2006/relationships/header" Target="header2.xml"/><Relationship Id="rId36" Type="http://schemas.openxmlformats.org/officeDocument/2006/relationships/image" Target="media/image16.png"/><Relationship Id="rId57" Type="http://schemas.openxmlformats.org/officeDocument/2006/relationships/image" Target="media/image29.jpeg"/><Relationship Id="rId106" Type="http://schemas.openxmlformats.org/officeDocument/2006/relationships/image" Target="media/image73.png"/><Relationship Id="rId127" Type="http://schemas.openxmlformats.org/officeDocument/2006/relationships/image" Target="media/image94.png"/><Relationship Id="rId10" Type="http://schemas.openxmlformats.org/officeDocument/2006/relationships/footnotes" Target="footnotes.xml"/><Relationship Id="rId31" Type="http://schemas.openxmlformats.org/officeDocument/2006/relationships/image" Target="media/image11.png"/><Relationship Id="rId52" Type="http://schemas.openxmlformats.org/officeDocument/2006/relationships/image" Target="media/image26.png"/><Relationship Id="rId73" Type="http://schemas.openxmlformats.org/officeDocument/2006/relationships/oleObject" Target="embeddings/oleObject8.bin"/><Relationship Id="rId78" Type="http://schemas.openxmlformats.org/officeDocument/2006/relationships/image" Target="media/image48.png"/><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image" Target="media/image89.png"/><Relationship Id="rId143" Type="http://schemas.openxmlformats.org/officeDocument/2006/relationships/image" Target="media/image110.jpeg"/><Relationship Id="rId148" Type="http://schemas.microsoft.com/office/2007/relationships/hdphoto" Target="media/hdphoto1.wdp"/><Relationship Id="rId164" Type="http://schemas.openxmlformats.org/officeDocument/2006/relationships/image" Target="media/image128.jpeg"/><Relationship Id="rId169" Type="http://schemas.openxmlformats.org/officeDocument/2006/relationships/image" Target="media/image133.jpeg"/><Relationship Id="rId185" Type="http://schemas.openxmlformats.org/officeDocument/2006/relationships/image" Target="media/image148.jpe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cid:image001.jpg@01D50B10.BD388D80" TargetMode="External"/><Relationship Id="rId26"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C:\Projects\MQXF\Reports\1511_DesignReport\1511_QXF_Magnetic_SecondGeneration_DesignReport.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Projects\MQXF\1511_QXF_Magnetic_SecondGeneration_DesignReport.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271294518437246"/>
          <c:y val="8.5602272167010607E-2"/>
          <c:w val="0.80104632330493297"/>
          <c:h val="0.77161343832021001"/>
        </c:manualLayout>
      </c:layout>
      <c:scatterChart>
        <c:scatterStyle val="smoothMarker"/>
        <c:varyColors val="0"/>
        <c:ser>
          <c:idx val="0"/>
          <c:order val="0"/>
          <c:tx>
            <c:v>Ic(4.22 K)</c:v>
          </c:tx>
          <c:spPr>
            <a:ln w="19050">
              <a:solidFill>
                <a:srgbClr val="C00000"/>
              </a:solidFill>
              <a:prstDash val="dashDot"/>
            </a:ln>
          </c:spPr>
          <c:marker>
            <c:symbol val="none"/>
          </c:marker>
          <c:xVal>
            <c:numRef>
              <c:f>Bordini_QXF_RRP_1501!$D$8:$D$14</c:f>
              <c:numCache>
                <c:formatCode>0.00</c:formatCode>
                <c:ptCount val="7"/>
                <c:pt idx="0">
                  <c:v>16.140799311741208</c:v>
                </c:pt>
                <c:pt idx="1">
                  <c:v>15.180863975534486</c:v>
                </c:pt>
                <c:pt idx="2">
                  <c:v>14.227437557376371</c:v>
                </c:pt>
                <c:pt idx="3">
                  <c:v>13.281199824142245</c:v>
                </c:pt>
                <c:pt idx="4">
                  <c:v>12.654450729927133</c:v>
                </c:pt>
                <c:pt idx="5">
                  <c:v>11.413706040136613</c:v>
                </c:pt>
                <c:pt idx="6">
                  <c:v>10.494620735705237</c:v>
                </c:pt>
              </c:numCache>
            </c:numRef>
          </c:xVal>
          <c:yVal>
            <c:numRef>
              <c:f>Bordini_QXF_RRP_1501!$G$8:$G$14</c:f>
              <c:numCache>
                <c:formatCode>0.00</c:formatCode>
                <c:ptCount val="7"/>
                <c:pt idx="0">
                  <c:v>256.35069264660848</c:v>
                </c:pt>
                <c:pt idx="1">
                  <c:v>330.10823666494485</c:v>
                </c:pt>
                <c:pt idx="2">
                  <c:v>415.93902801224164</c:v>
                </c:pt>
                <c:pt idx="3">
                  <c:v>515.10281810853485</c:v>
                </c:pt>
                <c:pt idx="4">
                  <c:v>589.38988000657446</c:v>
                </c:pt>
                <c:pt idx="5">
                  <c:v>759.76636729340009</c:v>
                </c:pt>
                <c:pt idx="6">
                  <c:v>909.30328397079211</c:v>
                </c:pt>
              </c:numCache>
            </c:numRef>
          </c:yVal>
          <c:smooth val="1"/>
          <c:extLst>
            <c:ext xmlns:c16="http://schemas.microsoft.com/office/drawing/2014/chart" uri="{C3380CC4-5D6E-409C-BE32-E72D297353CC}">
              <c16:uniqueId val="{00000000-1148-403A-A79C-E271BEEADFAA}"/>
            </c:ext>
          </c:extLst>
        </c:ser>
        <c:ser>
          <c:idx val="1"/>
          <c:order val="1"/>
          <c:tx>
            <c:v>Ic(1.9 K)</c:v>
          </c:tx>
          <c:spPr>
            <a:ln w="19050">
              <a:solidFill>
                <a:schemeClr val="tx2"/>
              </a:solidFill>
              <a:prstDash val="lgDash"/>
            </a:ln>
          </c:spPr>
          <c:marker>
            <c:symbol val="none"/>
          </c:marker>
          <c:xVal>
            <c:numRef>
              <c:f>Bordini_QXF_RRP_1501!$D$17:$D$23</c:f>
              <c:numCache>
                <c:formatCode>0.00</c:formatCode>
                <c:ptCount val="7"/>
                <c:pt idx="0">
                  <c:v>16.213874905342049</c:v>
                </c:pt>
                <c:pt idx="1">
                  <c:v>15.262035254174375</c:v>
                </c:pt>
                <c:pt idx="2">
                  <c:v>14.316870171576006</c:v>
                </c:pt>
                <c:pt idx="3">
                  <c:v>13.379094271243515</c:v>
                </c:pt>
                <c:pt idx="4">
                  <c:v>12.690394933097668</c:v>
                </c:pt>
                <c:pt idx="5">
                  <c:v>11.529324821875241</c:v>
                </c:pt>
                <c:pt idx="6">
                  <c:v>9.72218906703025</c:v>
                </c:pt>
              </c:numCache>
            </c:numRef>
          </c:xVal>
          <c:yVal>
            <c:numRef>
              <c:f>Bordini_QXF_RRP_1501!$G$17:$G$23</c:f>
              <c:numCache>
                <c:formatCode>0.00</c:formatCode>
                <c:ptCount val="7"/>
                <c:pt idx="0">
                  <c:v>390.65320292579241</c:v>
                </c:pt>
                <c:pt idx="1">
                  <c:v>479.39708089728038</c:v>
                </c:pt>
                <c:pt idx="2">
                  <c:v>580.48709367121319</c:v>
                </c:pt>
                <c:pt idx="3">
                  <c:v>695.22318671092842</c:v>
                </c:pt>
                <c:pt idx="4">
                  <c:v>789.81143359928103</c:v>
                </c:pt>
                <c:pt idx="5">
                  <c:v>972.1269021499985</c:v>
                </c:pt>
                <c:pt idx="6">
                  <c:v>1326.6634986118052</c:v>
                </c:pt>
              </c:numCache>
            </c:numRef>
          </c:yVal>
          <c:smooth val="1"/>
          <c:extLst>
            <c:ext xmlns:c16="http://schemas.microsoft.com/office/drawing/2014/chart" uri="{C3380CC4-5D6E-409C-BE32-E72D297353CC}">
              <c16:uniqueId val="{00000001-1148-403A-A79C-E271BEEADFAA}"/>
            </c:ext>
          </c:extLst>
        </c:ser>
        <c:ser>
          <c:idx val="4"/>
          <c:order val="2"/>
          <c:tx>
            <c:v>Ic (1.9 K) assuming 5% Degrad.</c:v>
          </c:tx>
          <c:spPr>
            <a:ln w="19050">
              <a:solidFill>
                <a:schemeClr val="tx1"/>
              </a:solidFill>
              <a:prstDash val="sysDash"/>
            </a:ln>
          </c:spPr>
          <c:marker>
            <c:symbol val="none"/>
          </c:marker>
          <c:xVal>
            <c:numRef>
              <c:f>Bordini_QXF_RRP_1501!$D$17:$D$23</c:f>
              <c:numCache>
                <c:formatCode>0.00</c:formatCode>
                <c:ptCount val="7"/>
                <c:pt idx="0">
                  <c:v>16.213874905342049</c:v>
                </c:pt>
                <c:pt idx="1">
                  <c:v>15.262035254174375</c:v>
                </c:pt>
                <c:pt idx="2">
                  <c:v>14.316870171576006</c:v>
                </c:pt>
                <c:pt idx="3">
                  <c:v>13.379094271243515</c:v>
                </c:pt>
                <c:pt idx="4">
                  <c:v>12.690394933097668</c:v>
                </c:pt>
                <c:pt idx="5">
                  <c:v>11.529324821875241</c:v>
                </c:pt>
                <c:pt idx="6">
                  <c:v>9.72218906703025</c:v>
                </c:pt>
              </c:numCache>
            </c:numRef>
          </c:xVal>
          <c:yVal>
            <c:numRef>
              <c:f>Bordini_QXF_RRP_1501!$H$17:$H$23</c:f>
              <c:numCache>
                <c:formatCode>0.00</c:formatCode>
                <c:ptCount val="7"/>
                <c:pt idx="0">
                  <c:v>371.12054277950278</c:v>
                </c:pt>
                <c:pt idx="1">
                  <c:v>455.42722685241631</c:v>
                </c:pt>
                <c:pt idx="2">
                  <c:v>551.46273898765253</c:v>
                </c:pt>
                <c:pt idx="3">
                  <c:v>660.46202737538192</c:v>
                </c:pt>
                <c:pt idx="4">
                  <c:v>750.32086191931694</c:v>
                </c:pt>
                <c:pt idx="5">
                  <c:v>923.52055704249858</c:v>
                </c:pt>
                <c:pt idx="6">
                  <c:v>1260.3303236812148</c:v>
                </c:pt>
              </c:numCache>
            </c:numRef>
          </c:yVal>
          <c:smooth val="1"/>
          <c:extLst>
            <c:ext xmlns:c16="http://schemas.microsoft.com/office/drawing/2014/chart" uri="{C3380CC4-5D6E-409C-BE32-E72D297353CC}">
              <c16:uniqueId val="{00000002-1148-403A-A79C-E271BEEADFAA}"/>
            </c:ext>
          </c:extLst>
        </c:ser>
        <c:ser>
          <c:idx val="2"/>
          <c:order val="3"/>
          <c:spPr>
            <a:ln w="19050">
              <a:solidFill>
                <a:sysClr val="windowText" lastClr="000000"/>
              </a:solidFill>
            </a:ln>
          </c:spPr>
          <c:marker>
            <c:symbol val="none"/>
          </c:marker>
          <c:xVal>
            <c:numRef>
              <c:f>Bordini_QXF_RRP_1501!$V$15:$V$42</c:f>
              <c:numCache>
                <c:formatCode>0.00</c:formatCode>
                <c:ptCount val="28"/>
                <c:pt idx="0">
                  <c:v>2.4939</c:v>
                </c:pt>
                <c:pt idx="1">
                  <c:v>2.9723000000000002</c:v>
                </c:pt>
                <c:pt idx="2">
                  <c:v>3.4437000000000002</c:v>
                </c:pt>
                <c:pt idx="3">
                  <c:v>3.9119000000000002</c:v>
                </c:pt>
                <c:pt idx="4">
                  <c:v>4.3779000000000003</c:v>
                </c:pt>
                <c:pt idx="5">
                  <c:v>4.8406000000000002</c:v>
                </c:pt>
                <c:pt idx="6">
                  <c:v>5.2995999999999999</c:v>
                </c:pt>
                <c:pt idx="7">
                  <c:v>5.7548000000000004</c:v>
                </c:pt>
                <c:pt idx="8">
                  <c:v>6.2072000000000003</c:v>
                </c:pt>
                <c:pt idx="9">
                  <c:v>6.6567999999999996</c:v>
                </c:pt>
                <c:pt idx="10">
                  <c:v>7.1039000000000003</c:v>
                </c:pt>
                <c:pt idx="11">
                  <c:v>7.5480999999999998</c:v>
                </c:pt>
                <c:pt idx="12">
                  <c:v>7.9885999999999999</c:v>
                </c:pt>
                <c:pt idx="13">
                  <c:v>8.4253999999999998</c:v>
                </c:pt>
                <c:pt idx="14">
                  <c:v>8.859</c:v>
                </c:pt>
                <c:pt idx="15">
                  <c:v>9.2908000000000008</c:v>
                </c:pt>
                <c:pt idx="16">
                  <c:v>9.7213999999999992</c:v>
                </c:pt>
                <c:pt idx="17">
                  <c:v>10.151</c:v>
                </c:pt>
                <c:pt idx="18">
                  <c:v>10.58</c:v>
                </c:pt>
                <c:pt idx="19">
                  <c:v>11.007999999999999</c:v>
                </c:pt>
                <c:pt idx="20">
                  <c:v>11.435</c:v>
                </c:pt>
                <c:pt idx="21">
                  <c:v>11.862</c:v>
                </c:pt>
                <c:pt idx="22">
                  <c:v>12.288</c:v>
                </c:pt>
                <c:pt idx="23">
                  <c:v>12.714</c:v>
                </c:pt>
                <c:pt idx="24">
                  <c:v>13.138999999999999</c:v>
                </c:pt>
                <c:pt idx="25">
                  <c:v>13.564</c:v>
                </c:pt>
                <c:pt idx="26">
                  <c:v>14.839</c:v>
                </c:pt>
                <c:pt idx="27">
                  <c:v>16.113</c:v>
                </c:pt>
              </c:numCache>
            </c:numRef>
          </c:xVal>
          <c:yVal>
            <c:numRef>
              <c:f>Bordini_QXF_RRP_1501!$W$15:$W$42</c:f>
              <c:numCache>
                <c:formatCode>0.00</c:formatCode>
                <c:ptCount val="28"/>
                <c:pt idx="0">
                  <c:v>82.844999999999999</c:v>
                </c:pt>
                <c:pt idx="1">
                  <c:v>99.33</c:v>
                </c:pt>
                <c:pt idx="2">
                  <c:v>115.81500000000001</c:v>
                </c:pt>
                <c:pt idx="3">
                  <c:v>132.30250000000001</c:v>
                </c:pt>
                <c:pt idx="4">
                  <c:v>148.78749999999999</c:v>
                </c:pt>
                <c:pt idx="5">
                  <c:v>165.27500000000001</c:v>
                </c:pt>
                <c:pt idx="6">
                  <c:v>181.76249999999999</c:v>
                </c:pt>
                <c:pt idx="7">
                  <c:v>198.2475</c:v>
                </c:pt>
                <c:pt idx="8">
                  <c:v>214.73249999999999</c:v>
                </c:pt>
                <c:pt idx="9">
                  <c:v>231.21999999999997</c:v>
                </c:pt>
                <c:pt idx="10">
                  <c:v>247.70500000000001</c:v>
                </c:pt>
                <c:pt idx="11">
                  <c:v>264.2</c:v>
                </c:pt>
                <c:pt idx="12">
                  <c:v>280.67500000000001</c:v>
                </c:pt>
                <c:pt idx="13">
                  <c:v>297.17500000000001</c:v>
                </c:pt>
                <c:pt idx="14">
                  <c:v>313.64999999999998</c:v>
                </c:pt>
                <c:pt idx="15">
                  <c:v>330.15</c:v>
                </c:pt>
                <c:pt idx="16">
                  <c:v>346.625</c:v>
                </c:pt>
                <c:pt idx="17">
                  <c:v>363.1</c:v>
                </c:pt>
                <c:pt idx="18">
                  <c:v>379.6</c:v>
                </c:pt>
                <c:pt idx="19">
                  <c:v>396.07499999999999</c:v>
                </c:pt>
                <c:pt idx="20">
                  <c:v>412.57499999999999</c:v>
                </c:pt>
                <c:pt idx="21">
                  <c:v>429.05</c:v>
                </c:pt>
                <c:pt idx="22">
                  <c:v>445.55</c:v>
                </c:pt>
                <c:pt idx="23">
                  <c:v>462.02499999999998</c:v>
                </c:pt>
                <c:pt idx="24">
                  <c:v>478.52499999999998</c:v>
                </c:pt>
                <c:pt idx="25">
                  <c:v>495</c:v>
                </c:pt>
                <c:pt idx="26">
                  <c:v>544.5</c:v>
                </c:pt>
                <c:pt idx="27">
                  <c:v>594</c:v>
                </c:pt>
              </c:numCache>
            </c:numRef>
          </c:yVal>
          <c:smooth val="1"/>
          <c:extLst>
            <c:ext xmlns:c16="http://schemas.microsoft.com/office/drawing/2014/chart" uri="{C3380CC4-5D6E-409C-BE32-E72D297353CC}">
              <c16:uniqueId val="{00000003-1148-403A-A79C-E271BEEADFAA}"/>
            </c:ext>
          </c:extLst>
        </c:ser>
        <c:ser>
          <c:idx val="3"/>
          <c:order val="4"/>
          <c:spPr>
            <a:ln>
              <a:noFill/>
            </a:ln>
          </c:spPr>
          <c:marker>
            <c:symbol val="circle"/>
            <c:size val="10"/>
            <c:spPr>
              <a:noFill/>
              <a:ln w="31750">
                <a:solidFill>
                  <a:schemeClr val="tx1"/>
                </a:solidFill>
              </a:ln>
            </c:spPr>
          </c:marker>
          <c:xVal>
            <c:numRef>
              <c:f>Bordini_QXF_RRP_1501!$O$9</c:f>
              <c:numCache>
                <c:formatCode>0.00</c:formatCode>
                <c:ptCount val="1"/>
                <c:pt idx="0">
                  <c:v>11.4146</c:v>
                </c:pt>
              </c:numCache>
            </c:numRef>
          </c:xVal>
          <c:yVal>
            <c:numRef>
              <c:f>Bordini_QXF_RRP_1501!$M$12</c:f>
              <c:numCache>
                <c:formatCode>0.00</c:formatCode>
                <c:ptCount val="1"/>
                <c:pt idx="0">
                  <c:v>411.77499999999998</c:v>
                </c:pt>
              </c:numCache>
            </c:numRef>
          </c:yVal>
          <c:smooth val="1"/>
          <c:extLst>
            <c:ext xmlns:c16="http://schemas.microsoft.com/office/drawing/2014/chart" uri="{C3380CC4-5D6E-409C-BE32-E72D297353CC}">
              <c16:uniqueId val="{00000004-1148-403A-A79C-E271BEEADFAA}"/>
            </c:ext>
          </c:extLst>
        </c:ser>
        <c:ser>
          <c:idx val="5"/>
          <c:order val="5"/>
          <c:spPr>
            <a:ln>
              <a:noFill/>
            </a:ln>
          </c:spPr>
          <c:marker>
            <c:symbol val="x"/>
            <c:size val="10"/>
            <c:spPr>
              <a:ln w="31750">
                <a:solidFill>
                  <a:schemeClr val="tx1"/>
                </a:solidFill>
              </a:ln>
            </c:spPr>
          </c:marker>
          <c:xVal>
            <c:numRef>
              <c:f>Bordini_QXF_RRP_1501!$O$15</c:f>
              <c:numCache>
                <c:formatCode>0.00</c:formatCode>
                <c:ptCount val="1"/>
                <c:pt idx="0">
                  <c:v>14.504414141414141</c:v>
                </c:pt>
              </c:numCache>
            </c:numRef>
          </c:xVal>
          <c:yVal>
            <c:numRef>
              <c:f>Bordini_QXF_RRP_1501!$M$15</c:f>
              <c:numCache>
                <c:formatCode>0.00</c:formatCode>
                <c:ptCount val="1"/>
                <c:pt idx="0">
                  <c:v>531.5</c:v>
                </c:pt>
              </c:numCache>
            </c:numRef>
          </c:yVal>
          <c:smooth val="1"/>
          <c:extLst>
            <c:ext xmlns:c16="http://schemas.microsoft.com/office/drawing/2014/chart" uri="{C3380CC4-5D6E-409C-BE32-E72D297353CC}">
              <c16:uniqueId val="{00000005-1148-403A-A79C-E271BEEADFAA}"/>
            </c:ext>
          </c:extLst>
        </c:ser>
        <c:ser>
          <c:idx val="6"/>
          <c:order val="6"/>
          <c:tx>
            <c:v>Wire Specs (4.22 K)</c:v>
          </c:tx>
          <c:spPr>
            <a:ln>
              <a:noFill/>
            </a:ln>
          </c:spPr>
          <c:marker>
            <c:symbol val="diamond"/>
            <c:size val="10"/>
            <c:spPr>
              <a:solidFill>
                <a:srgbClr val="FF0000"/>
              </a:solidFill>
              <a:ln>
                <a:solidFill>
                  <a:schemeClr val="tx1"/>
                </a:solidFill>
              </a:ln>
            </c:spPr>
          </c:marker>
          <c:xVal>
            <c:numRef>
              <c:f>Bordini_QXF_RRP_1501!$O$17</c:f>
              <c:numCache>
                <c:formatCode>0.00</c:formatCode>
                <c:ptCount val="1"/>
                <c:pt idx="0">
                  <c:v>12.31538294117647</c:v>
                </c:pt>
              </c:numCache>
            </c:numRef>
          </c:xVal>
          <c:yVal>
            <c:numRef>
              <c:f>Bordini_QXF_RRP_1501!$M$17</c:f>
              <c:numCache>
                <c:formatCode>0.00</c:formatCode>
                <c:ptCount val="1"/>
                <c:pt idx="0">
                  <c:v>633</c:v>
                </c:pt>
              </c:numCache>
            </c:numRef>
          </c:yVal>
          <c:smooth val="1"/>
          <c:extLst>
            <c:ext xmlns:c16="http://schemas.microsoft.com/office/drawing/2014/chart" uri="{C3380CC4-5D6E-409C-BE32-E72D297353CC}">
              <c16:uniqueId val="{00000006-1148-403A-A79C-E271BEEADFAA}"/>
            </c:ext>
          </c:extLst>
        </c:ser>
        <c:ser>
          <c:idx val="8"/>
          <c:order val="7"/>
          <c:marker>
            <c:symbol val="diamond"/>
            <c:size val="10"/>
            <c:spPr>
              <a:solidFill>
                <a:srgbClr val="FF0000"/>
              </a:solidFill>
              <a:ln>
                <a:solidFill>
                  <a:schemeClr val="tx1"/>
                </a:solidFill>
              </a:ln>
            </c:spPr>
          </c:marker>
          <c:xVal>
            <c:numRef>
              <c:f>Bordini_QXF_RRP_1501!$O$18</c:f>
              <c:numCache>
                <c:formatCode>0.00</c:formatCode>
                <c:ptCount val="1"/>
                <c:pt idx="0">
                  <c:v>15.164915882352942</c:v>
                </c:pt>
              </c:numCache>
            </c:numRef>
          </c:xVal>
          <c:yVal>
            <c:numRef>
              <c:f>Bordini_QXF_RRP_1501!$M$18</c:f>
              <c:numCache>
                <c:formatCode>0.00</c:formatCode>
                <c:ptCount val="1"/>
                <c:pt idx="0">
                  <c:v>331</c:v>
                </c:pt>
              </c:numCache>
            </c:numRef>
          </c:yVal>
          <c:smooth val="1"/>
          <c:extLst>
            <c:ext xmlns:c16="http://schemas.microsoft.com/office/drawing/2014/chart" uri="{C3380CC4-5D6E-409C-BE32-E72D297353CC}">
              <c16:uniqueId val="{00000007-1148-403A-A79C-E271BEEADFAA}"/>
            </c:ext>
          </c:extLst>
        </c:ser>
        <c:ser>
          <c:idx val="9"/>
          <c:order val="8"/>
          <c:spPr>
            <a:ln>
              <a:solidFill>
                <a:schemeClr val="tx1"/>
              </a:solidFill>
            </a:ln>
          </c:spPr>
          <c:marker>
            <c:symbol val="none"/>
          </c:marker>
          <c:xVal>
            <c:numRef>
              <c:f>Bordini_QXF_RRP_1501!$V$15:$V$21</c:f>
              <c:numCache>
                <c:formatCode>0.00</c:formatCode>
                <c:ptCount val="7"/>
                <c:pt idx="0">
                  <c:v>2.4939</c:v>
                </c:pt>
                <c:pt idx="1">
                  <c:v>2.9723000000000002</c:v>
                </c:pt>
                <c:pt idx="2">
                  <c:v>3.4437000000000002</c:v>
                </c:pt>
                <c:pt idx="3">
                  <c:v>3.9119000000000002</c:v>
                </c:pt>
                <c:pt idx="4">
                  <c:v>4.3779000000000003</c:v>
                </c:pt>
                <c:pt idx="5">
                  <c:v>4.8406000000000002</c:v>
                </c:pt>
                <c:pt idx="6">
                  <c:v>5.2995999999999999</c:v>
                </c:pt>
              </c:numCache>
            </c:numRef>
          </c:xVal>
          <c:yVal>
            <c:numRef>
              <c:f>Bordini_QXF_RRP_1501!$W$15:$W$21</c:f>
              <c:numCache>
                <c:formatCode>0.00</c:formatCode>
                <c:ptCount val="7"/>
                <c:pt idx="0">
                  <c:v>82.844999999999999</c:v>
                </c:pt>
                <c:pt idx="1">
                  <c:v>99.33</c:v>
                </c:pt>
                <c:pt idx="2">
                  <c:v>115.81500000000001</c:v>
                </c:pt>
                <c:pt idx="3">
                  <c:v>132.30250000000001</c:v>
                </c:pt>
                <c:pt idx="4">
                  <c:v>148.78749999999999</c:v>
                </c:pt>
                <c:pt idx="5">
                  <c:v>165.27500000000001</c:v>
                </c:pt>
                <c:pt idx="6">
                  <c:v>181.76249999999999</c:v>
                </c:pt>
              </c:numCache>
            </c:numRef>
          </c:yVal>
          <c:smooth val="1"/>
          <c:extLst>
            <c:ext xmlns:c16="http://schemas.microsoft.com/office/drawing/2014/chart" uri="{C3380CC4-5D6E-409C-BE32-E72D297353CC}">
              <c16:uniqueId val="{00000008-1148-403A-A79C-E271BEEADFAA}"/>
            </c:ext>
          </c:extLst>
        </c:ser>
        <c:dLbls>
          <c:showLegendKey val="0"/>
          <c:showVal val="0"/>
          <c:showCatName val="0"/>
          <c:showSerName val="0"/>
          <c:showPercent val="0"/>
          <c:showBubbleSize val="0"/>
        </c:dLbls>
        <c:axId val="339830272"/>
        <c:axId val="339832192"/>
      </c:scatterChart>
      <c:valAx>
        <c:axId val="339830272"/>
        <c:scaling>
          <c:orientation val="minMax"/>
          <c:max val="16"/>
          <c:min val="10"/>
        </c:scaling>
        <c:delete val="0"/>
        <c:axPos val="b"/>
        <c:title>
          <c:tx>
            <c:rich>
              <a:bodyPr/>
              <a:lstStyle/>
              <a:p>
                <a:pPr>
                  <a:defRPr/>
                </a:pPr>
                <a:r>
                  <a:rPr lang="en-US"/>
                  <a:t>Peak Field, (T)</a:t>
                </a:r>
              </a:p>
            </c:rich>
          </c:tx>
          <c:layout>
            <c:manualLayout>
              <c:xMode val="edge"/>
              <c:yMode val="edge"/>
              <c:x val="0.440034098301815"/>
              <c:y val="0.92894257217847798"/>
            </c:manualLayout>
          </c:layout>
          <c:overlay val="0"/>
        </c:title>
        <c:numFmt formatCode="0.0" sourceLinked="0"/>
        <c:majorTickMark val="out"/>
        <c:minorTickMark val="out"/>
        <c:tickLblPos val="nextTo"/>
        <c:crossAx val="339832192"/>
        <c:crosses val="autoZero"/>
        <c:crossBetween val="midCat"/>
        <c:majorUnit val="0.5"/>
      </c:valAx>
      <c:valAx>
        <c:axId val="339832192"/>
        <c:scaling>
          <c:orientation val="minMax"/>
          <c:max val="1000"/>
          <c:min val="300"/>
        </c:scaling>
        <c:delete val="0"/>
        <c:axPos val="l"/>
        <c:title>
          <c:tx>
            <c:rich>
              <a:bodyPr rot="-5400000" vert="horz"/>
              <a:lstStyle/>
              <a:p>
                <a:pPr>
                  <a:defRPr/>
                </a:pPr>
                <a:r>
                  <a:rPr lang="en-US"/>
                  <a:t>Strand Critical Current , (A)</a:t>
                </a:r>
              </a:p>
            </c:rich>
          </c:tx>
          <c:layout>
            <c:manualLayout>
              <c:xMode val="edge"/>
              <c:yMode val="edge"/>
              <c:x val="1.1957515278533499E-4"/>
              <c:y val="0.160275222089034"/>
            </c:manualLayout>
          </c:layout>
          <c:overlay val="0"/>
        </c:title>
        <c:numFmt formatCode="0" sourceLinked="0"/>
        <c:majorTickMark val="out"/>
        <c:minorTickMark val="out"/>
        <c:tickLblPos val="nextTo"/>
        <c:crossAx val="339830272"/>
        <c:crosses val="autoZero"/>
        <c:crossBetween val="midCat"/>
      </c:valAx>
    </c:plotArea>
    <c:legend>
      <c:legendPos val="r"/>
      <c:legendEntry>
        <c:idx val="3"/>
        <c:delete val="1"/>
      </c:legendEntry>
      <c:legendEntry>
        <c:idx val="4"/>
        <c:delete val="1"/>
      </c:legendEntry>
      <c:legendEntry>
        <c:idx val="5"/>
        <c:delete val="1"/>
      </c:legendEntry>
      <c:legendEntry>
        <c:idx val="7"/>
        <c:delete val="1"/>
      </c:legendEntry>
      <c:legendEntry>
        <c:idx val="8"/>
        <c:delete val="1"/>
      </c:legendEntry>
      <c:layout>
        <c:manualLayout>
          <c:xMode val="edge"/>
          <c:yMode val="edge"/>
          <c:x val="0.63628823523568778"/>
          <c:y val="2.2553011262284799E-2"/>
          <c:w val="0.33629888999456536"/>
          <c:h val="0.43444255863776743"/>
        </c:manualLayout>
      </c:layout>
      <c:overlay val="0"/>
      <c:spPr>
        <a:solidFill>
          <a:schemeClr val="bg1"/>
        </a:solidFill>
      </c:spPr>
    </c:legend>
    <c:plotVisOnly val="1"/>
    <c:dispBlanksAs val="gap"/>
    <c:showDLblsOverMax val="0"/>
  </c:chart>
  <c:spPr>
    <a:ln>
      <a:noFill/>
    </a:ln>
  </c:spPr>
  <c:txPr>
    <a:bodyPr/>
    <a:lstStyle/>
    <a:p>
      <a:pPr>
        <a:defRPr sz="10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033209310374664"/>
          <c:y val="2.1722006971350807E-2"/>
          <c:w val="0.68328458942632175"/>
          <c:h val="0.79705970298016549"/>
        </c:manualLayout>
      </c:layout>
      <c:lineChart>
        <c:grouping val="standard"/>
        <c:varyColors val="0"/>
        <c:ser>
          <c:idx val="1"/>
          <c:order val="1"/>
          <c:tx>
            <c:strRef>
              <c:f>ansys_OPTION2!$G$3</c:f>
              <c:strCache>
                <c:ptCount val="1"/>
                <c:pt idx="0">
                  <c:v>TF (T/m/kA)</c:v>
                </c:pt>
              </c:strCache>
            </c:strRef>
          </c:tx>
          <c:spPr>
            <a:ln>
              <a:noFill/>
            </a:ln>
          </c:spPr>
          <c:marker>
            <c:symbol val="triangle"/>
            <c:size val="7"/>
            <c:spPr>
              <a:solidFill>
                <a:srgbClr val="FF0000"/>
              </a:solidFill>
              <a:ln>
                <a:noFill/>
              </a:ln>
            </c:spPr>
          </c:marker>
          <c:cat>
            <c:strRef>
              <c:f>ansys_OPTION2!$E$4:$E$7</c:f>
              <c:strCache>
                <c:ptCount val="4"/>
                <c:pt idx="0">
                  <c:v>ROXIE undeformed</c:v>
                </c:pt>
                <c:pt idx="1">
                  <c:v>Pre-load</c:v>
                </c:pt>
                <c:pt idx="2">
                  <c:v>Pre-load + Cool down</c:v>
                </c:pt>
                <c:pt idx="3">
                  <c:v>Pre-load + Cool down + Lorentz</c:v>
                </c:pt>
              </c:strCache>
            </c:strRef>
          </c:cat>
          <c:val>
            <c:numRef>
              <c:f>ansys_OPTION2!$G$4:$G$7</c:f>
              <c:numCache>
                <c:formatCode>0.00</c:formatCode>
                <c:ptCount val="4"/>
                <c:pt idx="0">
                  <c:v>8.093755715218812</c:v>
                </c:pt>
                <c:pt idx="1">
                  <c:v>8.1032266492488585</c:v>
                </c:pt>
                <c:pt idx="2">
                  <c:v>8.164252122795558</c:v>
                </c:pt>
                <c:pt idx="3">
                  <c:v>8.164252122795558</c:v>
                </c:pt>
              </c:numCache>
            </c:numRef>
          </c:val>
          <c:smooth val="0"/>
          <c:extLst>
            <c:ext xmlns:c16="http://schemas.microsoft.com/office/drawing/2014/chart" uri="{C3380CC4-5D6E-409C-BE32-E72D297353CC}">
              <c16:uniqueId val="{00000000-BC55-4D9A-828F-1B17146E5E25}"/>
            </c:ext>
          </c:extLst>
        </c:ser>
        <c:dLbls>
          <c:showLegendKey val="0"/>
          <c:showVal val="0"/>
          <c:showCatName val="0"/>
          <c:showSerName val="0"/>
          <c:showPercent val="0"/>
          <c:showBubbleSize val="0"/>
        </c:dLbls>
        <c:marker val="1"/>
        <c:smooth val="0"/>
        <c:axId val="339865600"/>
        <c:axId val="339867520"/>
      </c:lineChart>
      <c:lineChart>
        <c:grouping val="standard"/>
        <c:varyColors val="0"/>
        <c:ser>
          <c:idx val="0"/>
          <c:order val="0"/>
          <c:tx>
            <c:strRef>
              <c:f>ansys_OPTION2!$H$3</c:f>
              <c:strCache>
                <c:ptCount val="1"/>
                <c:pt idx="0">
                  <c:v>b6</c:v>
                </c:pt>
              </c:strCache>
            </c:strRef>
          </c:tx>
          <c:spPr>
            <a:ln>
              <a:noFill/>
            </a:ln>
          </c:spPr>
          <c:marker>
            <c:symbol val="square"/>
            <c:size val="6"/>
            <c:spPr>
              <a:solidFill>
                <a:srgbClr val="00B050"/>
              </a:solidFill>
              <a:ln>
                <a:noFill/>
              </a:ln>
            </c:spPr>
          </c:marker>
          <c:cat>
            <c:strRef>
              <c:f>ansys_OPTION2!$E$4:$E$7</c:f>
              <c:strCache>
                <c:ptCount val="4"/>
                <c:pt idx="0">
                  <c:v>ROXIE undeformed</c:v>
                </c:pt>
                <c:pt idx="1">
                  <c:v>Pre-load</c:v>
                </c:pt>
                <c:pt idx="2">
                  <c:v>Pre-load + Cool down</c:v>
                </c:pt>
                <c:pt idx="3">
                  <c:v>Pre-load + Cool down + Lorentz</c:v>
                </c:pt>
              </c:strCache>
            </c:strRef>
          </c:cat>
          <c:val>
            <c:numRef>
              <c:f>ansys_OPTION2!$H$4:$H$7</c:f>
              <c:numCache>
                <c:formatCode>0.00</c:formatCode>
                <c:ptCount val="4"/>
                <c:pt idx="0">
                  <c:v>-1.53854</c:v>
                </c:pt>
                <c:pt idx="1">
                  <c:v>-1.2359</c:v>
                </c:pt>
                <c:pt idx="2">
                  <c:v>-0.65651999999999999</c:v>
                </c:pt>
                <c:pt idx="3">
                  <c:v>-0.65651999999999999</c:v>
                </c:pt>
              </c:numCache>
            </c:numRef>
          </c:val>
          <c:smooth val="0"/>
          <c:extLst>
            <c:ext xmlns:c16="http://schemas.microsoft.com/office/drawing/2014/chart" uri="{C3380CC4-5D6E-409C-BE32-E72D297353CC}">
              <c16:uniqueId val="{00000001-BC55-4D9A-828F-1B17146E5E25}"/>
            </c:ext>
          </c:extLst>
        </c:ser>
        <c:dLbls>
          <c:showLegendKey val="0"/>
          <c:showVal val="0"/>
          <c:showCatName val="0"/>
          <c:showSerName val="0"/>
          <c:showPercent val="0"/>
          <c:showBubbleSize val="0"/>
        </c:dLbls>
        <c:marker val="1"/>
        <c:smooth val="0"/>
        <c:axId val="340014976"/>
        <c:axId val="340013056"/>
      </c:lineChart>
      <c:catAx>
        <c:axId val="339865600"/>
        <c:scaling>
          <c:orientation val="minMax"/>
        </c:scaling>
        <c:delete val="0"/>
        <c:axPos val="b"/>
        <c:numFmt formatCode="General" sourceLinked="0"/>
        <c:majorTickMark val="out"/>
        <c:minorTickMark val="none"/>
        <c:tickLblPos val="nextTo"/>
        <c:spPr>
          <a:ln>
            <a:solidFill>
              <a:sysClr val="windowText" lastClr="000000"/>
            </a:solidFill>
          </a:ln>
        </c:spPr>
        <c:txPr>
          <a:bodyPr/>
          <a:lstStyle/>
          <a:p>
            <a:pPr>
              <a:defRPr>
                <a:solidFill>
                  <a:sysClr val="windowText" lastClr="000000"/>
                </a:solidFill>
              </a:defRPr>
            </a:pPr>
            <a:endParaRPr lang="en-US"/>
          </a:p>
        </c:txPr>
        <c:crossAx val="339867520"/>
        <c:crosses val="autoZero"/>
        <c:auto val="1"/>
        <c:lblAlgn val="ctr"/>
        <c:lblOffset val="100"/>
        <c:noMultiLvlLbl val="0"/>
      </c:catAx>
      <c:valAx>
        <c:axId val="339867520"/>
        <c:scaling>
          <c:orientation val="minMax"/>
          <c:max val="8.1999999999999993"/>
          <c:min val="8"/>
        </c:scaling>
        <c:delete val="0"/>
        <c:axPos val="l"/>
        <c:title>
          <c:tx>
            <c:rich>
              <a:bodyPr rot="-5400000" vert="horz"/>
              <a:lstStyle/>
              <a:p>
                <a:pPr>
                  <a:defRPr>
                    <a:solidFill>
                      <a:srgbClr val="FF0000"/>
                    </a:solidFill>
                  </a:defRPr>
                </a:pPr>
                <a:r>
                  <a:rPr lang="en-GB">
                    <a:solidFill>
                      <a:srgbClr val="FF0000"/>
                    </a:solidFill>
                  </a:rPr>
                  <a:t>TF (T/m/kA)</a:t>
                </a:r>
              </a:p>
            </c:rich>
          </c:tx>
          <c:overlay val="0"/>
        </c:title>
        <c:numFmt formatCode="0.000" sourceLinked="0"/>
        <c:majorTickMark val="out"/>
        <c:minorTickMark val="none"/>
        <c:tickLblPos val="nextTo"/>
        <c:spPr>
          <a:ln>
            <a:solidFill>
              <a:sysClr val="windowText" lastClr="000000"/>
            </a:solidFill>
          </a:ln>
        </c:spPr>
        <c:txPr>
          <a:bodyPr/>
          <a:lstStyle/>
          <a:p>
            <a:pPr>
              <a:defRPr>
                <a:solidFill>
                  <a:srgbClr val="FF0000"/>
                </a:solidFill>
              </a:defRPr>
            </a:pPr>
            <a:endParaRPr lang="en-US"/>
          </a:p>
        </c:txPr>
        <c:crossAx val="339865600"/>
        <c:crosses val="autoZero"/>
        <c:crossBetween val="between"/>
        <c:majorUnit val="5.000000000000001E-2"/>
      </c:valAx>
      <c:valAx>
        <c:axId val="340013056"/>
        <c:scaling>
          <c:orientation val="minMax"/>
        </c:scaling>
        <c:delete val="0"/>
        <c:axPos val="r"/>
        <c:title>
          <c:tx>
            <c:rich>
              <a:bodyPr rot="-5400000" vert="horz"/>
              <a:lstStyle/>
              <a:p>
                <a:pPr>
                  <a:defRPr>
                    <a:solidFill>
                      <a:srgbClr val="00B050"/>
                    </a:solidFill>
                  </a:defRPr>
                </a:pPr>
                <a:r>
                  <a:rPr lang="en-GB">
                    <a:solidFill>
                      <a:srgbClr val="00B050"/>
                    </a:solidFill>
                  </a:rPr>
                  <a:t>b6 (units)</a:t>
                </a:r>
              </a:p>
            </c:rich>
          </c:tx>
          <c:overlay val="0"/>
        </c:title>
        <c:numFmt formatCode="0.00" sourceLinked="1"/>
        <c:majorTickMark val="out"/>
        <c:minorTickMark val="none"/>
        <c:tickLblPos val="nextTo"/>
        <c:spPr>
          <a:ln>
            <a:solidFill>
              <a:sysClr val="windowText" lastClr="000000"/>
            </a:solidFill>
          </a:ln>
        </c:spPr>
        <c:txPr>
          <a:bodyPr/>
          <a:lstStyle/>
          <a:p>
            <a:pPr>
              <a:defRPr>
                <a:solidFill>
                  <a:srgbClr val="00B050"/>
                </a:solidFill>
              </a:defRPr>
            </a:pPr>
            <a:endParaRPr lang="en-US"/>
          </a:p>
        </c:txPr>
        <c:crossAx val="340014976"/>
        <c:crosses val="max"/>
        <c:crossBetween val="between"/>
      </c:valAx>
      <c:catAx>
        <c:axId val="340014976"/>
        <c:scaling>
          <c:orientation val="minMax"/>
        </c:scaling>
        <c:delete val="1"/>
        <c:axPos val="b"/>
        <c:numFmt formatCode="General" sourceLinked="1"/>
        <c:majorTickMark val="out"/>
        <c:minorTickMark val="none"/>
        <c:tickLblPos val="nextTo"/>
        <c:crossAx val="340013056"/>
        <c:crosses val="autoZero"/>
        <c:auto val="1"/>
        <c:lblAlgn val="ctr"/>
        <c:lblOffset val="100"/>
        <c:noMultiLvlLbl val="0"/>
      </c:catAx>
    </c:plotArea>
    <c:legend>
      <c:legendPos val="r"/>
      <c:layout>
        <c:manualLayout>
          <c:xMode val="edge"/>
          <c:yMode val="edge"/>
          <c:x val="0.18550188918692861"/>
          <c:y val="8.623110402338946E-2"/>
          <c:w val="0.19032228663724726"/>
          <c:h val="0.14399348815575269"/>
        </c:manualLayout>
      </c:layout>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Colors CERN">
    <a:dk1>
      <a:srgbClr val="0C377B"/>
    </a:dk1>
    <a:lt1>
      <a:srgbClr val="FFFFFF"/>
    </a:lt1>
    <a:dk2>
      <a:srgbClr val="0C377B"/>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Classique 2">
    <a:majorFont>
      <a:latin typeface="Arial"/>
      <a:ea typeface=""/>
      <a:cs typeface=""/>
      <a:font script="Jpan" typeface="ＭＳ Ｐゴシック"/>
      <a:font script="Hang" typeface="돋움"/>
      <a:font script="Hans" typeface="华文新魏"/>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돋움"/>
      <a:font script="Hans" typeface="华文新魏"/>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Technic">
    <a:fillStyleLst>
      <a:solidFill>
        <a:schemeClr val="phClr"/>
      </a:solidFill>
      <a:gradFill rotWithShape="1">
        <a:gsLst>
          <a:gs pos="0">
            <a:schemeClr val="phClr">
              <a:tint val="1000"/>
            </a:schemeClr>
          </a:gs>
          <a:gs pos="68000">
            <a:schemeClr val="phClr">
              <a:tint val="77000"/>
            </a:schemeClr>
          </a:gs>
          <a:gs pos="81000">
            <a:schemeClr val="phClr">
              <a:tint val="79000"/>
            </a:schemeClr>
          </a:gs>
          <a:gs pos="86000">
            <a:schemeClr val="phClr">
              <a:tint val="73000"/>
            </a:schemeClr>
          </a:gs>
          <a:gs pos="100000">
            <a:schemeClr val="phClr">
              <a:tint val="35000"/>
            </a:schemeClr>
          </a:gs>
        </a:gsLst>
        <a:lin ang="5400000" scaled="1"/>
      </a:gradFill>
      <a:gradFill rotWithShape="1">
        <a:gsLst>
          <a:gs pos="0">
            <a:schemeClr val="phClr">
              <a:tint val="73000"/>
              <a:satMod val="150000"/>
            </a:schemeClr>
          </a:gs>
          <a:gs pos="25000">
            <a:schemeClr val="phClr">
              <a:tint val="96000"/>
              <a:shade val="80000"/>
              <a:satMod val="105000"/>
            </a:schemeClr>
          </a:gs>
          <a:gs pos="38000">
            <a:schemeClr val="phClr">
              <a:tint val="96000"/>
              <a:shade val="59000"/>
              <a:satMod val="120000"/>
            </a:schemeClr>
          </a:gs>
          <a:gs pos="55000">
            <a:schemeClr val="phClr">
              <a:shade val="57000"/>
              <a:satMod val="120000"/>
            </a:schemeClr>
          </a:gs>
          <a:gs pos="80000">
            <a:schemeClr val="phClr">
              <a:shade val="56000"/>
              <a:satMod val="145000"/>
            </a:schemeClr>
          </a:gs>
          <a:gs pos="88000">
            <a:schemeClr val="phClr">
              <a:shade val="63000"/>
              <a:satMod val="160000"/>
            </a:schemeClr>
          </a:gs>
          <a:gs pos="100000">
            <a:schemeClr val="phClr">
              <a:tint val="99555"/>
              <a:satMod val="155000"/>
            </a:schemeClr>
          </a:gs>
        </a:gsLst>
        <a:lin ang="5400000" scaled="1"/>
      </a:gradFill>
    </a:fillStyleLst>
    <a:lnStyleLst>
      <a:ln w="9525" cap="flat" cmpd="sng" algn="ctr">
        <a:solidFill>
          <a:schemeClr val="phClr">
            <a:shade val="60000"/>
            <a:satMod val="300000"/>
          </a:schemeClr>
        </a:solidFill>
        <a:prstDash val="solid"/>
      </a:ln>
      <a:ln w="19050" cap="flat" cmpd="sng" algn="ctr">
        <a:solidFill>
          <a:schemeClr val="phClr"/>
        </a:solidFill>
        <a:prstDash val="solid"/>
      </a:ln>
      <a:ln w="19050" cap="flat" cmpd="sng" algn="ctr">
        <a:solidFill>
          <a:schemeClr val="phClr"/>
        </a:solidFill>
        <a:prstDash val="solid"/>
      </a:ln>
    </a:lnStyleLst>
    <a:effectStyleLst>
      <a:effectStyle>
        <a:effectLst>
          <a:glow rad="63500">
            <a:schemeClr val="phClr">
              <a:tint val="30000"/>
              <a:shade val="95000"/>
              <a:satMod val="300000"/>
              <a:alpha val="50000"/>
            </a:schemeClr>
          </a:glow>
        </a:effectLst>
      </a:effectStyle>
      <a:effectStyle>
        <a:effectLst>
          <a:glow rad="70000">
            <a:schemeClr val="phClr">
              <a:tint val="30000"/>
              <a:shade val="95000"/>
              <a:satMod val="300000"/>
              <a:alpha val="50000"/>
            </a:schemeClr>
          </a:glow>
        </a:effectLst>
      </a:effectStyle>
      <a:effectStyle>
        <a:effectLst>
          <a:glow rad="76200">
            <a:schemeClr val="phClr">
              <a:tint val="30000"/>
              <a:shade val="95000"/>
              <a:satMod val="300000"/>
              <a:alpha val="50000"/>
            </a:schemeClr>
          </a:glow>
        </a:effectLst>
        <a:scene3d>
          <a:camera prst="orthographicFront" fov="0">
            <a:rot lat="0" lon="0" rev="0"/>
          </a:camera>
          <a:lightRig rig="harsh" dir="t">
            <a:rot lat="6000000" lon="6000000" rev="0"/>
          </a:lightRig>
        </a:scene3d>
        <a:sp3d contourW="10000" prstMaterial="metal">
          <a:bevelT w="20000" h="9000" prst="softRound"/>
          <a:contourClr>
            <a:schemeClr val="phClr">
              <a:shade val="30000"/>
              <a:satMod val="200000"/>
            </a:schemeClr>
          </a:contourClr>
        </a:sp3d>
      </a:effectStyle>
    </a:effectStyleLst>
    <a:bgFillStyleLst>
      <a:solidFill>
        <a:schemeClr val="phClr"/>
      </a:solidFill>
      <a:gradFill rotWithShape="1">
        <a:gsLst>
          <a:gs pos="0">
            <a:schemeClr val="phClr">
              <a:shade val="40000"/>
              <a:satMod val="150000"/>
            </a:schemeClr>
          </a:gs>
          <a:gs pos="30000">
            <a:schemeClr val="phClr">
              <a:shade val="60000"/>
              <a:satMod val="150000"/>
            </a:schemeClr>
          </a:gs>
          <a:gs pos="100000">
            <a:schemeClr val="phClr">
              <a:tint val="83000"/>
              <a:satMod val="200000"/>
            </a:schemeClr>
          </a:gs>
        </a:gsLst>
        <a:lin ang="13000000" scaled="0"/>
      </a:gradFill>
      <a:gradFill rotWithShape="1">
        <a:gsLst>
          <a:gs pos="0">
            <a:schemeClr val="phClr">
              <a:tint val="78000"/>
              <a:satMod val="220000"/>
            </a:schemeClr>
          </a:gs>
          <a:gs pos="100000">
            <a:schemeClr val="phClr">
              <a:shade val="35000"/>
              <a:satMod val="155000"/>
            </a:schemeClr>
          </a:gs>
        </a:gsLst>
        <a:path path="circle">
          <a:fillToRect l="60000" t="50000" r="4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CD1EE471CB0C344A043E5D33546A8D9" ma:contentTypeVersion="2" ma:contentTypeDescription="Create a new document." ma:contentTypeScope="" ma:versionID="ff9f45ebd549c9a90cc6a03e046c6fca">
  <xsd:schema xmlns:xsd="http://www.w3.org/2001/XMLSchema" xmlns:xs="http://www.w3.org/2001/XMLSchema" xmlns:p="http://schemas.microsoft.com/office/2006/metadata/properties" xmlns:ns2="3427cf1b-08f6-4349-98e1-9c40df501855" xmlns:ns3="b1475877-53f2-428a-9a7b-8f434344c6fa" xmlns:ns4="d4ec551e-043b-4822-9ef2-0c561909c64d" targetNamespace="http://schemas.microsoft.com/office/2006/metadata/properties" ma:root="true" ma:fieldsID="d8b156c38d5f0a0e0a2b104ea202e08e" ns2:_="" ns3:_="" ns4:_="">
    <xsd:import namespace="3427cf1b-08f6-4349-98e1-9c40df501855"/>
    <xsd:import namespace="b1475877-53f2-428a-9a7b-8f434344c6fa"/>
    <xsd:import namespace="d4ec551e-043b-4822-9ef2-0c561909c64d"/>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Document_x0020_Category" minOccurs="0"/>
                <xsd:element ref="ns3:Project_x0020_Phase" minOccurs="0"/>
                <xsd:element ref="ns4:SharedWithUsers" minOccurs="0"/>
                <xsd:element ref="ns4: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27cf1b-08f6-4349-98e1-9c40df50185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1475877-53f2-428a-9a7b-8f434344c6fa" elementFormDefault="qualified">
    <xsd:import namespace="http://schemas.microsoft.com/office/2006/documentManagement/types"/>
    <xsd:import namespace="http://schemas.microsoft.com/office/infopath/2007/PartnerControls"/>
    <xsd:element name="Document_x0020_Type" ma:index="11" nillable="true" ma:displayName="Document Type" ma:internalName="Document_x0020_Type">
      <xsd:complexType>
        <xsd:complexContent>
          <xsd:extension base="dms:MultiChoiceFillIn">
            <xsd:sequence>
              <xsd:element name="Value" maxOccurs="unbounded" minOccurs="0" nillable="true">
                <xsd:simpleType>
                  <xsd:union memberTypes="dms:Text">
                    <xsd:simpleType>
                      <xsd:restriction base="dms:Choice">
                        <xsd:enumeration value="Action Item List"/>
                        <xsd:enumeration value="Change Request Log"/>
                        <xsd:enumeration value="Communications Plan"/>
                        <xsd:enumeration value="Decision Log"/>
                        <xsd:enumeration value="Design Document"/>
                        <xsd:enumeration value="Issues Log"/>
                        <xsd:enumeration value="Lesson Learned"/>
                        <xsd:enumeration value="Management and Organization Structure"/>
                        <xsd:enumeration value="Meeting Minutes"/>
                        <xsd:enumeration value="Project Acceptance Criteria"/>
                        <xsd:enumeration value="Project Charter"/>
                        <xsd:enumeration value="Project Cost Estimate"/>
                        <xsd:enumeration value="Project Management Workbook"/>
                        <xsd:enumeration value="Project Summary"/>
                        <xsd:enumeration value="Requirements Document"/>
                        <xsd:enumeration value="Risk Register"/>
                        <xsd:enumeration value="Schedule"/>
                        <xsd:enumeration value="Security Management Plan"/>
                        <xsd:enumeration value="Technical Document"/>
                        <xsd:enumeration value="Weekly Status Reports"/>
                      </xsd:restriction>
                    </xsd:simpleType>
                  </xsd:union>
                </xsd:simpleType>
              </xsd:element>
            </xsd:sequence>
          </xsd:extension>
        </xsd:complexContent>
      </xsd:complexType>
    </xsd:element>
    <xsd:element name="Document_x0020_Category" ma:index="12" nillable="true" ma:displayName="Document Category" ma:internalName="Document_x0020_Category">
      <xsd:complexType>
        <xsd:complexContent>
          <xsd:extension base="dms:MultiChoiceFillIn">
            <xsd:sequence>
              <xsd:element name="Value" maxOccurs="unbounded" minOccurs="0" nillable="true">
                <xsd:simpleType>
                  <xsd:union memberTypes="dms:Text">
                    <xsd:simpleType>
                      <xsd:restriction base="dms:Choice">
                        <xsd:enumeration value="Request for Proposals"/>
                        <xsd:enumeration value="Project Decision Documents (PDD)"/>
                        <xsd:enumeration value="Budget and Cost Documents"/>
                      </xsd:restriction>
                    </xsd:simpleType>
                  </xsd:union>
                </xsd:simpleType>
              </xsd:element>
            </xsd:sequence>
          </xsd:extension>
        </xsd:complexContent>
      </xsd:complexType>
    </xsd:element>
    <xsd:element name="Project_x0020_Phase" ma:index="13" nillable="true" ma:displayName="Project Phase" ma:default="Initiation" ma:format="Dropdown" ma:internalName="Project_x0020_Phase">
      <xsd:simpleType>
        <xsd:restriction base="dms:Choice">
          <xsd:enumeration value="Initiation"/>
          <xsd:enumeration value="Planning"/>
          <xsd:enumeration value="Execution"/>
          <xsd:enumeration value="Control"/>
          <xsd:enumeration value="Closeout"/>
        </xsd:restriction>
      </xsd:simpleType>
    </xsd:element>
  </xsd:schema>
  <xsd:schema xmlns:xsd="http://www.w3.org/2001/XMLSchema" xmlns:xs="http://www.w3.org/2001/XMLSchema" xmlns:dms="http://schemas.microsoft.com/office/2006/documentManagement/types" xmlns:pc="http://schemas.microsoft.com/office/infopath/2007/PartnerControls" targetNamespace="d4ec551e-043b-4822-9ef2-0c561909c64d"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ocument_x0020_Type xmlns="b1475877-53f2-428a-9a7b-8f434344c6fa"/>
    <Document_x0020_Category xmlns="b1475877-53f2-428a-9a7b-8f434344c6fa"/>
    <Project_x0020_Phase xmlns="b1475877-53f2-428a-9a7b-8f434344c6fa">Execution</Project_x0020_Phase>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AF6831-127E-432D-8C92-6A51E13AEA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427cf1b-08f6-4349-98e1-9c40df501855"/>
    <ds:schemaRef ds:uri="b1475877-53f2-428a-9a7b-8f434344c6fa"/>
    <ds:schemaRef ds:uri="d4ec551e-043b-4822-9ef2-0c561909c6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47C868D-1359-4156-BD99-9D856E71D858}">
  <ds:schemaRefs>
    <ds:schemaRef ds:uri="http://schemas.microsoft.com/sharepoint/events"/>
  </ds:schemaRefs>
</ds:datastoreItem>
</file>

<file path=customXml/itemProps3.xml><?xml version="1.0" encoding="utf-8"?>
<ds:datastoreItem xmlns:ds="http://schemas.openxmlformats.org/officeDocument/2006/customXml" ds:itemID="{FFF81864-FEF4-458A-A02B-AD3CE7C64214}">
  <ds:schemaRefs>
    <ds:schemaRef ds:uri="http://schemas.microsoft.com/sharepoint/v3/contenttype/forms"/>
  </ds:schemaRefs>
</ds:datastoreItem>
</file>

<file path=customXml/itemProps4.xml><?xml version="1.0" encoding="utf-8"?>
<ds:datastoreItem xmlns:ds="http://schemas.openxmlformats.org/officeDocument/2006/customXml" ds:itemID="{E33E15C3-EABF-447A-BEFE-2E81424BC286}">
  <ds:schemaRefs>
    <ds:schemaRef ds:uri="http://schemas.microsoft.com/office/2006/metadata/properties"/>
    <ds:schemaRef ds:uri="http://schemas.microsoft.com/office/infopath/2007/PartnerControls"/>
    <ds:schemaRef ds:uri="b1475877-53f2-428a-9a7b-8f434344c6fa"/>
  </ds:schemaRefs>
</ds:datastoreItem>
</file>

<file path=customXml/itemProps5.xml><?xml version="1.0" encoding="utf-8"?>
<ds:datastoreItem xmlns:ds="http://schemas.openxmlformats.org/officeDocument/2006/customXml" ds:itemID="{5652D006-13CC-47B1-B420-2392D9E6AE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126</Pages>
  <Words>28480</Words>
  <Characters>162336</Characters>
  <Application>Microsoft Office Word</Application>
  <DocSecurity>0</DocSecurity>
  <Lines>1352</Lines>
  <Paragraphs>380</Paragraphs>
  <ScaleCrop>false</ScaleCrop>
  <HeadingPairs>
    <vt:vector size="2" baseType="variant">
      <vt:variant>
        <vt:lpstr>Title</vt:lpstr>
      </vt:variant>
      <vt:variant>
        <vt:i4>1</vt:i4>
      </vt:variant>
    </vt:vector>
  </HeadingPairs>
  <TitlesOfParts>
    <vt:vector size="1" baseType="lpstr">
      <vt:lpstr>Name Here</vt:lpstr>
    </vt:vector>
  </TitlesOfParts>
  <Company>FNAL</Company>
  <LinksUpToDate>false</LinksUpToDate>
  <CharactersWithSpaces>190436</CharactersWithSpaces>
  <SharedDoc>false</SharedDoc>
  <HLinks>
    <vt:vector size="18" baseType="variant">
      <vt:variant>
        <vt:i4>1114174</vt:i4>
      </vt:variant>
      <vt:variant>
        <vt:i4>1729</vt:i4>
      </vt:variant>
      <vt:variant>
        <vt:i4>1026</vt:i4>
      </vt:variant>
      <vt:variant>
        <vt:i4>1</vt:i4>
      </vt:variant>
      <vt:variant>
        <vt:lpwstr>fermi_footer</vt:lpwstr>
      </vt:variant>
      <vt:variant>
        <vt:lpwstr/>
      </vt:variant>
      <vt:variant>
        <vt:i4>1114174</vt:i4>
      </vt:variant>
      <vt:variant>
        <vt:i4>1732</vt:i4>
      </vt:variant>
      <vt:variant>
        <vt:i4>1025</vt:i4>
      </vt:variant>
      <vt:variant>
        <vt:i4>1</vt:i4>
      </vt:variant>
      <vt:variant>
        <vt:lpwstr>fermi_footer</vt:lpwstr>
      </vt:variant>
      <vt:variant>
        <vt:lpwstr/>
      </vt:variant>
      <vt:variant>
        <vt:i4>8126540</vt:i4>
      </vt:variant>
      <vt:variant>
        <vt:i4>-1</vt:i4>
      </vt:variant>
      <vt:variant>
        <vt:i4>1032</vt:i4>
      </vt:variant>
      <vt:variant>
        <vt:i4>1</vt:i4>
      </vt:variant>
      <vt:variant>
        <vt:lpwstr>Fermilab logo LH size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Name Here</dc:title>
  <dc:creator>Microsoft Office User</dc:creator>
  <cp:lastModifiedBy>Giorgio Ambrosio</cp:lastModifiedBy>
  <cp:revision>4</cp:revision>
  <cp:lastPrinted>2019-05-15T21:34:00Z</cp:lastPrinted>
  <dcterms:created xsi:type="dcterms:W3CDTF">2020-04-19T15:59:00Z</dcterms:created>
  <dcterms:modified xsi:type="dcterms:W3CDTF">2020-04-19T16:12:00Z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0x0101008CD1EE471CB0C344A043E5D33546A8D9</vt:lpwstr>
  </property>
</Properties>
</file>