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D460" w14:textId="77777777" w:rsidR="00534E07" w:rsidRPr="001C6002" w:rsidRDefault="000C366D">
      <w:pPr>
        <w:rPr>
          <w:rFonts w:ascii="Times New Roman" w:hAnsi="Times New Roman" w:cs="Times New Roman"/>
          <w:sz w:val="48"/>
        </w:rPr>
      </w:pPr>
      <w:r w:rsidRPr="001C6002">
        <w:rPr>
          <w:rFonts w:ascii="Times New Roman" w:hAnsi="Times New Roman" w:cs="Times New Roman"/>
          <w:noProof/>
        </w:rPr>
        <w:object w:dxaOrig="3570" w:dyaOrig="675" w14:anchorId="2BDB8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45pt;height:33.8pt;mso-width-percent:0;mso-height-percent:0;mso-width-percent:0;mso-height-percent:0" o:ole="">
            <v:imagedata r:id="rId8" o:title=""/>
          </v:shape>
          <o:OLEObject Type="Embed" ProgID="Unknown" ShapeID="_x0000_i1025" DrawAspect="Content" ObjectID="_1641637255" r:id="rId9"/>
        </w:object>
      </w:r>
    </w:p>
    <w:p w14:paraId="0BCA5074" w14:textId="77777777" w:rsidR="00534E07" w:rsidRPr="001C6002" w:rsidRDefault="00534E07" w:rsidP="00AC3F9E">
      <w:pPr>
        <w:rPr>
          <w:rFonts w:ascii="Times New Roman" w:hAnsi="Times New Roman" w:cs="Times New Roman"/>
        </w:rPr>
      </w:pPr>
    </w:p>
    <w:p w14:paraId="6B7D2311" w14:textId="77777777" w:rsidR="00534E07" w:rsidRPr="001C6002" w:rsidRDefault="00534E07">
      <w:pPr>
        <w:rPr>
          <w:rFonts w:ascii="Times New Roman" w:hAnsi="Times New Roman" w:cs="Times New Roman"/>
        </w:rPr>
      </w:pPr>
    </w:p>
    <w:p w14:paraId="3AB73478" w14:textId="77777777" w:rsidR="001E23F5" w:rsidRPr="001C6002" w:rsidRDefault="004A138D" w:rsidP="008D73DB">
      <w:pPr>
        <w:jc w:val="center"/>
        <w:rPr>
          <w:rFonts w:ascii="Times New Roman" w:hAnsi="Times New Roman" w:cs="Times New Roman"/>
          <w:sz w:val="40"/>
          <w:szCs w:val="40"/>
        </w:rPr>
      </w:pPr>
      <w:r w:rsidRPr="001C6002">
        <w:rPr>
          <w:rFonts w:ascii="Times New Roman" w:hAnsi="Times New Roman" w:cs="Times New Roman"/>
          <w:sz w:val="40"/>
          <w:szCs w:val="40"/>
        </w:rPr>
        <w:t xml:space="preserve">PIP-II </w:t>
      </w:r>
      <w:r w:rsidR="00BD6A0C" w:rsidRPr="001C6002">
        <w:rPr>
          <w:rFonts w:ascii="Times New Roman" w:hAnsi="Times New Roman" w:cs="Times New Roman"/>
          <w:sz w:val="40"/>
          <w:szCs w:val="40"/>
        </w:rPr>
        <w:t xml:space="preserve">Global </w:t>
      </w:r>
      <w:r w:rsidR="001E1640" w:rsidRPr="001C6002">
        <w:rPr>
          <w:rFonts w:ascii="Times New Roman" w:hAnsi="Times New Roman" w:cs="Times New Roman"/>
          <w:sz w:val="40"/>
          <w:szCs w:val="40"/>
        </w:rPr>
        <w:t>Requirement</w:t>
      </w:r>
      <w:r w:rsidR="00BD6A0C" w:rsidRPr="001C6002">
        <w:rPr>
          <w:rFonts w:ascii="Times New Roman" w:hAnsi="Times New Roman" w:cs="Times New Roman"/>
          <w:sz w:val="40"/>
          <w:szCs w:val="40"/>
        </w:rPr>
        <w:t>s</w:t>
      </w:r>
      <w:r w:rsidR="001E1640" w:rsidRPr="001C6002">
        <w:rPr>
          <w:rFonts w:ascii="Times New Roman" w:hAnsi="Times New Roman" w:cs="Times New Roman"/>
          <w:sz w:val="40"/>
          <w:szCs w:val="40"/>
        </w:rPr>
        <w:t xml:space="preserve"> </w:t>
      </w:r>
      <w:r w:rsidR="006B51E2" w:rsidRPr="001C6002">
        <w:rPr>
          <w:rFonts w:ascii="Times New Roman" w:hAnsi="Times New Roman" w:cs="Times New Roman"/>
          <w:sz w:val="40"/>
          <w:szCs w:val="40"/>
        </w:rPr>
        <w:t>Document</w:t>
      </w:r>
    </w:p>
    <w:p w14:paraId="2164ABA6" w14:textId="77777777" w:rsidR="001E23F5" w:rsidRPr="001C6002" w:rsidRDefault="001E23F5" w:rsidP="00AC3F9E">
      <w:pPr>
        <w:jc w:val="center"/>
        <w:rPr>
          <w:rFonts w:ascii="Times New Roman" w:hAnsi="Times New Roman" w:cs="Times New Roman"/>
          <w:sz w:val="40"/>
          <w:szCs w:val="40"/>
        </w:rPr>
      </w:pPr>
    </w:p>
    <w:p w14:paraId="2E19C0CB" w14:textId="77777777" w:rsidR="00BE2D70" w:rsidRPr="001C6002" w:rsidRDefault="0015387F" w:rsidP="00AC3F9E">
      <w:pPr>
        <w:jc w:val="center"/>
        <w:rPr>
          <w:rFonts w:ascii="Times New Roman" w:hAnsi="Times New Roman" w:cs="Times New Roman"/>
          <w:sz w:val="40"/>
          <w:szCs w:val="40"/>
        </w:rPr>
      </w:pPr>
      <w:r w:rsidRPr="001C6002">
        <w:rPr>
          <w:rFonts w:ascii="Times New Roman" w:hAnsi="Times New Roman" w:cs="Times New Roman"/>
          <w:sz w:val="40"/>
          <w:szCs w:val="40"/>
        </w:rPr>
        <w:fldChar w:fldCharType="begin"/>
      </w:r>
      <w:r w:rsidRPr="001C6002">
        <w:rPr>
          <w:rFonts w:ascii="Times New Roman" w:hAnsi="Times New Roman" w:cs="Times New Roman"/>
          <w:sz w:val="40"/>
          <w:szCs w:val="40"/>
        </w:rPr>
        <w:instrText xml:space="preserve"> DOCPROPERTY  ItemNumber  \* MERGEFORMAT </w:instrText>
      </w:r>
      <w:r w:rsidRPr="001C6002">
        <w:rPr>
          <w:rFonts w:ascii="Times New Roman" w:hAnsi="Times New Roman" w:cs="Times New Roman"/>
          <w:sz w:val="40"/>
          <w:szCs w:val="40"/>
        </w:rPr>
        <w:fldChar w:fldCharType="separate"/>
      </w:r>
      <w:r w:rsidR="00594E4F" w:rsidRPr="001C6002">
        <w:rPr>
          <w:rFonts w:ascii="Times New Roman" w:hAnsi="Times New Roman" w:cs="Times New Roman"/>
          <w:sz w:val="40"/>
          <w:szCs w:val="40"/>
        </w:rPr>
        <w:t>ED0001222</w:t>
      </w:r>
      <w:r w:rsidRPr="001C6002">
        <w:rPr>
          <w:rFonts w:ascii="Times New Roman" w:hAnsi="Times New Roman" w:cs="Times New Roman"/>
          <w:sz w:val="40"/>
          <w:szCs w:val="40"/>
        </w:rPr>
        <w:fldChar w:fldCharType="end"/>
      </w:r>
    </w:p>
    <w:p w14:paraId="2D05FC25" w14:textId="77777777" w:rsidR="00534E07" w:rsidRPr="001C6002" w:rsidRDefault="00534E07">
      <w:pPr>
        <w:rPr>
          <w:rFonts w:ascii="Times New Roman" w:hAnsi="Times New Roman" w:cs="Times New Roman"/>
        </w:rPr>
      </w:pP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755"/>
        <w:gridCol w:w="1904"/>
      </w:tblGrid>
      <w:tr w:rsidR="00233D35" w:rsidRPr="001C6002" w14:paraId="2D3A9416" w14:textId="77777777" w:rsidTr="003D77B2">
        <w:trPr>
          <w:trHeight w:val="720"/>
          <w:jc w:val="center"/>
        </w:trPr>
        <w:tc>
          <w:tcPr>
            <w:tcW w:w="1794" w:type="dxa"/>
            <w:tcBorders>
              <w:top w:val="single" w:sz="4" w:space="0" w:color="auto"/>
              <w:left w:val="single" w:sz="4" w:space="0" w:color="auto"/>
              <w:bottom w:val="single" w:sz="8" w:space="0" w:color="auto"/>
              <w:right w:val="single" w:sz="4" w:space="0" w:color="auto"/>
            </w:tcBorders>
          </w:tcPr>
          <w:p w14:paraId="59A6ED75" w14:textId="77777777" w:rsidR="00233D35" w:rsidRPr="001C6002" w:rsidRDefault="00233D35">
            <w:pPr>
              <w:rPr>
                <w:rFonts w:ascii="Times New Roman" w:hAnsi="Times New Roman" w:cs="Times New Roman"/>
                <w:lang w:bidi="en-US"/>
              </w:rPr>
            </w:pPr>
            <w:r w:rsidRPr="001C6002">
              <w:rPr>
                <w:rFonts w:ascii="Times New Roman" w:hAnsi="Times New Roman" w:cs="Times New Roman"/>
              </w:rPr>
              <w:t>Prepared by:</w:t>
            </w:r>
          </w:p>
          <w:p w14:paraId="73F08F6C" w14:textId="77777777" w:rsidR="00233D35" w:rsidRPr="001C6002" w:rsidRDefault="00233D35" w:rsidP="00AC3F9E">
            <w:pP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hideMark/>
          </w:tcPr>
          <w:p w14:paraId="6EBB0DFB" w14:textId="77777777" w:rsidR="00233D35" w:rsidRPr="001C6002" w:rsidRDefault="004A138D">
            <w:pPr>
              <w:rPr>
                <w:rFonts w:ascii="Times New Roman" w:hAnsi="Times New Roman" w:cs="Times New Roman"/>
              </w:rPr>
            </w:pPr>
            <w:r w:rsidRPr="001C6002">
              <w:rPr>
                <w:rFonts w:ascii="Times New Roman" w:hAnsi="Times New Roman" w:cs="Times New Roman"/>
              </w:rPr>
              <w:t>Lia Merminga</w:t>
            </w:r>
            <w:r w:rsidR="00233D35" w:rsidRPr="001C6002">
              <w:rPr>
                <w:rFonts w:ascii="Times New Roman" w:hAnsi="Times New Roman" w:cs="Times New Roman"/>
              </w:rPr>
              <w:br/>
              <w:t xml:space="preserve">PIP-II </w:t>
            </w:r>
            <w:r w:rsidRPr="001C6002">
              <w:rPr>
                <w:rFonts w:ascii="Times New Roman" w:hAnsi="Times New Roman" w:cs="Times New Roman"/>
              </w:rPr>
              <w:t>Project Director</w:t>
            </w:r>
          </w:p>
        </w:tc>
        <w:tc>
          <w:tcPr>
            <w:tcW w:w="1904" w:type="dxa"/>
            <w:tcBorders>
              <w:top w:val="single" w:sz="4" w:space="0" w:color="auto"/>
              <w:left w:val="single" w:sz="4" w:space="0" w:color="auto"/>
              <w:bottom w:val="single" w:sz="4" w:space="0" w:color="auto"/>
              <w:right w:val="single" w:sz="4" w:space="0" w:color="auto"/>
            </w:tcBorders>
          </w:tcPr>
          <w:p w14:paraId="37AE1A7A" w14:textId="2FDF9420" w:rsidR="00233D35" w:rsidRPr="001C6002" w:rsidRDefault="004871B7">
            <w:pPr>
              <w:rPr>
                <w:rFonts w:ascii="Times New Roman" w:hAnsi="Times New Roman" w:cs="Times New Roman"/>
              </w:rPr>
            </w:pPr>
            <w:r>
              <w:rPr>
                <w:rFonts w:ascii="Times New Roman" w:hAnsi="Times New Roman" w:cs="Times New Roman"/>
              </w:rPr>
              <w:t>Approved in Teamcenter</w:t>
            </w:r>
          </w:p>
        </w:tc>
      </w:tr>
      <w:tr w:rsidR="00233D35" w:rsidRPr="001C6002" w14:paraId="19ADB0BE"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3B4FDAB2" w14:textId="4BED1C31" w:rsidR="00233D35" w:rsidRPr="001C6002" w:rsidRDefault="00721066">
            <w:pPr>
              <w:rPr>
                <w:rFonts w:ascii="Times New Roman" w:hAnsi="Times New Roman" w:cs="Times New Roman"/>
                <w:lang w:bidi="en-US"/>
              </w:rPr>
            </w:pPr>
            <w:r>
              <w:rPr>
                <w:rFonts w:ascii="Times New Roman" w:hAnsi="Times New Roman" w:cs="Times New Roman"/>
              </w:rPr>
              <w:t>Approved</w:t>
            </w:r>
            <w:r w:rsidRPr="001C6002">
              <w:rPr>
                <w:rFonts w:ascii="Times New Roman" w:hAnsi="Times New Roman" w:cs="Times New Roman"/>
              </w:rPr>
              <w:t xml:space="preserve"> </w:t>
            </w:r>
            <w:r w:rsidR="00233D35" w:rsidRPr="001C6002">
              <w:rPr>
                <w:rFonts w:ascii="Times New Roman" w:hAnsi="Times New Roman" w:cs="Times New Roman"/>
              </w:rPr>
              <w:t>by:</w:t>
            </w:r>
          </w:p>
          <w:p w14:paraId="0185BC2E" w14:textId="77777777" w:rsidR="00233D35" w:rsidRPr="001C6002" w:rsidRDefault="00233D35">
            <w:pP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tcPr>
          <w:p w14:paraId="0290D834" w14:textId="77777777" w:rsidR="00233D35" w:rsidRPr="001C6002" w:rsidRDefault="007158CC">
            <w:pPr>
              <w:rPr>
                <w:rFonts w:ascii="Times New Roman" w:hAnsi="Times New Roman" w:cs="Times New Roman"/>
              </w:rPr>
            </w:pPr>
            <w:r w:rsidRPr="001C6002">
              <w:rPr>
                <w:rFonts w:ascii="Times New Roman" w:hAnsi="Times New Roman" w:cs="Times New Roman"/>
              </w:rPr>
              <w:t>Arkadiy Klebaner</w:t>
            </w:r>
          </w:p>
          <w:p w14:paraId="09C2EBCE" w14:textId="77777777" w:rsidR="00233D35" w:rsidRPr="001C6002" w:rsidRDefault="00233D35" w:rsidP="00AC3F9E">
            <w:pPr>
              <w:spacing w:before="0"/>
              <w:rPr>
                <w:rFonts w:ascii="Times New Roman" w:hAnsi="Times New Roman" w:cs="Times New Roman"/>
              </w:rPr>
            </w:pPr>
            <w:r w:rsidRPr="001C6002">
              <w:rPr>
                <w:rFonts w:ascii="Times New Roman" w:hAnsi="Times New Roman" w:cs="Times New Roman"/>
              </w:rPr>
              <w:t xml:space="preserve">PIP-II </w:t>
            </w:r>
            <w:r w:rsidR="007158CC" w:rsidRPr="001C6002">
              <w:rPr>
                <w:rFonts w:ascii="Times New Roman" w:hAnsi="Times New Roman" w:cs="Times New Roman"/>
              </w:rPr>
              <w:t xml:space="preserve">Technical </w:t>
            </w:r>
            <w:r w:rsidR="00EA4160" w:rsidRPr="001C6002">
              <w:rPr>
                <w:rFonts w:ascii="Times New Roman" w:hAnsi="Times New Roman" w:cs="Times New Roman"/>
              </w:rPr>
              <w:t>Director</w:t>
            </w:r>
          </w:p>
        </w:tc>
        <w:tc>
          <w:tcPr>
            <w:tcW w:w="1904" w:type="dxa"/>
            <w:tcBorders>
              <w:top w:val="single" w:sz="4" w:space="0" w:color="auto"/>
              <w:left w:val="single" w:sz="4" w:space="0" w:color="auto"/>
              <w:bottom w:val="single" w:sz="4" w:space="0" w:color="auto"/>
              <w:right w:val="single" w:sz="4" w:space="0" w:color="auto"/>
            </w:tcBorders>
          </w:tcPr>
          <w:p w14:paraId="5ADE3540" w14:textId="3FC18F24" w:rsidR="00233D35" w:rsidRPr="001C6002" w:rsidRDefault="004871B7">
            <w:pPr>
              <w:rPr>
                <w:rFonts w:ascii="Times New Roman" w:hAnsi="Times New Roman" w:cs="Times New Roman"/>
              </w:rPr>
            </w:pPr>
            <w:r>
              <w:rPr>
                <w:rFonts w:ascii="Times New Roman" w:hAnsi="Times New Roman" w:cs="Times New Roman"/>
              </w:rPr>
              <w:t>Approved in Teamcenter</w:t>
            </w:r>
          </w:p>
        </w:tc>
      </w:tr>
      <w:tr w:rsidR="004A138D" w:rsidRPr="001C6002" w14:paraId="7D6403FA"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3762305B" w14:textId="625F5805" w:rsidR="004A138D" w:rsidRPr="001C6002" w:rsidRDefault="00721066">
            <w:pPr>
              <w:rPr>
                <w:rFonts w:ascii="Times New Roman" w:hAnsi="Times New Roman" w:cs="Times New Roman"/>
                <w:lang w:bidi="en-US"/>
              </w:rPr>
            </w:pPr>
            <w:r>
              <w:rPr>
                <w:rFonts w:ascii="Times New Roman" w:hAnsi="Times New Roman" w:cs="Times New Roman"/>
              </w:rPr>
              <w:t>Approved</w:t>
            </w:r>
            <w:r w:rsidR="004A138D" w:rsidRPr="001C6002">
              <w:rPr>
                <w:rFonts w:ascii="Times New Roman" w:hAnsi="Times New Roman" w:cs="Times New Roman"/>
              </w:rPr>
              <w:t xml:space="preserve"> by:</w:t>
            </w:r>
          </w:p>
        </w:tc>
        <w:tc>
          <w:tcPr>
            <w:tcW w:w="4755" w:type="dxa"/>
            <w:tcBorders>
              <w:top w:val="single" w:sz="4" w:space="0" w:color="auto"/>
              <w:left w:val="single" w:sz="4" w:space="0" w:color="auto"/>
              <w:bottom w:val="single" w:sz="4" w:space="0" w:color="auto"/>
              <w:right w:val="single" w:sz="4" w:space="0" w:color="auto"/>
            </w:tcBorders>
          </w:tcPr>
          <w:p w14:paraId="4CE5E9E6" w14:textId="77777777" w:rsidR="004A138D" w:rsidRPr="001C6002" w:rsidRDefault="004A138D">
            <w:pPr>
              <w:rPr>
                <w:rFonts w:ascii="Times New Roman" w:hAnsi="Times New Roman" w:cs="Times New Roman"/>
              </w:rPr>
            </w:pPr>
            <w:r w:rsidRPr="001C6002">
              <w:rPr>
                <w:rFonts w:ascii="Times New Roman" w:hAnsi="Times New Roman" w:cs="Times New Roman"/>
              </w:rPr>
              <w:t>Eduard Pozdeyev</w:t>
            </w:r>
          </w:p>
          <w:p w14:paraId="2B4B0A67" w14:textId="77777777" w:rsidR="004A138D" w:rsidRPr="001C6002" w:rsidRDefault="004A138D">
            <w:pPr>
              <w:rPr>
                <w:rFonts w:ascii="Times New Roman" w:hAnsi="Times New Roman" w:cs="Times New Roman"/>
              </w:rPr>
            </w:pPr>
            <w:r w:rsidRPr="001C6002">
              <w:rPr>
                <w:rFonts w:ascii="Times New Roman" w:hAnsi="Times New Roman" w:cs="Times New Roman"/>
              </w:rPr>
              <w:t xml:space="preserve">PIP-II Project Scientist </w:t>
            </w:r>
          </w:p>
        </w:tc>
        <w:tc>
          <w:tcPr>
            <w:tcW w:w="1904" w:type="dxa"/>
            <w:tcBorders>
              <w:top w:val="single" w:sz="4" w:space="0" w:color="auto"/>
              <w:left w:val="single" w:sz="4" w:space="0" w:color="auto"/>
              <w:bottom w:val="single" w:sz="4" w:space="0" w:color="auto"/>
              <w:right w:val="single" w:sz="4" w:space="0" w:color="auto"/>
            </w:tcBorders>
          </w:tcPr>
          <w:p w14:paraId="78DACFD5" w14:textId="37112068" w:rsidR="00817615" w:rsidRPr="001C6002" w:rsidRDefault="004871B7">
            <w:pPr>
              <w:rPr>
                <w:rFonts w:ascii="Times New Roman" w:hAnsi="Times New Roman" w:cs="Times New Roman"/>
              </w:rPr>
            </w:pPr>
            <w:r>
              <w:rPr>
                <w:rFonts w:ascii="Times New Roman" w:hAnsi="Times New Roman" w:cs="Times New Roman"/>
              </w:rPr>
              <w:t>Approved in Teamcenter</w:t>
            </w:r>
          </w:p>
        </w:tc>
      </w:tr>
      <w:tr w:rsidR="007158CC" w:rsidRPr="001C6002" w14:paraId="36FE5E82"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00F999B7" w14:textId="7EC097F2" w:rsidR="007158CC" w:rsidRPr="001C6002" w:rsidRDefault="00721066">
            <w:pPr>
              <w:rPr>
                <w:rFonts w:ascii="Times New Roman" w:hAnsi="Times New Roman" w:cs="Times New Roman"/>
              </w:rPr>
            </w:pPr>
            <w:r>
              <w:rPr>
                <w:rFonts w:ascii="Times New Roman" w:hAnsi="Times New Roman" w:cs="Times New Roman"/>
              </w:rPr>
              <w:t>Approved</w:t>
            </w:r>
            <w:r w:rsidR="007158CC" w:rsidRPr="001C6002">
              <w:rPr>
                <w:rFonts w:ascii="Times New Roman" w:hAnsi="Times New Roman" w:cs="Times New Roman"/>
              </w:rPr>
              <w:t xml:space="preserve"> by:</w:t>
            </w:r>
          </w:p>
        </w:tc>
        <w:tc>
          <w:tcPr>
            <w:tcW w:w="4755" w:type="dxa"/>
            <w:tcBorders>
              <w:top w:val="single" w:sz="4" w:space="0" w:color="auto"/>
              <w:left w:val="single" w:sz="4" w:space="0" w:color="auto"/>
              <w:bottom w:val="single" w:sz="4" w:space="0" w:color="auto"/>
              <w:right w:val="single" w:sz="4" w:space="0" w:color="auto"/>
            </w:tcBorders>
          </w:tcPr>
          <w:p w14:paraId="028AB9C1" w14:textId="77777777" w:rsidR="007158CC" w:rsidRPr="001C6002" w:rsidRDefault="007158CC">
            <w:pPr>
              <w:rPr>
                <w:rFonts w:ascii="Times New Roman" w:hAnsi="Times New Roman" w:cs="Times New Roman"/>
              </w:rPr>
            </w:pPr>
            <w:r w:rsidRPr="001C6002">
              <w:rPr>
                <w:rFonts w:ascii="Times New Roman" w:hAnsi="Times New Roman" w:cs="Times New Roman"/>
              </w:rPr>
              <w:t>Marc Kaducak</w:t>
            </w:r>
          </w:p>
          <w:p w14:paraId="1F04E467" w14:textId="77777777" w:rsidR="007158CC" w:rsidRPr="001C6002" w:rsidRDefault="007158CC" w:rsidP="003D77B2">
            <w:pPr>
              <w:spacing w:before="0"/>
              <w:rPr>
                <w:rFonts w:ascii="Times New Roman" w:hAnsi="Times New Roman" w:cs="Times New Roman"/>
              </w:rPr>
            </w:pPr>
            <w:r w:rsidRPr="001C6002">
              <w:rPr>
                <w:rFonts w:ascii="Times New Roman" w:hAnsi="Times New Roman" w:cs="Times New Roman"/>
              </w:rPr>
              <w:t>PIP-II Project Manager</w:t>
            </w:r>
          </w:p>
        </w:tc>
        <w:tc>
          <w:tcPr>
            <w:tcW w:w="1904" w:type="dxa"/>
            <w:tcBorders>
              <w:top w:val="single" w:sz="4" w:space="0" w:color="auto"/>
              <w:left w:val="single" w:sz="4" w:space="0" w:color="auto"/>
              <w:bottom w:val="single" w:sz="4" w:space="0" w:color="auto"/>
              <w:right w:val="single" w:sz="4" w:space="0" w:color="auto"/>
            </w:tcBorders>
          </w:tcPr>
          <w:p w14:paraId="19BB06BE" w14:textId="4E163088" w:rsidR="00817615" w:rsidRPr="001C6002" w:rsidRDefault="004871B7">
            <w:pPr>
              <w:rPr>
                <w:rFonts w:ascii="Times New Roman" w:hAnsi="Times New Roman" w:cs="Times New Roman"/>
              </w:rPr>
            </w:pPr>
            <w:r>
              <w:rPr>
                <w:rFonts w:ascii="Times New Roman" w:hAnsi="Times New Roman" w:cs="Times New Roman"/>
              </w:rPr>
              <w:t>Approved in Teamcenter</w:t>
            </w:r>
          </w:p>
        </w:tc>
      </w:tr>
      <w:tr w:rsidR="00942463" w:rsidRPr="001C6002" w14:paraId="740490E5"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5641E24A" w14:textId="178ACB5D" w:rsidR="00942463" w:rsidRPr="001C6002" w:rsidRDefault="00721066">
            <w:pPr>
              <w:rPr>
                <w:rFonts w:ascii="Times New Roman" w:hAnsi="Times New Roman" w:cs="Times New Roman"/>
                <w:lang w:bidi="en-US"/>
              </w:rPr>
            </w:pPr>
            <w:r>
              <w:rPr>
                <w:rFonts w:ascii="Times New Roman" w:hAnsi="Times New Roman" w:cs="Times New Roman"/>
              </w:rPr>
              <w:t>Approved</w:t>
            </w:r>
            <w:r w:rsidR="00942463" w:rsidRPr="001C6002">
              <w:rPr>
                <w:rFonts w:ascii="Times New Roman" w:hAnsi="Times New Roman" w:cs="Times New Roman"/>
              </w:rPr>
              <w:t xml:space="preserve"> by:</w:t>
            </w:r>
          </w:p>
          <w:p w14:paraId="577C7B40" w14:textId="3D9220D7" w:rsidR="00942463" w:rsidRPr="001C6002" w:rsidRDefault="00942463">
            <w:pP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tcPr>
          <w:p w14:paraId="2AE88E61" w14:textId="77777777" w:rsidR="00942463" w:rsidRPr="001C6002" w:rsidRDefault="00942463">
            <w:pPr>
              <w:rPr>
                <w:rFonts w:ascii="Times New Roman" w:hAnsi="Times New Roman" w:cs="Times New Roman"/>
              </w:rPr>
            </w:pPr>
            <w:r w:rsidRPr="001C6002">
              <w:rPr>
                <w:rFonts w:ascii="Times New Roman" w:hAnsi="Times New Roman" w:cs="Times New Roman"/>
              </w:rPr>
              <w:t>Allan Rowe</w:t>
            </w:r>
          </w:p>
          <w:p w14:paraId="27CA5304" w14:textId="68794FA1" w:rsidR="00942463" w:rsidRPr="001C6002" w:rsidRDefault="00942463" w:rsidP="003D77B2">
            <w:pPr>
              <w:spacing w:before="0"/>
              <w:rPr>
                <w:rFonts w:ascii="Times New Roman" w:hAnsi="Times New Roman" w:cs="Times New Roman"/>
              </w:rPr>
            </w:pPr>
            <w:r w:rsidRPr="001C6002">
              <w:rPr>
                <w:rFonts w:ascii="Times New Roman" w:hAnsi="Times New Roman" w:cs="Times New Roman"/>
              </w:rPr>
              <w:t>PIP-II Project Engineer</w:t>
            </w:r>
          </w:p>
        </w:tc>
        <w:tc>
          <w:tcPr>
            <w:tcW w:w="1904" w:type="dxa"/>
            <w:tcBorders>
              <w:top w:val="single" w:sz="4" w:space="0" w:color="auto"/>
              <w:left w:val="single" w:sz="4" w:space="0" w:color="auto"/>
              <w:bottom w:val="single" w:sz="4" w:space="0" w:color="auto"/>
              <w:right w:val="single" w:sz="4" w:space="0" w:color="auto"/>
            </w:tcBorders>
          </w:tcPr>
          <w:p w14:paraId="17DF7E7F" w14:textId="71938E4A" w:rsidR="00942463" w:rsidRPr="001C6002" w:rsidRDefault="004871B7">
            <w:pPr>
              <w:rPr>
                <w:rFonts w:ascii="Times New Roman" w:hAnsi="Times New Roman" w:cs="Times New Roman"/>
              </w:rPr>
            </w:pPr>
            <w:r>
              <w:rPr>
                <w:rFonts w:ascii="Times New Roman" w:hAnsi="Times New Roman" w:cs="Times New Roman"/>
              </w:rPr>
              <w:t>Approved in Teamcenter</w:t>
            </w:r>
          </w:p>
        </w:tc>
      </w:tr>
      <w:tr w:rsidR="00942463" w:rsidRPr="001C6002" w14:paraId="18456E82"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77504ED1" w14:textId="54101082" w:rsidR="00942463" w:rsidRPr="001C6002" w:rsidRDefault="00721066">
            <w:pPr>
              <w:rPr>
                <w:rFonts w:ascii="Times New Roman" w:hAnsi="Times New Roman" w:cs="Times New Roman"/>
                <w:lang w:bidi="en-US"/>
              </w:rPr>
            </w:pPr>
            <w:r>
              <w:rPr>
                <w:rFonts w:ascii="Times New Roman" w:hAnsi="Times New Roman" w:cs="Times New Roman"/>
              </w:rPr>
              <w:t>Approved</w:t>
            </w:r>
            <w:r w:rsidR="00942463" w:rsidRPr="001C6002">
              <w:rPr>
                <w:rFonts w:ascii="Times New Roman" w:hAnsi="Times New Roman" w:cs="Times New Roman"/>
              </w:rPr>
              <w:t xml:space="preserve"> by:</w:t>
            </w:r>
          </w:p>
          <w:p w14:paraId="6F62900E" w14:textId="77777777" w:rsidR="00942463" w:rsidRPr="001C6002" w:rsidRDefault="00942463" w:rsidP="008D73DB">
            <w:pP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tcPr>
          <w:p w14:paraId="0074F0BA" w14:textId="43B86302" w:rsidR="00942463" w:rsidRPr="001C6002" w:rsidRDefault="00942463">
            <w:pPr>
              <w:rPr>
                <w:rFonts w:ascii="Times New Roman" w:hAnsi="Times New Roman" w:cs="Times New Roman"/>
              </w:rPr>
            </w:pPr>
            <w:r>
              <w:rPr>
                <w:rFonts w:ascii="Times New Roman" w:hAnsi="Times New Roman" w:cs="Times New Roman"/>
              </w:rPr>
              <w:t>Elvin Harms</w:t>
            </w:r>
          </w:p>
          <w:p w14:paraId="55A111C4" w14:textId="2B1D653B" w:rsidR="00942463" w:rsidRPr="001C6002" w:rsidDel="008D73DB" w:rsidRDefault="00942463" w:rsidP="00AC3F9E">
            <w:pPr>
              <w:spacing w:before="0"/>
              <w:rPr>
                <w:rFonts w:ascii="Times New Roman" w:hAnsi="Times New Roman" w:cs="Times New Roman"/>
              </w:rPr>
            </w:pPr>
            <w:r w:rsidRPr="001C6002">
              <w:rPr>
                <w:rFonts w:ascii="Times New Roman" w:hAnsi="Times New Roman" w:cs="Times New Roman"/>
              </w:rPr>
              <w:t>PIP-II L2 Manager</w:t>
            </w:r>
          </w:p>
        </w:tc>
        <w:tc>
          <w:tcPr>
            <w:tcW w:w="1904" w:type="dxa"/>
            <w:tcBorders>
              <w:top w:val="single" w:sz="4" w:space="0" w:color="auto"/>
              <w:left w:val="single" w:sz="4" w:space="0" w:color="auto"/>
              <w:bottom w:val="single" w:sz="4" w:space="0" w:color="auto"/>
              <w:right w:val="single" w:sz="4" w:space="0" w:color="auto"/>
            </w:tcBorders>
          </w:tcPr>
          <w:p w14:paraId="155C7D73" w14:textId="4C8E3637" w:rsidR="00942463" w:rsidRPr="001C6002" w:rsidRDefault="004871B7" w:rsidP="008D73DB">
            <w:pPr>
              <w:rPr>
                <w:rFonts w:ascii="Times New Roman" w:hAnsi="Times New Roman" w:cs="Times New Roman"/>
              </w:rPr>
            </w:pPr>
            <w:r>
              <w:rPr>
                <w:rFonts w:ascii="Times New Roman" w:hAnsi="Times New Roman" w:cs="Times New Roman"/>
              </w:rPr>
              <w:t>Approved in Teamcenter</w:t>
            </w:r>
          </w:p>
        </w:tc>
      </w:tr>
      <w:tr w:rsidR="00942463" w:rsidRPr="001C6002" w14:paraId="5C8C17E6"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08F0AC2F" w14:textId="0DE759B7" w:rsidR="00942463" w:rsidRPr="001C6002" w:rsidRDefault="00721066">
            <w:pPr>
              <w:rPr>
                <w:rFonts w:ascii="Times New Roman" w:hAnsi="Times New Roman" w:cs="Times New Roman"/>
                <w:lang w:bidi="en-US"/>
              </w:rPr>
            </w:pPr>
            <w:r>
              <w:rPr>
                <w:rFonts w:ascii="Times New Roman" w:hAnsi="Times New Roman" w:cs="Times New Roman"/>
              </w:rPr>
              <w:t>Approved</w:t>
            </w:r>
            <w:r w:rsidR="00942463" w:rsidRPr="001C6002">
              <w:rPr>
                <w:rFonts w:ascii="Times New Roman" w:hAnsi="Times New Roman" w:cs="Times New Roman"/>
              </w:rPr>
              <w:t xml:space="preserve"> by:</w:t>
            </w:r>
          </w:p>
          <w:p w14:paraId="239EAE70" w14:textId="77777777" w:rsidR="00942463" w:rsidRPr="001C6002" w:rsidRDefault="00942463">
            <w:pP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tcPr>
          <w:p w14:paraId="60EE59BE" w14:textId="77777777" w:rsidR="00942463" w:rsidRPr="001C6002" w:rsidRDefault="00942463">
            <w:pPr>
              <w:rPr>
                <w:rFonts w:ascii="Times New Roman" w:hAnsi="Times New Roman" w:cs="Times New Roman"/>
              </w:rPr>
            </w:pPr>
            <w:r w:rsidRPr="001C6002">
              <w:rPr>
                <w:rFonts w:ascii="Times New Roman" w:hAnsi="Times New Roman" w:cs="Times New Roman"/>
              </w:rPr>
              <w:t>Genfa Wu</w:t>
            </w:r>
          </w:p>
          <w:p w14:paraId="48AD5F5B" w14:textId="6D2BFBF9" w:rsidR="00942463" w:rsidRPr="001C6002" w:rsidRDefault="00942463" w:rsidP="00AC3F9E">
            <w:pPr>
              <w:spacing w:before="0"/>
              <w:rPr>
                <w:rFonts w:ascii="Times New Roman" w:hAnsi="Times New Roman" w:cs="Times New Roman"/>
              </w:rPr>
            </w:pPr>
            <w:r w:rsidRPr="001C6002">
              <w:rPr>
                <w:rFonts w:ascii="Times New Roman" w:hAnsi="Times New Roman" w:cs="Times New Roman"/>
              </w:rPr>
              <w:t>PIP-II L2 Manager</w:t>
            </w:r>
          </w:p>
        </w:tc>
        <w:tc>
          <w:tcPr>
            <w:tcW w:w="1904" w:type="dxa"/>
            <w:tcBorders>
              <w:top w:val="single" w:sz="4" w:space="0" w:color="auto"/>
              <w:left w:val="single" w:sz="4" w:space="0" w:color="auto"/>
              <w:bottom w:val="single" w:sz="4" w:space="0" w:color="auto"/>
              <w:right w:val="single" w:sz="4" w:space="0" w:color="auto"/>
            </w:tcBorders>
          </w:tcPr>
          <w:p w14:paraId="53256477" w14:textId="7D18CBA7" w:rsidR="00942463" w:rsidRPr="001C6002" w:rsidRDefault="004871B7">
            <w:pPr>
              <w:rPr>
                <w:rFonts w:ascii="Times New Roman" w:hAnsi="Times New Roman" w:cs="Times New Roman"/>
              </w:rPr>
            </w:pPr>
            <w:r>
              <w:rPr>
                <w:rFonts w:ascii="Times New Roman" w:hAnsi="Times New Roman" w:cs="Times New Roman"/>
              </w:rPr>
              <w:t>Approved in Teamcenter</w:t>
            </w:r>
          </w:p>
        </w:tc>
      </w:tr>
      <w:tr w:rsidR="00942463" w:rsidRPr="001C6002" w14:paraId="02AB2E66"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3D5D6399" w14:textId="0BC9EBE7" w:rsidR="00942463" w:rsidRPr="001C6002" w:rsidRDefault="00721066">
            <w:pPr>
              <w:rPr>
                <w:rFonts w:ascii="Times New Roman" w:hAnsi="Times New Roman" w:cs="Times New Roman"/>
                <w:lang w:bidi="en-US"/>
              </w:rPr>
            </w:pPr>
            <w:r>
              <w:rPr>
                <w:rFonts w:ascii="Times New Roman" w:hAnsi="Times New Roman" w:cs="Times New Roman"/>
              </w:rPr>
              <w:t>Approved</w:t>
            </w:r>
            <w:r w:rsidR="00942463" w:rsidRPr="001C6002">
              <w:rPr>
                <w:rFonts w:ascii="Times New Roman" w:hAnsi="Times New Roman" w:cs="Times New Roman"/>
              </w:rPr>
              <w:t xml:space="preserve"> by:</w:t>
            </w:r>
          </w:p>
          <w:p w14:paraId="42EC3D9C" w14:textId="77777777" w:rsidR="00942463" w:rsidRPr="001C6002" w:rsidRDefault="00942463">
            <w:pPr>
              <w:rPr>
                <w:rFonts w:ascii="Times New Roman" w:hAnsi="Times New Roman" w:cs="Times New Roman"/>
                <w:lang w:bidi="en-US"/>
              </w:rPr>
            </w:pPr>
          </w:p>
        </w:tc>
        <w:tc>
          <w:tcPr>
            <w:tcW w:w="4755" w:type="dxa"/>
            <w:tcBorders>
              <w:top w:val="single" w:sz="4" w:space="0" w:color="auto"/>
              <w:left w:val="single" w:sz="4" w:space="0" w:color="auto"/>
              <w:bottom w:val="single" w:sz="4" w:space="0" w:color="auto"/>
              <w:right w:val="single" w:sz="4" w:space="0" w:color="auto"/>
            </w:tcBorders>
            <w:hideMark/>
          </w:tcPr>
          <w:p w14:paraId="42978F75" w14:textId="77777777" w:rsidR="00942463" w:rsidRPr="001C6002" w:rsidRDefault="00942463">
            <w:pPr>
              <w:rPr>
                <w:rFonts w:ascii="Times New Roman" w:hAnsi="Times New Roman" w:cs="Times New Roman"/>
              </w:rPr>
            </w:pPr>
            <w:r w:rsidRPr="001C6002">
              <w:rPr>
                <w:rFonts w:ascii="Times New Roman" w:hAnsi="Times New Roman" w:cs="Times New Roman"/>
              </w:rPr>
              <w:t>Fernanda Garcia</w:t>
            </w:r>
          </w:p>
          <w:p w14:paraId="51C8EEF9" w14:textId="72F268C4" w:rsidR="00942463" w:rsidRPr="001C6002" w:rsidRDefault="00942463" w:rsidP="00AC3F9E">
            <w:pPr>
              <w:spacing w:before="0"/>
              <w:rPr>
                <w:rFonts w:ascii="Times New Roman" w:hAnsi="Times New Roman" w:cs="Times New Roman"/>
                <w:lang w:bidi="en-US"/>
              </w:rPr>
            </w:pPr>
            <w:r w:rsidRPr="001C6002">
              <w:rPr>
                <w:rFonts w:ascii="Times New Roman" w:hAnsi="Times New Roman" w:cs="Times New Roman"/>
              </w:rPr>
              <w:t xml:space="preserve">PIP-II L2 Manager </w:t>
            </w:r>
          </w:p>
        </w:tc>
        <w:tc>
          <w:tcPr>
            <w:tcW w:w="1904" w:type="dxa"/>
            <w:tcBorders>
              <w:top w:val="single" w:sz="4" w:space="0" w:color="auto"/>
              <w:left w:val="single" w:sz="4" w:space="0" w:color="auto"/>
              <w:bottom w:val="single" w:sz="4" w:space="0" w:color="auto"/>
              <w:right w:val="single" w:sz="4" w:space="0" w:color="auto"/>
            </w:tcBorders>
          </w:tcPr>
          <w:p w14:paraId="10E37FD1" w14:textId="72AC35DB" w:rsidR="00942463" w:rsidRPr="001C6002" w:rsidRDefault="004871B7">
            <w:pPr>
              <w:rPr>
                <w:rFonts w:ascii="Times New Roman" w:hAnsi="Times New Roman" w:cs="Times New Roman"/>
              </w:rPr>
            </w:pPr>
            <w:r>
              <w:rPr>
                <w:rFonts w:ascii="Times New Roman" w:hAnsi="Times New Roman" w:cs="Times New Roman"/>
              </w:rPr>
              <w:t>Approved in Teamcenter</w:t>
            </w:r>
          </w:p>
        </w:tc>
      </w:tr>
      <w:tr w:rsidR="00942463" w:rsidRPr="001C6002" w14:paraId="7DBA96FC"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68E56800" w14:textId="482E08A6" w:rsidR="00942463" w:rsidRPr="001C6002" w:rsidRDefault="00721066">
            <w:pPr>
              <w:rPr>
                <w:rFonts w:ascii="Times New Roman" w:hAnsi="Times New Roman" w:cs="Times New Roman"/>
              </w:rPr>
            </w:pPr>
            <w:r>
              <w:rPr>
                <w:rFonts w:ascii="Times New Roman" w:hAnsi="Times New Roman" w:cs="Times New Roman"/>
              </w:rPr>
              <w:t>Approved</w:t>
            </w:r>
            <w:r w:rsidR="00942463" w:rsidRPr="001C6002">
              <w:rPr>
                <w:rFonts w:ascii="Times New Roman" w:hAnsi="Times New Roman" w:cs="Times New Roman"/>
              </w:rPr>
              <w:t xml:space="preserve"> by:</w:t>
            </w:r>
          </w:p>
        </w:tc>
        <w:tc>
          <w:tcPr>
            <w:tcW w:w="4755" w:type="dxa"/>
            <w:tcBorders>
              <w:top w:val="single" w:sz="4" w:space="0" w:color="auto"/>
              <w:left w:val="single" w:sz="4" w:space="0" w:color="auto"/>
              <w:bottom w:val="single" w:sz="4" w:space="0" w:color="auto"/>
              <w:right w:val="single" w:sz="4" w:space="0" w:color="auto"/>
            </w:tcBorders>
          </w:tcPr>
          <w:p w14:paraId="309B13F7" w14:textId="77777777" w:rsidR="00942463" w:rsidRPr="001C6002" w:rsidRDefault="00942463">
            <w:pPr>
              <w:rPr>
                <w:rFonts w:ascii="Times New Roman" w:hAnsi="Times New Roman" w:cs="Times New Roman"/>
              </w:rPr>
            </w:pPr>
            <w:r w:rsidRPr="001C6002">
              <w:rPr>
                <w:rFonts w:ascii="Times New Roman" w:hAnsi="Times New Roman" w:cs="Times New Roman"/>
              </w:rPr>
              <w:t>Ioanis Kourbanis</w:t>
            </w:r>
          </w:p>
          <w:p w14:paraId="2967819B" w14:textId="44A2A29A" w:rsidR="00942463" w:rsidRPr="001C6002" w:rsidRDefault="00942463" w:rsidP="00AC3F9E">
            <w:pPr>
              <w:spacing w:before="0"/>
              <w:rPr>
                <w:rFonts w:ascii="Times New Roman" w:hAnsi="Times New Roman" w:cs="Times New Roman"/>
              </w:rPr>
            </w:pPr>
            <w:r w:rsidRPr="001C6002">
              <w:rPr>
                <w:rFonts w:ascii="Times New Roman" w:hAnsi="Times New Roman" w:cs="Times New Roman"/>
              </w:rPr>
              <w:t>PIP-II L2 Manager</w:t>
            </w:r>
          </w:p>
        </w:tc>
        <w:tc>
          <w:tcPr>
            <w:tcW w:w="1904" w:type="dxa"/>
            <w:tcBorders>
              <w:top w:val="single" w:sz="4" w:space="0" w:color="auto"/>
              <w:left w:val="single" w:sz="4" w:space="0" w:color="auto"/>
              <w:bottom w:val="single" w:sz="4" w:space="0" w:color="auto"/>
              <w:right w:val="single" w:sz="4" w:space="0" w:color="auto"/>
            </w:tcBorders>
          </w:tcPr>
          <w:p w14:paraId="7BE0E4E8" w14:textId="6DAF1279" w:rsidR="00942463" w:rsidRPr="001C6002" w:rsidRDefault="004871B7">
            <w:pPr>
              <w:rPr>
                <w:rFonts w:ascii="Times New Roman" w:hAnsi="Times New Roman" w:cs="Times New Roman"/>
              </w:rPr>
            </w:pPr>
            <w:r>
              <w:rPr>
                <w:rFonts w:ascii="Times New Roman" w:hAnsi="Times New Roman" w:cs="Times New Roman"/>
              </w:rPr>
              <w:t>Approved in Teamcenter</w:t>
            </w:r>
          </w:p>
        </w:tc>
      </w:tr>
      <w:tr w:rsidR="00942463" w:rsidRPr="001C6002" w14:paraId="27D5F60D" w14:textId="77777777" w:rsidTr="003D77B2">
        <w:trPr>
          <w:trHeight w:val="720"/>
          <w:jc w:val="center"/>
        </w:trPr>
        <w:tc>
          <w:tcPr>
            <w:tcW w:w="1794" w:type="dxa"/>
            <w:tcBorders>
              <w:top w:val="single" w:sz="4" w:space="0" w:color="auto"/>
              <w:left w:val="single" w:sz="4" w:space="0" w:color="auto"/>
              <w:bottom w:val="single" w:sz="4" w:space="0" w:color="auto"/>
              <w:right w:val="single" w:sz="4" w:space="0" w:color="auto"/>
            </w:tcBorders>
          </w:tcPr>
          <w:p w14:paraId="1D0BE633" w14:textId="29CCB943" w:rsidR="00942463" w:rsidRPr="001C6002" w:rsidRDefault="00721066">
            <w:pPr>
              <w:rPr>
                <w:rFonts w:ascii="Times New Roman" w:hAnsi="Times New Roman" w:cs="Times New Roman"/>
                <w:lang w:bidi="en-US"/>
              </w:rPr>
            </w:pPr>
            <w:r>
              <w:rPr>
                <w:rFonts w:ascii="Times New Roman" w:hAnsi="Times New Roman" w:cs="Times New Roman"/>
              </w:rPr>
              <w:t>Approved</w:t>
            </w:r>
            <w:r w:rsidR="00942463" w:rsidRPr="001C6002">
              <w:rPr>
                <w:rFonts w:ascii="Times New Roman" w:hAnsi="Times New Roman" w:cs="Times New Roman"/>
              </w:rPr>
              <w:t xml:space="preserve"> by:</w:t>
            </w:r>
          </w:p>
          <w:p w14:paraId="7A3F384E" w14:textId="5D9839C0" w:rsidR="00942463" w:rsidRPr="001C6002" w:rsidRDefault="00942463">
            <w:pPr>
              <w:rPr>
                <w:rFonts w:ascii="Times New Roman" w:hAnsi="Times New Roman" w:cs="Times New Roman"/>
              </w:rPr>
            </w:pPr>
          </w:p>
        </w:tc>
        <w:tc>
          <w:tcPr>
            <w:tcW w:w="4755" w:type="dxa"/>
            <w:tcBorders>
              <w:top w:val="single" w:sz="4" w:space="0" w:color="auto"/>
              <w:left w:val="single" w:sz="4" w:space="0" w:color="auto"/>
              <w:bottom w:val="single" w:sz="4" w:space="0" w:color="auto"/>
              <w:right w:val="single" w:sz="4" w:space="0" w:color="auto"/>
            </w:tcBorders>
          </w:tcPr>
          <w:p w14:paraId="0CA4AE59" w14:textId="3F04AE0C" w:rsidR="00942463" w:rsidRPr="001C6002" w:rsidRDefault="00942463" w:rsidP="00AC3F9E">
            <w:pPr>
              <w:spacing w:before="0"/>
              <w:rPr>
                <w:rFonts w:ascii="Times New Roman" w:hAnsi="Times New Roman" w:cs="Times New Roman"/>
              </w:rPr>
            </w:pPr>
            <w:r w:rsidRPr="001C6002">
              <w:rPr>
                <w:rFonts w:ascii="Times New Roman" w:hAnsi="Times New Roman" w:cs="Times New Roman"/>
              </w:rPr>
              <w:t xml:space="preserve">Steve Dixon </w:t>
            </w:r>
            <w:r w:rsidRPr="001C6002">
              <w:rPr>
                <w:rFonts w:ascii="Times New Roman" w:hAnsi="Times New Roman" w:cs="Times New Roman"/>
              </w:rPr>
              <w:br/>
              <w:t>PIP-II L2 Manager</w:t>
            </w:r>
          </w:p>
        </w:tc>
        <w:tc>
          <w:tcPr>
            <w:tcW w:w="1904" w:type="dxa"/>
            <w:tcBorders>
              <w:top w:val="single" w:sz="4" w:space="0" w:color="auto"/>
              <w:left w:val="single" w:sz="4" w:space="0" w:color="auto"/>
              <w:bottom w:val="single" w:sz="4" w:space="0" w:color="auto"/>
              <w:right w:val="single" w:sz="4" w:space="0" w:color="auto"/>
            </w:tcBorders>
          </w:tcPr>
          <w:p w14:paraId="24C15491" w14:textId="5BD49186" w:rsidR="00942463" w:rsidRPr="001C6002" w:rsidRDefault="004871B7">
            <w:pPr>
              <w:rPr>
                <w:rFonts w:ascii="Times New Roman" w:hAnsi="Times New Roman" w:cs="Times New Roman"/>
              </w:rPr>
            </w:pPr>
            <w:r>
              <w:rPr>
                <w:rFonts w:ascii="Times New Roman" w:hAnsi="Times New Roman" w:cs="Times New Roman"/>
              </w:rPr>
              <w:t>Approved in Teamcenter</w:t>
            </w:r>
          </w:p>
        </w:tc>
      </w:tr>
    </w:tbl>
    <w:p w14:paraId="2A2C8B4F" w14:textId="77777777" w:rsidR="00534E07" w:rsidRPr="001C6002" w:rsidRDefault="00534E07">
      <w:pPr>
        <w:rPr>
          <w:rFonts w:ascii="Times New Roman" w:hAnsi="Times New Roman" w:cs="Times New Roman"/>
        </w:rPr>
      </w:pPr>
    </w:p>
    <w:p w14:paraId="09E92A5F" w14:textId="77777777" w:rsidR="00C9764B" w:rsidRPr="001C6002" w:rsidRDefault="00C9764B">
      <w:pPr>
        <w:rPr>
          <w:rFonts w:ascii="Times New Roman" w:hAnsi="Times New Roman" w:cs="Times New Roman"/>
        </w:rPr>
      </w:pPr>
    </w:p>
    <w:p w14:paraId="510B3BBA" w14:textId="77777777" w:rsidR="004B1008" w:rsidRPr="001C6002" w:rsidRDefault="004B1008">
      <w:pPr>
        <w:rPr>
          <w:rFonts w:ascii="Times New Roman" w:hAnsi="Times New Roman" w:cs="Times New Roman"/>
        </w:rPr>
      </w:pPr>
    </w:p>
    <w:p w14:paraId="36FF37C5" w14:textId="77777777" w:rsidR="00D00EB7" w:rsidRPr="001C6002" w:rsidRDefault="008D1D29">
      <w:pPr>
        <w:rPr>
          <w:rFonts w:ascii="Times New Roman" w:hAnsi="Times New Roman" w:cs="Times New Roman"/>
        </w:rPr>
      </w:pPr>
      <w:r w:rsidRPr="001C6002">
        <w:rPr>
          <w:rFonts w:ascii="Times New Roman" w:hAnsi="Times New Roman" w:cs="Times New Roman"/>
        </w:rPr>
        <w:lastRenderedPageBreak/>
        <w:t>Revision control is managed via Fermilab Teamcenter Workflows.</w:t>
      </w:r>
    </w:p>
    <w:p w14:paraId="780B5B4D" w14:textId="77777777" w:rsidR="008D1D29" w:rsidRPr="001C6002" w:rsidRDefault="00D00EB7">
      <w:pPr>
        <w:rPr>
          <w:rFonts w:ascii="Times New Roman" w:hAnsi="Times New Roman" w:cs="Times New Roman"/>
        </w:rPr>
      </w:pPr>
      <w:r w:rsidRPr="001C6002">
        <w:rPr>
          <w:rFonts w:ascii="Times New Roman" w:hAnsi="Times New Roman" w:cs="Times New Roman"/>
        </w:rPr>
        <w:t>*Non-</w:t>
      </w:r>
      <w:bookmarkStart w:id="0" w:name="_GoBack"/>
      <w:bookmarkEnd w:id="0"/>
      <w:r w:rsidRPr="001C6002">
        <w:rPr>
          <w:rFonts w:ascii="Times New Roman" w:hAnsi="Times New Roman" w:cs="Times New Roman"/>
        </w:rPr>
        <w:t>Teamcenter Users’ signatures managed via e-mail.</w:t>
      </w:r>
      <w:r w:rsidR="008D1D29" w:rsidRPr="001C6002">
        <w:rPr>
          <w:rFonts w:ascii="Times New Roman" w:hAnsi="Times New Roman" w:cs="Times New Roman"/>
        </w:rPr>
        <w:br w:type="page"/>
      </w:r>
    </w:p>
    <w:p w14:paraId="66BA97E6" w14:textId="77777777" w:rsidR="00534E07" w:rsidRPr="001C6002" w:rsidRDefault="00534E07">
      <w:pPr>
        <w:rPr>
          <w:rFonts w:ascii="Times New Roman" w:hAnsi="Times New Roman" w:cs="Times New Roman"/>
        </w:rPr>
      </w:pPr>
    </w:p>
    <w:p w14:paraId="1F62475F" w14:textId="77777777" w:rsidR="00575DA5" w:rsidRPr="001C6002" w:rsidRDefault="00575DA5">
      <w:pPr>
        <w:rPr>
          <w:rFonts w:ascii="Times New Roman" w:hAnsi="Times New Roman" w:cs="Times New Roman"/>
        </w:rPr>
      </w:pPr>
    </w:p>
    <w:p w14:paraId="1858C1CF" w14:textId="77777777" w:rsidR="00C9764B" w:rsidRPr="001C6002" w:rsidRDefault="00C9764B" w:rsidP="00AC3F9E">
      <w:pPr>
        <w:pStyle w:val="Heading1"/>
        <w:rPr>
          <w:rFonts w:ascii="Times New Roman" w:hAnsi="Times New Roman" w:cs="Times New Roman"/>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080"/>
        <w:gridCol w:w="1080"/>
        <w:gridCol w:w="6395"/>
      </w:tblGrid>
      <w:tr w:rsidR="00C9764B" w:rsidRPr="001C6002" w14:paraId="2222A5B7" w14:textId="77777777" w:rsidTr="00AC3F9E">
        <w:trPr>
          <w:jc w:val="center"/>
        </w:trPr>
        <w:tc>
          <w:tcPr>
            <w:tcW w:w="1139" w:type="dxa"/>
          </w:tcPr>
          <w:p w14:paraId="200FE1D1"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Revision</w:t>
            </w:r>
          </w:p>
        </w:tc>
        <w:tc>
          <w:tcPr>
            <w:tcW w:w="1080" w:type="dxa"/>
          </w:tcPr>
          <w:p w14:paraId="1C56CA92"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Date</w:t>
            </w:r>
          </w:p>
        </w:tc>
        <w:tc>
          <w:tcPr>
            <w:tcW w:w="1080" w:type="dxa"/>
          </w:tcPr>
          <w:p w14:paraId="48A60CFE"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Section No.</w:t>
            </w:r>
          </w:p>
        </w:tc>
        <w:tc>
          <w:tcPr>
            <w:tcW w:w="6395" w:type="dxa"/>
          </w:tcPr>
          <w:p w14:paraId="254D50D4"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Revision Description</w:t>
            </w:r>
          </w:p>
        </w:tc>
      </w:tr>
      <w:tr w:rsidR="00C9764B" w:rsidRPr="001C6002" w14:paraId="630486E8" w14:textId="77777777" w:rsidTr="00AC3F9E">
        <w:trPr>
          <w:jc w:val="center"/>
        </w:trPr>
        <w:tc>
          <w:tcPr>
            <w:tcW w:w="1139" w:type="dxa"/>
          </w:tcPr>
          <w:p w14:paraId="263C2903" w14:textId="77777777" w:rsidR="00C9764B" w:rsidRPr="001C6002" w:rsidRDefault="00C9764B" w:rsidP="00AC3F9E">
            <w:pPr>
              <w:rPr>
                <w:rFonts w:ascii="Times New Roman" w:hAnsi="Times New Roman" w:cs="Times New Roman"/>
              </w:rPr>
            </w:pPr>
          </w:p>
        </w:tc>
        <w:tc>
          <w:tcPr>
            <w:tcW w:w="1080" w:type="dxa"/>
          </w:tcPr>
          <w:p w14:paraId="6CFE0F29"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9/2/10</w:t>
            </w:r>
          </w:p>
        </w:tc>
        <w:tc>
          <w:tcPr>
            <w:tcW w:w="1080" w:type="dxa"/>
          </w:tcPr>
          <w:p w14:paraId="69988523"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All</w:t>
            </w:r>
          </w:p>
        </w:tc>
        <w:tc>
          <w:tcPr>
            <w:tcW w:w="6395" w:type="dxa"/>
          </w:tcPr>
          <w:p w14:paraId="1B3889A0" w14:textId="77777777" w:rsidR="00C9764B" w:rsidRPr="001C6002" w:rsidRDefault="00C9764B">
            <w:pPr>
              <w:rPr>
                <w:rFonts w:ascii="Times New Roman" w:hAnsi="Times New Roman" w:cs="Times New Roman"/>
              </w:rPr>
            </w:pPr>
            <w:r w:rsidRPr="001C6002">
              <w:rPr>
                <w:rFonts w:ascii="Times New Roman" w:hAnsi="Times New Roman" w:cs="Times New Roman"/>
              </w:rPr>
              <w:t>Draft version 4.5 posted to Project X DOCDB</w:t>
            </w:r>
          </w:p>
        </w:tc>
      </w:tr>
      <w:tr w:rsidR="00C9764B" w:rsidRPr="001C6002" w14:paraId="6F8FF938" w14:textId="77777777" w:rsidTr="00AC3F9E">
        <w:trPr>
          <w:jc w:val="center"/>
        </w:trPr>
        <w:tc>
          <w:tcPr>
            <w:tcW w:w="1139" w:type="dxa"/>
          </w:tcPr>
          <w:p w14:paraId="3FB84C92" w14:textId="77777777" w:rsidR="00C9764B" w:rsidRPr="001C6002" w:rsidRDefault="00C9764B" w:rsidP="00AC3F9E">
            <w:pPr>
              <w:rPr>
                <w:rFonts w:ascii="Times New Roman" w:hAnsi="Times New Roman" w:cs="Times New Roman"/>
              </w:rPr>
            </w:pPr>
          </w:p>
        </w:tc>
        <w:tc>
          <w:tcPr>
            <w:tcW w:w="1080" w:type="dxa"/>
          </w:tcPr>
          <w:p w14:paraId="1C5E5229"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9/23/10</w:t>
            </w:r>
          </w:p>
        </w:tc>
        <w:tc>
          <w:tcPr>
            <w:tcW w:w="1080" w:type="dxa"/>
          </w:tcPr>
          <w:p w14:paraId="6982AF8E"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All</w:t>
            </w:r>
          </w:p>
        </w:tc>
        <w:tc>
          <w:tcPr>
            <w:tcW w:w="6395" w:type="dxa"/>
          </w:tcPr>
          <w:p w14:paraId="5595D16C" w14:textId="77777777" w:rsidR="00C9764B" w:rsidRPr="001C6002" w:rsidRDefault="00C9764B">
            <w:pPr>
              <w:rPr>
                <w:rFonts w:ascii="Times New Roman" w:hAnsi="Times New Roman" w:cs="Times New Roman"/>
              </w:rPr>
            </w:pPr>
            <w:r w:rsidRPr="001C6002">
              <w:rPr>
                <w:rFonts w:ascii="Times New Roman" w:hAnsi="Times New Roman" w:cs="Times New Roman"/>
              </w:rPr>
              <w:t>Draft version 4.6 posted to Project X DOCDB</w:t>
            </w:r>
          </w:p>
        </w:tc>
      </w:tr>
      <w:tr w:rsidR="00C9764B" w:rsidRPr="001C6002" w14:paraId="54C17EE1" w14:textId="77777777" w:rsidTr="00AC3F9E">
        <w:trPr>
          <w:trHeight w:val="162"/>
          <w:jc w:val="center"/>
        </w:trPr>
        <w:tc>
          <w:tcPr>
            <w:tcW w:w="1139" w:type="dxa"/>
          </w:tcPr>
          <w:p w14:paraId="0158C326" w14:textId="77777777" w:rsidR="00C9764B" w:rsidRPr="001C6002" w:rsidRDefault="00C9764B" w:rsidP="00AC3F9E">
            <w:pPr>
              <w:rPr>
                <w:rFonts w:ascii="Times New Roman" w:hAnsi="Times New Roman" w:cs="Times New Roman"/>
              </w:rPr>
            </w:pPr>
          </w:p>
        </w:tc>
        <w:tc>
          <w:tcPr>
            <w:tcW w:w="1080" w:type="dxa"/>
          </w:tcPr>
          <w:p w14:paraId="45432833"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11/10/10</w:t>
            </w:r>
          </w:p>
        </w:tc>
        <w:tc>
          <w:tcPr>
            <w:tcW w:w="1080" w:type="dxa"/>
          </w:tcPr>
          <w:p w14:paraId="3C6A0A7D"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All</w:t>
            </w:r>
          </w:p>
        </w:tc>
        <w:tc>
          <w:tcPr>
            <w:tcW w:w="6395" w:type="dxa"/>
          </w:tcPr>
          <w:p w14:paraId="4B213A2C" w14:textId="77777777" w:rsidR="00C9764B" w:rsidRPr="001C6002" w:rsidRDefault="00C9764B">
            <w:pPr>
              <w:rPr>
                <w:rFonts w:ascii="Times New Roman" w:hAnsi="Times New Roman" w:cs="Times New Roman"/>
              </w:rPr>
            </w:pPr>
            <w:r w:rsidRPr="001C6002">
              <w:rPr>
                <w:rFonts w:ascii="Times New Roman" w:hAnsi="Times New Roman" w:cs="Times New Roman"/>
              </w:rPr>
              <w:t>Draft version 4.8 posted to Project X DOCDB, PX retreat conclusions included</w:t>
            </w:r>
          </w:p>
        </w:tc>
      </w:tr>
      <w:tr w:rsidR="00C9764B" w:rsidRPr="001C6002" w14:paraId="735EB384" w14:textId="77777777" w:rsidTr="00AC3F9E">
        <w:trPr>
          <w:jc w:val="center"/>
        </w:trPr>
        <w:tc>
          <w:tcPr>
            <w:tcW w:w="1139" w:type="dxa"/>
          </w:tcPr>
          <w:p w14:paraId="1E2D4FDD" w14:textId="77777777" w:rsidR="00C9764B" w:rsidRPr="001C6002" w:rsidRDefault="00C9764B" w:rsidP="00AC3F9E">
            <w:pPr>
              <w:rPr>
                <w:rFonts w:ascii="Times New Roman" w:hAnsi="Times New Roman" w:cs="Times New Roman"/>
              </w:rPr>
            </w:pPr>
          </w:p>
        </w:tc>
        <w:tc>
          <w:tcPr>
            <w:tcW w:w="1080" w:type="dxa"/>
          </w:tcPr>
          <w:p w14:paraId="4B5D87C2"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1/5/11</w:t>
            </w:r>
          </w:p>
        </w:tc>
        <w:tc>
          <w:tcPr>
            <w:tcW w:w="1080" w:type="dxa"/>
          </w:tcPr>
          <w:p w14:paraId="5E2DF956"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4</w:t>
            </w:r>
          </w:p>
        </w:tc>
        <w:tc>
          <w:tcPr>
            <w:tcW w:w="6395" w:type="dxa"/>
          </w:tcPr>
          <w:p w14:paraId="24C34C9C" w14:textId="77777777" w:rsidR="00C9764B" w:rsidRPr="001C6002" w:rsidRDefault="00C9764B">
            <w:pPr>
              <w:rPr>
                <w:rFonts w:ascii="Times New Roman" w:hAnsi="Times New Roman" w:cs="Times New Roman"/>
              </w:rPr>
            </w:pPr>
            <w:r w:rsidRPr="001C6002">
              <w:rPr>
                <w:rFonts w:ascii="Times New Roman" w:hAnsi="Times New Roman" w:cs="Times New Roman"/>
              </w:rPr>
              <w:t>Draft version 4.9 change FE to 162.5 MHz, 5 mA, 10 % DF upgrade</w:t>
            </w:r>
          </w:p>
        </w:tc>
      </w:tr>
      <w:tr w:rsidR="00C9764B" w:rsidRPr="001C6002" w14:paraId="527B032D" w14:textId="77777777" w:rsidTr="00AC3F9E">
        <w:trPr>
          <w:jc w:val="center"/>
        </w:trPr>
        <w:tc>
          <w:tcPr>
            <w:tcW w:w="1139" w:type="dxa"/>
          </w:tcPr>
          <w:p w14:paraId="1319CDA9" w14:textId="77777777" w:rsidR="00C9764B" w:rsidRPr="001C6002" w:rsidRDefault="00C9764B" w:rsidP="00AC3F9E">
            <w:pPr>
              <w:rPr>
                <w:rFonts w:ascii="Times New Roman" w:hAnsi="Times New Roman" w:cs="Times New Roman"/>
              </w:rPr>
            </w:pPr>
          </w:p>
        </w:tc>
        <w:tc>
          <w:tcPr>
            <w:tcW w:w="1080" w:type="dxa"/>
          </w:tcPr>
          <w:p w14:paraId="5FF385DD"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10/5/11</w:t>
            </w:r>
          </w:p>
        </w:tc>
        <w:tc>
          <w:tcPr>
            <w:tcW w:w="1080" w:type="dxa"/>
          </w:tcPr>
          <w:p w14:paraId="1C635557"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4.11</w:t>
            </w:r>
          </w:p>
        </w:tc>
        <w:tc>
          <w:tcPr>
            <w:tcW w:w="6395" w:type="dxa"/>
          </w:tcPr>
          <w:p w14:paraId="29CDAD38" w14:textId="77777777" w:rsidR="00C9764B" w:rsidRPr="001C6002" w:rsidRDefault="00C9764B">
            <w:pPr>
              <w:rPr>
                <w:rFonts w:ascii="Times New Roman" w:hAnsi="Times New Roman" w:cs="Times New Roman"/>
              </w:rPr>
            </w:pPr>
            <w:r w:rsidRPr="001C6002">
              <w:rPr>
                <w:rFonts w:ascii="Times New Roman" w:hAnsi="Times New Roman" w:cs="Times New Roman"/>
              </w:rPr>
              <w:t>Draft version 4.11 change first CM to 162.5 MHz</w:t>
            </w:r>
          </w:p>
        </w:tc>
      </w:tr>
      <w:tr w:rsidR="00C9764B" w:rsidRPr="001C6002" w14:paraId="4CA1277F" w14:textId="77777777" w:rsidTr="00AC3F9E">
        <w:trPr>
          <w:jc w:val="center"/>
        </w:trPr>
        <w:tc>
          <w:tcPr>
            <w:tcW w:w="1139" w:type="dxa"/>
          </w:tcPr>
          <w:p w14:paraId="5435BA46" w14:textId="77777777" w:rsidR="00C9764B" w:rsidRPr="001C6002" w:rsidRDefault="00C9764B" w:rsidP="00AC3F9E">
            <w:pPr>
              <w:rPr>
                <w:rFonts w:ascii="Times New Roman" w:hAnsi="Times New Roman" w:cs="Times New Roman"/>
              </w:rPr>
            </w:pPr>
          </w:p>
        </w:tc>
        <w:tc>
          <w:tcPr>
            <w:tcW w:w="1080" w:type="dxa"/>
          </w:tcPr>
          <w:p w14:paraId="2C3802F8"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10/14/11</w:t>
            </w:r>
          </w:p>
        </w:tc>
        <w:tc>
          <w:tcPr>
            <w:tcW w:w="1080" w:type="dxa"/>
          </w:tcPr>
          <w:p w14:paraId="7BD6C160"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4.12</w:t>
            </w:r>
          </w:p>
        </w:tc>
        <w:tc>
          <w:tcPr>
            <w:tcW w:w="6395" w:type="dxa"/>
          </w:tcPr>
          <w:p w14:paraId="78C5858B" w14:textId="77777777" w:rsidR="00C9764B" w:rsidRPr="001C6002" w:rsidRDefault="00C9764B">
            <w:pPr>
              <w:rPr>
                <w:rFonts w:ascii="Times New Roman" w:hAnsi="Times New Roman" w:cs="Times New Roman"/>
              </w:rPr>
            </w:pPr>
            <w:r w:rsidRPr="001C6002">
              <w:rPr>
                <w:rFonts w:ascii="Times New Roman" w:hAnsi="Times New Roman" w:cs="Times New Roman"/>
              </w:rPr>
              <w:t>Update for high intensity workshop</w:t>
            </w:r>
          </w:p>
        </w:tc>
      </w:tr>
      <w:tr w:rsidR="00C9764B" w:rsidRPr="001C6002" w14:paraId="091F4CCB" w14:textId="77777777" w:rsidTr="00AC3F9E">
        <w:trPr>
          <w:jc w:val="center"/>
        </w:trPr>
        <w:tc>
          <w:tcPr>
            <w:tcW w:w="1139" w:type="dxa"/>
          </w:tcPr>
          <w:p w14:paraId="5D7512AB" w14:textId="77777777" w:rsidR="00C9764B" w:rsidRPr="001C6002" w:rsidRDefault="00C9764B" w:rsidP="00AC3F9E">
            <w:pPr>
              <w:rPr>
                <w:rFonts w:ascii="Times New Roman" w:hAnsi="Times New Roman" w:cs="Times New Roman"/>
              </w:rPr>
            </w:pPr>
          </w:p>
        </w:tc>
        <w:tc>
          <w:tcPr>
            <w:tcW w:w="1080" w:type="dxa"/>
          </w:tcPr>
          <w:p w14:paraId="6F5A1AA9"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11/8/12</w:t>
            </w:r>
          </w:p>
        </w:tc>
        <w:tc>
          <w:tcPr>
            <w:tcW w:w="1080" w:type="dxa"/>
          </w:tcPr>
          <w:p w14:paraId="6EBDBEDA"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All</w:t>
            </w:r>
          </w:p>
        </w:tc>
        <w:tc>
          <w:tcPr>
            <w:tcW w:w="6395" w:type="dxa"/>
          </w:tcPr>
          <w:p w14:paraId="004F9BF9" w14:textId="77777777" w:rsidR="00C9764B" w:rsidRPr="001C6002" w:rsidRDefault="00C9764B">
            <w:pPr>
              <w:rPr>
                <w:rFonts w:ascii="Times New Roman" w:hAnsi="Times New Roman" w:cs="Times New Roman"/>
              </w:rPr>
            </w:pPr>
            <w:r w:rsidRPr="001C6002">
              <w:rPr>
                <w:rFonts w:ascii="Times New Roman" w:hAnsi="Times New Roman" w:cs="Times New Roman"/>
              </w:rPr>
              <w:t>Update to reflect staging, including joint 1/3 GeV operations at 1/3 MW</w:t>
            </w:r>
          </w:p>
        </w:tc>
      </w:tr>
      <w:tr w:rsidR="00C9764B" w:rsidRPr="001C6002" w14:paraId="6390AC04" w14:textId="77777777" w:rsidTr="00AC3F9E">
        <w:trPr>
          <w:jc w:val="center"/>
        </w:trPr>
        <w:tc>
          <w:tcPr>
            <w:tcW w:w="1139" w:type="dxa"/>
          </w:tcPr>
          <w:p w14:paraId="10D1B71B" w14:textId="77777777" w:rsidR="00C9764B" w:rsidRPr="001C6002" w:rsidRDefault="00C9764B" w:rsidP="00AC3F9E">
            <w:pPr>
              <w:rPr>
                <w:rFonts w:ascii="Times New Roman" w:hAnsi="Times New Roman" w:cs="Times New Roman"/>
              </w:rPr>
            </w:pPr>
          </w:p>
        </w:tc>
        <w:tc>
          <w:tcPr>
            <w:tcW w:w="1080" w:type="dxa"/>
          </w:tcPr>
          <w:p w14:paraId="586A40DE"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7/29/14</w:t>
            </w:r>
          </w:p>
        </w:tc>
        <w:tc>
          <w:tcPr>
            <w:tcW w:w="1080" w:type="dxa"/>
          </w:tcPr>
          <w:p w14:paraId="7F476CD5" w14:textId="77777777" w:rsidR="00C9764B" w:rsidRPr="001C6002" w:rsidRDefault="002824B5" w:rsidP="00AC3F9E">
            <w:pPr>
              <w:rPr>
                <w:rFonts w:ascii="Times New Roman" w:hAnsi="Times New Roman" w:cs="Times New Roman"/>
              </w:rPr>
            </w:pPr>
            <w:r w:rsidRPr="001C6002">
              <w:rPr>
                <w:rFonts w:ascii="Times New Roman" w:hAnsi="Times New Roman" w:cs="Times New Roman"/>
              </w:rPr>
              <w:t>All</w:t>
            </w:r>
          </w:p>
        </w:tc>
        <w:tc>
          <w:tcPr>
            <w:tcW w:w="6395" w:type="dxa"/>
          </w:tcPr>
          <w:p w14:paraId="72272A5A" w14:textId="77777777" w:rsidR="00C9764B" w:rsidRPr="001C6002" w:rsidRDefault="00C9764B">
            <w:pPr>
              <w:rPr>
                <w:rFonts w:ascii="Times New Roman" w:hAnsi="Times New Roman" w:cs="Times New Roman"/>
              </w:rPr>
            </w:pPr>
            <w:r w:rsidRPr="001C6002">
              <w:rPr>
                <w:rFonts w:ascii="Times New Roman" w:hAnsi="Times New Roman" w:cs="Times New Roman"/>
              </w:rPr>
              <w:t>Updated to reflect migration to Teamcenter.</w:t>
            </w:r>
          </w:p>
        </w:tc>
      </w:tr>
      <w:tr w:rsidR="00C9764B" w:rsidRPr="001C6002" w14:paraId="3ED892E1" w14:textId="77777777" w:rsidTr="00AC3F9E">
        <w:trPr>
          <w:jc w:val="center"/>
        </w:trPr>
        <w:tc>
          <w:tcPr>
            <w:tcW w:w="1139" w:type="dxa"/>
          </w:tcPr>
          <w:p w14:paraId="4023EFE4" w14:textId="77777777" w:rsidR="00C9764B" w:rsidRPr="001C6002" w:rsidRDefault="00C9764B" w:rsidP="00AC3F9E">
            <w:pPr>
              <w:rPr>
                <w:rFonts w:ascii="Times New Roman" w:hAnsi="Times New Roman" w:cs="Times New Roman"/>
              </w:rPr>
            </w:pPr>
          </w:p>
        </w:tc>
        <w:tc>
          <w:tcPr>
            <w:tcW w:w="1080" w:type="dxa"/>
          </w:tcPr>
          <w:p w14:paraId="3DB6E0E2" w14:textId="77777777" w:rsidR="00C9764B" w:rsidRPr="001C6002" w:rsidRDefault="00594E4F" w:rsidP="00AC3F9E">
            <w:pPr>
              <w:rPr>
                <w:rFonts w:ascii="Times New Roman" w:hAnsi="Times New Roman" w:cs="Times New Roman"/>
              </w:rPr>
            </w:pPr>
            <w:r w:rsidRPr="001C6002">
              <w:rPr>
                <w:rFonts w:ascii="Times New Roman" w:hAnsi="Times New Roman" w:cs="Times New Roman"/>
              </w:rPr>
              <w:t>3</w:t>
            </w:r>
            <w:r w:rsidR="0098073D" w:rsidRPr="001C6002">
              <w:rPr>
                <w:rFonts w:ascii="Times New Roman" w:hAnsi="Times New Roman" w:cs="Times New Roman"/>
              </w:rPr>
              <w:t>/</w:t>
            </w:r>
            <w:r w:rsidR="002824B5" w:rsidRPr="001C6002">
              <w:rPr>
                <w:rFonts w:ascii="Times New Roman" w:hAnsi="Times New Roman" w:cs="Times New Roman"/>
              </w:rPr>
              <w:t>1</w:t>
            </w:r>
            <w:r w:rsidRPr="001C6002">
              <w:rPr>
                <w:rFonts w:ascii="Times New Roman" w:hAnsi="Times New Roman" w:cs="Times New Roman"/>
              </w:rPr>
              <w:t>7</w:t>
            </w:r>
            <w:r w:rsidR="0098073D" w:rsidRPr="001C6002">
              <w:rPr>
                <w:rFonts w:ascii="Times New Roman" w:hAnsi="Times New Roman" w:cs="Times New Roman"/>
              </w:rPr>
              <w:t>/1</w:t>
            </w:r>
            <w:r w:rsidR="002824B5" w:rsidRPr="001C6002">
              <w:rPr>
                <w:rFonts w:ascii="Times New Roman" w:hAnsi="Times New Roman" w:cs="Times New Roman"/>
              </w:rPr>
              <w:t>7</w:t>
            </w:r>
          </w:p>
        </w:tc>
        <w:tc>
          <w:tcPr>
            <w:tcW w:w="1080" w:type="dxa"/>
          </w:tcPr>
          <w:p w14:paraId="2BDE1CE3" w14:textId="77777777" w:rsidR="00C9764B" w:rsidRPr="001C6002" w:rsidRDefault="0098073D" w:rsidP="00AC3F9E">
            <w:pPr>
              <w:rPr>
                <w:rFonts w:ascii="Times New Roman" w:hAnsi="Times New Roman" w:cs="Times New Roman"/>
              </w:rPr>
            </w:pPr>
            <w:r w:rsidRPr="001C6002">
              <w:rPr>
                <w:rFonts w:ascii="Times New Roman" w:hAnsi="Times New Roman" w:cs="Times New Roman"/>
              </w:rPr>
              <w:t>All</w:t>
            </w:r>
          </w:p>
        </w:tc>
        <w:tc>
          <w:tcPr>
            <w:tcW w:w="6395" w:type="dxa"/>
          </w:tcPr>
          <w:p w14:paraId="030701B1" w14:textId="77777777" w:rsidR="00C9764B" w:rsidRPr="001C6002" w:rsidRDefault="0098073D" w:rsidP="00594E4F">
            <w:pPr>
              <w:rPr>
                <w:rFonts w:ascii="Times New Roman" w:hAnsi="Times New Roman" w:cs="Times New Roman"/>
              </w:rPr>
            </w:pPr>
            <w:r w:rsidRPr="001C6002">
              <w:rPr>
                <w:rFonts w:ascii="Times New Roman" w:hAnsi="Times New Roman" w:cs="Times New Roman"/>
              </w:rPr>
              <w:t>Updated to reflect PIP-II project scope</w:t>
            </w:r>
            <w:r w:rsidR="00594E4F" w:rsidRPr="001C6002">
              <w:rPr>
                <w:rFonts w:ascii="Times New Roman" w:hAnsi="Times New Roman" w:cs="Times New Roman"/>
              </w:rPr>
              <w:t>; version approved by Director’s Office (CRO and CAO)</w:t>
            </w:r>
            <w:r w:rsidRPr="001C6002">
              <w:rPr>
                <w:rFonts w:ascii="Times New Roman" w:hAnsi="Times New Roman" w:cs="Times New Roman"/>
              </w:rPr>
              <w:t>.</w:t>
            </w:r>
          </w:p>
        </w:tc>
      </w:tr>
      <w:tr w:rsidR="00C9764B" w:rsidRPr="001C6002" w14:paraId="5C9A4659" w14:textId="77777777" w:rsidTr="00AC3F9E">
        <w:trPr>
          <w:jc w:val="center"/>
        </w:trPr>
        <w:tc>
          <w:tcPr>
            <w:tcW w:w="1139" w:type="dxa"/>
          </w:tcPr>
          <w:p w14:paraId="1587A8B2" w14:textId="77777777" w:rsidR="00C9764B" w:rsidRPr="001C6002" w:rsidRDefault="00FB6237" w:rsidP="007158CC">
            <w:pPr>
              <w:jc w:val="center"/>
              <w:rPr>
                <w:rFonts w:ascii="Times New Roman" w:hAnsi="Times New Roman" w:cs="Times New Roman"/>
              </w:rPr>
            </w:pPr>
            <w:r w:rsidRPr="001C6002">
              <w:rPr>
                <w:rFonts w:ascii="Times New Roman" w:hAnsi="Times New Roman" w:cs="Times New Roman"/>
              </w:rPr>
              <w:t>A</w:t>
            </w:r>
          </w:p>
        </w:tc>
        <w:tc>
          <w:tcPr>
            <w:tcW w:w="1080" w:type="dxa"/>
          </w:tcPr>
          <w:p w14:paraId="105F6ED0" w14:textId="77777777" w:rsidR="00C9764B" w:rsidRPr="001C6002" w:rsidRDefault="00744FFB" w:rsidP="00AC3F9E">
            <w:pPr>
              <w:rPr>
                <w:rFonts w:ascii="Times New Roman" w:hAnsi="Times New Roman" w:cs="Times New Roman"/>
              </w:rPr>
            </w:pPr>
            <w:r w:rsidRPr="001C6002">
              <w:rPr>
                <w:rFonts w:ascii="Times New Roman" w:hAnsi="Times New Roman" w:cs="Times New Roman"/>
              </w:rPr>
              <w:t>1/4/18</w:t>
            </w:r>
          </w:p>
        </w:tc>
        <w:tc>
          <w:tcPr>
            <w:tcW w:w="1080" w:type="dxa"/>
          </w:tcPr>
          <w:p w14:paraId="382AD33E" w14:textId="77777777" w:rsidR="00C9764B" w:rsidRPr="001C6002" w:rsidRDefault="00870F8D" w:rsidP="00AC3F9E">
            <w:pPr>
              <w:rPr>
                <w:rFonts w:ascii="Times New Roman" w:hAnsi="Times New Roman" w:cs="Times New Roman"/>
              </w:rPr>
            </w:pPr>
            <w:r w:rsidRPr="001C6002">
              <w:rPr>
                <w:rFonts w:ascii="Times New Roman" w:hAnsi="Times New Roman" w:cs="Times New Roman"/>
              </w:rPr>
              <w:t>5.1</w:t>
            </w:r>
          </w:p>
        </w:tc>
        <w:tc>
          <w:tcPr>
            <w:tcW w:w="6395" w:type="dxa"/>
          </w:tcPr>
          <w:p w14:paraId="5DF6B568" w14:textId="77777777" w:rsidR="00C9764B" w:rsidRPr="001C6002" w:rsidRDefault="00870F8D">
            <w:pPr>
              <w:rPr>
                <w:rFonts w:ascii="Times New Roman" w:hAnsi="Times New Roman" w:cs="Times New Roman"/>
              </w:rPr>
            </w:pPr>
            <w:r w:rsidRPr="001C6002">
              <w:rPr>
                <w:rFonts w:ascii="Times New Roman" w:hAnsi="Times New Roman" w:cs="Times New Roman"/>
              </w:rPr>
              <w:t>Section 5.1 added to incorporate definition of CW-compatible</w:t>
            </w:r>
          </w:p>
        </w:tc>
      </w:tr>
      <w:tr w:rsidR="00C9764B" w:rsidRPr="001C6002" w14:paraId="42B98712" w14:textId="77777777" w:rsidTr="00AC3F9E">
        <w:trPr>
          <w:jc w:val="center"/>
        </w:trPr>
        <w:tc>
          <w:tcPr>
            <w:tcW w:w="1139" w:type="dxa"/>
          </w:tcPr>
          <w:p w14:paraId="2589AFEE" w14:textId="77777777" w:rsidR="00C9764B" w:rsidRPr="001C6002" w:rsidRDefault="00121617" w:rsidP="003D77B2">
            <w:pPr>
              <w:jc w:val="center"/>
              <w:rPr>
                <w:rFonts w:ascii="Times New Roman" w:hAnsi="Times New Roman" w:cs="Times New Roman"/>
              </w:rPr>
            </w:pPr>
            <w:r w:rsidRPr="001C6002">
              <w:rPr>
                <w:rFonts w:ascii="Times New Roman" w:hAnsi="Times New Roman" w:cs="Times New Roman"/>
              </w:rPr>
              <w:t>B</w:t>
            </w:r>
          </w:p>
        </w:tc>
        <w:tc>
          <w:tcPr>
            <w:tcW w:w="1080" w:type="dxa"/>
          </w:tcPr>
          <w:p w14:paraId="2E2F1102" w14:textId="77777777" w:rsidR="00C9764B" w:rsidRPr="001C6002" w:rsidRDefault="00121617" w:rsidP="00AC3F9E">
            <w:pPr>
              <w:rPr>
                <w:rFonts w:ascii="Times New Roman" w:hAnsi="Times New Roman" w:cs="Times New Roman"/>
              </w:rPr>
            </w:pPr>
            <w:r w:rsidRPr="001C6002">
              <w:rPr>
                <w:rFonts w:ascii="Times New Roman" w:hAnsi="Times New Roman" w:cs="Times New Roman"/>
              </w:rPr>
              <w:t>3/28/18</w:t>
            </w:r>
          </w:p>
        </w:tc>
        <w:tc>
          <w:tcPr>
            <w:tcW w:w="1080" w:type="dxa"/>
          </w:tcPr>
          <w:p w14:paraId="5EAC4182" w14:textId="77777777" w:rsidR="00C9764B" w:rsidRPr="001C6002" w:rsidRDefault="00121617" w:rsidP="00AC3F9E">
            <w:pPr>
              <w:rPr>
                <w:rFonts w:ascii="Times New Roman" w:hAnsi="Times New Roman" w:cs="Times New Roman"/>
              </w:rPr>
            </w:pPr>
            <w:r w:rsidRPr="001C6002">
              <w:rPr>
                <w:rFonts w:ascii="Times New Roman" w:hAnsi="Times New Roman" w:cs="Times New Roman"/>
              </w:rPr>
              <w:t>5</w:t>
            </w:r>
          </w:p>
        </w:tc>
        <w:tc>
          <w:tcPr>
            <w:tcW w:w="6395" w:type="dxa"/>
          </w:tcPr>
          <w:p w14:paraId="1159F285" w14:textId="77777777" w:rsidR="00C9764B" w:rsidRPr="001C6002" w:rsidRDefault="00121617">
            <w:pPr>
              <w:rPr>
                <w:rFonts w:ascii="Times New Roman" w:hAnsi="Times New Roman" w:cs="Times New Roman"/>
              </w:rPr>
            </w:pPr>
            <w:r w:rsidRPr="001C6002">
              <w:rPr>
                <w:rFonts w:ascii="Times New Roman" w:hAnsi="Times New Roman" w:cs="Times New Roman"/>
              </w:rPr>
              <w:t>Modified CW-compatible discussion following P2MAC Meeting</w:t>
            </w:r>
          </w:p>
        </w:tc>
      </w:tr>
      <w:tr w:rsidR="00C9764B" w:rsidRPr="001C6002" w14:paraId="239AFCD6" w14:textId="77777777" w:rsidTr="00AC3F9E">
        <w:trPr>
          <w:jc w:val="center"/>
        </w:trPr>
        <w:tc>
          <w:tcPr>
            <w:tcW w:w="1139" w:type="dxa"/>
          </w:tcPr>
          <w:p w14:paraId="627FA490" w14:textId="77777777" w:rsidR="00C9764B" w:rsidRPr="001C6002" w:rsidRDefault="00C9764B" w:rsidP="00AC3F9E">
            <w:pPr>
              <w:rPr>
                <w:rFonts w:ascii="Times New Roman" w:hAnsi="Times New Roman" w:cs="Times New Roman"/>
              </w:rPr>
            </w:pPr>
          </w:p>
        </w:tc>
        <w:tc>
          <w:tcPr>
            <w:tcW w:w="1080" w:type="dxa"/>
          </w:tcPr>
          <w:p w14:paraId="55D91F26" w14:textId="77777777" w:rsidR="00C9764B" w:rsidRPr="001C6002" w:rsidRDefault="00450AEE" w:rsidP="00AC3F9E">
            <w:pPr>
              <w:rPr>
                <w:rFonts w:ascii="Times New Roman" w:hAnsi="Times New Roman" w:cs="Times New Roman"/>
              </w:rPr>
            </w:pPr>
            <w:r>
              <w:rPr>
                <w:rFonts w:ascii="Times New Roman" w:hAnsi="Times New Roman" w:cs="Times New Roman"/>
              </w:rPr>
              <w:t>11/27</w:t>
            </w:r>
            <w:r w:rsidR="00D922DF" w:rsidRPr="001C6002">
              <w:rPr>
                <w:rFonts w:ascii="Times New Roman" w:hAnsi="Times New Roman" w:cs="Times New Roman"/>
              </w:rPr>
              <w:t>/18</w:t>
            </w:r>
          </w:p>
        </w:tc>
        <w:tc>
          <w:tcPr>
            <w:tcW w:w="1080" w:type="dxa"/>
          </w:tcPr>
          <w:p w14:paraId="058CD1CB" w14:textId="77777777" w:rsidR="00C9764B" w:rsidRPr="001C6002" w:rsidRDefault="00D922DF" w:rsidP="00AC3F9E">
            <w:pPr>
              <w:rPr>
                <w:rFonts w:ascii="Times New Roman" w:hAnsi="Times New Roman" w:cs="Times New Roman"/>
              </w:rPr>
            </w:pPr>
            <w:r w:rsidRPr="001C6002">
              <w:rPr>
                <w:rFonts w:ascii="Times New Roman" w:hAnsi="Times New Roman" w:cs="Times New Roman"/>
              </w:rPr>
              <w:t>All</w:t>
            </w:r>
          </w:p>
        </w:tc>
        <w:tc>
          <w:tcPr>
            <w:tcW w:w="6395" w:type="dxa"/>
          </w:tcPr>
          <w:p w14:paraId="06591C2F" w14:textId="77777777" w:rsidR="00C9764B" w:rsidRPr="001C6002" w:rsidRDefault="00D922DF">
            <w:pPr>
              <w:rPr>
                <w:rFonts w:ascii="Times New Roman" w:hAnsi="Times New Roman" w:cs="Times New Roman"/>
              </w:rPr>
            </w:pPr>
            <w:r w:rsidRPr="001C6002">
              <w:rPr>
                <w:rFonts w:ascii="Times New Roman" w:hAnsi="Times New Roman" w:cs="Times New Roman"/>
              </w:rPr>
              <w:t>Renamed</w:t>
            </w:r>
            <w:r w:rsidR="0036477A">
              <w:rPr>
                <w:rFonts w:ascii="Times New Roman" w:hAnsi="Times New Roman" w:cs="Times New Roman"/>
              </w:rPr>
              <w:t xml:space="preserve"> to GRD, clarified CW-compatibility, added 1 GeV upgradability</w:t>
            </w:r>
          </w:p>
        </w:tc>
      </w:tr>
      <w:tr w:rsidR="0050448E" w:rsidRPr="001C6002" w14:paraId="200A8346" w14:textId="77777777" w:rsidTr="00AC3F9E">
        <w:trPr>
          <w:jc w:val="center"/>
        </w:trPr>
        <w:tc>
          <w:tcPr>
            <w:tcW w:w="1139" w:type="dxa"/>
          </w:tcPr>
          <w:p w14:paraId="316417D3" w14:textId="4E5AE667" w:rsidR="0050448E" w:rsidRPr="001C6002" w:rsidRDefault="0050448E" w:rsidP="0050448E">
            <w:pPr>
              <w:jc w:val="center"/>
              <w:rPr>
                <w:rFonts w:ascii="Times New Roman" w:hAnsi="Times New Roman" w:cs="Times New Roman"/>
              </w:rPr>
            </w:pPr>
            <w:r>
              <w:rPr>
                <w:rFonts w:ascii="Times New Roman" w:hAnsi="Times New Roman" w:cs="Times New Roman"/>
              </w:rPr>
              <w:t>C</w:t>
            </w:r>
          </w:p>
        </w:tc>
        <w:tc>
          <w:tcPr>
            <w:tcW w:w="1080" w:type="dxa"/>
          </w:tcPr>
          <w:p w14:paraId="67F2BE22" w14:textId="406F8471" w:rsidR="0050448E" w:rsidRDefault="0050448E" w:rsidP="00AC3F9E">
            <w:pPr>
              <w:rPr>
                <w:rFonts w:ascii="Times New Roman" w:hAnsi="Times New Roman" w:cs="Times New Roman"/>
              </w:rPr>
            </w:pPr>
            <w:r>
              <w:rPr>
                <w:rFonts w:ascii="Times New Roman" w:hAnsi="Times New Roman" w:cs="Times New Roman"/>
              </w:rPr>
              <w:t>1/27/20</w:t>
            </w:r>
          </w:p>
        </w:tc>
        <w:tc>
          <w:tcPr>
            <w:tcW w:w="1080" w:type="dxa"/>
          </w:tcPr>
          <w:p w14:paraId="66751F4D" w14:textId="1138B09B" w:rsidR="0050448E" w:rsidRPr="001C6002" w:rsidRDefault="0050448E" w:rsidP="00AC3F9E">
            <w:pPr>
              <w:rPr>
                <w:rFonts w:ascii="Times New Roman" w:hAnsi="Times New Roman" w:cs="Times New Roman"/>
              </w:rPr>
            </w:pPr>
            <w:r>
              <w:rPr>
                <w:rFonts w:ascii="Times New Roman" w:hAnsi="Times New Roman" w:cs="Times New Roman"/>
              </w:rPr>
              <w:t>3</w:t>
            </w:r>
          </w:p>
        </w:tc>
        <w:tc>
          <w:tcPr>
            <w:tcW w:w="6395" w:type="dxa"/>
          </w:tcPr>
          <w:p w14:paraId="363EBDF7" w14:textId="1D892A68" w:rsidR="0050448E" w:rsidRPr="001C6002" w:rsidRDefault="0050448E">
            <w:pPr>
              <w:rPr>
                <w:rFonts w:ascii="Times New Roman" w:hAnsi="Times New Roman" w:cs="Times New Roman"/>
              </w:rPr>
            </w:pPr>
            <w:r>
              <w:rPr>
                <w:rFonts w:ascii="Times New Roman" w:hAnsi="Times New Roman" w:cs="Times New Roman"/>
              </w:rPr>
              <w:t>Updated Design Criteria section to state that &gt;1 MW of proton beam power from the Main Injector over an energy</w:t>
            </w:r>
          </w:p>
        </w:tc>
      </w:tr>
      <w:tr w:rsidR="0050448E" w:rsidRPr="001C6002" w14:paraId="5AF6F209" w14:textId="77777777" w:rsidTr="00AC3F9E">
        <w:trPr>
          <w:jc w:val="center"/>
        </w:trPr>
        <w:tc>
          <w:tcPr>
            <w:tcW w:w="1139" w:type="dxa"/>
          </w:tcPr>
          <w:p w14:paraId="5F0F676D" w14:textId="77777777" w:rsidR="0050448E" w:rsidRDefault="0050448E" w:rsidP="0050448E">
            <w:pPr>
              <w:jc w:val="center"/>
              <w:rPr>
                <w:rFonts w:ascii="Times New Roman" w:hAnsi="Times New Roman" w:cs="Times New Roman"/>
              </w:rPr>
            </w:pPr>
          </w:p>
        </w:tc>
        <w:tc>
          <w:tcPr>
            <w:tcW w:w="1080" w:type="dxa"/>
          </w:tcPr>
          <w:p w14:paraId="6CFFA12E" w14:textId="3B9F3D54" w:rsidR="0050448E" w:rsidRDefault="0050448E" w:rsidP="00AC3F9E">
            <w:pPr>
              <w:rPr>
                <w:rFonts w:ascii="Times New Roman" w:hAnsi="Times New Roman" w:cs="Times New Roman"/>
              </w:rPr>
            </w:pPr>
            <w:r>
              <w:rPr>
                <w:rFonts w:ascii="Times New Roman" w:hAnsi="Times New Roman" w:cs="Times New Roman"/>
              </w:rPr>
              <w:t>1/27/20</w:t>
            </w:r>
          </w:p>
        </w:tc>
        <w:tc>
          <w:tcPr>
            <w:tcW w:w="1080" w:type="dxa"/>
          </w:tcPr>
          <w:p w14:paraId="25D740B9" w14:textId="1B0B40A0" w:rsidR="0050448E" w:rsidRDefault="0050448E" w:rsidP="00AC3F9E">
            <w:pPr>
              <w:rPr>
                <w:rFonts w:ascii="Times New Roman" w:hAnsi="Times New Roman" w:cs="Times New Roman"/>
              </w:rPr>
            </w:pPr>
            <w:r>
              <w:rPr>
                <w:rFonts w:ascii="Times New Roman" w:hAnsi="Times New Roman" w:cs="Times New Roman"/>
              </w:rPr>
              <w:t>U4</w:t>
            </w:r>
          </w:p>
        </w:tc>
        <w:tc>
          <w:tcPr>
            <w:tcW w:w="6395" w:type="dxa"/>
          </w:tcPr>
          <w:p w14:paraId="4DDAB8F8" w14:textId="66327674" w:rsidR="0050448E" w:rsidRDefault="0050448E">
            <w:pPr>
              <w:rPr>
                <w:rFonts w:ascii="Times New Roman" w:hAnsi="Times New Roman" w:cs="Times New Roman"/>
              </w:rPr>
            </w:pPr>
            <w:r>
              <w:rPr>
                <w:rFonts w:ascii="Times New Roman" w:hAnsi="Times New Roman" w:cs="Times New Roman"/>
              </w:rPr>
              <w:t xml:space="preserve">Removed “SRF </w:t>
            </w:r>
            <w:proofErr w:type="spellStart"/>
            <w:r>
              <w:rPr>
                <w:rFonts w:ascii="Times New Roman" w:hAnsi="Times New Roman" w:cs="Times New Roman"/>
              </w:rPr>
              <w:t>linac</w:t>
            </w:r>
            <w:proofErr w:type="spellEnd"/>
            <w:r>
              <w:rPr>
                <w:rFonts w:ascii="Times New Roman" w:hAnsi="Times New Roman" w:cs="Times New Roman"/>
              </w:rPr>
              <w:t xml:space="preserve">, cryogenic system, Booster, and conventional facilities” and replaced with “Linac </w:t>
            </w:r>
            <w:proofErr w:type="spellStart"/>
            <w:r>
              <w:rPr>
                <w:rFonts w:ascii="Times New Roman" w:hAnsi="Times New Roman" w:cs="Times New Roman"/>
              </w:rPr>
              <w:t>Tunel</w:t>
            </w:r>
            <w:proofErr w:type="spellEnd"/>
            <w:r>
              <w:rPr>
                <w:rFonts w:ascii="Times New Roman" w:hAnsi="Times New Roman" w:cs="Times New Roman"/>
              </w:rPr>
              <w:t>.”</w:t>
            </w:r>
          </w:p>
        </w:tc>
      </w:tr>
    </w:tbl>
    <w:p w14:paraId="0BE25558" w14:textId="77777777" w:rsidR="00C9764B" w:rsidRPr="001C6002" w:rsidRDefault="007C14FE" w:rsidP="00AC3F9E">
      <w:pPr>
        <w:rPr>
          <w:rFonts w:ascii="Times New Roman" w:hAnsi="Times New Roman" w:cs="Times New Roman"/>
          <w:b/>
        </w:rPr>
      </w:pPr>
      <w:r w:rsidRPr="001C6002">
        <w:rPr>
          <w:rFonts w:ascii="Times New Roman" w:hAnsi="Times New Roman" w:cs="Times New Roman"/>
          <w:u w:val="single"/>
        </w:rPr>
        <w:br w:type="page"/>
      </w:r>
      <w:r w:rsidR="00C9764B" w:rsidRPr="001C6002">
        <w:rPr>
          <w:rFonts w:ascii="Times New Roman" w:hAnsi="Times New Roman" w:cs="Times New Roman"/>
          <w:b/>
        </w:rPr>
        <w:lastRenderedPageBreak/>
        <w:t>TABLE OF CONTENTS</w:t>
      </w:r>
    </w:p>
    <w:p w14:paraId="04F0BBE8" w14:textId="77777777" w:rsidR="00C9764B" w:rsidRPr="001C6002" w:rsidRDefault="00C9764B" w:rsidP="00AC3F9E">
      <w:pPr>
        <w:rPr>
          <w:rFonts w:ascii="Times New Roman" w:hAnsi="Times New Roman" w:cs="Times New Roman"/>
          <w:b/>
        </w:rPr>
      </w:pPr>
    </w:p>
    <w:p w14:paraId="226569D5" w14:textId="77777777" w:rsidR="00C9764B" w:rsidRPr="001C6002" w:rsidRDefault="00C9764B"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Introduction</w:t>
      </w:r>
    </w:p>
    <w:p w14:paraId="2799CCD9" w14:textId="77777777" w:rsidR="00C9764B" w:rsidRPr="001C6002" w:rsidRDefault="005B789E"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Mission Need</w:t>
      </w:r>
    </w:p>
    <w:p w14:paraId="52546AB6" w14:textId="77777777" w:rsidR="00C9764B" w:rsidRPr="001C6002" w:rsidRDefault="006D0F62"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Design Criteria</w:t>
      </w:r>
    </w:p>
    <w:p w14:paraId="0B8EA5B5" w14:textId="77777777" w:rsidR="00C9764B" w:rsidRPr="001C6002" w:rsidRDefault="006D0F62"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Key Assumptions, Interfaces, and C</w:t>
      </w:r>
      <w:r w:rsidR="00C9764B" w:rsidRPr="001C6002">
        <w:rPr>
          <w:rFonts w:ascii="Times New Roman" w:hAnsi="Times New Roman" w:cs="Times New Roman"/>
          <w:b/>
          <w:sz w:val="24"/>
          <w:szCs w:val="24"/>
        </w:rPr>
        <w:t>onstraints</w:t>
      </w:r>
    </w:p>
    <w:p w14:paraId="7A77BF35" w14:textId="77777777" w:rsidR="00C9764B" w:rsidRPr="001C6002" w:rsidRDefault="006D0F62"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F</w:t>
      </w:r>
      <w:r w:rsidR="00C9764B" w:rsidRPr="001C6002">
        <w:rPr>
          <w:rFonts w:ascii="Times New Roman" w:hAnsi="Times New Roman" w:cs="Times New Roman"/>
          <w:b/>
          <w:sz w:val="24"/>
          <w:szCs w:val="24"/>
        </w:rPr>
        <w:t>acility Scope</w:t>
      </w:r>
    </w:p>
    <w:p w14:paraId="5EEF45C5" w14:textId="77777777" w:rsidR="00C9764B" w:rsidRPr="001C6002" w:rsidRDefault="00C9764B"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Functional Requirements</w:t>
      </w:r>
    </w:p>
    <w:p w14:paraId="1C54779A" w14:textId="77777777" w:rsidR="00C9764B" w:rsidRPr="001C6002" w:rsidRDefault="00C9764B"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Safety Requirements</w:t>
      </w:r>
    </w:p>
    <w:p w14:paraId="6F7D0B09" w14:textId="77777777" w:rsidR="00C9764B" w:rsidRPr="001C6002" w:rsidRDefault="00C9764B" w:rsidP="00AC3F9E">
      <w:pPr>
        <w:pStyle w:val="ListParagraph"/>
        <w:numPr>
          <w:ilvl w:val="0"/>
          <w:numId w:val="32"/>
        </w:numPr>
        <w:rPr>
          <w:rFonts w:ascii="Times New Roman" w:hAnsi="Times New Roman" w:cs="Times New Roman"/>
          <w:b/>
        </w:rPr>
      </w:pPr>
      <w:r w:rsidRPr="001C6002">
        <w:rPr>
          <w:rFonts w:ascii="Times New Roman" w:hAnsi="Times New Roman" w:cs="Times New Roman"/>
          <w:b/>
          <w:sz w:val="24"/>
          <w:szCs w:val="24"/>
        </w:rPr>
        <w:t>References</w:t>
      </w:r>
    </w:p>
    <w:p w14:paraId="2B1D4C09" w14:textId="77777777" w:rsidR="00C9764B" w:rsidRPr="001C6002" w:rsidRDefault="00C9764B" w:rsidP="00AC3F9E">
      <w:pPr>
        <w:rPr>
          <w:rFonts w:ascii="Times New Roman" w:hAnsi="Times New Roman" w:cs="Times New Roman"/>
        </w:rPr>
      </w:pPr>
    </w:p>
    <w:p w14:paraId="1DFAC12D" w14:textId="77777777" w:rsidR="00C9764B" w:rsidRPr="001C6002" w:rsidRDefault="00C9764B">
      <w:pPr>
        <w:rPr>
          <w:rFonts w:ascii="Times New Roman" w:hAnsi="Times New Roman" w:cs="Times New Roman"/>
        </w:rPr>
      </w:pPr>
      <w:r w:rsidRPr="001C6002">
        <w:rPr>
          <w:rFonts w:ascii="Times New Roman" w:hAnsi="Times New Roman" w:cs="Times New Roman"/>
        </w:rPr>
        <w:br w:type="page"/>
      </w:r>
    </w:p>
    <w:p w14:paraId="37D18EE6" w14:textId="77777777" w:rsidR="00C9764B" w:rsidRPr="001C6002" w:rsidRDefault="005B789E" w:rsidP="00AC3F9E">
      <w:pPr>
        <w:pStyle w:val="ListParagraph"/>
        <w:numPr>
          <w:ilvl w:val="0"/>
          <w:numId w:val="31"/>
        </w:numPr>
        <w:rPr>
          <w:rFonts w:ascii="Times New Roman" w:hAnsi="Times New Roman" w:cs="Times New Roman"/>
          <w:b/>
        </w:rPr>
      </w:pPr>
      <w:r w:rsidRPr="001C6002">
        <w:rPr>
          <w:rFonts w:ascii="Times New Roman" w:hAnsi="Times New Roman" w:cs="Times New Roman"/>
          <w:b/>
          <w:sz w:val="24"/>
          <w:szCs w:val="24"/>
        </w:rPr>
        <w:lastRenderedPageBreak/>
        <w:t>Introduction</w:t>
      </w:r>
    </w:p>
    <w:p w14:paraId="7D63E631" w14:textId="77777777" w:rsidR="000361D5" w:rsidRPr="001C6002" w:rsidRDefault="00597D2B">
      <w:pPr>
        <w:rPr>
          <w:rFonts w:ascii="Times New Roman" w:hAnsi="Times New Roman" w:cs="Times New Roman"/>
        </w:rPr>
      </w:pPr>
      <w:r w:rsidRPr="001C6002">
        <w:rPr>
          <w:rFonts w:ascii="Times New Roman" w:hAnsi="Times New Roman" w:cs="Times New Roman"/>
        </w:rPr>
        <w:t>Proton Improvement Plan-II (</w:t>
      </w:r>
      <w:r w:rsidR="00C9764B" w:rsidRPr="001C6002">
        <w:rPr>
          <w:rFonts w:ascii="Times New Roman" w:hAnsi="Times New Roman" w:cs="Times New Roman"/>
        </w:rPr>
        <w:t>PIP-II</w:t>
      </w:r>
      <w:r w:rsidRPr="001C6002">
        <w:rPr>
          <w:rFonts w:ascii="Times New Roman" w:hAnsi="Times New Roman" w:cs="Times New Roman"/>
        </w:rPr>
        <w:t>)</w:t>
      </w:r>
      <w:r w:rsidR="00C9764B" w:rsidRPr="001C6002">
        <w:rPr>
          <w:rFonts w:ascii="Times New Roman" w:hAnsi="Times New Roman" w:cs="Times New Roman"/>
        </w:rPr>
        <w:t xml:space="preserve"> </w:t>
      </w:r>
      <w:r w:rsidR="000361D5" w:rsidRPr="001C6002">
        <w:rPr>
          <w:rFonts w:ascii="Times New Roman" w:hAnsi="Times New Roman" w:cs="Times New Roman"/>
        </w:rPr>
        <w:t xml:space="preserve">encompasses a set of upgrades and improvements to the Fermilab accelerator complex aimed at supporting </w:t>
      </w:r>
      <w:r w:rsidR="0053299F" w:rsidRPr="001C6002">
        <w:rPr>
          <w:rFonts w:ascii="Times New Roman" w:hAnsi="Times New Roman" w:cs="Times New Roman"/>
        </w:rPr>
        <w:t xml:space="preserve">a broad physics research program </w:t>
      </w:r>
      <w:r w:rsidR="000361D5" w:rsidRPr="001C6002">
        <w:rPr>
          <w:rFonts w:ascii="Times New Roman" w:hAnsi="Times New Roman" w:cs="Times New Roman"/>
        </w:rPr>
        <w:t>over the next several decades</w:t>
      </w:r>
      <w:r w:rsidR="0053299F" w:rsidRPr="001C6002">
        <w:rPr>
          <w:rFonts w:ascii="Times New Roman" w:hAnsi="Times New Roman" w:cs="Times New Roman"/>
        </w:rPr>
        <w:t xml:space="preserve">, and </w:t>
      </w:r>
      <w:r w:rsidR="00127A7D" w:rsidRPr="001C6002">
        <w:rPr>
          <w:rFonts w:ascii="Times New Roman" w:hAnsi="Times New Roman" w:cs="Times New Roman"/>
        </w:rPr>
        <w:t xml:space="preserve">enabling </w:t>
      </w:r>
      <w:r w:rsidR="00127A7D" w:rsidRPr="00C0525D">
        <w:rPr>
          <w:rFonts w:ascii="Times New Roman" w:hAnsi="Times New Roman" w:cs="Times New Roman"/>
          <w:szCs w:val="22"/>
        </w:rPr>
        <w:t xml:space="preserve">the world’s most powerful high-energy neutrino beam for the international </w:t>
      </w:r>
      <w:r w:rsidR="00127A7D" w:rsidRPr="003D321F">
        <w:rPr>
          <w:rFonts w:ascii="Times New Roman" w:hAnsi="Times New Roman" w:cs="Times New Roman"/>
          <w:szCs w:val="22"/>
        </w:rPr>
        <w:t>Long Baseline Neutrino Facility (LBNF)/Deep Underground Neutrino Experiment (DUNE)</w:t>
      </w:r>
      <w:r w:rsidR="000361D5" w:rsidRPr="001C6002">
        <w:rPr>
          <w:rFonts w:ascii="Times New Roman" w:hAnsi="Times New Roman" w:cs="Times New Roman"/>
        </w:rPr>
        <w:t>. PIP-II is an integral part of the strategic plan for U.S. High Energy Physics as described in the Particle Physics Project Prioritization Panel (P5) report of May 2014</w:t>
      </w:r>
      <w:r w:rsidR="008A2231" w:rsidRPr="001C6002">
        <w:rPr>
          <w:rFonts w:ascii="Times New Roman" w:hAnsi="Times New Roman" w:cs="Times New Roman"/>
        </w:rPr>
        <w:t xml:space="preserve"> [1]</w:t>
      </w:r>
      <w:r w:rsidR="0071525B" w:rsidRPr="001C6002">
        <w:rPr>
          <w:rFonts w:ascii="Times New Roman" w:hAnsi="Times New Roman" w:cs="Times New Roman"/>
        </w:rPr>
        <w:t>, and formally established via the Mission Need Statement (MNS) and CD-0 in November 2015</w:t>
      </w:r>
      <w:r w:rsidR="008D73DB" w:rsidRPr="001C6002">
        <w:rPr>
          <w:rFonts w:ascii="Times New Roman" w:hAnsi="Times New Roman" w:cs="Times New Roman"/>
        </w:rPr>
        <w:t xml:space="preserve"> [2]</w:t>
      </w:r>
      <w:r w:rsidR="0071525B" w:rsidRPr="001C6002">
        <w:rPr>
          <w:rFonts w:ascii="Times New Roman" w:hAnsi="Times New Roman" w:cs="Times New Roman"/>
        </w:rPr>
        <w:t xml:space="preserve">. </w:t>
      </w:r>
      <w:r w:rsidR="000361D5" w:rsidRPr="001C6002">
        <w:rPr>
          <w:rFonts w:ascii="Times New Roman" w:hAnsi="Times New Roman" w:cs="Times New Roman"/>
        </w:rPr>
        <w:t xml:space="preserve">As an immediate goal PIP-II is focused on upgrades to the Fermilab accelerator complex capable of providing proton beam power in excess of 1 MW on target at the initiation of the LBNF/DUNE program, currently anticipated for the mid-2020s. PIP-II is a part of a longer-term vision of establishing a high-intensity proton facility that is unique within the world, ultimately leading to multi-MW </w:t>
      </w:r>
      <w:r w:rsidR="0015387F" w:rsidRPr="001C6002">
        <w:rPr>
          <w:rFonts w:ascii="Times New Roman" w:hAnsi="Times New Roman" w:cs="Times New Roman"/>
        </w:rPr>
        <w:t xml:space="preserve">proton beam </w:t>
      </w:r>
      <w:r w:rsidR="000361D5" w:rsidRPr="001C6002">
        <w:rPr>
          <w:rFonts w:ascii="Times New Roman" w:hAnsi="Times New Roman" w:cs="Times New Roman"/>
        </w:rPr>
        <w:t>capabilities at Fermilab.</w:t>
      </w:r>
    </w:p>
    <w:p w14:paraId="7C82E16E" w14:textId="77777777" w:rsidR="00C9764B" w:rsidRPr="001C6002" w:rsidRDefault="00C9764B">
      <w:pPr>
        <w:rPr>
          <w:rFonts w:ascii="Times New Roman" w:hAnsi="Times New Roman" w:cs="Times New Roman"/>
        </w:rPr>
      </w:pPr>
      <w:r w:rsidRPr="001C6002">
        <w:rPr>
          <w:rFonts w:ascii="Times New Roman" w:hAnsi="Times New Roman" w:cs="Times New Roman"/>
        </w:rPr>
        <w:t xml:space="preserve">The P5 report </w:t>
      </w:r>
      <w:r w:rsidR="00575CF1" w:rsidRPr="001C6002">
        <w:rPr>
          <w:rFonts w:ascii="Times New Roman" w:hAnsi="Times New Roman" w:cs="Times New Roman"/>
        </w:rPr>
        <w:t>contains two recommendations specifically aimed at meeting the</w:t>
      </w:r>
      <w:r w:rsidR="004B1008" w:rsidRPr="001C6002">
        <w:rPr>
          <w:rFonts w:ascii="Times New Roman" w:hAnsi="Times New Roman" w:cs="Times New Roman"/>
        </w:rPr>
        <w:t>se</w:t>
      </w:r>
      <w:r w:rsidR="00575CF1" w:rsidRPr="001C6002">
        <w:rPr>
          <w:rFonts w:ascii="Times New Roman" w:hAnsi="Times New Roman" w:cs="Times New Roman"/>
        </w:rPr>
        <w:t xml:space="preserve"> goal</w:t>
      </w:r>
      <w:r w:rsidR="004B1008" w:rsidRPr="001C6002">
        <w:rPr>
          <w:rFonts w:ascii="Times New Roman" w:hAnsi="Times New Roman" w:cs="Times New Roman"/>
        </w:rPr>
        <w:t>s</w:t>
      </w:r>
      <w:r w:rsidRPr="001C6002">
        <w:rPr>
          <w:rFonts w:ascii="Times New Roman" w:hAnsi="Times New Roman" w:cs="Times New Roman"/>
        </w:rPr>
        <w:t>:</w:t>
      </w:r>
    </w:p>
    <w:p w14:paraId="440F2E13" w14:textId="77777777" w:rsidR="00575CF1" w:rsidRPr="001C6002" w:rsidRDefault="00575CF1">
      <w:pPr>
        <w:ind w:left="360"/>
        <w:rPr>
          <w:rFonts w:ascii="Times New Roman" w:hAnsi="Times New Roman" w:cs="Times New Roman"/>
        </w:rPr>
      </w:pPr>
      <w:r w:rsidRPr="001C6002">
        <w:rPr>
          <w:rFonts w:ascii="Times New Roman" w:hAnsi="Times New Roman" w:cs="Times New Roman"/>
          <w:u w:val="single"/>
        </w:rPr>
        <w:t>Recommendation 13</w:t>
      </w:r>
      <w:r w:rsidRPr="001C6002">
        <w:rPr>
          <w:rFonts w:ascii="Times New Roman" w:hAnsi="Times New Roman" w:cs="Times New Roman"/>
        </w:rPr>
        <w:t xml:space="preserve">: Form a new international collaboration to design and execute a highly capable Long-Baseline Neutrino Facility (LBNF) hosted by the U.S. To proceed, a project plan and identified resources must exist to meet the minimum requirements in the text. LBNF is the highest-priority large project in its timeframe. </w:t>
      </w:r>
    </w:p>
    <w:p w14:paraId="15676526" w14:textId="77777777" w:rsidR="00575CF1" w:rsidRPr="001C6002" w:rsidRDefault="00575CF1">
      <w:pPr>
        <w:ind w:left="360"/>
        <w:rPr>
          <w:rFonts w:ascii="Times New Roman" w:hAnsi="Times New Roman" w:cs="Times New Roman"/>
        </w:rPr>
      </w:pPr>
      <w:r w:rsidRPr="001C6002">
        <w:rPr>
          <w:rFonts w:ascii="Times New Roman" w:hAnsi="Times New Roman" w:cs="Times New Roman"/>
          <w:u w:val="single"/>
        </w:rPr>
        <w:t>Recommendation14</w:t>
      </w:r>
      <w:r w:rsidRPr="001C6002">
        <w:rPr>
          <w:rFonts w:ascii="Times New Roman" w:hAnsi="Times New Roman" w:cs="Times New Roman"/>
        </w:rPr>
        <w:t>: Upgrade the Fermilab proton accelerator complex to produce higher intensity beams. R&amp;D for the Proton Improvement Plan II (PIP- II) should proceed immediately, followed by construction, to provide proton beams of &gt;1 MW by the time of first operation of the new long-baseline neutrino facility.</w:t>
      </w:r>
    </w:p>
    <w:p w14:paraId="3AA018E7" w14:textId="77777777" w:rsidR="00803CFC" w:rsidRPr="001C6002" w:rsidRDefault="00803CFC">
      <w:pPr>
        <w:rPr>
          <w:rFonts w:ascii="Times New Roman" w:hAnsi="Times New Roman" w:cs="Times New Roman"/>
        </w:rPr>
      </w:pPr>
      <w:r w:rsidRPr="001C6002">
        <w:rPr>
          <w:rFonts w:ascii="Times New Roman" w:hAnsi="Times New Roman" w:cs="Times New Roman"/>
        </w:rPr>
        <w:t xml:space="preserve">The </w:t>
      </w:r>
      <w:r w:rsidR="00575CF1" w:rsidRPr="001C6002">
        <w:rPr>
          <w:rFonts w:ascii="Times New Roman" w:hAnsi="Times New Roman" w:cs="Times New Roman"/>
        </w:rPr>
        <w:t>P5</w:t>
      </w:r>
      <w:r w:rsidRPr="001C6002">
        <w:rPr>
          <w:rFonts w:ascii="Times New Roman" w:hAnsi="Times New Roman" w:cs="Times New Roman"/>
        </w:rPr>
        <w:t xml:space="preserve"> report </w:t>
      </w:r>
      <w:r w:rsidR="00575CF1" w:rsidRPr="001C6002">
        <w:rPr>
          <w:rFonts w:ascii="Times New Roman" w:hAnsi="Times New Roman" w:cs="Times New Roman"/>
        </w:rPr>
        <w:t>quantifie</w:t>
      </w:r>
      <w:r w:rsidRPr="001C6002">
        <w:rPr>
          <w:rFonts w:ascii="Times New Roman" w:hAnsi="Times New Roman" w:cs="Times New Roman"/>
        </w:rPr>
        <w:t>s</w:t>
      </w:r>
      <w:r w:rsidR="00575CF1" w:rsidRPr="001C6002">
        <w:rPr>
          <w:rFonts w:ascii="Times New Roman" w:hAnsi="Times New Roman" w:cs="Times New Roman"/>
        </w:rPr>
        <w:t xml:space="preserve"> the requirements associated with these recommendations: </w:t>
      </w:r>
      <w:proofErr w:type="gramStart"/>
      <w:r w:rsidR="00575CF1" w:rsidRPr="001C6002">
        <w:rPr>
          <w:rFonts w:ascii="Times New Roman" w:hAnsi="Times New Roman" w:cs="Times New Roman"/>
        </w:rPr>
        <w:t>“</w:t>
      </w:r>
      <w:r w:rsidR="00FD7021" w:rsidRPr="001C6002">
        <w:rPr>
          <w:rFonts w:ascii="Times New Roman" w:hAnsi="Times New Roman" w:cs="Times New Roman"/>
        </w:rPr>
        <w:t>..</w:t>
      </w:r>
      <w:proofErr w:type="gramEnd"/>
      <w:r w:rsidR="00FD7021" w:rsidRPr="001C6002">
        <w:rPr>
          <w:rFonts w:ascii="Times New Roman" w:hAnsi="Times New Roman" w:cs="Times New Roman"/>
        </w:rPr>
        <w:t>we set as a goal a mean sensitivity to CP violation of better than 3</w:t>
      </w:r>
      <w:r w:rsidR="005D47E2">
        <w:rPr>
          <w:rFonts w:ascii="Times New Roman" w:hAnsi="Times New Roman" w:cs="Times New Roman"/>
        </w:rPr>
        <w:sym w:font="Symbol" w:char="F073"/>
      </w:r>
      <w:r w:rsidR="00FD7021" w:rsidRPr="001C6002">
        <w:rPr>
          <w:rFonts w:ascii="Times New Roman" w:hAnsi="Times New Roman" w:cs="Times New Roman"/>
        </w:rPr>
        <w:t xml:space="preserve">…over </w:t>
      </w:r>
      <w:r w:rsidR="00966461" w:rsidRPr="001C6002">
        <w:rPr>
          <w:rFonts w:ascii="Times New Roman" w:hAnsi="Times New Roman" w:cs="Times New Roman"/>
        </w:rPr>
        <w:t xml:space="preserve">75% of the range of possible values of the unknown CP-violating phase </w:t>
      </w:r>
      <w:r w:rsidR="005D47E2">
        <w:rPr>
          <w:rFonts w:ascii="Times New Roman" w:hAnsi="Times New Roman" w:cs="Times New Roman"/>
        </w:rPr>
        <w:sym w:font="Symbol" w:char="F064"/>
      </w:r>
      <w:r w:rsidR="00966461" w:rsidRPr="001C6002">
        <w:rPr>
          <w:rFonts w:ascii="Times New Roman" w:hAnsi="Times New Roman" w:cs="Times New Roman"/>
          <w:vertAlign w:val="subscript"/>
        </w:rPr>
        <w:t>CP</w:t>
      </w:r>
      <w:r w:rsidR="00966461" w:rsidRPr="001C6002">
        <w:rPr>
          <w:rFonts w:ascii="Times New Roman" w:hAnsi="Times New Roman" w:cs="Times New Roman"/>
        </w:rPr>
        <w:t xml:space="preserve">. Using a wideband neutrino beam produced by a proton beam…requires…600 </w:t>
      </w:r>
      <w:proofErr w:type="spellStart"/>
      <w:r w:rsidR="00966461" w:rsidRPr="001C6002">
        <w:rPr>
          <w:rFonts w:ascii="Times New Roman" w:hAnsi="Times New Roman" w:cs="Times New Roman"/>
        </w:rPr>
        <w:t>kT</w:t>
      </w:r>
      <w:proofErr w:type="spellEnd"/>
      <w:r w:rsidR="00966461" w:rsidRPr="001C6002">
        <w:rPr>
          <w:rFonts w:ascii="Times New Roman" w:hAnsi="Times New Roman" w:cs="Times New Roman"/>
        </w:rPr>
        <w:t>*MW*</w:t>
      </w:r>
      <w:proofErr w:type="spellStart"/>
      <w:r w:rsidR="00966461" w:rsidRPr="001C6002">
        <w:rPr>
          <w:rFonts w:ascii="Times New Roman" w:hAnsi="Times New Roman" w:cs="Times New Roman"/>
        </w:rPr>
        <w:t>yr</w:t>
      </w:r>
      <w:proofErr w:type="spellEnd"/>
      <w:r w:rsidR="00966461" w:rsidRPr="001C6002">
        <w:rPr>
          <w:rFonts w:ascii="Times New Roman" w:hAnsi="Times New Roman" w:cs="Times New Roman"/>
        </w:rPr>
        <w:t xml:space="preserve"> of exposure assuming systematic uncertainties of 1% and 5% for the signal and background respectively. </w:t>
      </w:r>
      <w:r w:rsidR="00575CF1" w:rsidRPr="001C6002">
        <w:rPr>
          <w:rFonts w:ascii="Times New Roman" w:hAnsi="Times New Roman" w:cs="Times New Roman"/>
        </w:rPr>
        <w:t xml:space="preserve">The minimum requirements to proceed are the identified capability to reach an exposure of at least 120 </w:t>
      </w:r>
      <w:proofErr w:type="spellStart"/>
      <w:r w:rsidR="00575CF1" w:rsidRPr="001C6002">
        <w:rPr>
          <w:rFonts w:ascii="Times New Roman" w:hAnsi="Times New Roman" w:cs="Times New Roman"/>
        </w:rPr>
        <w:t>kt</w:t>
      </w:r>
      <w:proofErr w:type="spellEnd"/>
      <w:r w:rsidR="00575CF1" w:rsidRPr="001C6002">
        <w:rPr>
          <w:rFonts w:ascii="Times New Roman" w:hAnsi="Times New Roman" w:cs="Times New Roman"/>
        </w:rPr>
        <w:t>*MW*</w:t>
      </w:r>
      <w:proofErr w:type="spellStart"/>
      <w:r w:rsidR="00575CF1" w:rsidRPr="001C6002">
        <w:rPr>
          <w:rFonts w:ascii="Times New Roman" w:hAnsi="Times New Roman" w:cs="Times New Roman"/>
        </w:rPr>
        <w:t>yr</w:t>
      </w:r>
      <w:proofErr w:type="spellEnd"/>
      <w:r w:rsidR="00575CF1" w:rsidRPr="001C6002">
        <w:rPr>
          <w:rFonts w:ascii="Times New Roman" w:hAnsi="Times New Roman" w:cs="Times New Roman"/>
        </w:rPr>
        <w:t xml:space="preserve"> by the 2035 timeframe, the far detector situated underground with cavern space for expansion to at least 40 </w:t>
      </w:r>
      <w:proofErr w:type="spellStart"/>
      <w:r w:rsidR="00575CF1" w:rsidRPr="001C6002">
        <w:rPr>
          <w:rFonts w:ascii="Times New Roman" w:hAnsi="Times New Roman" w:cs="Times New Roman"/>
        </w:rPr>
        <w:t>kt</w:t>
      </w:r>
      <w:proofErr w:type="spellEnd"/>
      <w:r w:rsidR="00575CF1" w:rsidRPr="001C6002">
        <w:rPr>
          <w:rFonts w:ascii="Times New Roman" w:hAnsi="Times New Roman" w:cs="Times New Roman"/>
        </w:rPr>
        <w:t xml:space="preserve"> </w:t>
      </w:r>
      <w:proofErr w:type="spellStart"/>
      <w:r w:rsidR="00575CF1" w:rsidRPr="001C6002">
        <w:rPr>
          <w:rFonts w:ascii="Times New Roman" w:hAnsi="Times New Roman" w:cs="Times New Roman"/>
        </w:rPr>
        <w:t>LAr</w:t>
      </w:r>
      <w:proofErr w:type="spellEnd"/>
      <w:r w:rsidR="00575CF1" w:rsidRPr="001C6002">
        <w:rPr>
          <w:rFonts w:ascii="Times New Roman" w:hAnsi="Times New Roman" w:cs="Times New Roman"/>
        </w:rPr>
        <w:t xml:space="preserve"> fiducial volume, and 1.2 MW beam power upgradable to multi-megawatt power.”</w:t>
      </w:r>
      <w:r w:rsidR="00966461" w:rsidRPr="001C6002">
        <w:rPr>
          <w:rFonts w:ascii="Times New Roman" w:hAnsi="Times New Roman" w:cs="Times New Roman"/>
        </w:rPr>
        <w:t xml:space="preserve"> </w:t>
      </w:r>
      <w:r w:rsidRPr="001C6002">
        <w:rPr>
          <w:rFonts w:ascii="Times New Roman" w:hAnsi="Times New Roman" w:cs="Times New Roman"/>
        </w:rPr>
        <w:t>Additionally, the P5 report addresses the requirements for muon-based physics: “Looking farther into the future, progress in precision physics and rare processes will be shaped partly by what particle physicists learn in the coming decade. Upgrades to the accelerator complex at Fermilab (PIP-II and additional improvements) will offer opportunities to further this program.   For example, combined with modest upgrades to Mu2e, improvements in the Fermilab accelerator complex potentially could provide increased sensitivity (by a factor of ten) to muon-to-electron conversion and allow one to search for this very rare process in different nuclei. This will provide crucial clues on the nature of the new physics revealed in the event of an observation in the next-generation experiments.”</w:t>
      </w:r>
    </w:p>
    <w:p w14:paraId="2AE8354E" w14:textId="77777777" w:rsidR="00803CFC" w:rsidRPr="001C6002" w:rsidRDefault="00803CFC">
      <w:pPr>
        <w:rPr>
          <w:rFonts w:ascii="Times New Roman" w:hAnsi="Times New Roman" w:cs="Times New Roman"/>
        </w:rPr>
      </w:pPr>
      <w:r w:rsidRPr="001C6002">
        <w:rPr>
          <w:rFonts w:ascii="Times New Roman" w:hAnsi="Times New Roman" w:cs="Times New Roman"/>
        </w:rPr>
        <w:t>These requirements set the goals for an upgrade to the Fermilab accelerator complex to support long-term research in neutrinos and muons, both in terms of initial capabilities and future upgradability.</w:t>
      </w:r>
    </w:p>
    <w:p w14:paraId="2951AD94" w14:textId="77777777" w:rsidR="004A444A" w:rsidRDefault="00B50C33">
      <w:pPr>
        <w:rPr>
          <w:rFonts w:ascii="Times New Roman" w:hAnsi="Times New Roman" w:cs="Times New Roman"/>
        </w:rPr>
      </w:pPr>
      <w:r w:rsidRPr="001C6002">
        <w:rPr>
          <w:rFonts w:ascii="Times New Roman" w:hAnsi="Times New Roman" w:cs="Times New Roman"/>
        </w:rPr>
        <w:t xml:space="preserve">Following acceptance of the P5 report by the Department of Energy/Office of High Energy Physics, an international collaboration was formed to mount the Deep Underground Neutrino Experiment (DUNE) </w:t>
      </w:r>
      <w:r w:rsidRPr="001C6002">
        <w:rPr>
          <w:rFonts w:ascii="Times New Roman" w:hAnsi="Times New Roman" w:cs="Times New Roman"/>
        </w:rPr>
        <w:lastRenderedPageBreak/>
        <w:t>based on the LBNF at Fermilab. Shortly thereafter the Office of Science approved a Mission Need Statement for PIP-</w:t>
      </w:r>
      <w:r w:rsidR="000361D5" w:rsidRPr="001C6002">
        <w:rPr>
          <w:rFonts w:ascii="Times New Roman" w:hAnsi="Times New Roman" w:cs="Times New Roman"/>
        </w:rPr>
        <w:t xml:space="preserve">II followed by </w:t>
      </w:r>
      <w:r w:rsidRPr="001C6002">
        <w:rPr>
          <w:rFonts w:ascii="Times New Roman" w:hAnsi="Times New Roman" w:cs="Times New Roman"/>
        </w:rPr>
        <w:t>Critical Decision-0 (CD-0).</w:t>
      </w:r>
      <w:r w:rsidR="004A444A">
        <w:rPr>
          <w:rFonts w:ascii="Times New Roman" w:hAnsi="Times New Roman" w:cs="Times New Roman"/>
        </w:rPr>
        <w:t xml:space="preserve"> </w:t>
      </w:r>
    </w:p>
    <w:p w14:paraId="3D7CE21B" w14:textId="77777777" w:rsidR="00E37C1F" w:rsidRPr="00E37C1F" w:rsidRDefault="002C0098" w:rsidP="00E37C1F">
      <w:r>
        <w:t xml:space="preserve">It is anticipated that the </w:t>
      </w:r>
      <w:r w:rsidR="00E37C1F">
        <w:t>PIP</w:t>
      </w:r>
      <w:r>
        <w:t>-II Project will incorporate significant in-kind contributions from international partners</w:t>
      </w:r>
      <w:r w:rsidR="00E37C1F">
        <w:t xml:space="preserve">. </w:t>
      </w:r>
      <w:r w:rsidR="00E37C1F" w:rsidRPr="00645D5B">
        <w:t>In</w:t>
      </w:r>
      <w:r w:rsidR="00E37C1F">
        <w:t>ternational partner countries/agencies</w:t>
      </w:r>
      <w:r w:rsidR="00E37C1F" w:rsidRPr="00645D5B">
        <w:t xml:space="preserve"> expected to participate in the PIP-II Project include:</w:t>
      </w:r>
      <w:r w:rsidR="00E37C1F" w:rsidRPr="00E37C1F">
        <w:rPr>
          <w:rFonts w:ascii="Times New Roman" w:hAnsi="Times New Roman" w:cs="Times New Roman"/>
        </w:rPr>
        <w:t xml:space="preserve"> </w:t>
      </w:r>
      <w:r w:rsidR="00E37C1F">
        <w:rPr>
          <w:rFonts w:ascii="Times New Roman" w:hAnsi="Times New Roman" w:cs="Times New Roman"/>
        </w:rPr>
        <w:t xml:space="preserve">India/DAE, Italy/INFN, UK/UKRI, France/CEA and France/IN2P3. </w:t>
      </w:r>
    </w:p>
    <w:p w14:paraId="7AFAE964" w14:textId="77777777" w:rsidR="00C9764B" w:rsidRPr="001C6002" w:rsidRDefault="00220D67">
      <w:pPr>
        <w:rPr>
          <w:rFonts w:ascii="Times New Roman" w:hAnsi="Times New Roman" w:cs="Times New Roman"/>
        </w:rPr>
      </w:pPr>
      <w:r w:rsidRPr="001C6002">
        <w:rPr>
          <w:rFonts w:ascii="Times New Roman" w:hAnsi="Times New Roman" w:cs="Times New Roman"/>
        </w:rPr>
        <w:t xml:space="preserve">  </w:t>
      </w:r>
    </w:p>
    <w:p w14:paraId="06D89B64" w14:textId="77777777" w:rsidR="00C9764B" w:rsidRPr="001C6002" w:rsidRDefault="00C9764B" w:rsidP="00AC3F9E">
      <w:pPr>
        <w:pStyle w:val="ListParagraph"/>
        <w:numPr>
          <w:ilvl w:val="0"/>
          <w:numId w:val="31"/>
        </w:numPr>
        <w:rPr>
          <w:rFonts w:ascii="Times New Roman" w:hAnsi="Times New Roman" w:cs="Times New Roman"/>
          <w:b/>
        </w:rPr>
      </w:pPr>
      <w:r w:rsidRPr="001C6002">
        <w:rPr>
          <w:rFonts w:ascii="Times New Roman" w:hAnsi="Times New Roman" w:cs="Times New Roman"/>
          <w:b/>
          <w:sz w:val="24"/>
          <w:szCs w:val="24"/>
        </w:rPr>
        <w:t xml:space="preserve">Mission </w:t>
      </w:r>
      <w:r w:rsidR="006D0F62" w:rsidRPr="001C6002">
        <w:rPr>
          <w:rFonts w:ascii="Times New Roman" w:hAnsi="Times New Roman" w:cs="Times New Roman"/>
          <w:b/>
          <w:sz w:val="24"/>
          <w:szCs w:val="24"/>
        </w:rPr>
        <w:t>Need</w:t>
      </w:r>
    </w:p>
    <w:p w14:paraId="3ECDFAC2" w14:textId="77777777" w:rsidR="00B50C33" w:rsidRPr="001C6002" w:rsidRDefault="00FA6AC2">
      <w:pPr>
        <w:rPr>
          <w:rFonts w:ascii="Times New Roman" w:hAnsi="Times New Roman" w:cs="Times New Roman"/>
        </w:rPr>
      </w:pPr>
      <w:r w:rsidRPr="001C6002">
        <w:rPr>
          <w:rFonts w:ascii="Times New Roman" w:hAnsi="Times New Roman" w:cs="Times New Roman"/>
        </w:rPr>
        <w:t xml:space="preserve">The </w:t>
      </w:r>
      <w:r w:rsidR="00220D67" w:rsidRPr="001C6002">
        <w:rPr>
          <w:rFonts w:ascii="Times New Roman" w:hAnsi="Times New Roman" w:cs="Times New Roman"/>
        </w:rPr>
        <w:t xml:space="preserve">Mission Need Statement for PIP-II represents the implementation of the P5 plan by the Department of Energy. The </w:t>
      </w:r>
      <w:r w:rsidR="00B50C33" w:rsidRPr="001C6002">
        <w:rPr>
          <w:rFonts w:ascii="Times New Roman" w:hAnsi="Times New Roman" w:cs="Times New Roman"/>
        </w:rPr>
        <w:t>MNS</w:t>
      </w:r>
      <w:r w:rsidRPr="001C6002">
        <w:rPr>
          <w:rFonts w:ascii="Times New Roman" w:hAnsi="Times New Roman" w:cs="Times New Roman"/>
        </w:rPr>
        <w:t xml:space="preserve"> </w:t>
      </w:r>
      <w:r w:rsidR="00B50C33" w:rsidRPr="001C6002">
        <w:rPr>
          <w:rFonts w:ascii="Times New Roman" w:hAnsi="Times New Roman" w:cs="Times New Roman"/>
        </w:rPr>
        <w:t>identifies two primary goals:</w:t>
      </w:r>
    </w:p>
    <w:p w14:paraId="7F19BD7D" w14:textId="77777777" w:rsidR="00B50C33" w:rsidRPr="00C0525D" w:rsidRDefault="00B50C33" w:rsidP="00AC3F9E">
      <w:pPr>
        <w:pStyle w:val="ListParagraph"/>
        <w:numPr>
          <w:ilvl w:val="0"/>
          <w:numId w:val="42"/>
        </w:numPr>
        <w:rPr>
          <w:rFonts w:ascii="Times New Roman" w:hAnsi="Times New Roman" w:cs="Times New Roman"/>
          <w:sz w:val="24"/>
          <w:szCs w:val="24"/>
        </w:rPr>
      </w:pPr>
      <w:r w:rsidRPr="00C0525D">
        <w:rPr>
          <w:rFonts w:ascii="Times New Roman" w:hAnsi="Times New Roman" w:cs="Times New Roman"/>
          <w:sz w:val="24"/>
          <w:szCs w:val="24"/>
        </w:rPr>
        <w:t>To reduce the time required for LBNF/DUNE to achieve world-first results.</w:t>
      </w:r>
    </w:p>
    <w:p w14:paraId="19875C86" w14:textId="77777777" w:rsidR="00B50C33" w:rsidRPr="003D321F" w:rsidRDefault="00B50C33" w:rsidP="00AC3F9E">
      <w:pPr>
        <w:pStyle w:val="ListParagraph"/>
        <w:numPr>
          <w:ilvl w:val="0"/>
          <w:numId w:val="42"/>
        </w:numPr>
        <w:rPr>
          <w:rFonts w:ascii="Times New Roman" w:hAnsi="Times New Roman" w:cs="Times New Roman"/>
          <w:sz w:val="24"/>
          <w:szCs w:val="24"/>
        </w:rPr>
      </w:pPr>
      <w:r w:rsidRPr="003D321F">
        <w:rPr>
          <w:rFonts w:ascii="Times New Roman" w:hAnsi="Times New Roman" w:cs="Times New Roman"/>
          <w:sz w:val="24"/>
          <w:szCs w:val="24"/>
        </w:rPr>
        <w:t>To sustain high reliability operation of the Fermilab complex.</w:t>
      </w:r>
    </w:p>
    <w:p w14:paraId="78F53ABF" w14:textId="77777777" w:rsidR="00D51ACC" w:rsidRPr="001C6002" w:rsidRDefault="00B50C33">
      <w:pPr>
        <w:rPr>
          <w:rFonts w:ascii="Times New Roman" w:hAnsi="Times New Roman" w:cs="Times New Roman"/>
        </w:rPr>
      </w:pPr>
      <w:r w:rsidRPr="001C6002">
        <w:rPr>
          <w:rFonts w:ascii="Times New Roman" w:hAnsi="Times New Roman" w:cs="Times New Roman"/>
        </w:rPr>
        <w:t>The MNS establishes 1.2 MW as the goal for beam power deliver</w:t>
      </w:r>
      <w:r w:rsidR="003421EE" w:rsidRPr="001C6002">
        <w:rPr>
          <w:rFonts w:ascii="Times New Roman" w:hAnsi="Times New Roman" w:cs="Times New Roman"/>
        </w:rPr>
        <w:t>e</w:t>
      </w:r>
      <w:r w:rsidRPr="001C6002">
        <w:rPr>
          <w:rFonts w:ascii="Times New Roman" w:hAnsi="Times New Roman" w:cs="Times New Roman"/>
        </w:rPr>
        <w:t>d from the Main Injector following implementation</w:t>
      </w:r>
      <w:r w:rsidR="003421EE" w:rsidRPr="001C6002">
        <w:rPr>
          <w:rFonts w:ascii="Times New Roman" w:hAnsi="Times New Roman" w:cs="Times New Roman"/>
        </w:rPr>
        <w:t xml:space="preserve"> of PIP-II. The MNS also describe</w:t>
      </w:r>
      <w:r w:rsidRPr="001C6002">
        <w:rPr>
          <w:rFonts w:ascii="Times New Roman" w:hAnsi="Times New Roman" w:cs="Times New Roman"/>
        </w:rPr>
        <w:t xml:space="preserve">s the need to implement PIP-II in a manner that will allow a subsequent doubling of power delivered from the Main Injector based on </w:t>
      </w:r>
      <w:r w:rsidR="00D51ACC" w:rsidRPr="001C6002">
        <w:rPr>
          <w:rFonts w:ascii="Times New Roman" w:hAnsi="Times New Roman" w:cs="Times New Roman"/>
        </w:rPr>
        <w:t>future</w:t>
      </w:r>
      <w:r w:rsidRPr="001C6002">
        <w:rPr>
          <w:rFonts w:ascii="Times New Roman" w:hAnsi="Times New Roman" w:cs="Times New Roman"/>
        </w:rPr>
        <w:t xml:space="preserve"> upgrades, </w:t>
      </w:r>
      <w:r w:rsidR="003421EE" w:rsidRPr="001C6002">
        <w:rPr>
          <w:rFonts w:ascii="Times New Roman" w:hAnsi="Times New Roman" w:cs="Times New Roman"/>
        </w:rPr>
        <w:t>and the</w:t>
      </w:r>
      <w:r w:rsidR="00D51ACC" w:rsidRPr="001C6002">
        <w:rPr>
          <w:rFonts w:ascii="Times New Roman" w:hAnsi="Times New Roman" w:cs="Times New Roman"/>
        </w:rPr>
        <w:t xml:space="preserve"> desirability of maintaining compatibility with a subsequent upgrade to continuous wave (CW) </w:t>
      </w:r>
      <w:r w:rsidR="00DB2C44">
        <w:rPr>
          <w:rFonts w:ascii="Times New Roman" w:hAnsi="Times New Roman" w:cs="Times New Roman"/>
        </w:rPr>
        <w:t xml:space="preserve">beam </w:t>
      </w:r>
      <w:r w:rsidR="00D51ACC" w:rsidRPr="001C6002">
        <w:rPr>
          <w:rFonts w:ascii="Times New Roman" w:hAnsi="Times New Roman" w:cs="Times New Roman"/>
        </w:rPr>
        <w:t>operations in support of a broader spectrum of particle physics research opportunities</w:t>
      </w:r>
      <w:r w:rsidR="00220D67" w:rsidRPr="001C6002">
        <w:rPr>
          <w:rFonts w:ascii="Times New Roman" w:hAnsi="Times New Roman" w:cs="Times New Roman"/>
        </w:rPr>
        <w:t>, including muons</w:t>
      </w:r>
      <w:r w:rsidR="00D51ACC" w:rsidRPr="001C6002">
        <w:rPr>
          <w:rFonts w:ascii="Times New Roman" w:hAnsi="Times New Roman" w:cs="Times New Roman"/>
        </w:rPr>
        <w:t xml:space="preserve">. </w:t>
      </w:r>
    </w:p>
    <w:p w14:paraId="72DBA8D2" w14:textId="77777777" w:rsidR="00C9764B" w:rsidRPr="001C6002" w:rsidRDefault="00C9764B" w:rsidP="00AC3F9E">
      <w:pPr>
        <w:rPr>
          <w:rFonts w:ascii="Times New Roman" w:hAnsi="Times New Roman" w:cs="Times New Roman"/>
        </w:rPr>
      </w:pPr>
    </w:p>
    <w:p w14:paraId="6FE86ECE" w14:textId="77777777" w:rsidR="00C9764B" w:rsidRPr="001C6002" w:rsidRDefault="006D0F62" w:rsidP="00AC3F9E">
      <w:pPr>
        <w:pStyle w:val="ListParagraph"/>
        <w:numPr>
          <w:ilvl w:val="0"/>
          <w:numId w:val="31"/>
        </w:numPr>
        <w:rPr>
          <w:rFonts w:ascii="Times New Roman" w:hAnsi="Times New Roman" w:cs="Times New Roman"/>
          <w:b/>
        </w:rPr>
      </w:pPr>
      <w:r w:rsidRPr="001C6002">
        <w:rPr>
          <w:rFonts w:ascii="Times New Roman" w:hAnsi="Times New Roman" w:cs="Times New Roman"/>
          <w:b/>
          <w:sz w:val="24"/>
          <w:szCs w:val="24"/>
        </w:rPr>
        <w:t>Design Criteria</w:t>
      </w:r>
    </w:p>
    <w:p w14:paraId="42EFD20B" w14:textId="77777777" w:rsidR="006D0F62" w:rsidRPr="001C6002" w:rsidRDefault="006D0F62">
      <w:pPr>
        <w:rPr>
          <w:rFonts w:ascii="Times New Roman" w:hAnsi="Times New Roman" w:cs="Times New Roman"/>
        </w:rPr>
      </w:pPr>
      <w:r w:rsidRPr="001C6002">
        <w:rPr>
          <w:rFonts w:ascii="Times New Roman" w:hAnsi="Times New Roman" w:cs="Times New Roman"/>
        </w:rPr>
        <w:t xml:space="preserve">Design criteria for PIP-II </w:t>
      </w:r>
      <w:r w:rsidR="000045A9" w:rsidRPr="001C6002">
        <w:rPr>
          <w:rFonts w:ascii="Times New Roman" w:hAnsi="Times New Roman" w:cs="Times New Roman"/>
        </w:rPr>
        <w:t>are</w:t>
      </w:r>
      <w:r w:rsidRPr="001C6002">
        <w:rPr>
          <w:rFonts w:ascii="Times New Roman" w:hAnsi="Times New Roman" w:cs="Times New Roman"/>
        </w:rPr>
        <w:t xml:space="preserve"> established on the basis of the P5 report and the approved MNS as follows:</w:t>
      </w:r>
    </w:p>
    <w:p w14:paraId="0559B78E" w14:textId="2A602D5D" w:rsidR="006D0F62" w:rsidRPr="003D321F" w:rsidRDefault="006D0F62" w:rsidP="00AC3F9E">
      <w:pPr>
        <w:pStyle w:val="ListParagraph"/>
        <w:numPr>
          <w:ilvl w:val="0"/>
          <w:numId w:val="43"/>
        </w:numPr>
        <w:ind w:left="720"/>
        <w:rPr>
          <w:rFonts w:ascii="Times New Roman" w:hAnsi="Times New Roman" w:cs="Times New Roman"/>
        </w:rPr>
      </w:pPr>
      <w:r w:rsidRPr="00C0525D">
        <w:rPr>
          <w:rFonts w:ascii="Times New Roman" w:hAnsi="Times New Roman" w:cs="Times New Roman"/>
          <w:sz w:val="24"/>
          <w:szCs w:val="24"/>
        </w:rPr>
        <w:t xml:space="preserve">Deliver </w:t>
      </w:r>
      <w:r w:rsidR="0050448E">
        <w:rPr>
          <w:rFonts w:ascii="Times New Roman" w:hAnsi="Times New Roman" w:cs="Times New Roman"/>
          <w:sz w:val="24"/>
          <w:szCs w:val="24"/>
        </w:rPr>
        <w:t xml:space="preserve">&gt; </w:t>
      </w:r>
      <w:r w:rsidRPr="00C0525D">
        <w:rPr>
          <w:rFonts w:ascii="Times New Roman" w:hAnsi="Times New Roman" w:cs="Times New Roman"/>
          <w:sz w:val="24"/>
          <w:szCs w:val="24"/>
        </w:rPr>
        <w:t>1 MW of proton beam power from the Main Injector over the energy range 60 – 120 GeV</w:t>
      </w:r>
      <w:r w:rsidR="0050448E">
        <w:rPr>
          <w:rFonts w:ascii="Times New Roman" w:hAnsi="Times New Roman" w:cs="Times New Roman"/>
          <w:sz w:val="24"/>
          <w:szCs w:val="24"/>
        </w:rPr>
        <w:t xml:space="preserve"> and 1.2 MW at 120 GeV</w:t>
      </w:r>
      <w:r w:rsidRPr="00C0525D">
        <w:rPr>
          <w:rFonts w:ascii="Times New Roman" w:hAnsi="Times New Roman" w:cs="Times New Roman"/>
          <w:sz w:val="24"/>
          <w:szCs w:val="24"/>
        </w:rPr>
        <w:t>;</w:t>
      </w:r>
    </w:p>
    <w:p w14:paraId="5DE387F8" w14:textId="77777777" w:rsidR="006D0F62" w:rsidRPr="001C6002" w:rsidRDefault="006D0F62" w:rsidP="00AC3F9E">
      <w:pPr>
        <w:pStyle w:val="ListParagraph"/>
        <w:numPr>
          <w:ilvl w:val="0"/>
          <w:numId w:val="43"/>
        </w:numPr>
        <w:ind w:left="720"/>
        <w:rPr>
          <w:rFonts w:ascii="Times New Roman" w:hAnsi="Times New Roman" w:cs="Times New Roman"/>
          <w:sz w:val="24"/>
          <w:szCs w:val="24"/>
        </w:rPr>
      </w:pPr>
      <w:r w:rsidRPr="001C6002">
        <w:rPr>
          <w:rFonts w:ascii="Times New Roman" w:hAnsi="Times New Roman" w:cs="Times New Roman"/>
          <w:sz w:val="24"/>
          <w:szCs w:val="24"/>
        </w:rPr>
        <w:t>Support the current 8</w:t>
      </w:r>
      <w:r w:rsidR="003421EE" w:rsidRPr="001C6002">
        <w:rPr>
          <w:rFonts w:ascii="Times New Roman" w:hAnsi="Times New Roman" w:cs="Times New Roman"/>
          <w:sz w:val="24"/>
          <w:szCs w:val="24"/>
        </w:rPr>
        <w:t>-</w:t>
      </w:r>
      <w:r w:rsidRPr="001C6002">
        <w:rPr>
          <w:rFonts w:ascii="Times New Roman" w:hAnsi="Times New Roman" w:cs="Times New Roman"/>
          <w:sz w:val="24"/>
          <w:szCs w:val="24"/>
        </w:rPr>
        <w:t xml:space="preserve">GeV program at Fermilab including </w:t>
      </w:r>
      <w:r w:rsidR="00925A86" w:rsidRPr="001C6002">
        <w:rPr>
          <w:rFonts w:ascii="Times New Roman" w:hAnsi="Times New Roman" w:cs="Times New Roman"/>
          <w:sz w:val="24"/>
          <w:szCs w:val="24"/>
        </w:rPr>
        <w:t xml:space="preserve">the </w:t>
      </w:r>
      <w:r w:rsidRPr="001C6002">
        <w:rPr>
          <w:rFonts w:ascii="Times New Roman" w:hAnsi="Times New Roman" w:cs="Times New Roman"/>
          <w:sz w:val="24"/>
          <w:szCs w:val="24"/>
        </w:rPr>
        <w:t>Mu2e, g-2, and short-baseline neutrinos</w:t>
      </w:r>
      <w:r w:rsidR="00925A86" w:rsidRPr="001C6002">
        <w:rPr>
          <w:rFonts w:ascii="Times New Roman" w:hAnsi="Times New Roman" w:cs="Times New Roman"/>
          <w:sz w:val="24"/>
          <w:szCs w:val="24"/>
        </w:rPr>
        <w:t xml:space="preserve"> experiments</w:t>
      </w:r>
      <w:r w:rsidRPr="001C6002">
        <w:rPr>
          <w:rFonts w:ascii="Times New Roman" w:hAnsi="Times New Roman" w:cs="Times New Roman"/>
          <w:sz w:val="24"/>
          <w:szCs w:val="24"/>
        </w:rPr>
        <w:t>;</w:t>
      </w:r>
    </w:p>
    <w:p w14:paraId="7CE41692" w14:textId="77777777" w:rsidR="00220D67" w:rsidRPr="001C6002" w:rsidRDefault="00220D67" w:rsidP="00220D67">
      <w:pPr>
        <w:pStyle w:val="ListParagraph"/>
        <w:numPr>
          <w:ilvl w:val="0"/>
          <w:numId w:val="43"/>
        </w:numPr>
        <w:ind w:left="720"/>
        <w:rPr>
          <w:rFonts w:ascii="Times New Roman" w:hAnsi="Times New Roman" w:cs="Times New Roman"/>
          <w:sz w:val="24"/>
          <w:szCs w:val="24"/>
        </w:rPr>
      </w:pPr>
      <w:r w:rsidRPr="001C6002">
        <w:rPr>
          <w:rFonts w:ascii="Times New Roman" w:hAnsi="Times New Roman" w:cs="Times New Roman"/>
          <w:sz w:val="24"/>
          <w:szCs w:val="24"/>
        </w:rPr>
        <w:t>Provide a platform for extension of beam power to LBNF to &gt;2 MW;</w:t>
      </w:r>
    </w:p>
    <w:p w14:paraId="5542EB4E" w14:textId="77777777" w:rsidR="00744FFB" w:rsidRPr="001C6002" w:rsidRDefault="006D0F62" w:rsidP="00AC3F9E">
      <w:pPr>
        <w:pStyle w:val="ListParagraph"/>
        <w:numPr>
          <w:ilvl w:val="0"/>
          <w:numId w:val="43"/>
        </w:numPr>
        <w:ind w:left="720"/>
        <w:rPr>
          <w:rFonts w:ascii="Times New Roman" w:hAnsi="Times New Roman" w:cs="Times New Roman"/>
          <w:sz w:val="24"/>
          <w:szCs w:val="24"/>
        </w:rPr>
      </w:pPr>
      <w:r w:rsidRPr="001C6002">
        <w:rPr>
          <w:rFonts w:ascii="Times New Roman" w:hAnsi="Times New Roman" w:cs="Times New Roman"/>
          <w:sz w:val="24"/>
          <w:szCs w:val="24"/>
        </w:rPr>
        <w:t xml:space="preserve">Provide a path </w:t>
      </w:r>
      <w:r w:rsidR="00925A86" w:rsidRPr="001C6002">
        <w:rPr>
          <w:rFonts w:ascii="Times New Roman" w:hAnsi="Times New Roman" w:cs="Times New Roman"/>
          <w:sz w:val="24"/>
          <w:szCs w:val="24"/>
        </w:rPr>
        <w:t xml:space="preserve">to increase the beam power to </w:t>
      </w:r>
      <w:r w:rsidRPr="001C6002">
        <w:rPr>
          <w:rFonts w:ascii="Times New Roman" w:hAnsi="Times New Roman" w:cs="Times New Roman"/>
          <w:sz w:val="24"/>
          <w:szCs w:val="24"/>
        </w:rPr>
        <w:t>the Mu2e experiment</w:t>
      </w:r>
      <w:r w:rsidR="00925A86" w:rsidRPr="001C6002">
        <w:rPr>
          <w:rFonts w:ascii="Times New Roman" w:hAnsi="Times New Roman" w:cs="Times New Roman"/>
          <w:sz w:val="24"/>
          <w:szCs w:val="24"/>
        </w:rPr>
        <w:t xml:space="preserve"> to </w:t>
      </w:r>
      <w:r w:rsidR="006143B0" w:rsidRPr="001C6002">
        <w:rPr>
          <w:rFonts w:ascii="Times New Roman" w:hAnsi="Times New Roman" w:cs="Times New Roman"/>
          <w:sz w:val="24"/>
          <w:szCs w:val="24"/>
        </w:rPr>
        <w:t>~</w:t>
      </w:r>
      <w:r w:rsidR="00925A86" w:rsidRPr="001C6002">
        <w:rPr>
          <w:rFonts w:ascii="Times New Roman" w:hAnsi="Times New Roman" w:cs="Times New Roman"/>
          <w:sz w:val="24"/>
          <w:szCs w:val="24"/>
        </w:rPr>
        <w:t>100 kW</w:t>
      </w:r>
      <w:r w:rsidR="000C754A">
        <w:rPr>
          <w:rFonts w:ascii="Times New Roman" w:hAnsi="Times New Roman" w:cs="Times New Roman"/>
          <w:sz w:val="24"/>
          <w:szCs w:val="24"/>
        </w:rPr>
        <w:t xml:space="preserve"> at 800 MeV</w:t>
      </w:r>
      <w:r w:rsidR="00925A86" w:rsidRPr="001C6002">
        <w:rPr>
          <w:rFonts w:ascii="Times New Roman" w:hAnsi="Times New Roman" w:cs="Times New Roman"/>
          <w:sz w:val="24"/>
          <w:szCs w:val="24"/>
        </w:rPr>
        <w:t xml:space="preserve">, with a duty factor of </w:t>
      </w:r>
      <w:r w:rsidR="003165D8" w:rsidRPr="001C6002">
        <w:rPr>
          <w:rFonts w:ascii="Times New Roman" w:hAnsi="Times New Roman" w:cs="Times New Roman"/>
          <w:sz w:val="24"/>
          <w:szCs w:val="24"/>
        </w:rPr>
        <w:t xml:space="preserve">up to </w:t>
      </w:r>
      <w:r w:rsidR="00925A86" w:rsidRPr="001C6002">
        <w:rPr>
          <w:rFonts w:ascii="Times New Roman" w:hAnsi="Times New Roman" w:cs="Times New Roman"/>
          <w:sz w:val="24"/>
          <w:szCs w:val="24"/>
        </w:rPr>
        <w:t>100%</w:t>
      </w:r>
      <w:r w:rsidRPr="001C6002">
        <w:rPr>
          <w:rFonts w:ascii="Times New Roman" w:hAnsi="Times New Roman" w:cs="Times New Roman"/>
          <w:sz w:val="24"/>
          <w:szCs w:val="24"/>
        </w:rPr>
        <w:t>;</w:t>
      </w:r>
    </w:p>
    <w:p w14:paraId="0349EA61" w14:textId="77777777" w:rsidR="006D0F62" w:rsidRPr="002515C3" w:rsidRDefault="006D0F62" w:rsidP="00AC3F9E">
      <w:pPr>
        <w:pStyle w:val="ListParagraph"/>
        <w:numPr>
          <w:ilvl w:val="0"/>
          <w:numId w:val="43"/>
        </w:numPr>
        <w:ind w:left="720"/>
        <w:rPr>
          <w:rFonts w:ascii="Times New Roman" w:hAnsi="Times New Roman" w:cs="Times New Roman"/>
          <w:sz w:val="24"/>
          <w:szCs w:val="24"/>
        </w:rPr>
      </w:pPr>
      <w:r w:rsidRPr="002964A4">
        <w:rPr>
          <w:rFonts w:ascii="Times New Roman" w:hAnsi="Times New Roman" w:cs="Times New Roman"/>
          <w:sz w:val="24"/>
          <w:szCs w:val="24"/>
        </w:rPr>
        <w:t xml:space="preserve">Provide a platform for extension of capability to </w:t>
      </w:r>
      <w:r w:rsidR="002515C3" w:rsidRPr="002964A4">
        <w:rPr>
          <w:rFonts w:ascii="Times New Roman" w:hAnsi="Times New Roman" w:cs="Times New Roman"/>
          <w:sz w:val="24"/>
          <w:szCs w:val="24"/>
        </w:rPr>
        <w:t xml:space="preserve">flexible </w:t>
      </w:r>
      <w:r w:rsidR="000F7A77" w:rsidRPr="002964A4">
        <w:rPr>
          <w:rFonts w:ascii="Times New Roman" w:hAnsi="Times New Roman" w:cs="Times New Roman"/>
          <w:sz w:val="24"/>
          <w:szCs w:val="24"/>
        </w:rPr>
        <w:t>bunch pattern</w:t>
      </w:r>
      <w:r w:rsidR="002515C3" w:rsidRPr="002964A4">
        <w:rPr>
          <w:rFonts w:ascii="Times New Roman" w:hAnsi="Times New Roman" w:cs="Times New Roman"/>
          <w:sz w:val="24"/>
          <w:szCs w:val="24"/>
        </w:rPr>
        <w:t xml:space="preserve">, </w:t>
      </w:r>
      <w:r w:rsidRPr="002964A4">
        <w:rPr>
          <w:rFonts w:ascii="Times New Roman" w:hAnsi="Times New Roman" w:cs="Times New Roman"/>
          <w:sz w:val="24"/>
          <w:szCs w:val="24"/>
        </w:rPr>
        <w:t>high duty factor/higher beam power operations</w:t>
      </w:r>
      <w:r w:rsidR="003750CD" w:rsidRPr="002964A4">
        <w:rPr>
          <w:rFonts w:ascii="Times New Roman" w:hAnsi="Times New Roman" w:cs="Times New Roman"/>
          <w:sz w:val="24"/>
          <w:szCs w:val="24"/>
        </w:rPr>
        <w:t xml:space="preserve"> to multiple experiments simultaneously</w:t>
      </w:r>
      <w:r w:rsidR="003750CD" w:rsidRPr="002515C3">
        <w:rPr>
          <w:rFonts w:ascii="Times New Roman" w:hAnsi="Times New Roman" w:cs="Times New Roman"/>
          <w:sz w:val="24"/>
          <w:szCs w:val="24"/>
        </w:rPr>
        <w:t>.</w:t>
      </w:r>
    </w:p>
    <w:p w14:paraId="45B132F3" w14:textId="77777777" w:rsidR="006D0F62" w:rsidRPr="001C6002" w:rsidRDefault="006D0F62" w:rsidP="00AC3F9E">
      <w:pPr>
        <w:rPr>
          <w:rFonts w:ascii="Times New Roman" w:hAnsi="Times New Roman" w:cs="Times New Roman"/>
        </w:rPr>
      </w:pPr>
      <w:r w:rsidRPr="001C6002">
        <w:rPr>
          <w:rFonts w:ascii="Times New Roman" w:hAnsi="Times New Roman" w:cs="Times New Roman"/>
        </w:rPr>
        <w:t>The above capabilities should be provide</w:t>
      </w:r>
      <w:r w:rsidR="00925A86" w:rsidRPr="001C6002">
        <w:rPr>
          <w:rFonts w:ascii="Times New Roman" w:hAnsi="Times New Roman" w:cs="Times New Roman"/>
        </w:rPr>
        <w:t>d</w:t>
      </w:r>
      <w:r w:rsidRPr="001C6002">
        <w:rPr>
          <w:rFonts w:ascii="Times New Roman" w:hAnsi="Times New Roman" w:cs="Times New Roman"/>
        </w:rPr>
        <w:t xml:space="preserve"> in a cost-effective manner. </w:t>
      </w:r>
    </w:p>
    <w:p w14:paraId="39FC7876" w14:textId="77777777" w:rsidR="00C9764B" w:rsidRPr="001C6002" w:rsidRDefault="006D0F62">
      <w:pPr>
        <w:rPr>
          <w:rFonts w:ascii="Times New Roman" w:hAnsi="Times New Roman" w:cs="Times New Roman"/>
          <w:szCs w:val="20"/>
        </w:rPr>
      </w:pPr>
      <w:r w:rsidRPr="001C6002">
        <w:rPr>
          <w:rFonts w:ascii="Times New Roman" w:hAnsi="Times New Roman" w:cs="Times New Roman"/>
        </w:rPr>
        <w:t xml:space="preserve"> </w:t>
      </w:r>
    </w:p>
    <w:p w14:paraId="25A60BBA" w14:textId="77777777" w:rsidR="00C9764B" w:rsidRPr="001C6002" w:rsidRDefault="00C9764B" w:rsidP="00AC3F9E">
      <w:pPr>
        <w:pStyle w:val="ListParagraph"/>
        <w:numPr>
          <w:ilvl w:val="0"/>
          <w:numId w:val="31"/>
        </w:numPr>
        <w:rPr>
          <w:rFonts w:ascii="Times New Roman" w:hAnsi="Times New Roman" w:cs="Times New Roman"/>
          <w:b/>
        </w:rPr>
      </w:pPr>
      <w:r w:rsidRPr="001C6002">
        <w:rPr>
          <w:rFonts w:ascii="Times New Roman" w:hAnsi="Times New Roman" w:cs="Times New Roman"/>
          <w:b/>
          <w:sz w:val="24"/>
          <w:szCs w:val="24"/>
        </w:rPr>
        <w:t>Key Assumptio</w:t>
      </w:r>
      <w:r w:rsidR="005B789E" w:rsidRPr="001C6002">
        <w:rPr>
          <w:rFonts w:ascii="Times New Roman" w:hAnsi="Times New Roman" w:cs="Times New Roman"/>
          <w:b/>
          <w:sz w:val="24"/>
          <w:szCs w:val="24"/>
        </w:rPr>
        <w:t>ns, Interfaces and Constraints</w:t>
      </w:r>
    </w:p>
    <w:p w14:paraId="6E1CB5A2" w14:textId="77777777" w:rsidR="00C9764B" w:rsidRPr="001C6002" w:rsidRDefault="00DC5087" w:rsidP="00550052">
      <w:pPr>
        <w:rPr>
          <w:rFonts w:ascii="Times New Roman" w:hAnsi="Times New Roman" w:cs="Times New Roman"/>
        </w:rPr>
      </w:pPr>
      <w:r w:rsidRPr="00C0525D">
        <w:rPr>
          <w:rFonts w:ascii="Times New Roman" w:hAnsi="Times New Roman" w:cs="Times New Roman"/>
        </w:rPr>
        <w:t>Assumptions related to the development of PIP-II are contained in the Assumptions Document prepared in advance of CD-1 [3].</w:t>
      </w:r>
    </w:p>
    <w:p w14:paraId="5E710A9A" w14:textId="77777777" w:rsidR="003849FF" w:rsidRPr="001C6002" w:rsidRDefault="003849FF">
      <w:pPr>
        <w:rPr>
          <w:rFonts w:ascii="Times New Roman" w:hAnsi="Times New Roman" w:cs="Times New Roman"/>
        </w:rPr>
      </w:pPr>
    </w:p>
    <w:p w14:paraId="31B08E70" w14:textId="77777777" w:rsidR="00C9764B" w:rsidRPr="001C6002" w:rsidRDefault="00C9764B" w:rsidP="00AC3F9E">
      <w:pPr>
        <w:pStyle w:val="ListParagraph"/>
        <w:numPr>
          <w:ilvl w:val="0"/>
          <w:numId w:val="31"/>
        </w:numPr>
        <w:rPr>
          <w:rFonts w:ascii="Times New Roman" w:hAnsi="Times New Roman" w:cs="Times New Roman"/>
          <w:b/>
        </w:rPr>
      </w:pPr>
      <w:r w:rsidRPr="001C6002">
        <w:rPr>
          <w:rFonts w:ascii="Times New Roman" w:hAnsi="Times New Roman" w:cs="Times New Roman"/>
          <w:b/>
          <w:sz w:val="24"/>
          <w:szCs w:val="24"/>
        </w:rPr>
        <w:lastRenderedPageBreak/>
        <w:t>Facility Scope</w:t>
      </w:r>
    </w:p>
    <w:p w14:paraId="5D552605" w14:textId="77777777" w:rsidR="00C9764B" w:rsidRPr="001C6002" w:rsidRDefault="00C9764B">
      <w:pPr>
        <w:rPr>
          <w:rFonts w:ascii="Times New Roman" w:hAnsi="Times New Roman" w:cs="Times New Roman"/>
        </w:rPr>
      </w:pPr>
      <w:r w:rsidRPr="001C6002">
        <w:rPr>
          <w:rFonts w:ascii="Times New Roman" w:hAnsi="Times New Roman" w:cs="Times New Roman"/>
        </w:rPr>
        <w:t xml:space="preserve">The </w:t>
      </w:r>
      <w:r w:rsidR="002D220A" w:rsidRPr="001C6002">
        <w:rPr>
          <w:rFonts w:ascii="Times New Roman" w:hAnsi="Times New Roman" w:cs="Times New Roman"/>
        </w:rPr>
        <w:t xml:space="preserve">PIP-II concept is based on an 800-MeV </w:t>
      </w:r>
      <w:r w:rsidR="00731C3F" w:rsidRPr="001C6002">
        <w:rPr>
          <w:rFonts w:ascii="Times New Roman" w:hAnsi="Times New Roman" w:cs="Times New Roman"/>
        </w:rPr>
        <w:t xml:space="preserve">superconducting </w:t>
      </w:r>
      <w:proofErr w:type="spellStart"/>
      <w:r w:rsidR="002D220A" w:rsidRPr="001C6002">
        <w:rPr>
          <w:rFonts w:ascii="Times New Roman" w:hAnsi="Times New Roman" w:cs="Times New Roman"/>
        </w:rPr>
        <w:t>linac</w:t>
      </w:r>
      <w:proofErr w:type="spellEnd"/>
      <w:r w:rsidR="00731C3F" w:rsidRPr="001C6002">
        <w:rPr>
          <w:rFonts w:ascii="Times New Roman" w:hAnsi="Times New Roman" w:cs="Times New Roman"/>
        </w:rPr>
        <w:t xml:space="preserve"> (</w:t>
      </w:r>
      <w:r w:rsidR="000032CC" w:rsidRPr="001C6002">
        <w:rPr>
          <w:rFonts w:ascii="Times New Roman" w:hAnsi="Times New Roman" w:cs="Times New Roman"/>
        </w:rPr>
        <w:t>S</w:t>
      </w:r>
      <w:r w:rsidR="000032CC">
        <w:rPr>
          <w:rFonts w:ascii="Times New Roman" w:hAnsi="Times New Roman" w:cs="Times New Roman"/>
        </w:rPr>
        <w:t>RF</w:t>
      </w:r>
      <w:r w:rsidR="000032CC" w:rsidRPr="001C6002">
        <w:rPr>
          <w:rFonts w:ascii="Times New Roman" w:hAnsi="Times New Roman" w:cs="Times New Roman"/>
        </w:rPr>
        <w:t xml:space="preserve"> </w:t>
      </w:r>
      <w:r w:rsidR="00731C3F" w:rsidRPr="001C6002">
        <w:rPr>
          <w:rFonts w:ascii="Times New Roman" w:hAnsi="Times New Roman" w:cs="Times New Roman"/>
        </w:rPr>
        <w:t>Linac)</w:t>
      </w:r>
      <w:r w:rsidR="002D220A" w:rsidRPr="001C6002">
        <w:rPr>
          <w:rFonts w:ascii="Times New Roman" w:hAnsi="Times New Roman" w:cs="Times New Roman"/>
        </w:rPr>
        <w:t>, injecting into the existing 8-GeV Booster via a newly constructed injection area, aug</w:t>
      </w:r>
      <w:r w:rsidR="000045A9" w:rsidRPr="001C6002">
        <w:rPr>
          <w:rFonts w:ascii="Times New Roman" w:hAnsi="Times New Roman" w:cs="Times New Roman"/>
        </w:rPr>
        <w:t>mented by upgrades to the Main I</w:t>
      </w:r>
      <w:r w:rsidR="002D220A" w:rsidRPr="001C6002">
        <w:rPr>
          <w:rFonts w:ascii="Times New Roman" w:hAnsi="Times New Roman" w:cs="Times New Roman"/>
        </w:rPr>
        <w:t xml:space="preserve">njector and Recycler ring to allow them to accommodate the high Booster intensities enabled by the </w:t>
      </w:r>
      <w:r w:rsidR="0084040D" w:rsidRPr="001C6002">
        <w:rPr>
          <w:rFonts w:ascii="Times New Roman" w:hAnsi="Times New Roman" w:cs="Times New Roman"/>
        </w:rPr>
        <w:t>S</w:t>
      </w:r>
      <w:r w:rsidR="0084040D">
        <w:rPr>
          <w:rFonts w:ascii="Times New Roman" w:hAnsi="Times New Roman" w:cs="Times New Roman"/>
        </w:rPr>
        <w:t>RF</w:t>
      </w:r>
      <w:r w:rsidR="0084040D" w:rsidRPr="001C6002">
        <w:rPr>
          <w:rFonts w:ascii="Times New Roman" w:hAnsi="Times New Roman" w:cs="Times New Roman"/>
        </w:rPr>
        <w:t xml:space="preserve"> </w:t>
      </w:r>
      <w:r w:rsidR="00731C3F" w:rsidRPr="001C6002">
        <w:rPr>
          <w:rFonts w:ascii="Times New Roman" w:hAnsi="Times New Roman" w:cs="Times New Roman"/>
        </w:rPr>
        <w:t>Linac</w:t>
      </w:r>
      <w:r w:rsidR="002D220A" w:rsidRPr="001C6002">
        <w:rPr>
          <w:rFonts w:ascii="Times New Roman" w:hAnsi="Times New Roman" w:cs="Times New Roman"/>
        </w:rPr>
        <w:t>.</w:t>
      </w:r>
      <w:r w:rsidRPr="001C6002">
        <w:rPr>
          <w:rFonts w:ascii="Times New Roman" w:hAnsi="Times New Roman" w:cs="Times New Roman"/>
        </w:rPr>
        <w:t xml:space="preserve"> </w:t>
      </w:r>
      <w:r w:rsidR="0015387F" w:rsidRPr="001C6002">
        <w:rPr>
          <w:rFonts w:ascii="Times New Roman" w:hAnsi="Times New Roman" w:cs="Times New Roman"/>
        </w:rPr>
        <w:t xml:space="preserve">This concept </w:t>
      </w:r>
      <w:r w:rsidR="00703251" w:rsidRPr="001C6002">
        <w:rPr>
          <w:rFonts w:ascii="Times New Roman" w:hAnsi="Times New Roman" w:cs="Times New Roman"/>
        </w:rPr>
        <w:t xml:space="preserve">was </w:t>
      </w:r>
      <w:r w:rsidR="0015387F" w:rsidRPr="001C6002">
        <w:rPr>
          <w:rFonts w:ascii="Times New Roman" w:hAnsi="Times New Roman" w:cs="Times New Roman"/>
        </w:rPr>
        <w:t>identified</w:t>
      </w:r>
      <w:r w:rsidR="00703251" w:rsidRPr="001C6002">
        <w:rPr>
          <w:rFonts w:ascii="Times New Roman" w:hAnsi="Times New Roman" w:cs="Times New Roman"/>
        </w:rPr>
        <w:t xml:space="preserve"> by DOE/OHEP</w:t>
      </w:r>
      <w:r w:rsidR="0015387F" w:rsidRPr="001C6002">
        <w:rPr>
          <w:rFonts w:ascii="Times New Roman" w:hAnsi="Times New Roman" w:cs="Times New Roman"/>
        </w:rPr>
        <w:t xml:space="preserve"> as the preferred option </w:t>
      </w:r>
      <w:r w:rsidR="00703251" w:rsidRPr="001C6002">
        <w:rPr>
          <w:rFonts w:ascii="Times New Roman" w:hAnsi="Times New Roman" w:cs="Times New Roman"/>
        </w:rPr>
        <w:t xml:space="preserve">following review of </w:t>
      </w:r>
      <w:r w:rsidR="0015387F" w:rsidRPr="001C6002">
        <w:rPr>
          <w:rFonts w:ascii="Times New Roman" w:hAnsi="Times New Roman" w:cs="Times New Roman"/>
        </w:rPr>
        <w:t>the Analysis of Alternatives report prepared after CD-0</w:t>
      </w:r>
      <w:r w:rsidR="00703251" w:rsidRPr="001C6002">
        <w:rPr>
          <w:rFonts w:ascii="Times New Roman" w:hAnsi="Times New Roman" w:cs="Times New Roman"/>
        </w:rPr>
        <w:t xml:space="preserve"> [4]</w:t>
      </w:r>
      <w:r w:rsidR="0015387F" w:rsidRPr="001C6002">
        <w:rPr>
          <w:rFonts w:ascii="Times New Roman" w:hAnsi="Times New Roman" w:cs="Times New Roman"/>
        </w:rPr>
        <w:t>.</w:t>
      </w:r>
    </w:p>
    <w:p w14:paraId="26A064A9" w14:textId="77777777" w:rsidR="00C9764B" w:rsidRPr="001C6002" w:rsidRDefault="00C9764B">
      <w:pPr>
        <w:rPr>
          <w:rFonts w:ascii="Times New Roman" w:hAnsi="Times New Roman" w:cs="Times New Roman"/>
        </w:rPr>
      </w:pPr>
      <w:r w:rsidRPr="001C6002">
        <w:rPr>
          <w:rFonts w:ascii="Times New Roman" w:hAnsi="Times New Roman" w:cs="Times New Roman"/>
        </w:rPr>
        <w:t xml:space="preserve">Specific scope elements of the PIP-II </w:t>
      </w:r>
      <w:r w:rsidR="002D220A" w:rsidRPr="001C6002">
        <w:rPr>
          <w:rFonts w:ascii="Times New Roman" w:hAnsi="Times New Roman" w:cs="Times New Roman"/>
        </w:rPr>
        <w:t>project</w:t>
      </w:r>
      <w:r w:rsidRPr="001C6002">
        <w:rPr>
          <w:rFonts w:ascii="Times New Roman" w:hAnsi="Times New Roman" w:cs="Times New Roman"/>
        </w:rPr>
        <w:t xml:space="preserve"> include:</w:t>
      </w:r>
    </w:p>
    <w:p w14:paraId="72426EE0" w14:textId="77777777" w:rsidR="00C9764B" w:rsidRPr="006F7EA7" w:rsidRDefault="002D220A" w:rsidP="00AC3F9E">
      <w:pPr>
        <w:pStyle w:val="ListParagraph"/>
        <w:numPr>
          <w:ilvl w:val="0"/>
          <w:numId w:val="34"/>
        </w:numPr>
        <w:spacing w:after="0" w:line="240" w:lineRule="auto"/>
        <w:rPr>
          <w:rFonts w:ascii="Times New Roman" w:hAnsi="Times New Roman" w:cs="Times New Roman"/>
        </w:rPr>
      </w:pPr>
      <w:r w:rsidRPr="00C0525D">
        <w:rPr>
          <w:rFonts w:ascii="Times New Roman" w:hAnsi="Times New Roman" w:cs="Times New Roman"/>
          <w:sz w:val="24"/>
          <w:szCs w:val="24"/>
        </w:rPr>
        <w:t>An 800-MeV</w:t>
      </w:r>
      <w:r w:rsidR="00C9764B" w:rsidRPr="00C0525D">
        <w:rPr>
          <w:rFonts w:ascii="Times New Roman" w:hAnsi="Times New Roman" w:cs="Times New Roman"/>
          <w:sz w:val="24"/>
          <w:szCs w:val="24"/>
        </w:rPr>
        <w:t xml:space="preserve"> superconducting </w:t>
      </w:r>
      <w:r w:rsidRPr="000D321E">
        <w:rPr>
          <w:rFonts w:ascii="Times New Roman" w:hAnsi="Times New Roman" w:cs="Times New Roman"/>
          <w:sz w:val="24"/>
          <w:szCs w:val="24"/>
        </w:rPr>
        <w:t>H</w:t>
      </w:r>
      <w:r w:rsidRPr="000D321E">
        <w:rPr>
          <w:rFonts w:ascii="Times New Roman" w:hAnsi="Times New Roman" w:cs="Times New Roman"/>
          <w:sz w:val="24"/>
          <w:szCs w:val="24"/>
          <w:vertAlign w:val="superscript"/>
        </w:rPr>
        <w:t>-</w:t>
      </w:r>
      <w:r w:rsidRPr="000D321E">
        <w:rPr>
          <w:rFonts w:ascii="Times New Roman" w:hAnsi="Times New Roman" w:cs="Times New Roman"/>
          <w:sz w:val="24"/>
          <w:szCs w:val="24"/>
        </w:rPr>
        <w:t xml:space="preserve"> </w:t>
      </w:r>
      <w:proofErr w:type="spellStart"/>
      <w:r w:rsidRPr="000D321E">
        <w:rPr>
          <w:rFonts w:ascii="Times New Roman" w:hAnsi="Times New Roman" w:cs="Times New Roman"/>
          <w:sz w:val="24"/>
          <w:szCs w:val="24"/>
        </w:rPr>
        <w:t>linac</w:t>
      </w:r>
      <w:proofErr w:type="spellEnd"/>
      <w:r w:rsidRPr="000D321E">
        <w:rPr>
          <w:rFonts w:ascii="Times New Roman" w:hAnsi="Times New Roman" w:cs="Times New Roman"/>
          <w:sz w:val="24"/>
          <w:szCs w:val="24"/>
        </w:rPr>
        <w:t>, constructed of CW-c</w:t>
      </w:r>
      <w:r w:rsidR="00870F8D" w:rsidRPr="000D321E">
        <w:rPr>
          <w:rFonts w:ascii="Times New Roman" w:hAnsi="Times New Roman" w:cs="Times New Roman"/>
          <w:sz w:val="24"/>
          <w:szCs w:val="24"/>
        </w:rPr>
        <w:t>ompatible</w:t>
      </w:r>
      <w:r w:rsidRPr="008A0533">
        <w:rPr>
          <w:rFonts w:ascii="Times New Roman" w:hAnsi="Times New Roman" w:cs="Times New Roman"/>
          <w:sz w:val="24"/>
          <w:szCs w:val="24"/>
        </w:rPr>
        <w:t xml:space="preserve"> components, and operating initially in pulsed </w:t>
      </w:r>
      <w:r w:rsidR="006A2E62" w:rsidRPr="003D321F">
        <w:rPr>
          <w:rFonts w:ascii="Times New Roman" w:hAnsi="Times New Roman" w:cs="Times New Roman"/>
          <w:sz w:val="24"/>
          <w:szCs w:val="24"/>
        </w:rPr>
        <w:t xml:space="preserve">beam </w:t>
      </w:r>
      <w:r w:rsidRPr="003D321F">
        <w:rPr>
          <w:rFonts w:ascii="Times New Roman" w:hAnsi="Times New Roman" w:cs="Times New Roman"/>
          <w:sz w:val="24"/>
          <w:szCs w:val="24"/>
        </w:rPr>
        <w:t>mode.</w:t>
      </w:r>
      <w:r w:rsidR="000F0BE9" w:rsidRPr="003D321F">
        <w:rPr>
          <w:rFonts w:ascii="Times New Roman" w:hAnsi="Times New Roman" w:cs="Times New Roman"/>
          <w:sz w:val="24"/>
          <w:szCs w:val="24"/>
        </w:rPr>
        <w:t xml:space="preserve"> Note: F</w:t>
      </w:r>
      <w:r w:rsidR="006A2E62" w:rsidRPr="009966DD">
        <w:rPr>
          <w:rFonts w:ascii="Times New Roman" w:hAnsi="Times New Roman" w:cs="Times New Roman"/>
          <w:sz w:val="24"/>
          <w:szCs w:val="24"/>
        </w:rPr>
        <w:t>ull CW RF operation</w:t>
      </w:r>
      <w:r w:rsidR="000F0BE9" w:rsidRPr="009966DD">
        <w:rPr>
          <w:rFonts w:ascii="Times New Roman" w:hAnsi="Times New Roman" w:cs="Times New Roman"/>
          <w:sz w:val="24"/>
          <w:szCs w:val="24"/>
        </w:rPr>
        <w:t xml:space="preserve">al capability is </w:t>
      </w:r>
      <w:r w:rsidR="006A2E62" w:rsidRPr="009966DD">
        <w:rPr>
          <w:rFonts w:ascii="Times New Roman" w:hAnsi="Times New Roman" w:cs="Times New Roman"/>
          <w:sz w:val="24"/>
          <w:szCs w:val="24"/>
        </w:rPr>
        <w:t xml:space="preserve">expected to be available </w:t>
      </w:r>
      <w:r w:rsidR="00626DD5">
        <w:rPr>
          <w:rFonts w:ascii="Times New Roman" w:hAnsi="Times New Roman" w:cs="Times New Roman"/>
          <w:sz w:val="24"/>
          <w:szCs w:val="24"/>
        </w:rPr>
        <w:t>for the duration of the project</w:t>
      </w:r>
      <w:r w:rsidR="006A2E62" w:rsidRPr="006F7EA7">
        <w:rPr>
          <w:rFonts w:ascii="Times New Roman" w:hAnsi="Times New Roman" w:cs="Times New Roman"/>
          <w:sz w:val="24"/>
          <w:szCs w:val="24"/>
        </w:rPr>
        <w:t xml:space="preserve">. </w:t>
      </w:r>
    </w:p>
    <w:p w14:paraId="79A46C26" w14:textId="77777777" w:rsidR="002D220A" w:rsidRPr="001C6002" w:rsidRDefault="00C9764B" w:rsidP="00AC3F9E">
      <w:pPr>
        <w:pStyle w:val="ListParagraph"/>
        <w:numPr>
          <w:ilvl w:val="0"/>
          <w:numId w:val="34"/>
        </w:numPr>
        <w:spacing w:after="0" w:line="240" w:lineRule="auto"/>
        <w:contextualSpacing w:val="0"/>
        <w:rPr>
          <w:rFonts w:ascii="Times New Roman" w:hAnsi="Times New Roman" w:cs="Times New Roman"/>
        </w:rPr>
      </w:pPr>
      <w:r w:rsidRPr="006F1A42">
        <w:rPr>
          <w:rFonts w:ascii="Times New Roman" w:hAnsi="Times New Roman" w:cs="Times New Roman"/>
          <w:sz w:val="24"/>
          <w:szCs w:val="24"/>
        </w:rPr>
        <w:t>Beam transport</w:t>
      </w:r>
      <w:r w:rsidR="002D220A" w:rsidRPr="006F1A42">
        <w:rPr>
          <w:rFonts w:ascii="Times New Roman" w:hAnsi="Times New Roman" w:cs="Times New Roman"/>
          <w:sz w:val="24"/>
          <w:szCs w:val="24"/>
        </w:rPr>
        <w:t xml:space="preserve"> of 800-MeV H</w:t>
      </w:r>
      <w:r w:rsidR="002D220A" w:rsidRPr="006F1A42">
        <w:rPr>
          <w:rFonts w:ascii="Times New Roman" w:hAnsi="Times New Roman" w:cs="Times New Roman"/>
          <w:sz w:val="24"/>
          <w:szCs w:val="24"/>
          <w:vertAlign w:val="superscript"/>
        </w:rPr>
        <w:t>-</w:t>
      </w:r>
      <w:r w:rsidR="002D220A" w:rsidRPr="006F1A42">
        <w:rPr>
          <w:rFonts w:ascii="Times New Roman" w:hAnsi="Times New Roman" w:cs="Times New Roman"/>
          <w:sz w:val="24"/>
          <w:szCs w:val="24"/>
        </w:rPr>
        <w:t xml:space="preserve"> from the </w:t>
      </w:r>
      <w:r w:rsidR="006F1A42" w:rsidRPr="006F1A42">
        <w:rPr>
          <w:rFonts w:ascii="Times New Roman" w:hAnsi="Times New Roman" w:cs="Times New Roman"/>
          <w:sz w:val="24"/>
          <w:szCs w:val="24"/>
        </w:rPr>
        <w:t>S</w:t>
      </w:r>
      <w:r w:rsidR="006F1A42">
        <w:rPr>
          <w:rFonts w:ascii="Times New Roman" w:hAnsi="Times New Roman" w:cs="Times New Roman"/>
          <w:sz w:val="24"/>
          <w:szCs w:val="24"/>
        </w:rPr>
        <w:t>RF</w:t>
      </w:r>
      <w:r w:rsidR="006F1A42" w:rsidRPr="006F1A42">
        <w:rPr>
          <w:rFonts w:ascii="Times New Roman" w:hAnsi="Times New Roman" w:cs="Times New Roman"/>
          <w:sz w:val="24"/>
          <w:szCs w:val="24"/>
        </w:rPr>
        <w:t xml:space="preserve"> </w:t>
      </w:r>
      <w:r w:rsidR="002D220A" w:rsidRPr="006F1A42">
        <w:rPr>
          <w:rFonts w:ascii="Times New Roman" w:hAnsi="Times New Roman" w:cs="Times New Roman"/>
          <w:sz w:val="24"/>
          <w:szCs w:val="24"/>
        </w:rPr>
        <w:t>Linac to the Booster, including accommoda</w:t>
      </w:r>
      <w:r w:rsidR="005B17E9" w:rsidRPr="003D321F">
        <w:rPr>
          <w:rFonts w:ascii="Times New Roman" w:hAnsi="Times New Roman" w:cs="Times New Roman"/>
          <w:sz w:val="24"/>
          <w:szCs w:val="24"/>
        </w:rPr>
        <w:t>tion of a</w:t>
      </w:r>
      <w:r w:rsidR="000F0BE9" w:rsidRPr="003D321F">
        <w:rPr>
          <w:rFonts w:ascii="Times New Roman" w:hAnsi="Times New Roman" w:cs="Times New Roman"/>
          <w:sz w:val="24"/>
          <w:szCs w:val="24"/>
        </w:rPr>
        <w:t xml:space="preserve"> </w:t>
      </w:r>
      <w:r w:rsidR="005B17E9" w:rsidRPr="003D321F">
        <w:rPr>
          <w:rFonts w:ascii="Times New Roman" w:hAnsi="Times New Roman" w:cs="Times New Roman"/>
          <w:sz w:val="24"/>
          <w:szCs w:val="24"/>
        </w:rPr>
        <w:t>beam d</w:t>
      </w:r>
      <w:r w:rsidR="002D220A" w:rsidRPr="009966DD">
        <w:rPr>
          <w:rFonts w:ascii="Times New Roman" w:hAnsi="Times New Roman" w:cs="Times New Roman"/>
          <w:sz w:val="24"/>
          <w:szCs w:val="24"/>
        </w:rPr>
        <w:t>ump</w:t>
      </w:r>
      <w:r w:rsidR="006A2E62" w:rsidRPr="009966DD">
        <w:rPr>
          <w:rFonts w:ascii="Times New Roman" w:hAnsi="Times New Roman" w:cs="Times New Roman"/>
          <w:sz w:val="24"/>
          <w:szCs w:val="24"/>
        </w:rPr>
        <w:t xml:space="preserve"> capable of accommodating full intensity at low (~1%) duty factor</w:t>
      </w:r>
      <w:r w:rsidR="002D220A" w:rsidRPr="001C6002">
        <w:rPr>
          <w:rFonts w:ascii="Times New Roman" w:hAnsi="Times New Roman" w:cs="Times New Roman"/>
          <w:sz w:val="24"/>
          <w:szCs w:val="24"/>
        </w:rPr>
        <w:t xml:space="preserve"> and future delivery of beam to the Muon Campus.</w:t>
      </w:r>
    </w:p>
    <w:p w14:paraId="33D5F9D9" w14:textId="5DABDC82" w:rsidR="002D220A" w:rsidRPr="001C6002" w:rsidRDefault="002D220A" w:rsidP="00AC3F9E">
      <w:pPr>
        <w:pStyle w:val="ListParagraph"/>
        <w:numPr>
          <w:ilvl w:val="0"/>
          <w:numId w:val="34"/>
        </w:numPr>
        <w:spacing w:after="0" w:line="240" w:lineRule="auto"/>
        <w:contextualSpacing w:val="0"/>
        <w:rPr>
          <w:rFonts w:ascii="Times New Roman" w:hAnsi="Times New Roman" w:cs="Times New Roman"/>
        </w:rPr>
      </w:pPr>
      <w:r w:rsidRPr="001C6002">
        <w:rPr>
          <w:rFonts w:ascii="Times New Roman" w:hAnsi="Times New Roman" w:cs="Times New Roman"/>
          <w:sz w:val="24"/>
          <w:szCs w:val="24"/>
        </w:rPr>
        <w:t>A new injection area in the Booster to accommodate 800-MeV injection</w:t>
      </w:r>
      <w:r w:rsidR="006243FA">
        <w:rPr>
          <w:rFonts w:ascii="Times New Roman" w:hAnsi="Times New Roman" w:cs="Times New Roman"/>
          <w:sz w:val="24"/>
          <w:szCs w:val="24"/>
        </w:rPr>
        <w:t xml:space="preserve"> and any modifications required to support increased beam intensity.</w:t>
      </w:r>
    </w:p>
    <w:p w14:paraId="32DEC00A" w14:textId="77777777" w:rsidR="00C9764B" w:rsidRPr="001C6002" w:rsidRDefault="00C9764B" w:rsidP="00870F8D">
      <w:pPr>
        <w:pStyle w:val="ListParagraph"/>
        <w:numPr>
          <w:ilvl w:val="0"/>
          <w:numId w:val="34"/>
        </w:numPr>
        <w:spacing w:after="0" w:line="240" w:lineRule="auto"/>
        <w:contextualSpacing w:val="0"/>
        <w:rPr>
          <w:rFonts w:ascii="Times New Roman" w:hAnsi="Times New Roman" w:cs="Times New Roman"/>
        </w:rPr>
      </w:pPr>
      <w:r w:rsidRPr="001C6002">
        <w:rPr>
          <w:rFonts w:ascii="Times New Roman" w:hAnsi="Times New Roman" w:cs="Times New Roman"/>
          <w:sz w:val="24"/>
          <w:szCs w:val="24"/>
        </w:rPr>
        <w:t>Modifications to the Main Injector and Recycler Ring to support acceleration and extraction of high intensity/high power proton beams over the range 60-120 GeV.</w:t>
      </w:r>
    </w:p>
    <w:p w14:paraId="267A210B" w14:textId="77777777" w:rsidR="00220D67" w:rsidRPr="001C6002" w:rsidRDefault="00220D67" w:rsidP="005F461D">
      <w:pPr>
        <w:pStyle w:val="Body"/>
        <w:numPr>
          <w:ilvl w:val="0"/>
          <w:numId w:val="34"/>
        </w:numPr>
        <w:spacing w:line="240" w:lineRule="auto"/>
        <w:jc w:val="left"/>
        <w:rPr>
          <w:rFonts w:ascii="Times New Roman" w:hAnsi="Times New Roman"/>
        </w:rPr>
      </w:pPr>
      <w:r w:rsidRPr="001C6002">
        <w:rPr>
          <w:rFonts w:ascii="Times New Roman" w:hAnsi="Times New Roman"/>
        </w:rPr>
        <w:t xml:space="preserve">Associated conventional facilities including enclosures, equipment galleries, and utilities. The </w:t>
      </w:r>
      <w:proofErr w:type="spellStart"/>
      <w:r w:rsidRPr="001C6002">
        <w:rPr>
          <w:rFonts w:ascii="Times New Roman" w:hAnsi="Times New Roman"/>
        </w:rPr>
        <w:t>linac</w:t>
      </w:r>
      <w:proofErr w:type="spellEnd"/>
      <w:r w:rsidRPr="001C6002">
        <w:rPr>
          <w:rFonts w:ascii="Times New Roman" w:hAnsi="Times New Roman"/>
        </w:rPr>
        <w:t xml:space="preserve"> enclosure will be constructed with a length to accommodate </w:t>
      </w:r>
      <w:r w:rsidR="00462C81" w:rsidRPr="001C6002">
        <w:rPr>
          <w:rFonts w:ascii="Times New Roman" w:hAnsi="Times New Roman"/>
        </w:rPr>
        <w:t xml:space="preserve">at least </w:t>
      </w:r>
      <w:r w:rsidR="00246DD5" w:rsidRPr="001C6002">
        <w:rPr>
          <w:rFonts w:ascii="Times New Roman" w:hAnsi="Times New Roman"/>
        </w:rPr>
        <w:t>two</w:t>
      </w:r>
      <w:r w:rsidR="006A2E62" w:rsidRPr="001C6002">
        <w:rPr>
          <w:rFonts w:ascii="Times New Roman" w:hAnsi="Times New Roman"/>
        </w:rPr>
        <w:t xml:space="preserve"> </w:t>
      </w:r>
      <w:r w:rsidR="00611A12">
        <w:rPr>
          <w:rFonts w:ascii="Times New Roman" w:hAnsi="Times New Roman"/>
        </w:rPr>
        <w:t>High Beta 650 MHz (</w:t>
      </w:r>
      <w:r w:rsidR="006A2E62" w:rsidRPr="001C6002">
        <w:rPr>
          <w:rFonts w:ascii="Times New Roman" w:hAnsi="Times New Roman"/>
        </w:rPr>
        <w:t>HB650</w:t>
      </w:r>
      <w:r w:rsidR="00611A12">
        <w:rPr>
          <w:rFonts w:ascii="Times New Roman" w:hAnsi="Times New Roman"/>
        </w:rPr>
        <w:t>)</w:t>
      </w:r>
      <w:r w:rsidR="006A2E62" w:rsidRPr="001C6002">
        <w:rPr>
          <w:rFonts w:ascii="Times New Roman" w:hAnsi="Times New Roman"/>
        </w:rPr>
        <w:t xml:space="preserve"> cryomodules beyond the nominal compliment required for 800 MeV.</w:t>
      </w:r>
    </w:p>
    <w:p w14:paraId="36525B91" w14:textId="77777777" w:rsidR="00C15369" w:rsidRDefault="00C15369" w:rsidP="00870F8D">
      <w:pPr>
        <w:rPr>
          <w:rFonts w:ascii="Times New Roman" w:hAnsi="Times New Roman" w:cs="Times New Roman"/>
          <w:b/>
        </w:rPr>
      </w:pPr>
    </w:p>
    <w:p w14:paraId="108FA8D7" w14:textId="77777777" w:rsidR="00220D67" w:rsidRPr="001C6002" w:rsidRDefault="00870F8D" w:rsidP="00870F8D">
      <w:pPr>
        <w:rPr>
          <w:rFonts w:ascii="Times New Roman" w:hAnsi="Times New Roman" w:cs="Times New Roman"/>
        </w:rPr>
      </w:pPr>
      <w:r w:rsidRPr="001C6002">
        <w:rPr>
          <w:rFonts w:ascii="Times New Roman" w:hAnsi="Times New Roman" w:cs="Times New Roman"/>
          <w:b/>
        </w:rPr>
        <w:t>5.1 Definition of CW-compatible</w:t>
      </w:r>
    </w:p>
    <w:p w14:paraId="724CE771" w14:textId="77777777" w:rsidR="00C9764B" w:rsidRPr="001C6002" w:rsidRDefault="00870F8D">
      <w:pPr>
        <w:rPr>
          <w:rFonts w:ascii="Times New Roman" w:hAnsi="Times New Roman" w:cs="Times New Roman"/>
        </w:rPr>
      </w:pPr>
      <w:r w:rsidRPr="001C6002">
        <w:rPr>
          <w:rFonts w:ascii="Times New Roman" w:hAnsi="Times New Roman" w:cs="Times New Roman"/>
        </w:rPr>
        <w:t xml:space="preserve">The PIP-II superconducting </w:t>
      </w:r>
      <w:proofErr w:type="spellStart"/>
      <w:r w:rsidRPr="001C6002">
        <w:rPr>
          <w:rFonts w:ascii="Times New Roman" w:hAnsi="Times New Roman" w:cs="Times New Roman"/>
        </w:rPr>
        <w:t>linac</w:t>
      </w:r>
      <w:proofErr w:type="spellEnd"/>
      <w:r w:rsidRPr="001C6002">
        <w:rPr>
          <w:rFonts w:ascii="Times New Roman" w:hAnsi="Times New Roman" w:cs="Times New Roman"/>
        </w:rPr>
        <w:t xml:space="preserve"> </w:t>
      </w:r>
      <w:r w:rsidR="00462C81" w:rsidRPr="001C6002">
        <w:rPr>
          <w:rFonts w:ascii="Times New Roman" w:hAnsi="Times New Roman" w:cs="Times New Roman"/>
        </w:rPr>
        <w:t xml:space="preserve">is expected to </w:t>
      </w:r>
      <w:r w:rsidR="00246DD5" w:rsidRPr="001C6002">
        <w:rPr>
          <w:rFonts w:ascii="Times New Roman" w:hAnsi="Times New Roman" w:cs="Times New Roman"/>
        </w:rPr>
        <w:t>operate initially in pulsed</w:t>
      </w:r>
      <w:r w:rsidR="00121617" w:rsidRPr="001C6002">
        <w:rPr>
          <w:rFonts w:ascii="Times New Roman" w:hAnsi="Times New Roman" w:cs="Times New Roman"/>
        </w:rPr>
        <w:t>-beam</w:t>
      </w:r>
      <w:r w:rsidR="00246DD5" w:rsidRPr="001C6002">
        <w:rPr>
          <w:rFonts w:ascii="Times New Roman" w:hAnsi="Times New Roman" w:cs="Times New Roman"/>
        </w:rPr>
        <w:t xml:space="preserve"> mode, in support of the LBNF/DUNE program. However, the </w:t>
      </w:r>
      <w:proofErr w:type="spellStart"/>
      <w:r w:rsidR="00246DD5" w:rsidRPr="001C6002">
        <w:rPr>
          <w:rFonts w:ascii="Times New Roman" w:hAnsi="Times New Roman" w:cs="Times New Roman"/>
        </w:rPr>
        <w:t>linac</w:t>
      </w:r>
      <w:proofErr w:type="spellEnd"/>
      <w:r w:rsidR="00246DD5" w:rsidRPr="001C6002">
        <w:rPr>
          <w:rFonts w:ascii="Times New Roman" w:hAnsi="Times New Roman" w:cs="Times New Roman"/>
        </w:rPr>
        <w:t xml:space="preserve"> is specified to </w:t>
      </w:r>
      <w:r w:rsidRPr="001C6002">
        <w:rPr>
          <w:rFonts w:ascii="Times New Roman" w:hAnsi="Times New Roman" w:cs="Times New Roman"/>
        </w:rPr>
        <w:t>be “CW-compatible”</w:t>
      </w:r>
      <w:r w:rsidR="00246DD5" w:rsidRPr="001C6002">
        <w:rPr>
          <w:rFonts w:ascii="Times New Roman" w:hAnsi="Times New Roman" w:cs="Times New Roman"/>
        </w:rPr>
        <w:t xml:space="preserve"> in order to support longer-term research goals at Fermilab</w:t>
      </w:r>
      <w:r w:rsidR="00121617" w:rsidRPr="001C6002">
        <w:rPr>
          <w:rFonts w:ascii="Times New Roman" w:hAnsi="Times New Roman" w:cs="Times New Roman"/>
        </w:rPr>
        <w:t xml:space="preserve"> and to provide the option for mitigation of Lorentz Force Detuning (LFD) impacts on performance</w:t>
      </w:r>
      <w:r w:rsidRPr="001C6002">
        <w:rPr>
          <w:rFonts w:ascii="Times New Roman" w:hAnsi="Times New Roman" w:cs="Times New Roman"/>
        </w:rPr>
        <w:t xml:space="preserve">. </w:t>
      </w:r>
      <w:r w:rsidR="00246DD5" w:rsidRPr="001C6002">
        <w:rPr>
          <w:rFonts w:ascii="Times New Roman" w:hAnsi="Times New Roman" w:cs="Times New Roman"/>
        </w:rPr>
        <w:t xml:space="preserve">From a general perspective, the term “CW-compatible” </w:t>
      </w:r>
      <w:r w:rsidR="00C462BF" w:rsidRPr="001C6002">
        <w:rPr>
          <w:rFonts w:ascii="Times New Roman" w:hAnsi="Times New Roman" w:cs="Times New Roman"/>
        </w:rPr>
        <w:t xml:space="preserve">refers to CW operations at the average current referred to in requirement L6 </w:t>
      </w:r>
      <w:r w:rsidR="004C15AD" w:rsidRPr="009D66EE">
        <w:rPr>
          <w:rFonts w:ascii="Times New Roman" w:hAnsi="Times New Roman" w:cs="Times New Roman"/>
        </w:rPr>
        <w:t>below</w:t>
      </w:r>
      <w:r w:rsidR="004C15AD">
        <w:rPr>
          <w:rFonts w:ascii="Times New Roman" w:hAnsi="Times New Roman" w:cs="Times New Roman"/>
        </w:rPr>
        <w:t>,</w:t>
      </w:r>
      <w:r w:rsidR="004C15AD" w:rsidRPr="009D66EE">
        <w:rPr>
          <w:rFonts w:ascii="Times New Roman" w:hAnsi="Times New Roman" w:cs="Times New Roman"/>
        </w:rPr>
        <w:t xml:space="preserve"> and</w:t>
      </w:r>
      <w:r w:rsidR="00C462BF" w:rsidRPr="001C6002">
        <w:rPr>
          <w:rFonts w:ascii="Times New Roman" w:hAnsi="Times New Roman" w:cs="Times New Roman"/>
        </w:rPr>
        <w:t xml:space="preserve"> </w:t>
      </w:r>
      <w:r w:rsidR="00246DD5" w:rsidRPr="001C6002">
        <w:rPr>
          <w:rFonts w:ascii="Times New Roman" w:hAnsi="Times New Roman" w:cs="Times New Roman"/>
        </w:rPr>
        <w:t xml:space="preserve">means that </w:t>
      </w:r>
      <w:r w:rsidR="00121617" w:rsidRPr="001C6002">
        <w:rPr>
          <w:rFonts w:ascii="Times New Roman" w:hAnsi="Times New Roman" w:cs="Times New Roman"/>
        </w:rPr>
        <w:t>all</w:t>
      </w:r>
      <w:r w:rsidR="00246DD5" w:rsidRPr="001C6002">
        <w:rPr>
          <w:rFonts w:ascii="Times New Roman" w:hAnsi="Times New Roman" w:cs="Times New Roman"/>
        </w:rPr>
        <w:t xml:space="preserve"> system</w:t>
      </w:r>
      <w:r w:rsidR="00121617" w:rsidRPr="001C6002">
        <w:rPr>
          <w:rFonts w:ascii="Times New Roman" w:hAnsi="Times New Roman" w:cs="Times New Roman"/>
        </w:rPr>
        <w:t>s</w:t>
      </w:r>
      <w:r w:rsidR="00246DD5" w:rsidRPr="001C6002">
        <w:rPr>
          <w:rFonts w:ascii="Times New Roman" w:hAnsi="Times New Roman" w:cs="Times New Roman"/>
        </w:rPr>
        <w:t xml:space="preserve"> </w:t>
      </w:r>
      <w:r w:rsidR="00121617" w:rsidRPr="001C6002">
        <w:rPr>
          <w:rFonts w:ascii="Times New Roman" w:hAnsi="Times New Roman" w:cs="Times New Roman"/>
        </w:rPr>
        <w:t xml:space="preserve">and </w:t>
      </w:r>
      <w:r w:rsidR="00246DD5" w:rsidRPr="001C6002">
        <w:rPr>
          <w:rFonts w:ascii="Times New Roman" w:hAnsi="Times New Roman" w:cs="Times New Roman"/>
        </w:rPr>
        <w:t>component</w:t>
      </w:r>
      <w:r w:rsidR="00121617" w:rsidRPr="001C6002">
        <w:rPr>
          <w:rFonts w:ascii="Times New Roman" w:hAnsi="Times New Roman" w:cs="Times New Roman"/>
        </w:rPr>
        <w:t>s will be constructed and installed with a capability to support CW</w:t>
      </w:r>
      <w:r w:rsidR="00E21F36" w:rsidRPr="001C6002">
        <w:rPr>
          <w:rFonts w:ascii="Times New Roman" w:hAnsi="Times New Roman" w:cs="Times New Roman"/>
        </w:rPr>
        <w:t>-RF and pulsed-beam operations at the project completion. Construction and installation of systems and components that will be capable of CW-beam operations will be judged on a case-by-case basis, taking into account the costs</w:t>
      </w:r>
      <w:r w:rsidR="00246DD5" w:rsidRPr="001C6002">
        <w:rPr>
          <w:rFonts w:ascii="Times New Roman" w:hAnsi="Times New Roman" w:cs="Times New Roman"/>
        </w:rPr>
        <w:t xml:space="preserve"> to accommodate CW operations </w:t>
      </w:r>
      <w:r w:rsidR="00503841" w:rsidRPr="001C6002">
        <w:rPr>
          <w:rFonts w:ascii="Times New Roman" w:hAnsi="Times New Roman" w:cs="Times New Roman"/>
        </w:rPr>
        <w:t>at a later</w:t>
      </w:r>
      <w:r w:rsidR="00E21F36" w:rsidRPr="001C6002">
        <w:rPr>
          <w:rFonts w:ascii="Times New Roman" w:hAnsi="Times New Roman" w:cs="Times New Roman"/>
        </w:rPr>
        <w:t xml:space="preserve"> time</w:t>
      </w:r>
      <w:r w:rsidR="00503841" w:rsidRPr="001C6002">
        <w:rPr>
          <w:rFonts w:ascii="Times New Roman" w:hAnsi="Times New Roman" w:cs="Times New Roman"/>
        </w:rPr>
        <w:t>.</w:t>
      </w:r>
      <w:r w:rsidR="004A444A">
        <w:rPr>
          <w:rFonts w:ascii="Times New Roman" w:hAnsi="Times New Roman" w:cs="Times New Roman"/>
        </w:rPr>
        <w:t xml:space="preserve"> Development of p</w:t>
      </w:r>
      <w:r w:rsidR="00A63A1F">
        <w:rPr>
          <w:rFonts w:ascii="Times New Roman" w:hAnsi="Times New Roman" w:cs="Times New Roman"/>
        </w:rPr>
        <w:t xml:space="preserve">ulsed-RF capability </w:t>
      </w:r>
      <w:r w:rsidR="004A444A">
        <w:rPr>
          <w:rFonts w:ascii="Times New Roman" w:hAnsi="Times New Roman" w:cs="Times New Roman"/>
        </w:rPr>
        <w:t>is motivated</w:t>
      </w:r>
      <w:r w:rsidR="00E10B17">
        <w:rPr>
          <w:rFonts w:ascii="Times New Roman" w:hAnsi="Times New Roman" w:cs="Times New Roman"/>
        </w:rPr>
        <w:t xml:space="preserve"> </w:t>
      </w:r>
      <w:r w:rsidR="000E5A12">
        <w:rPr>
          <w:rFonts w:ascii="Times New Roman" w:hAnsi="Times New Roman" w:cs="Times New Roman"/>
        </w:rPr>
        <w:t xml:space="preserve">by two factors: a) </w:t>
      </w:r>
      <w:r w:rsidR="004A444A">
        <w:rPr>
          <w:rFonts w:ascii="Times New Roman" w:hAnsi="Times New Roman" w:cs="Times New Roman"/>
        </w:rPr>
        <w:t xml:space="preserve">the interest </w:t>
      </w:r>
      <w:r w:rsidR="004213B5">
        <w:rPr>
          <w:rFonts w:ascii="Times New Roman" w:hAnsi="Times New Roman" w:cs="Times New Roman"/>
        </w:rPr>
        <w:t>to support</w:t>
      </w:r>
      <w:r w:rsidR="004A444A">
        <w:rPr>
          <w:rFonts w:ascii="Times New Roman" w:hAnsi="Times New Roman" w:cs="Times New Roman"/>
        </w:rPr>
        <w:t xml:space="preserve"> </w:t>
      </w:r>
      <w:r w:rsidR="00E10B17">
        <w:rPr>
          <w:rFonts w:ascii="Times New Roman" w:hAnsi="Times New Roman" w:cs="Times New Roman"/>
        </w:rPr>
        <w:t xml:space="preserve">the </w:t>
      </w:r>
      <w:r w:rsidR="004A444A">
        <w:rPr>
          <w:rFonts w:ascii="Times New Roman" w:hAnsi="Times New Roman" w:cs="Times New Roman"/>
        </w:rPr>
        <w:t>DAE partners</w:t>
      </w:r>
      <w:r w:rsidR="000E5A12">
        <w:rPr>
          <w:rFonts w:ascii="Times New Roman" w:hAnsi="Times New Roman" w:cs="Times New Roman"/>
        </w:rPr>
        <w:t>’</w:t>
      </w:r>
      <w:r w:rsidR="004A444A">
        <w:rPr>
          <w:rFonts w:ascii="Times New Roman" w:hAnsi="Times New Roman" w:cs="Times New Roman"/>
        </w:rPr>
        <w:t xml:space="preserve"> </w:t>
      </w:r>
      <w:r w:rsidR="000E5A12">
        <w:rPr>
          <w:rFonts w:ascii="Times New Roman" w:hAnsi="Times New Roman" w:cs="Times New Roman"/>
        </w:rPr>
        <w:t xml:space="preserve">plans </w:t>
      </w:r>
      <w:r w:rsidR="00E10B17">
        <w:rPr>
          <w:rFonts w:ascii="Times New Roman" w:hAnsi="Times New Roman" w:cs="Times New Roman"/>
        </w:rPr>
        <w:t xml:space="preserve">to construct a pulsed-RF superconducting </w:t>
      </w:r>
      <w:proofErr w:type="spellStart"/>
      <w:r w:rsidR="00E10B17">
        <w:rPr>
          <w:rFonts w:ascii="Times New Roman" w:hAnsi="Times New Roman" w:cs="Times New Roman"/>
        </w:rPr>
        <w:t>linac</w:t>
      </w:r>
      <w:proofErr w:type="spellEnd"/>
      <w:r w:rsidR="009966DD">
        <w:rPr>
          <w:rFonts w:ascii="Times New Roman" w:hAnsi="Times New Roman" w:cs="Times New Roman"/>
        </w:rPr>
        <w:t xml:space="preserve"> (ISNS)</w:t>
      </w:r>
      <w:r w:rsidR="00E10B17">
        <w:rPr>
          <w:rFonts w:ascii="Times New Roman" w:hAnsi="Times New Roman" w:cs="Times New Roman"/>
        </w:rPr>
        <w:t xml:space="preserve">, </w:t>
      </w:r>
      <w:r w:rsidR="000E5A12">
        <w:rPr>
          <w:rFonts w:ascii="Times New Roman" w:hAnsi="Times New Roman" w:cs="Times New Roman"/>
        </w:rPr>
        <w:t xml:space="preserve">and b) </w:t>
      </w:r>
      <w:r w:rsidR="004213B5">
        <w:rPr>
          <w:rFonts w:ascii="Times New Roman" w:hAnsi="Times New Roman" w:cs="Times New Roman"/>
        </w:rPr>
        <w:t xml:space="preserve">the desire to </w:t>
      </w:r>
      <w:r w:rsidR="004C0F9E">
        <w:rPr>
          <w:rFonts w:ascii="Times New Roman" w:hAnsi="Times New Roman" w:cs="Times New Roman"/>
        </w:rPr>
        <w:t>operate PIP-II in a cost-efficient operating mode</w:t>
      </w:r>
      <w:r w:rsidR="00E10B17">
        <w:rPr>
          <w:rFonts w:ascii="Times New Roman" w:hAnsi="Times New Roman" w:cs="Times New Roman"/>
        </w:rPr>
        <w:t xml:space="preserve">. </w:t>
      </w:r>
      <w:r w:rsidR="00C27A16">
        <w:rPr>
          <w:rFonts w:ascii="Times New Roman" w:hAnsi="Times New Roman" w:cs="Times New Roman"/>
        </w:rPr>
        <w:t xml:space="preserve">Therefore, while pulsed-RF </w:t>
      </w:r>
      <w:r w:rsidR="00FC129C">
        <w:rPr>
          <w:rFonts w:ascii="Times New Roman" w:hAnsi="Times New Roman" w:cs="Times New Roman"/>
        </w:rPr>
        <w:t xml:space="preserve">capability </w:t>
      </w:r>
      <w:r w:rsidR="00C27A16">
        <w:rPr>
          <w:rFonts w:ascii="Times New Roman" w:hAnsi="Times New Roman" w:cs="Times New Roman"/>
        </w:rPr>
        <w:t xml:space="preserve">is </w:t>
      </w:r>
      <w:r w:rsidR="00C27A16" w:rsidRPr="001C6002">
        <w:rPr>
          <w:rFonts w:ascii="Times New Roman" w:hAnsi="Times New Roman" w:cs="Times New Roman"/>
          <w:u w:val="single"/>
        </w:rPr>
        <w:t>not</w:t>
      </w:r>
      <w:r w:rsidR="00C27A16">
        <w:rPr>
          <w:rFonts w:ascii="Times New Roman" w:hAnsi="Times New Roman" w:cs="Times New Roman"/>
        </w:rPr>
        <w:t xml:space="preserve"> a global PIP-II requirement, </w:t>
      </w:r>
      <w:r w:rsidR="00FC129C">
        <w:rPr>
          <w:rFonts w:ascii="Times New Roman" w:hAnsi="Times New Roman" w:cs="Times New Roman"/>
        </w:rPr>
        <w:t>it will be carefully assessed for each system and</w:t>
      </w:r>
      <w:r w:rsidR="00481F1F">
        <w:rPr>
          <w:rFonts w:ascii="Times New Roman" w:hAnsi="Times New Roman" w:cs="Times New Roman"/>
        </w:rPr>
        <w:t xml:space="preserve"> be</w:t>
      </w:r>
      <w:r w:rsidR="00FC129C">
        <w:rPr>
          <w:rFonts w:ascii="Times New Roman" w:hAnsi="Times New Roman" w:cs="Times New Roman"/>
        </w:rPr>
        <w:t xml:space="preserve"> incorporated in </w:t>
      </w:r>
      <w:r w:rsidR="00481F1F">
        <w:rPr>
          <w:rFonts w:ascii="Times New Roman" w:hAnsi="Times New Roman" w:cs="Times New Roman"/>
        </w:rPr>
        <w:t>its</w:t>
      </w:r>
      <w:r w:rsidR="00FC129C">
        <w:rPr>
          <w:rFonts w:ascii="Times New Roman" w:hAnsi="Times New Roman" w:cs="Times New Roman"/>
        </w:rPr>
        <w:t xml:space="preserve"> design wherever possible</w:t>
      </w:r>
      <w:r w:rsidR="00E10B17">
        <w:rPr>
          <w:rFonts w:ascii="Times New Roman" w:hAnsi="Times New Roman" w:cs="Times New Roman"/>
        </w:rPr>
        <w:t xml:space="preserve">. </w:t>
      </w:r>
    </w:p>
    <w:p w14:paraId="0B57C1C1" w14:textId="77777777" w:rsidR="00503841" w:rsidRPr="001C6002" w:rsidRDefault="00246DD5">
      <w:pPr>
        <w:rPr>
          <w:rFonts w:ascii="Times New Roman" w:hAnsi="Times New Roman" w:cs="Times New Roman"/>
        </w:rPr>
      </w:pPr>
      <w:r w:rsidRPr="001C6002">
        <w:rPr>
          <w:rFonts w:ascii="Times New Roman" w:hAnsi="Times New Roman" w:cs="Times New Roman"/>
        </w:rPr>
        <w:t xml:space="preserve">At the systems level the following are identified as being </w:t>
      </w:r>
      <w:r w:rsidR="00503841" w:rsidRPr="001C6002">
        <w:rPr>
          <w:rFonts w:ascii="Times New Roman" w:hAnsi="Times New Roman" w:cs="Times New Roman"/>
        </w:rPr>
        <w:t>required to support CW</w:t>
      </w:r>
      <w:r w:rsidR="00E21F36" w:rsidRPr="001C6002">
        <w:rPr>
          <w:rFonts w:ascii="Times New Roman" w:hAnsi="Times New Roman" w:cs="Times New Roman"/>
        </w:rPr>
        <w:t>-compatible</w:t>
      </w:r>
      <w:r w:rsidR="00503841" w:rsidRPr="001C6002">
        <w:rPr>
          <w:rFonts w:ascii="Times New Roman" w:hAnsi="Times New Roman" w:cs="Times New Roman"/>
        </w:rPr>
        <w:t xml:space="preserve"> operations as installed by the PIP-II Project:</w:t>
      </w:r>
    </w:p>
    <w:p w14:paraId="40B0CB93" w14:textId="77777777" w:rsidR="009B11B1" w:rsidRPr="001C6002" w:rsidRDefault="009B11B1"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 xml:space="preserve">Warm front end: As currently fabricated and installed at the PIP-II Injector Test (PIP2IT) all </w:t>
      </w:r>
      <w:r w:rsidR="00676F2C" w:rsidRPr="001C6002">
        <w:rPr>
          <w:rFonts w:ascii="Times New Roman" w:eastAsia="Times New Roman" w:hAnsi="Times New Roman" w:cs="Times New Roman"/>
          <w:sz w:val="24"/>
          <w:szCs w:val="24"/>
        </w:rPr>
        <w:t>warm front</w:t>
      </w:r>
      <w:r w:rsidR="004C15AD">
        <w:rPr>
          <w:rFonts w:ascii="Times New Roman" w:eastAsia="Times New Roman" w:hAnsi="Times New Roman" w:cs="Times New Roman"/>
          <w:sz w:val="24"/>
          <w:szCs w:val="24"/>
        </w:rPr>
        <w:t>-</w:t>
      </w:r>
      <w:r w:rsidR="00676F2C" w:rsidRPr="001C6002">
        <w:rPr>
          <w:rFonts w:ascii="Times New Roman" w:eastAsia="Times New Roman" w:hAnsi="Times New Roman" w:cs="Times New Roman"/>
          <w:sz w:val="24"/>
          <w:szCs w:val="24"/>
        </w:rPr>
        <w:t xml:space="preserve">end </w:t>
      </w:r>
      <w:r w:rsidRPr="001C6002">
        <w:rPr>
          <w:rFonts w:ascii="Times New Roman" w:eastAsia="Times New Roman" w:hAnsi="Times New Roman" w:cs="Times New Roman"/>
          <w:sz w:val="24"/>
          <w:szCs w:val="24"/>
        </w:rPr>
        <w:t>components are capable</w:t>
      </w:r>
      <w:r w:rsidR="004C15AD">
        <w:rPr>
          <w:rFonts w:ascii="Times New Roman" w:eastAsia="Times New Roman" w:hAnsi="Times New Roman" w:cs="Times New Roman"/>
          <w:sz w:val="24"/>
          <w:szCs w:val="24"/>
        </w:rPr>
        <w:t xml:space="preserve"> of CW-beam operation</w:t>
      </w:r>
      <w:r w:rsidRPr="001C6002">
        <w:rPr>
          <w:rFonts w:ascii="Times New Roman" w:eastAsia="Times New Roman" w:hAnsi="Times New Roman" w:cs="Times New Roman"/>
          <w:sz w:val="24"/>
          <w:szCs w:val="24"/>
        </w:rPr>
        <w:t xml:space="preserve">. This capability will be retained when these components are relocated to the PIP-II </w:t>
      </w:r>
      <w:proofErr w:type="spellStart"/>
      <w:r w:rsidRPr="001C6002">
        <w:rPr>
          <w:rFonts w:ascii="Times New Roman" w:eastAsia="Times New Roman" w:hAnsi="Times New Roman" w:cs="Times New Roman"/>
          <w:sz w:val="24"/>
          <w:szCs w:val="24"/>
        </w:rPr>
        <w:t>linac</w:t>
      </w:r>
      <w:proofErr w:type="spellEnd"/>
      <w:r w:rsidRPr="001C6002">
        <w:rPr>
          <w:rFonts w:ascii="Times New Roman" w:eastAsia="Times New Roman" w:hAnsi="Times New Roman" w:cs="Times New Roman"/>
          <w:sz w:val="24"/>
          <w:szCs w:val="24"/>
        </w:rPr>
        <w:t xml:space="preserve"> enclosure.</w:t>
      </w:r>
    </w:p>
    <w:p w14:paraId="597EA4A9" w14:textId="77777777" w:rsidR="009B11B1" w:rsidRPr="001C6002" w:rsidRDefault="009B11B1"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lastRenderedPageBreak/>
        <w:t>Superconducting c</w:t>
      </w:r>
      <w:r w:rsidR="00503841" w:rsidRPr="001C6002">
        <w:rPr>
          <w:rFonts w:ascii="Times New Roman" w:eastAsia="Times New Roman" w:hAnsi="Times New Roman" w:cs="Times New Roman"/>
          <w:sz w:val="24"/>
          <w:szCs w:val="24"/>
        </w:rPr>
        <w:t xml:space="preserve">avities and cryomodules: </w:t>
      </w:r>
      <w:r w:rsidRPr="001C6002">
        <w:rPr>
          <w:rFonts w:ascii="Times New Roman" w:eastAsia="Times New Roman" w:hAnsi="Times New Roman" w:cs="Times New Roman"/>
          <w:sz w:val="24"/>
          <w:szCs w:val="24"/>
        </w:rPr>
        <w:t>All cavities and cryomodules</w:t>
      </w:r>
      <w:r w:rsidR="00462C81" w:rsidRPr="001C6002">
        <w:rPr>
          <w:rFonts w:ascii="Times New Roman" w:eastAsia="Times New Roman" w:hAnsi="Times New Roman" w:cs="Times New Roman"/>
          <w:sz w:val="24"/>
          <w:szCs w:val="24"/>
        </w:rPr>
        <w:t>, including RF couplers,</w:t>
      </w:r>
      <w:r w:rsidRPr="001C6002">
        <w:rPr>
          <w:rFonts w:ascii="Times New Roman" w:eastAsia="Times New Roman" w:hAnsi="Times New Roman" w:cs="Times New Roman"/>
          <w:sz w:val="24"/>
          <w:szCs w:val="24"/>
        </w:rPr>
        <w:t xml:space="preserve"> will be constructed with a capability for CW</w:t>
      </w:r>
      <w:r w:rsidR="004C15AD">
        <w:rPr>
          <w:rFonts w:ascii="Times New Roman" w:eastAsia="Times New Roman" w:hAnsi="Times New Roman" w:cs="Times New Roman"/>
          <w:sz w:val="24"/>
          <w:szCs w:val="24"/>
        </w:rPr>
        <w:t>-beam</w:t>
      </w:r>
      <w:r w:rsidRPr="001C6002">
        <w:rPr>
          <w:rFonts w:ascii="Times New Roman" w:eastAsia="Times New Roman" w:hAnsi="Times New Roman" w:cs="Times New Roman"/>
          <w:sz w:val="24"/>
          <w:szCs w:val="24"/>
        </w:rPr>
        <w:t xml:space="preserve"> operations. In particular, the specification for cavity Q</w:t>
      </w:r>
      <w:r w:rsidRPr="001C6002">
        <w:rPr>
          <w:rFonts w:ascii="Times New Roman" w:eastAsia="Times New Roman" w:hAnsi="Times New Roman" w:cs="Times New Roman"/>
          <w:sz w:val="24"/>
          <w:szCs w:val="24"/>
          <w:vertAlign w:val="subscript"/>
        </w:rPr>
        <w:t>0</w:t>
      </w:r>
      <w:r w:rsidRPr="001C6002">
        <w:rPr>
          <w:rFonts w:ascii="Times New Roman" w:eastAsia="Times New Roman" w:hAnsi="Times New Roman" w:cs="Times New Roman"/>
          <w:sz w:val="24"/>
          <w:szCs w:val="24"/>
        </w:rPr>
        <w:t xml:space="preserve"> will be established on the basis of CW operations.</w:t>
      </w:r>
    </w:p>
    <w:p w14:paraId="6A7FD490" w14:textId="77777777" w:rsidR="00676F2C" w:rsidRPr="001C6002" w:rsidRDefault="00676F2C"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RF Sources: All RF sources and RF distribution infrastructure will be constructed with a capability for CW</w:t>
      </w:r>
      <w:r w:rsidR="00F637AE">
        <w:rPr>
          <w:rFonts w:ascii="Times New Roman" w:eastAsia="Times New Roman" w:hAnsi="Times New Roman" w:cs="Times New Roman"/>
          <w:sz w:val="24"/>
          <w:szCs w:val="24"/>
        </w:rPr>
        <w:t>-beam</w:t>
      </w:r>
      <w:r w:rsidRPr="001C6002">
        <w:rPr>
          <w:rFonts w:ascii="Times New Roman" w:eastAsia="Times New Roman" w:hAnsi="Times New Roman" w:cs="Times New Roman"/>
          <w:sz w:val="24"/>
          <w:szCs w:val="24"/>
        </w:rPr>
        <w:t xml:space="preserve"> operations.</w:t>
      </w:r>
    </w:p>
    <w:p w14:paraId="450A8B1A" w14:textId="77777777" w:rsidR="00246DD5" w:rsidRPr="001C6002" w:rsidRDefault="00245D8B"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Linac warm magnets</w:t>
      </w:r>
      <w:r w:rsidR="00676F2C" w:rsidRPr="001C6002">
        <w:rPr>
          <w:rFonts w:ascii="Times New Roman" w:eastAsia="Times New Roman" w:hAnsi="Times New Roman" w:cs="Times New Roman"/>
          <w:sz w:val="24"/>
          <w:szCs w:val="24"/>
        </w:rPr>
        <w:t>: All warm focusing and correction magnets will be capable of CW</w:t>
      </w:r>
      <w:r w:rsidR="00F637AE">
        <w:rPr>
          <w:rFonts w:ascii="Times New Roman" w:eastAsia="Times New Roman" w:hAnsi="Times New Roman" w:cs="Times New Roman"/>
          <w:sz w:val="24"/>
          <w:szCs w:val="24"/>
        </w:rPr>
        <w:t>-beam</w:t>
      </w:r>
      <w:r w:rsidR="00676F2C" w:rsidRPr="001C6002">
        <w:rPr>
          <w:rFonts w:ascii="Times New Roman" w:eastAsia="Times New Roman" w:hAnsi="Times New Roman" w:cs="Times New Roman"/>
          <w:sz w:val="24"/>
          <w:szCs w:val="24"/>
        </w:rPr>
        <w:t xml:space="preserve"> operations.</w:t>
      </w:r>
    </w:p>
    <w:p w14:paraId="408748C6" w14:textId="77777777" w:rsidR="00245D8B" w:rsidRPr="001C6002" w:rsidRDefault="00245D8B"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 xml:space="preserve">Cryogenic plant and </w:t>
      </w:r>
      <w:proofErr w:type="spellStart"/>
      <w:r w:rsidRPr="001C6002">
        <w:rPr>
          <w:rFonts w:ascii="Times New Roman" w:eastAsia="Times New Roman" w:hAnsi="Times New Roman" w:cs="Times New Roman"/>
          <w:sz w:val="24"/>
          <w:szCs w:val="24"/>
        </w:rPr>
        <w:t>cryo</w:t>
      </w:r>
      <w:proofErr w:type="spellEnd"/>
      <w:r w:rsidRPr="001C6002">
        <w:rPr>
          <w:rFonts w:ascii="Times New Roman" w:eastAsia="Times New Roman" w:hAnsi="Times New Roman" w:cs="Times New Roman"/>
          <w:sz w:val="24"/>
          <w:szCs w:val="24"/>
        </w:rPr>
        <w:t xml:space="preserve"> distribution systems</w:t>
      </w:r>
      <w:r w:rsidR="00676F2C" w:rsidRPr="001C6002">
        <w:rPr>
          <w:rFonts w:ascii="Times New Roman" w:eastAsia="Times New Roman" w:hAnsi="Times New Roman" w:cs="Times New Roman"/>
          <w:sz w:val="24"/>
          <w:szCs w:val="24"/>
        </w:rPr>
        <w:t>: The cryogenic plant capacity and the cryogenic distribution system will be capable of supporting CW</w:t>
      </w:r>
      <w:r w:rsidR="00F637AE">
        <w:rPr>
          <w:rFonts w:ascii="Times New Roman" w:eastAsia="Times New Roman" w:hAnsi="Times New Roman" w:cs="Times New Roman"/>
          <w:sz w:val="24"/>
          <w:szCs w:val="24"/>
        </w:rPr>
        <w:t>-RF</w:t>
      </w:r>
      <w:r w:rsidR="00676F2C" w:rsidRPr="001C6002">
        <w:rPr>
          <w:rFonts w:ascii="Times New Roman" w:eastAsia="Times New Roman" w:hAnsi="Times New Roman" w:cs="Times New Roman"/>
          <w:sz w:val="24"/>
          <w:szCs w:val="24"/>
        </w:rPr>
        <w:t xml:space="preserve"> operations.</w:t>
      </w:r>
    </w:p>
    <w:p w14:paraId="20FFB617" w14:textId="77777777" w:rsidR="00676F2C" w:rsidRPr="001C6002" w:rsidRDefault="00676F2C"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Low level RF (LLRF): The LLRF system will be capable of supporting CW</w:t>
      </w:r>
      <w:r w:rsidR="00F637AE">
        <w:rPr>
          <w:rFonts w:ascii="Times New Roman" w:eastAsia="Times New Roman" w:hAnsi="Times New Roman" w:cs="Times New Roman"/>
          <w:sz w:val="24"/>
          <w:szCs w:val="24"/>
        </w:rPr>
        <w:t>-</w:t>
      </w:r>
      <w:r w:rsidRPr="001C6002">
        <w:rPr>
          <w:rFonts w:ascii="Times New Roman" w:eastAsia="Times New Roman" w:hAnsi="Times New Roman" w:cs="Times New Roman"/>
          <w:sz w:val="24"/>
          <w:szCs w:val="24"/>
        </w:rPr>
        <w:t>RF within the superconducting cavities</w:t>
      </w:r>
      <w:r w:rsidR="00462C81" w:rsidRPr="001C6002">
        <w:rPr>
          <w:rFonts w:ascii="Times New Roman" w:eastAsia="Times New Roman" w:hAnsi="Times New Roman" w:cs="Times New Roman"/>
          <w:sz w:val="24"/>
          <w:szCs w:val="24"/>
        </w:rPr>
        <w:t>, during pulsed</w:t>
      </w:r>
      <w:r w:rsidR="00F637AE">
        <w:rPr>
          <w:rFonts w:ascii="Times New Roman" w:eastAsia="Times New Roman" w:hAnsi="Times New Roman" w:cs="Times New Roman"/>
          <w:sz w:val="24"/>
          <w:szCs w:val="24"/>
        </w:rPr>
        <w:t>-</w:t>
      </w:r>
      <w:r w:rsidR="00462C81" w:rsidRPr="001C6002">
        <w:rPr>
          <w:rFonts w:ascii="Times New Roman" w:eastAsia="Times New Roman" w:hAnsi="Times New Roman" w:cs="Times New Roman"/>
          <w:sz w:val="24"/>
          <w:szCs w:val="24"/>
        </w:rPr>
        <w:t>beam operations</w:t>
      </w:r>
      <w:r w:rsidRPr="001C6002">
        <w:rPr>
          <w:rFonts w:ascii="Times New Roman" w:eastAsia="Times New Roman" w:hAnsi="Times New Roman" w:cs="Times New Roman"/>
          <w:sz w:val="24"/>
          <w:szCs w:val="24"/>
        </w:rPr>
        <w:t>.</w:t>
      </w:r>
    </w:p>
    <w:p w14:paraId="0CF941E3" w14:textId="77777777" w:rsidR="00676F2C" w:rsidRPr="001C6002" w:rsidRDefault="00676F2C"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 xml:space="preserve">Instrumentation and Controls systems: These systems will be implemented in a manner that minimizes the resources required to </w:t>
      </w:r>
      <w:r w:rsidR="00161F52" w:rsidRPr="001C6002">
        <w:rPr>
          <w:rFonts w:ascii="Times New Roman" w:eastAsia="Times New Roman" w:hAnsi="Times New Roman" w:cs="Times New Roman"/>
          <w:sz w:val="24"/>
          <w:szCs w:val="24"/>
        </w:rPr>
        <w:t>convert to CW</w:t>
      </w:r>
      <w:r w:rsidR="00F637AE">
        <w:rPr>
          <w:rFonts w:ascii="Times New Roman" w:eastAsia="Times New Roman" w:hAnsi="Times New Roman" w:cs="Times New Roman"/>
          <w:sz w:val="24"/>
          <w:szCs w:val="24"/>
        </w:rPr>
        <w:t>-beam</w:t>
      </w:r>
      <w:r w:rsidR="00161F52" w:rsidRPr="001C6002">
        <w:rPr>
          <w:rFonts w:ascii="Times New Roman" w:eastAsia="Times New Roman" w:hAnsi="Times New Roman" w:cs="Times New Roman"/>
          <w:sz w:val="24"/>
          <w:szCs w:val="24"/>
        </w:rPr>
        <w:t xml:space="preserve"> operations at a later time.</w:t>
      </w:r>
    </w:p>
    <w:p w14:paraId="5161576A" w14:textId="77777777" w:rsidR="00161F52" w:rsidRPr="001C6002" w:rsidRDefault="00161F52" w:rsidP="007158CC">
      <w:pPr>
        <w:pStyle w:val="ListParagraph"/>
        <w:numPr>
          <w:ilvl w:val="0"/>
          <w:numId w:val="45"/>
        </w:numPr>
        <w:spacing w:line="240" w:lineRule="auto"/>
        <w:rPr>
          <w:rFonts w:ascii="Times New Roman" w:eastAsia="Times New Roman" w:hAnsi="Times New Roman" w:cs="Times New Roman"/>
          <w:sz w:val="24"/>
          <w:szCs w:val="24"/>
        </w:rPr>
      </w:pPr>
      <w:r w:rsidRPr="001C6002">
        <w:rPr>
          <w:rFonts w:ascii="Times New Roman" w:eastAsia="Times New Roman" w:hAnsi="Times New Roman" w:cs="Times New Roman"/>
          <w:sz w:val="24"/>
          <w:szCs w:val="24"/>
        </w:rPr>
        <w:t>Magnet power supplies: Power supplies will be implemented in a manner that minimizes the resources required to convert to CW</w:t>
      </w:r>
      <w:r w:rsidR="00F637AE">
        <w:rPr>
          <w:rFonts w:ascii="Times New Roman" w:eastAsia="Times New Roman" w:hAnsi="Times New Roman" w:cs="Times New Roman"/>
          <w:sz w:val="24"/>
          <w:szCs w:val="24"/>
        </w:rPr>
        <w:t>-beam</w:t>
      </w:r>
      <w:r w:rsidRPr="001C6002">
        <w:rPr>
          <w:rFonts w:ascii="Times New Roman" w:eastAsia="Times New Roman" w:hAnsi="Times New Roman" w:cs="Times New Roman"/>
          <w:sz w:val="24"/>
          <w:szCs w:val="24"/>
        </w:rPr>
        <w:t xml:space="preserve"> operations at a later time.</w:t>
      </w:r>
    </w:p>
    <w:p w14:paraId="1E634EF5" w14:textId="77777777" w:rsidR="00161F52" w:rsidRPr="001C6002" w:rsidRDefault="00161F52"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Electrical and Water Infrastructure: All conduits and piping will be sized to support CW</w:t>
      </w:r>
      <w:r w:rsidR="006873E3">
        <w:rPr>
          <w:rFonts w:ascii="Times New Roman" w:eastAsia="Times New Roman" w:hAnsi="Times New Roman" w:cs="Times New Roman"/>
          <w:sz w:val="24"/>
          <w:szCs w:val="24"/>
        </w:rPr>
        <w:t>-beam</w:t>
      </w:r>
      <w:r w:rsidRPr="001C6002">
        <w:rPr>
          <w:rFonts w:ascii="Times New Roman" w:eastAsia="Times New Roman" w:hAnsi="Times New Roman" w:cs="Times New Roman"/>
          <w:sz w:val="24"/>
          <w:szCs w:val="24"/>
        </w:rPr>
        <w:t xml:space="preserve"> operations. </w:t>
      </w:r>
    </w:p>
    <w:p w14:paraId="62D8D17D" w14:textId="77777777" w:rsidR="00676F2C" w:rsidRPr="001C6002" w:rsidRDefault="00676F2C" w:rsidP="007158CC">
      <w:pPr>
        <w:pStyle w:val="ListParagraph"/>
        <w:numPr>
          <w:ilvl w:val="0"/>
          <w:numId w:val="45"/>
        </w:numPr>
        <w:spacing w:line="240" w:lineRule="auto"/>
        <w:rPr>
          <w:rFonts w:ascii="Times New Roman" w:hAnsi="Times New Roman" w:cs="Times New Roman"/>
        </w:rPr>
      </w:pPr>
      <w:r w:rsidRPr="001C6002">
        <w:rPr>
          <w:rFonts w:ascii="Times New Roman" w:eastAsia="Times New Roman" w:hAnsi="Times New Roman" w:cs="Times New Roman"/>
          <w:sz w:val="24"/>
          <w:szCs w:val="24"/>
        </w:rPr>
        <w:t>Conventional facilities</w:t>
      </w:r>
      <w:r w:rsidR="00161F52" w:rsidRPr="001C6002">
        <w:rPr>
          <w:rFonts w:ascii="Times New Roman" w:eastAsia="Times New Roman" w:hAnsi="Times New Roman" w:cs="Times New Roman"/>
          <w:sz w:val="24"/>
          <w:szCs w:val="24"/>
        </w:rPr>
        <w:t>: Adequate space will be provided to implement HVAC systems capable of supporting CW</w:t>
      </w:r>
      <w:r w:rsidR="00421D0E">
        <w:rPr>
          <w:rFonts w:ascii="Times New Roman" w:eastAsia="Times New Roman" w:hAnsi="Times New Roman" w:cs="Times New Roman"/>
          <w:sz w:val="24"/>
          <w:szCs w:val="24"/>
        </w:rPr>
        <w:t>-beam</w:t>
      </w:r>
      <w:r w:rsidR="00161F52" w:rsidRPr="001C6002">
        <w:rPr>
          <w:rFonts w:ascii="Times New Roman" w:eastAsia="Times New Roman" w:hAnsi="Times New Roman" w:cs="Times New Roman"/>
          <w:sz w:val="24"/>
          <w:szCs w:val="24"/>
        </w:rPr>
        <w:t xml:space="preserve"> operations at a later time.</w:t>
      </w:r>
    </w:p>
    <w:p w14:paraId="32E98300" w14:textId="77777777" w:rsidR="00E21F36" w:rsidRPr="001C6002" w:rsidRDefault="00676F2C">
      <w:pPr>
        <w:rPr>
          <w:rFonts w:ascii="Times New Roman" w:hAnsi="Times New Roman" w:cs="Times New Roman"/>
        </w:rPr>
      </w:pPr>
      <w:r w:rsidRPr="001C6002">
        <w:rPr>
          <w:rFonts w:ascii="Times New Roman" w:hAnsi="Times New Roman" w:cs="Times New Roman"/>
        </w:rPr>
        <w:t xml:space="preserve">Note: A beam absorber capable of accommodating </w:t>
      </w:r>
      <w:r w:rsidR="00462C81" w:rsidRPr="001C6002">
        <w:rPr>
          <w:rFonts w:ascii="Times New Roman" w:hAnsi="Times New Roman" w:cs="Times New Roman"/>
        </w:rPr>
        <w:t xml:space="preserve">full current </w:t>
      </w:r>
      <w:r w:rsidRPr="001C6002">
        <w:rPr>
          <w:rFonts w:ascii="Times New Roman" w:hAnsi="Times New Roman" w:cs="Times New Roman"/>
        </w:rPr>
        <w:t>CW</w:t>
      </w:r>
      <w:r w:rsidR="00421D0E">
        <w:rPr>
          <w:rFonts w:ascii="Times New Roman" w:hAnsi="Times New Roman" w:cs="Times New Roman"/>
        </w:rPr>
        <w:t xml:space="preserve"> </w:t>
      </w:r>
      <w:r w:rsidRPr="001C6002">
        <w:rPr>
          <w:rFonts w:ascii="Times New Roman" w:hAnsi="Times New Roman" w:cs="Times New Roman"/>
        </w:rPr>
        <w:t xml:space="preserve">beam operations will </w:t>
      </w:r>
      <w:r w:rsidRPr="001C6002">
        <w:rPr>
          <w:rFonts w:ascii="Times New Roman" w:hAnsi="Times New Roman" w:cs="Times New Roman"/>
          <w:u w:val="single"/>
        </w:rPr>
        <w:t>not</w:t>
      </w:r>
      <w:r w:rsidRPr="001C6002">
        <w:rPr>
          <w:rFonts w:ascii="Times New Roman" w:hAnsi="Times New Roman" w:cs="Times New Roman"/>
        </w:rPr>
        <w:t xml:space="preserve"> be incorporated into the PIP-II Project</w:t>
      </w:r>
    </w:p>
    <w:p w14:paraId="435361A1" w14:textId="77777777" w:rsidR="00870F8D" w:rsidRPr="001C6002" w:rsidRDefault="00870F8D">
      <w:pPr>
        <w:rPr>
          <w:rFonts w:ascii="Times New Roman" w:hAnsi="Times New Roman" w:cs="Times New Roman"/>
        </w:rPr>
      </w:pPr>
    </w:p>
    <w:p w14:paraId="70D53407" w14:textId="77777777" w:rsidR="00C9764B" w:rsidRPr="001C6002" w:rsidRDefault="00B32F7A">
      <w:pPr>
        <w:rPr>
          <w:rFonts w:ascii="Times New Roman" w:hAnsi="Times New Roman" w:cs="Times New Roman"/>
          <w:b/>
        </w:rPr>
      </w:pPr>
      <w:r w:rsidRPr="001C6002">
        <w:rPr>
          <w:rFonts w:ascii="Times New Roman" w:hAnsi="Times New Roman" w:cs="Times New Roman"/>
          <w:b/>
        </w:rPr>
        <w:t>6</w:t>
      </w:r>
      <w:r w:rsidR="00C9764B" w:rsidRPr="001C6002">
        <w:rPr>
          <w:rFonts w:ascii="Times New Roman" w:hAnsi="Times New Roman" w:cs="Times New Roman"/>
          <w:b/>
        </w:rPr>
        <w:t>. Functional Requirements</w:t>
      </w:r>
    </w:p>
    <w:p w14:paraId="3E39E8E1" w14:textId="77777777" w:rsidR="00220D67" w:rsidRPr="001C6002" w:rsidRDefault="00220D67">
      <w:pPr>
        <w:rPr>
          <w:rFonts w:ascii="Times New Roman" w:hAnsi="Times New Roman" w:cs="Times New Roman"/>
        </w:rPr>
      </w:pPr>
      <w:r w:rsidRPr="001C6002">
        <w:rPr>
          <w:rFonts w:ascii="Times New Roman" w:hAnsi="Times New Roman" w:cs="Times New Roman"/>
        </w:rPr>
        <w:t xml:space="preserve">The following function requirements meet the design criteria listed above in a </w:t>
      </w:r>
      <w:r w:rsidR="00E21F36" w:rsidRPr="001C6002">
        <w:rPr>
          <w:rFonts w:ascii="Times New Roman" w:hAnsi="Times New Roman" w:cs="Times New Roman"/>
        </w:rPr>
        <w:t>cost-effective</w:t>
      </w:r>
      <w:r w:rsidRPr="001C6002">
        <w:rPr>
          <w:rFonts w:ascii="Times New Roman" w:hAnsi="Times New Roman" w:cs="Times New Roman"/>
        </w:rPr>
        <w:t xml:space="preserve"> manner, while providing flexibility for future development of the Fermilab accelerator complex.</w:t>
      </w:r>
    </w:p>
    <w:p w14:paraId="4EA7CEC9" w14:textId="77777777" w:rsidR="000F0BE9" w:rsidRPr="001C6002" w:rsidRDefault="000F0BE9">
      <w:pPr>
        <w:rPr>
          <w:rFonts w:ascii="Times New Roman" w:hAnsi="Times New Roman" w:cs="Times New Roman"/>
        </w:rPr>
      </w:pPr>
    </w:p>
    <w:p w14:paraId="16B4E710" w14:textId="77777777" w:rsidR="00C9764B" w:rsidRPr="001C6002" w:rsidRDefault="003849FF">
      <w:pPr>
        <w:rPr>
          <w:rFonts w:ascii="Times New Roman" w:hAnsi="Times New Roman" w:cs="Times New Roman"/>
          <w:i/>
          <w:u w:val="single"/>
        </w:rPr>
      </w:pPr>
      <w:r w:rsidRPr="001C6002">
        <w:rPr>
          <w:rFonts w:ascii="Times New Roman" w:hAnsi="Times New Roman" w:cs="Times New Roman"/>
          <w:i/>
          <w:u w:val="single"/>
        </w:rPr>
        <w:t>Superconducting</w:t>
      </w:r>
      <w:r w:rsidR="00C9764B" w:rsidRPr="001C6002">
        <w:rPr>
          <w:rFonts w:ascii="Times New Roman" w:hAnsi="Times New Roman" w:cs="Times New Roman"/>
          <w:i/>
          <w:u w:val="single"/>
        </w:rPr>
        <w:t xml:space="preserve"> Linac</w:t>
      </w:r>
    </w:p>
    <w:p w14:paraId="351115D3" w14:textId="77777777" w:rsidR="00220D67" w:rsidRPr="001C6002" w:rsidRDefault="00220D67">
      <w:pPr>
        <w:rPr>
          <w:rFonts w:ascii="Times New Roman" w:hAnsi="Times New Roman" w:cs="Times New Roman"/>
          <w:i/>
          <w:u w:val="single"/>
        </w:rPr>
      </w:pPr>
    </w:p>
    <w:tbl>
      <w:tblPr>
        <w:tblStyle w:val="LightShading-Accent11"/>
        <w:tblW w:w="10098" w:type="dxa"/>
        <w:tblLook w:val="04A0" w:firstRow="1" w:lastRow="0" w:firstColumn="1" w:lastColumn="0" w:noHBand="0" w:noVBand="1"/>
      </w:tblPr>
      <w:tblGrid>
        <w:gridCol w:w="1563"/>
        <w:gridCol w:w="4395"/>
        <w:gridCol w:w="4140"/>
      </w:tblGrid>
      <w:tr w:rsidR="00C9764B" w:rsidRPr="001C6002" w14:paraId="793A5154" w14:textId="77777777" w:rsidTr="00AC3F9E">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6B7EFE4A"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Requirement</w:t>
            </w:r>
          </w:p>
        </w:tc>
        <w:tc>
          <w:tcPr>
            <w:tcW w:w="4395" w:type="dxa"/>
            <w:vAlign w:val="center"/>
          </w:tcPr>
          <w:p w14:paraId="01EE5765" w14:textId="77777777" w:rsidR="00C9764B" w:rsidRPr="001C6002" w:rsidRDefault="00C9764B"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Description</w:t>
            </w:r>
          </w:p>
        </w:tc>
        <w:tc>
          <w:tcPr>
            <w:tcW w:w="4140" w:type="dxa"/>
            <w:vAlign w:val="center"/>
          </w:tcPr>
          <w:p w14:paraId="2F9B7092" w14:textId="77777777" w:rsidR="00C9764B" w:rsidRPr="001C6002" w:rsidRDefault="00C9764B"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Value</w:t>
            </w:r>
          </w:p>
        </w:tc>
      </w:tr>
      <w:tr w:rsidR="00C9764B" w:rsidRPr="001C6002" w14:paraId="1EEB64D0"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D4EEE83"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L1</w:t>
            </w:r>
          </w:p>
        </w:tc>
        <w:tc>
          <w:tcPr>
            <w:tcW w:w="4395" w:type="dxa"/>
            <w:vAlign w:val="center"/>
          </w:tcPr>
          <w:p w14:paraId="6821001D"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Deli</w:t>
            </w:r>
            <w:r w:rsidR="00D13FA1" w:rsidRPr="001C6002">
              <w:rPr>
                <w:rFonts w:ascii="Times New Roman" w:hAnsi="Times New Roman" w:cs="Times New Roman"/>
              </w:rPr>
              <w:t>vered Beam Energy (kinetic)</w:t>
            </w:r>
          </w:p>
        </w:tc>
        <w:tc>
          <w:tcPr>
            <w:tcW w:w="4140" w:type="dxa"/>
            <w:vAlign w:val="center"/>
          </w:tcPr>
          <w:p w14:paraId="550E4149" w14:textId="77777777" w:rsidR="00C9764B" w:rsidRPr="001C6002" w:rsidRDefault="003849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800 M</w:t>
            </w:r>
            <w:r w:rsidR="00D13FA1" w:rsidRPr="001C6002">
              <w:rPr>
                <w:rFonts w:ascii="Times New Roman" w:hAnsi="Times New Roman" w:cs="Times New Roman"/>
              </w:rPr>
              <w:t>eV</w:t>
            </w:r>
          </w:p>
        </w:tc>
      </w:tr>
      <w:tr w:rsidR="00C9764B" w:rsidRPr="001C6002" w14:paraId="6D3D1A42"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7874A7E"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L2</w:t>
            </w:r>
          </w:p>
        </w:tc>
        <w:tc>
          <w:tcPr>
            <w:tcW w:w="4395" w:type="dxa"/>
            <w:vAlign w:val="center"/>
          </w:tcPr>
          <w:p w14:paraId="2C418FD4" w14:textId="77777777" w:rsidR="00C9764B"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1C6002">
              <w:rPr>
                <w:rFonts w:ascii="Times New Roman" w:hAnsi="Times New Roman" w:cs="Times New Roman"/>
              </w:rPr>
              <w:t xml:space="preserve">Beam </w:t>
            </w:r>
            <w:r w:rsidR="00897426" w:rsidRPr="001C6002">
              <w:rPr>
                <w:rFonts w:ascii="Times New Roman" w:hAnsi="Times New Roman" w:cs="Times New Roman"/>
              </w:rPr>
              <w:t xml:space="preserve"> Particle</w:t>
            </w:r>
            <w:r w:rsidRPr="001C6002">
              <w:rPr>
                <w:rFonts w:ascii="Times New Roman" w:hAnsi="Times New Roman" w:cs="Times New Roman"/>
              </w:rPr>
              <w:t>s</w:t>
            </w:r>
            <w:proofErr w:type="gramEnd"/>
          </w:p>
        </w:tc>
        <w:tc>
          <w:tcPr>
            <w:tcW w:w="4140" w:type="dxa"/>
            <w:vAlign w:val="center"/>
          </w:tcPr>
          <w:p w14:paraId="6A377980" w14:textId="77777777" w:rsidR="00C9764B" w:rsidRPr="001C6002" w:rsidRDefault="008974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H</w:t>
            </w:r>
            <w:r w:rsidRPr="001C6002">
              <w:rPr>
                <w:rFonts w:ascii="Times New Roman" w:hAnsi="Times New Roman" w:cs="Times New Roman"/>
                <w:vertAlign w:val="superscript"/>
              </w:rPr>
              <w:t>-</w:t>
            </w:r>
          </w:p>
        </w:tc>
      </w:tr>
      <w:tr w:rsidR="00C9764B" w:rsidRPr="001C6002" w14:paraId="55F1E028"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5C25525B"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L3</w:t>
            </w:r>
          </w:p>
        </w:tc>
        <w:tc>
          <w:tcPr>
            <w:tcW w:w="4395" w:type="dxa"/>
            <w:vAlign w:val="center"/>
          </w:tcPr>
          <w:p w14:paraId="1ED55AFB" w14:textId="77777777" w:rsidR="00C9764B" w:rsidRPr="001C6002" w:rsidRDefault="008974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Beam Pulse Length</w:t>
            </w:r>
          </w:p>
        </w:tc>
        <w:tc>
          <w:tcPr>
            <w:tcW w:w="4140" w:type="dxa"/>
            <w:vAlign w:val="center"/>
          </w:tcPr>
          <w:p w14:paraId="7A101490" w14:textId="77777777" w:rsidR="00C9764B" w:rsidRPr="001C6002" w:rsidRDefault="00EB13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bscript"/>
              </w:rPr>
            </w:pPr>
            <w:r w:rsidRPr="001C6002">
              <w:rPr>
                <w:rFonts w:ascii="Times New Roman" w:hAnsi="Times New Roman" w:cs="Times New Roman"/>
              </w:rPr>
              <w:t>0.5</w:t>
            </w:r>
            <w:r w:rsidR="00220D67" w:rsidRPr="001C6002">
              <w:rPr>
                <w:rFonts w:ascii="Times New Roman" w:hAnsi="Times New Roman" w:cs="Times New Roman"/>
              </w:rPr>
              <w:t>4</w:t>
            </w:r>
            <w:r w:rsidR="00897426" w:rsidRPr="001C6002">
              <w:rPr>
                <w:rFonts w:ascii="Times New Roman" w:hAnsi="Times New Roman" w:cs="Times New Roman"/>
              </w:rPr>
              <w:t xml:space="preserve"> </w:t>
            </w:r>
            <w:proofErr w:type="spellStart"/>
            <w:r w:rsidR="00897426" w:rsidRPr="001C6002">
              <w:rPr>
                <w:rFonts w:ascii="Times New Roman" w:hAnsi="Times New Roman" w:cs="Times New Roman"/>
              </w:rPr>
              <w:t>msec</w:t>
            </w:r>
            <w:proofErr w:type="spellEnd"/>
          </w:p>
        </w:tc>
      </w:tr>
      <w:tr w:rsidR="00C9764B" w:rsidRPr="001C6002" w14:paraId="72C54E60"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3B314482"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L4</w:t>
            </w:r>
          </w:p>
        </w:tc>
        <w:tc>
          <w:tcPr>
            <w:tcW w:w="4395" w:type="dxa"/>
            <w:vAlign w:val="center"/>
          </w:tcPr>
          <w:p w14:paraId="6C1E113B" w14:textId="77777777" w:rsidR="00C9764B" w:rsidRPr="001C6002" w:rsidRDefault="008974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Particles per Pulse</w:t>
            </w:r>
          </w:p>
        </w:tc>
        <w:tc>
          <w:tcPr>
            <w:tcW w:w="4140" w:type="dxa"/>
            <w:vAlign w:val="center"/>
          </w:tcPr>
          <w:p w14:paraId="5887F4C0" w14:textId="77777777" w:rsidR="00C9764B" w:rsidRPr="001C6002" w:rsidRDefault="008974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6</w:t>
            </w:r>
            <w:r w:rsidR="00BE489E" w:rsidRPr="001C6002">
              <w:rPr>
                <w:rFonts w:ascii="Times New Roman" w:hAnsi="Times New Roman" w:cs="Times New Roman"/>
              </w:rPr>
              <w:t>.7</w:t>
            </w:r>
            <w:r w:rsidRPr="001C6002">
              <w:rPr>
                <w:rFonts w:ascii="Times New Roman" w:hAnsi="Times New Roman" w:cs="Times New Roman"/>
              </w:rPr>
              <w:t xml:space="preserve"> </w:t>
            </w:r>
            <w:r w:rsidR="0060349C" w:rsidRPr="001C6002">
              <w:rPr>
                <w:rFonts w:ascii="Times New Roman" w:hAnsi="Times New Roman" w:cs="Times New Roman"/>
              </w:rPr>
              <w:t>×</w:t>
            </w:r>
            <w:r w:rsidRPr="001C6002">
              <w:rPr>
                <w:rFonts w:ascii="Times New Roman" w:hAnsi="Times New Roman" w:cs="Times New Roman"/>
              </w:rPr>
              <w:t xml:space="preserve"> 10</w:t>
            </w:r>
            <w:r w:rsidR="00EB6D1D" w:rsidRPr="001C6002">
              <w:rPr>
                <w:rFonts w:ascii="Times New Roman" w:hAnsi="Times New Roman" w:cs="Times New Roman"/>
              </w:rPr>
              <w:t xml:space="preserve"> </w:t>
            </w:r>
            <w:r w:rsidRPr="001C6002">
              <w:rPr>
                <w:rFonts w:ascii="Times New Roman" w:hAnsi="Times New Roman" w:cs="Times New Roman"/>
                <w:vertAlign w:val="superscript"/>
              </w:rPr>
              <w:t>12</w:t>
            </w:r>
          </w:p>
        </w:tc>
      </w:tr>
      <w:tr w:rsidR="00897426" w:rsidRPr="001C6002" w14:paraId="2EF8370B"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165CB6E8" w14:textId="77777777" w:rsidR="00897426" w:rsidRPr="001C6002" w:rsidRDefault="00897426" w:rsidP="00AC3F9E">
            <w:pPr>
              <w:rPr>
                <w:rFonts w:ascii="Times New Roman" w:hAnsi="Times New Roman" w:cs="Times New Roman"/>
              </w:rPr>
            </w:pPr>
            <w:r w:rsidRPr="001C6002">
              <w:rPr>
                <w:rFonts w:ascii="Times New Roman" w:hAnsi="Times New Roman" w:cs="Times New Roman"/>
              </w:rPr>
              <w:t>L5</w:t>
            </w:r>
          </w:p>
        </w:tc>
        <w:tc>
          <w:tcPr>
            <w:tcW w:w="4395" w:type="dxa"/>
            <w:vAlign w:val="center"/>
          </w:tcPr>
          <w:p w14:paraId="7DE1A9D6" w14:textId="77777777" w:rsidR="00897426" w:rsidRPr="001C6002" w:rsidRDefault="008974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Pulse </w:t>
            </w:r>
            <w:r w:rsidR="0017509F">
              <w:rPr>
                <w:rFonts w:ascii="Times New Roman" w:hAnsi="Times New Roman" w:cs="Times New Roman"/>
              </w:rPr>
              <w:t xml:space="preserve">repetition </w:t>
            </w:r>
            <w:r w:rsidRPr="001C6002">
              <w:rPr>
                <w:rFonts w:ascii="Times New Roman" w:hAnsi="Times New Roman" w:cs="Times New Roman"/>
              </w:rPr>
              <w:t>Rate</w:t>
            </w:r>
          </w:p>
        </w:tc>
        <w:tc>
          <w:tcPr>
            <w:tcW w:w="4140" w:type="dxa"/>
            <w:vAlign w:val="center"/>
          </w:tcPr>
          <w:p w14:paraId="553D627D" w14:textId="77777777" w:rsidR="00897426" w:rsidRPr="001C6002" w:rsidRDefault="008974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20 Hz</w:t>
            </w:r>
          </w:p>
        </w:tc>
      </w:tr>
      <w:tr w:rsidR="00C9764B" w:rsidRPr="001C6002" w14:paraId="0D4D2054"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03646E7A" w14:textId="77777777" w:rsidR="00C9764B" w:rsidRPr="001C6002" w:rsidRDefault="00897426" w:rsidP="00AC3F9E">
            <w:pPr>
              <w:rPr>
                <w:rFonts w:ascii="Times New Roman" w:hAnsi="Times New Roman" w:cs="Times New Roman"/>
              </w:rPr>
            </w:pPr>
            <w:r w:rsidRPr="001C6002">
              <w:rPr>
                <w:rFonts w:ascii="Times New Roman" w:hAnsi="Times New Roman" w:cs="Times New Roman"/>
              </w:rPr>
              <w:t>L6</w:t>
            </w:r>
          </w:p>
        </w:tc>
        <w:tc>
          <w:tcPr>
            <w:tcW w:w="4395" w:type="dxa"/>
            <w:vAlign w:val="center"/>
          </w:tcPr>
          <w:p w14:paraId="3EEEEAC1" w14:textId="77777777" w:rsidR="00C9764B" w:rsidRPr="001C6002" w:rsidRDefault="008974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Average Beam Current during Pulse</w:t>
            </w:r>
          </w:p>
        </w:tc>
        <w:tc>
          <w:tcPr>
            <w:tcW w:w="4140" w:type="dxa"/>
            <w:vAlign w:val="center"/>
          </w:tcPr>
          <w:p w14:paraId="6EB0BCEF" w14:textId="77777777" w:rsidR="00C9764B" w:rsidRPr="001C6002" w:rsidRDefault="008974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2</w:t>
            </w:r>
            <w:r w:rsidR="00C9764B" w:rsidRPr="001C6002">
              <w:rPr>
                <w:rFonts w:ascii="Times New Roman" w:hAnsi="Times New Roman" w:cs="Times New Roman"/>
              </w:rPr>
              <w:t xml:space="preserve"> mA</w:t>
            </w:r>
          </w:p>
        </w:tc>
      </w:tr>
      <w:tr w:rsidR="00C9764B" w:rsidRPr="001C6002" w14:paraId="764826EC"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62DDE199" w14:textId="77777777" w:rsidR="00C9764B" w:rsidRPr="001C6002" w:rsidRDefault="00897426" w:rsidP="00AC3F9E">
            <w:pPr>
              <w:rPr>
                <w:rFonts w:ascii="Times New Roman" w:hAnsi="Times New Roman" w:cs="Times New Roman"/>
              </w:rPr>
            </w:pPr>
            <w:r w:rsidRPr="001C6002">
              <w:rPr>
                <w:rFonts w:ascii="Times New Roman" w:hAnsi="Times New Roman" w:cs="Times New Roman"/>
              </w:rPr>
              <w:t>L</w:t>
            </w:r>
            <w:r w:rsidR="00121617" w:rsidRPr="001C6002">
              <w:rPr>
                <w:rFonts w:ascii="Times New Roman" w:hAnsi="Times New Roman" w:cs="Times New Roman"/>
              </w:rPr>
              <w:t>7</w:t>
            </w:r>
          </w:p>
        </w:tc>
        <w:tc>
          <w:tcPr>
            <w:tcW w:w="4395" w:type="dxa"/>
            <w:vAlign w:val="center"/>
          </w:tcPr>
          <w:p w14:paraId="7524956D"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Maximum Bunch Intensity</w:t>
            </w:r>
          </w:p>
        </w:tc>
        <w:tc>
          <w:tcPr>
            <w:tcW w:w="4140" w:type="dxa"/>
            <w:vAlign w:val="center"/>
          </w:tcPr>
          <w:p w14:paraId="1785778D"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1.</w:t>
            </w:r>
            <w:r w:rsidR="00943543" w:rsidRPr="001C6002">
              <w:rPr>
                <w:rFonts w:ascii="Times New Roman" w:hAnsi="Times New Roman" w:cs="Times New Roman"/>
              </w:rPr>
              <w:t>9</w:t>
            </w:r>
            <w:r w:rsidRPr="001C6002">
              <w:rPr>
                <w:rFonts w:ascii="Times New Roman" w:hAnsi="Times New Roman" w:cs="Times New Roman"/>
              </w:rPr>
              <w:t xml:space="preserve"> </w:t>
            </w:r>
            <w:r w:rsidR="0060349C" w:rsidRPr="001C6002">
              <w:rPr>
                <w:rFonts w:ascii="Times New Roman" w:hAnsi="Times New Roman" w:cs="Times New Roman"/>
              </w:rPr>
              <w:t xml:space="preserve">× </w:t>
            </w:r>
            <w:r w:rsidRPr="001C6002">
              <w:rPr>
                <w:rFonts w:ascii="Times New Roman" w:hAnsi="Times New Roman" w:cs="Times New Roman"/>
              </w:rPr>
              <w:t xml:space="preserve">10 </w:t>
            </w:r>
            <w:r w:rsidRPr="001C6002">
              <w:rPr>
                <w:rFonts w:ascii="Times New Roman" w:hAnsi="Times New Roman" w:cs="Times New Roman"/>
                <w:vertAlign w:val="superscript"/>
              </w:rPr>
              <w:t>8</w:t>
            </w:r>
          </w:p>
        </w:tc>
      </w:tr>
      <w:tr w:rsidR="00C9764B" w:rsidRPr="001C6002" w14:paraId="4E1EF139"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90A2F9C" w14:textId="77777777" w:rsidR="00C9764B" w:rsidRPr="001C6002" w:rsidRDefault="00EB1371" w:rsidP="00AC3F9E">
            <w:pPr>
              <w:rPr>
                <w:rFonts w:ascii="Times New Roman" w:hAnsi="Times New Roman" w:cs="Times New Roman"/>
              </w:rPr>
            </w:pPr>
            <w:r w:rsidRPr="001C6002">
              <w:rPr>
                <w:rFonts w:ascii="Times New Roman" w:hAnsi="Times New Roman" w:cs="Times New Roman"/>
              </w:rPr>
              <w:t>L</w:t>
            </w:r>
            <w:r w:rsidR="00121617" w:rsidRPr="001C6002">
              <w:rPr>
                <w:rFonts w:ascii="Times New Roman" w:hAnsi="Times New Roman" w:cs="Times New Roman"/>
              </w:rPr>
              <w:t>8</w:t>
            </w:r>
          </w:p>
        </w:tc>
        <w:tc>
          <w:tcPr>
            <w:tcW w:w="4395" w:type="dxa"/>
            <w:vAlign w:val="center"/>
          </w:tcPr>
          <w:p w14:paraId="26D14186" w14:textId="77777777" w:rsidR="00C9764B" w:rsidRPr="001C6002" w:rsidRDefault="00FF37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Max</w:t>
            </w:r>
            <w:r w:rsidR="001F687E">
              <w:rPr>
                <w:rFonts w:ascii="Times New Roman" w:hAnsi="Times New Roman" w:cs="Times New Roman"/>
              </w:rPr>
              <w:t xml:space="preserve"> </w:t>
            </w:r>
            <w:r w:rsidR="00C9764B" w:rsidRPr="001C6002">
              <w:rPr>
                <w:rFonts w:ascii="Times New Roman" w:hAnsi="Times New Roman" w:cs="Times New Roman"/>
              </w:rPr>
              <w:t xml:space="preserve">Bunch </w:t>
            </w:r>
            <w:r w:rsidR="00822902">
              <w:rPr>
                <w:rFonts w:ascii="Times New Roman" w:hAnsi="Times New Roman" w:cs="Times New Roman"/>
              </w:rPr>
              <w:t>Repetition Rate</w:t>
            </w:r>
          </w:p>
        </w:tc>
        <w:tc>
          <w:tcPr>
            <w:tcW w:w="4140" w:type="dxa"/>
            <w:vAlign w:val="center"/>
          </w:tcPr>
          <w:p w14:paraId="44CB80F4"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162.5 MHz</w:t>
            </w:r>
          </w:p>
        </w:tc>
      </w:tr>
      <w:tr w:rsidR="00BE489E" w:rsidRPr="001C6002" w14:paraId="4154F153"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1418F6B8"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L</w:t>
            </w:r>
            <w:r w:rsidR="00121617" w:rsidRPr="001C6002">
              <w:rPr>
                <w:rFonts w:ascii="Times New Roman" w:hAnsi="Times New Roman" w:cs="Times New Roman"/>
              </w:rPr>
              <w:t>9</w:t>
            </w:r>
          </w:p>
        </w:tc>
        <w:tc>
          <w:tcPr>
            <w:tcW w:w="4395" w:type="dxa"/>
            <w:vAlign w:val="center"/>
          </w:tcPr>
          <w:p w14:paraId="1CBDB09C"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Bunch Pattern</w:t>
            </w:r>
          </w:p>
        </w:tc>
        <w:tc>
          <w:tcPr>
            <w:tcW w:w="4140" w:type="dxa"/>
            <w:vAlign w:val="center"/>
          </w:tcPr>
          <w:p w14:paraId="342D1A41"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Programmable</w:t>
            </w:r>
            <w:r w:rsidR="006A2E62" w:rsidRPr="001C6002">
              <w:rPr>
                <w:rFonts w:ascii="Times New Roman" w:hAnsi="Times New Roman" w:cs="Times New Roman"/>
              </w:rPr>
              <w:t xml:space="preserve"> and arbitrary</w:t>
            </w:r>
          </w:p>
        </w:tc>
      </w:tr>
      <w:tr w:rsidR="00BE489E" w:rsidRPr="001C6002" w14:paraId="1FC2AD75"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72BAE274"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lastRenderedPageBreak/>
              <w:t>L1</w:t>
            </w:r>
            <w:r w:rsidR="00121617" w:rsidRPr="001C6002">
              <w:rPr>
                <w:rFonts w:ascii="Times New Roman" w:hAnsi="Times New Roman" w:cs="Times New Roman"/>
              </w:rPr>
              <w:t>0</w:t>
            </w:r>
          </w:p>
        </w:tc>
        <w:tc>
          <w:tcPr>
            <w:tcW w:w="4395" w:type="dxa"/>
            <w:vAlign w:val="center"/>
          </w:tcPr>
          <w:p w14:paraId="068E6C2A"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RF Frequency</w:t>
            </w:r>
          </w:p>
        </w:tc>
        <w:tc>
          <w:tcPr>
            <w:tcW w:w="4140" w:type="dxa"/>
            <w:vAlign w:val="center"/>
          </w:tcPr>
          <w:p w14:paraId="20D829A7"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162.5 MHz and harmonics thereof</w:t>
            </w:r>
          </w:p>
        </w:tc>
      </w:tr>
      <w:tr w:rsidR="00BE489E" w:rsidRPr="001C6002" w14:paraId="3D60CE62"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0A85276A"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L1</w:t>
            </w:r>
            <w:r w:rsidR="00121617" w:rsidRPr="001C6002">
              <w:rPr>
                <w:rFonts w:ascii="Times New Roman" w:hAnsi="Times New Roman" w:cs="Times New Roman"/>
              </w:rPr>
              <w:t>1</w:t>
            </w:r>
          </w:p>
        </w:tc>
        <w:tc>
          <w:tcPr>
            <w:tcW w:w="4395" w:type="dxa"/>
            <w:vAlign w:val="center"/>
          </w:tcPr>
          <w:p w14:paraId="3145D30B"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Bunch Length (rms)</w:t>
            </w:r>
          </w:p>
        </w:tc>
        <w:tc>
          <w:tcPr>
            <w:tcW w:w="4140" w:type="dxa"/>
            <w:vAlign w:val="center"/>
          </w:tcPr>
          <w:p w14:paraId="5EBE160D"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bscript"/>
              </w:rPr>
            </w:pPr>
            <w:r w:rsidRPr="001C6002">
              <w:rPr>
                <w:rFonts w:ascii="Times New Roman" w:hAnsi="Times New Roman" w:cs="Times New Roman"/>
              </w:rPr>
              <w:t xml:space="preserve">&lt;4 </w:t>
            </w:r>
            <w:proofErr w:type="spellStart"/>
            <w:r w:rsidRPr="001C6002">
              <w:rPr>
                <w:rFonts w:ascii="Times New Roman" w:hAnsi="Times New Roman" w:cs="Times New Roman"/>
              </w:rPr>
              <w:t>psec</w:t>
            </w:r>
            <w:proofErr w:type="spellEnd"/>
            <w:r w:rsidRPr="001C6002">
              <w:rPr>
                <w:rFonts w:ascii="Times New Roman" w:hAnsi="Times New Roman" w:cs="Times New Roman"/>
              </w:rPr>
              <w:t xml:space="preserve">  </w:t>
            </w:r>
          </w:p>
        </w:tc>
      </w:tr>
      <w:tr w:rsidR="00BE489E" w:rsidRPr="001C6002" w14:paraId="19E48615"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5DA6164"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L1</w:t>
            </w:r>
            <w:r w:rsidR="00121617" w:rsidRPr="001C6002">
              <w:rPr>
                <w:rFonts w:ascii="Times New Roman" w:hAnsi="Times New Roman" w:cs="Times New Roman"/>
              </w:rPr>
              <w:t>2</w:t>
            </w:r>
          </w:p>
        </w:tc>
        <w:tc>
          <w:tcPr>
            <w:tcW w:w="4395" w:type="dxa"/>
            <w:vAlign w:val="center"/>
          </w:tcPr>
          <w:p w14:paraId="65D7005C"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Transverse Emittance (</w:t>
            </w:r>
            <w:r w:rsidR="00943543" w:rsidRPr="001C6002">
              <w:rPr>
                <w:rFonts w:ascii="Times New Roman" w:hAnsi="Times New Roman" w:cs="Times New Roman"/>
              </w:rPr>
              <w:t xml:space="preserve">rms, </w:t>
            </w:r>
            <w:r w:rsidRPr="001C6002">
              <w:rPr>
                <w:rFonts w:ascii="Times New Roman" w:hAnsi="Times New Roman" w:cs="Times New Roman"/>
              </w:rPr>
              <w:t>normalized)</w:t>
            </w:r>
          </w:p>
        </w:tc>
        <w:tc>
          <w:tcPr>
            <w:tcW w:w="4140" w:type="dxa"/>
            <w:vAlign w:val="center"/>
          </w:tcPr>
          <w:p w14:paraId="0435AAC2" w14:textId="77777777" w:rsidR="00BE489E" w:rsidRPr="001C6002" w:rsidRDefault="00E07E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BE489E" w:rsidRPr="001C6002">
              <w:rPr>
                <w:rFonts w:ascii="Times New Roman" w:hAnsi="Times New Roman" w:cs="Times New Roman"/>
              </w:rPr>
              <w:t>0.3 mm-</w:t>
            </w:r>
            <w:proofErr w:type="spellStart"/>
            <w:r w:rsidR="00BE489E" w:rsidRPr="001C6002">
              <w:rPr>
                <w:rFonts w:ascii="Times New Roman" w:hAnsi="Times New Roman" w:cs="Times New Roman"/>
              </w:rPr>
              <w:t>mrad</w:t>
            </w:r>
            <w:proofErr w:type="spellEnd"/>
          </w:p>
        </w:tc>
      </w:tr>
      <w:tr w:rsidR="00BE489E" w:rsidRPr="001C6002" w14:paraId="696570AD"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6EF8908B"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L1</w:t>
            </w:r>
            <w:r w:rsidR="00121617" w:rsidRPr="001C6002">
              <w:rPr>
                <w:rFonts w:ascii="Times New Roman" w:hAnsi="Times New Roman" w:cs="Times New Roman"/>
              </w:rPr>
              <w:t>3</w:t>
            </w:r>
          </w:p>
        </w:tc>
        <w:tc>
          <w:tcPr>
            <w:tcW w:w="4395" w:type="dxa"/>
            <w:vAlign w:val="center"/>
          </w:tcPr>
          <w:p w14:paraId="50CE182F"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Longitudinal Emittance (rms)</w:t>
            </w:r>
          </w:p>
        </w:tc>
        <w:tc>
          <w:tcPr>
            <w:tcW w:w="4140" w:type="dxa"/>
            <w:vAlign w:val="center"/>
          </w:tcPr>
          <w:p w14:paraId="0D82AE4D" w14:textId="77777777" w:rsidR="00BE489E" w:rsidRPr="001C6002" w:rsidRDefault="007309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≤0.35 mm-</w:t>
            </w:r>
            <w:proofErr w:type="spellStart"/>
            <w:r>
              <w:rPr>
                <w:rFonts w:ascii="Times New Roman" w:hAnsi="Times New Roman" w:cs="Times New Roman"/>
              </w:rPr>
              <w:t>mrad</w:t>
            </w:r>
            <w:proofErr w:type="spellEnd"/>
            <w:r>
              <w:rPr>
                <w:rFonts w:ascii="Times New Roman" w:hAnsi="Times New Roman" w:cs="Times New Roman"/>
              </w:rPr>
              <w:t xml:space="preserve"> (</w:t>
            </w:r>
            <w:r w:rsidR="00BE489E" w:rsidRPr="001C6002">
              <w:rPr>
                <w:rFonts w:ascii="Times New Roman" w:hAnsi="Times New Roman" w:cs="Times New Roman"/>
              </w:rPr>
              <w:t>1</w:t>
            </w:r>
            <w:r w:rsidR="00943543" w:rsidRPr="001C6002">
              <w:rPr>
                <w:rFonts w:ascii="Times New Roman" w:hAnsi="Times New Roman" w:cs="Times New Roman"/>
              </w:rPr>
              <w:t>.1</w:t>
            </w:r>
            <w:r w:rsidR="00BE489E" w:rsidRPr="001C6002">
              <w:rPr>
                <w:rFonts w:ascii="Times New Roman" w:hAnsi="Times New Roman" w:cs="Times New Roman"/>
              </w:rPr>
              <w:t xml:space="preserve"> keV-</w:t>
            </w:r>
            <w:proofErr w:type="spellStart"/>
            <w:r w:rsidR="00BE489E" w:rsidRPr="001C6002">
              <w:rPr>
                <w:rFonts w:ascii="Times New Roman" w:hAnsi="Times New Roman" w:cs="Times New Roman"/>
              </w:rPr>
              <w:t>nsec</w:t>
            </w:r>
            <w:proofErr w:type="spellEnd"/>
            <w:r>
              <w:rPr>
                <w:rFonts w:ascii="Times New Roman" w:hAnsi="Times New Roman" w:cs="Times New Roman"/>
              </w:rPr>
              <w:t>)</w:t>
            </w:r>
          </w:p>
        </w:tc>
      </w:tr>
    </w:tbl>
    <w:p w14:paraId="73A0793B" w14:textId="77777777" w:rsidR="00C9764B" w:rsidRPr="001C6002" w:rsidRDefault="00C9764B">
      <w:pPr>
        <w:rPr>
          <w:rFonts w:ascii="Times New Roman" w:hAnsi="Times New Roman" w:cs="Times New Roman"/>
        </w:rPr>
      </w:pPr>
    </w:p>
    <w:p w14:paraId="6E57CB36" w14:textId="77777777" w:rsidR="00BE489E" w:rsidRPr="001C6002" w:rsidRDefault="00BE489E">
      <w:pPr>
        <w:rPr>
          <w:rFonts w:ascii="Times New Roman" w:hAnsi="Times New Roman" w:cs="Times New Roman"/>
        </w:rPr>
      </w:pPr>
    </w:p>
    <w:p w14:paraId="391BBD58" w14:textId="77777777" w:rsidR="00C9764B" w:rsidRPr="001C6002" w:rsidRDefault="00943543" w:rsidP="00AC3F9E">
      <w:pPr>
        <w:rPr>
          <w:rFonts w:ascii="Times New Roman" w:hAnsi="Times New Roman" w:cs="Times New Roman"/>
          <w:i/>
          <w:u w:val="single"/>
        </w:rPr>
      </w:pPr>
      <w:r w:rsidRPr="001C6002">
        <w:rPr>
          <w:rFonts w:ascii="Times New Roman" w:hAnsi="Times New Roman" w:cs="Times New Roman"/>
          <w:i/>
          <w:u w:val="single"/>
        </w:rPr>
        <w:t xml:space="preserve">8-GeV </w:t>
      </w:r>
      <w:r w:rsidR="00BE489E" w:rsidRPr="001C6002">
        <w:rPr>
          <w:rFonts w:ascii="Times New Roman" w:hAnsi="Times New Roman" w:cs="Times New Roman"/>
          <w:i/>
          <w:u w:val="single"/>
        </w:rPr>
        <w:t>Booster</w:t>
      </w:r>
    </w:p>
    <w:p w14:paraId="783BB401" w14:textId="77777777" w:rsidR="00BE489E" w:rsidRPr="001C6002" w:rsidRDefault="00BE489E" w:rsidP="00AC3F9E">
      <w:pPr>
        <w:rPr>
          <w:rFonts w:ascii="Times New Roman" w:hAnsi="Times New Roman" w:cs="Times New Roman"/>
        </w:rPr>
      </w:pPr>
    </w:p>
    <w:tbl>
      <w:tblPr>
        <w:tblStyle w:val="LightShading-Accent11"/>
        <w:tblW w:w="10098" w:type="dxa"/>
        <w:tblLook w:val="04A0" w:firstRow="1" w:lastRow="0" w:firstColumn="1" w:lastColumn="0" w:noHBand="0" w:noVBand="1"/>
      </w:tblPr>
      <w:tblGrid>
        <w:gridCol w:w="1563"/>
        <w:gridCol w:w="4395"/>
        <w:gridCol w:w="4140"/>
      </w:tblGrid>
      <w:tr w:rsidR="00BE489E" w:rsidRPr="001C6002" w14:paraId="3DFCDC61" w14:textId="77777777" w:rsidTr="00AC3F9E">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1563" w:type="dxa"/>
          </w:tcPr>
          <w:p w14:paraId="25757ECE" w14:textId="77777777" w:rsidR="00BE489E" w:rsidRPr="001C6002" w:rsidRDefault="00BE489E" w:rsidP="00AC3F9E">
            <w:pPr>
              <w:rPr>
                <w:rFonts w:ascii="Times New Roman" w:hAnsi="Times New Roman" w:cs="Times New Roman"/>
              </w:rPr>
            </w:pPr>
            <w:r w:rsidRPr="001C6002">
              <w:rPr>
                <w:rFonts w:ascii="Times New Roman" w:hAnsi="Times New Roman" w:cs="Times New Roman"/>
              </w:rPr>
              <w:t>Requirement</w:t>
            </w:r>
          </w:p>
        </w:tc>
        <w:tc>
          <w:tcPr>
            <w:tcW w:w="4395" w:type="dxa"/>
          </w:tcPr>
          <w:p w14:paraId="278E62CE" w14:textId="77777777" w:rsidR="00BE489E" w:rsidRPr="001C6002" w:rsidRDefault="00BE489E"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Description</w:t>
            </w:r>
          </w:p>
        </w:tc>
        <w:tc>
          <w:tcPr>
            <w:tcW w:w="4140" w:type="dxa"/>
          </w:tcPr>
          <w:p w14:paraId="1C7134A2" w14:textId="77777777" w:rsidR="00BE489E" w:rsidRPr="001C6002" w:rsidRDefault="00BE489E"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Value</w:t>
            </w:r>
          </w:p>
        </w:tc>
      </w:tr>
      <w:tr w:rsidR="00BE489E" w:rsidRPr="001C6002" w14:paraId="2163BDB0"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289F518D" w14:textId="77777777" w:rsidR="00BE489E" w:rsidRPr="001C6002" w:rsidRDefault="00BE489E" w:rsidP="00AC3F9E">
            <w:pPr>
              <w:rPr>
                <w:rFonts w:ascii="Times New Roman" w:hAnsi="Times New Roman" w:cs="Times New Roman"/>
              </w:rPr>
            </w:pPr>
            <w:r w:rsidRPr="001C6002">
              <w:rPr>
                <w:rFonts w:ascii="Times New Roman" w:hAnsi="Times New Roman" w:cs="Times New Roman"/>
              </w:rPr>
              <w:t>B1</w:t>
            </w:r>
          </w:p>
        </w:tc>
        <w:tc>
          <w:tcPr>
            <w:tcW w:w="4395" w:type="dxa"/>
          </w:tcPr>
          <w:p w14:paraId="03085FAC"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Injection Energy </w:t>
            </w:r>
            <w:r w:rsidR="00D13FA1" w:rsidRPr="001C6002">
              <w:rPr>
                <w:rFonts w:ascii="Times New Roman" w:hAnsi="Times New Roman" w:cs="Times New Roman"/>
              </w:rPr>
              <w:t>(kinetic)</w:t>
            </w:r>
          </w:p>
        </w:tc>
        <w:tc>
          <w:tcPr>
            <w:tcW w:w="4140" w:type="dxa"/>
          </w:tcPr>
          <w:p w14:paraId="734B0DF7"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800 MeV</w:t>
            </w:r>
          </w:p>
        </w:tc>
      </w:tr>
      <w:tr w:rsidR="00BE489E" w:rsidRPr="001C6002" w14:paraId="37F24EC2"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tcPr>
          <w:p w14:paraId="0A70C436" w14:textId="77777777" w:rsidR="00BE489E" w:rsidRPr="001C6002" w:rsidRDefault="00BE489E" w:rsidP="00AC3F9E">
            <w:pPr>
              <w:rPr>
                <w:rFonts w:ascii="Times New Roman" w:hAnsi="Times New Roman" w:cs="Times New Roman"/>
              </w:rPr>
            </w:pPr>
            <w:r w:rsidRPr="001C6002">
              <w:rPr>
                <w:rFonts w:ascii="Times New Roman" w:hAnsi="Times New Roman" w:cs="Times New Roman"/>
              </w:rPr>
              <w:t>B2</w:t>
            </w:r>
          </w:p>
        </w:tc>
        <w:tc>
          <w:tcPr>
            <w:tcW w:w="4395" w:type="dxa"/>
          </w:tcPr>
          <w:p w14:paraId="2323F2BB"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Extraction Energy </w:t>
            </w:r>
            <w:r w:rsidR="00D13FA1" w:rsidRPr="001C6002">
              <w:rPr>
                <w:rFonts w:ascii="Times New Roman" w:hAnsi="Times New Roman" w:cs="Times New Roman"/>
              </w:rPr>
              <w:t>(kinetic)</w:t>
            </w:r>
          </w:p>
        </w:tc>
        <w:tc>
          <w:tcPr>
            <w:tcW w:w="4140" w:type="dxa"/>
          </w:tcPr>
          <w:p w14:paraId="3523C2BB"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1C6002">
              <w:rPr>
                <w:rFonts w:ascii="Times New Roman" w:hAnsi="Times New Roman" w:cs="Times New Roman"/>
              </w:rPr>
              <w:t>8 GeV</w:t>
            </w:r>
          </w:p>
        </w:tc>
      </w:tr>
      <w:tr w:rsidR="00BE489E" w:rsidRPr="001C6002" w14:paraId="2CB2981B"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65C4459C" w14:textId="77777777" w:rsidR="00BE489E" w:rsidRPr="001C6002" w:rsidRDefault="00BE489E" w:rsidP="00AC3F9E">
            <w:pPr>
              <w:rPr>
                <w:rFonts w:ascii="Times New Roman" w:hAnsi="Times New Roman" w:cs="Times New Roman"/>
              </w:rPr>
            </w:pPr>
            <w:r w:rsidRPr="001C6002">
              <w:rPr>
                <w:rFonts w:ascii="Times New Roman" w:hAnsi="Times New Roman" w:cs="Times New Roman"/>
              </w:rPr>
              <w:t>B3</w:t>
            </w:r>
          </w:p>
        </w:tc>
        <w:tc>
          <w:tcPr>
            <w:tcW w:w="4395" w:type="dxa"/>
            <w:vAlign w:val="center"/>
          </w:tcPr>
          <w:p w14:paraId="35AF6969"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Beam Particles</w:t>
            </w:r>
          </w:p>
        </w:tc>
        <w:tc>
          <w:tcPr>
            <w:tcW w:w="4140" w:type="dxa"/>
            <w:vAlign w:val="center"/>
          </w:tcPr>
          <w:p w14:paraId="256B9EAA"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Protons</w:t>
            </w:r>
          </w:p>
        </w:tc>
      </w:tr>
      <w:tr w:rsidR="00BE489E" w:rsidRPr="001C6002" w14:paraId="4BB255AB"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5A820E10" w14:textId="77777777" w:rsidR="00BE489E" w:rsidRPr="001C6002" w:rsidRDefault="00BE489E" w:rsidP="00AC3F9E">
            <w:pPr>
              <w:rPr>
                <w:rFonts w:ascii="Times New Roman" w:hAnsi="Times New Roman" w:cs="Times New Roman"/>
              </w:rPr>
            </w:pPr>
            <w:r w:rsidRPr="001C6002">
              <w:rPr>
                <w:rFonts w:ascii="Times New Roman" w:hAnsi="Times New Roman" w:cs="Times New Roman"/>
              </w:rPr>
              <w:t>B4</w:t>
            </w:r>
          </w:p>
        </w:tc>
        <w:tc>
          <w:tcPr>
            <w:tcW w:w="4395" w:type="dxa"/>
            <w:vAlign w:val="center"/>
          </w:tcPr>
          <w:p w14:paraId="4A6255E0"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Particles per Pulse</w:t>
            </w:r>
            <w:r w:rsidR="00434CC0">
              <w:rPr>
                <w:rFonts w:ascii="Times New Roman" w:hAnsi="Times New Roman" w:cs="Times New Roman"/>
              </w:rPr>
              <w:t xml:space="preserve"> (extracted)</w:t>
            </w:r>
          </w:p>
        </w:tc>
        <w:tc>
          <w:tcPr>
            <w:tcW w:w="4140" w:type="dxa"/>
            <w:vAlign w:val="center"/>
          </w:tcPr>
          <w:p w14:paraId="398558F4"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6.5 </w:t>
            </w:r>
            <w:r w:rsidR="00943543" w:rsidRPr="001C6002">
              <w:rPr>
                <w:rFonts w:ascii="Times New Roman" w:hAnsi="Times New Roman" w:cs="Times New Roman"/>
              </w:rPr>
              <w:t>×</w:t>
            </w:r>
            <w:r w:rsidRPr="001C6002">
              <w:rPr>
                <w:rFonts w:ascii="Times New Roman" w:hAnsi="Times New Roman" w:cs="Times New Roman"/>
              </w:rPr>
              <w:t xml:space="preserve"> 10</w:t>
            </w:r>
            <w:r w:rsidR="00EB6D1D" w:rsidRPr="001C6002">
              <w:rPr>
                <w:rFonts w:ascii="Times New Roman" w:hAnsi="Times New Roman" w:cs="Times New Roman"/>
              </w:rPr>
              <w:t xml:space="preserve"> </w:t>
            </w:r>
            <w:r w:rsidRPr="001C6002">
              <w:rPr>
                <w:rFonts w:ascii="Times New Roman" w:hAnsi="Times New Roman" w:cs="Times New Roman"/>
                <w:vertAlign w:val="superscript"/>
              </w:rPr>
              <w:t>12</w:t>
            </w:r>
          </w:p>
        </w:tc>
      </w:tr>
      <w:tr w:rsidR="00BE489E" w:rsidRPr="001C6002" w14:paraId="5A065604"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138D5079"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w:t>
            </w:r>
            <w:r w:rsidR="00BE489E" w:rsidRPr="001C6002">
              <w:rPr>
                <w:rFonts w:ascii="Times New Roman" w:hAnsi="Times New Roman" w:cs="Times New Roman"/>
              </w:rPr>
              <w:t>5</w:t>
            </w:r>
          </w:p>
        </w:tc>
        <w:tc>
          <w:tcPr>
            <w:tcW w:w="4395" w:type="dxa"/>
            <w:vAlign w:val="center"/>
          </w:tcPr>
          <w:p w14:paraId="2F54F325" w14:textId="77777777" w:rsidR="00BE489E" w:rsidRPr="001C6002" w:rsidRDefault="00FA1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Beam </w:t>
            </w:r>
            <w:r w:rsidR="00BE489E" w:rsidRPr="001C6002">
              <w:rPr>
                <w:rFonts w:ascii="Times New Roman" w:hAnsi="Times New Roman" w:cs="Times New Roman"/>
              </w:rPr>
              <w:t xml:space="preserve">Pulse </w:t>
            </w:r>
            <w:r>
              <w:rPr>
                <w:rFonts w:ascii="Times New Roman" w:hAnsi="Times New Roman" w:cs="Times New Roman"/>
              </w:rPr>
              <w:t xml:space="preserve">Repetition </w:t>
            </w:r>
            <w:r w:rsidR="00BE489E" w:rsidRPr="001C6002">
              <w:rPr>
                <w:rFonts w:ascii="Times New Roman" w:hAnsi="Times New Roman" w:cs="Times New Roman"/>
              </w:rPr>
              <w:t>Rate</w:t>
            </w:r>
          </w:p>
        </w:tc>
        <w:tc>
          <w:tcPr>
            <w:tcW w:w="4140" w:type="dxa"/>
            <w:vAlign w:val="center"/>
          </w:tcPr>
          <w:p w14:paraId="6900AD54"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20 Hz</w:t>
            </w:r>
          </w:p>
        </w:tc>
      </w:tr>
      <w:tr w:rsidR="00BE489E" w:rsidRPr="001C6002" w14:paraId="6807FC6D"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01EC3E0"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B6</w:t>
            </w:r>
          </w:p>
        </w:tc>
        <w:tc>
          <w:tcPr>
            <w:tcW w:w="4395" w:type="dxa"/>
            <w:vAlign w:val="center"/>
          </w:tcPr>
          <w:p w14:paraId="774D3BD8"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Capture/Acceleration Efficiency</w:t>
            </w:r>
          </w:p>
        </w:tc>
        <w:tc>
          <w:tcPr>
            <w:tcW w:w="4140" w:type="dxa"/>
            <w:vAlign w:val="center"/>
          </w:tcPr>
          <w:p w14:paraId="68FDB4A5"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97%</w:t>
            </w:r>
          </w:p>
        </w:tc>
      </w:tr>
      <w:tr w:rsidR="00BE489E" w:rsidRPr="001C6002" w14:paraId="7B7B39DA"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156BBD50"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w:t>
            </w:r>
            <w:r w:rsidR="00BE489E" w:rsidRPr="001C6002">
              <w:rPr>
                <w:rFonts w:ascii="Times New Roman" w:hAnsi="Times New Roman" w:cs="Times New Roman"/>
              </w:rPr>
              <w:t>7</w:t>
            </w:r>
          </w:p>
        </w:tc>
        <w:tc>
          <w:tcPr>
            <w:tcW w:w="4395" w:type="dxa"/>
            <w:vAlign w:val="center"/>
          </w:tcPr>
          <w:p w14:paraId="614A6620"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Maximum Bunch Intensity</w:t>
            </w:r>
          </w:p>
        </w:tc>
        <w:tc>
          <w:tcPr>
            <w:tcW w:w="4140" w:type="dxa"/>
            <w:vAlign w:val="center"/>
          </w:tcPr>
          <w:p w14:paraId="7E3CBF13" w14:textId="77777777" w:rsidR="00BE489E" w:rsidRPr="001C6002" w:rsidRDefault="00EB13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8.1</w:t>
            </w:r>
            <w:r w:rsidR="00BE489E" w:rsidRPr="001C6002">
              <w:rPr>
                <w:rFonts w:ascii="Times New Roman" w:hAnsi="Times New Roman" w:cs="Times New Roman"/>
              </w:rPr>
              <w:t xml:space="preserve"> </w:t>
            </w:r>
            <w:r w:rsidR="00943543" w:rsidRPr="001C6002">
              <w:rPr>
                <w:rFonts w:ascii="Times New Roman" w:hAnsi="Times New Roman" w:cs="Times New Roman"/>
              </w:rPr>
              <w:t>×</w:t>
            </w:r>
            <w:r w:rsidR="00BE489E" w:rsidRPr="001C6002">
              <w:rPr>
                <w:rFonts w:ascii="Times New Roman" w:hAnsi="Times New Roman" w:cs="Times New Roman"/>
              </w:rPr>
              <w:t xml:space="preserve"> 10</w:t>
            </w:r>
            <w:r w:rsidR="00EB6D1D" w:rsidRPr="001C6002">
              <w:rPr>
                <w:rFonts w:ascii="Times New Roman" w:hAnsi="Times New Roman" w:cs="Times New Roman"/>
              </w:rPr>
              <w:t xml:space="preserve"> </w:t>
            </w:r>
            <w:r w:rsidRPr="001C6002">
              <w:rPr>
                <w:rFonts w:ascii="Times New Roman" w:hAnsi="Times New Roman" w:cs="Times New Roman"/>
                <w:vertAlign w:val="superscript"/>
              </w:rPr>
              <w:t>10</w:t>
            </w:r>
          </w:p>
        </w:tc>
      </w:tr>
      <w:tr w:rsidR="00BE489E" w:rsidRPr="001C6002" w14:paraId="48B8BAC4"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1676D6F"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B8</w:t>
            </w:r>
          </w:p>
        </w:tc>
        <w:tc>
          <w:tcPr>
            <w:tcW w:w="4395" w:type="dxa"/>
            <w:vAlign w:val="center"/>
          </w:tcPr>
          <w:p w14:paraId="37DE244D"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RF Frequency</w:t>
            </w:r>
            <w:r w:rsidR="00E56CC7">
              <w:rPr>
                <w:rFonts w:ascii="Times New Roman" w:hAnsi="Times New Roman" w:cs="Times New Roman"/>
              </w:rPr>
              <w:t xml:space="preserve"> (injection – extraction)</w:t>
            </w:r>
          </w:p>
        </w:tc>
        <w:tc>
          <w:tcPr>
            <w:tcW w:w="4140" w:type="dxa"/>
            <w:vAlign w:val="center"/>
          </w:tcPr>
          <w:p w14:paraId="602363CE" w14:textId="77777777" w:rsidR="00BE489E" w:rsidRPr="001C6002" w:rsidRDefault="00EB13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44.7-52.8</w:t>
            </w:r>
            <w:r w:rsidR="00BE489E" w:rsidRPr="001C6002">
              <w:rPr>
                <w:rFonts w:ascii="Times New Roman" w:hAnsi="Times New Roman" w:cs="Times New Roman"/>
              </w:rPr>
              <w:t xml:space="preserve"> MHz</w:t>
            </w:r>
          </w:p>
        </w:tc>
      </w:tr>
      <w:tr w:rsidR="00BE489E" w:rsidRPr="001C6002" w14:paraId="26E9B87F"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71E1BE60"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B9</w:t>
            </w:r>
          </w:p>
        </w:tc>
        <w:tc>
          <w:tcPr>
            <w:tcW w:w="4395" w:type="dxa"/>
            <w:vAlign w:val="center"/>
          </w:tcPr>
          <w:p w14:paraId="7C516C85" w14:textId="77777777" w:rsidR="00BE489E" w:rsidRPr="001C6002" w:rsidRDefault="00BE48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Bunch Length</w:t>
            </w:r>
            <w:r w:rsidR="00EB1371" w:rsidRPr="001C6002">
              <w:rPr>
                <w:rFonts w:ascii="Times New Roman" w:hAnsi="Times New Roman" w:cs="Times New Roman"/>
              </w:rPr>
              <w:t xml:space="preserve"> (97%</w:t>
            </w:r>
            <w:r w:rsidR="00CF6593">
              <w:rPr>
                <w:rFonts w:ascii="Times New Roman" w:hAnsi="Times New Roman" w:cs="Times New Roman"/>
              </w:rPr>
              <w:t xml:space="preserve"> full length</w:t>
            </w:r>
            <w:r w:rsidRPr="001C6002">
              <w:rPr>
                <w:rFonts w:ascii="Times New Roman" w:hAnsi="Times New Roman" w:cs="Times New Roman"/>
              </w:rPr>
              <w:t>)</w:t>
            </w:r>
          </w:p>
        </w:tc>
        <w:tc>
          <w:tcPr>
            <w:tcW w:w="4140" w:type="dxa"/>
            <w:vAlign w:val="center"/>
          </w:tcPr>
          <w:p w14:paraId="5ABD3010" w14:textId="77777777" w:rsidR="00BE489E" w:rsidRPr="001C6002" w:rsidRDefault="00EB13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8</w:t>
            </w:r>
            <w:r w:rsidR="00CF6593">
              <w:rPr>
                <w:rFonts w:ascii="Times New Roman" w:hAnsi="Times New Roman" w:cs="Times New Roman"/>
              </w:rPr>
              <w:t>.2</w:t>
            </w:r>
            <w:r w:rsidRPr="001C6002">
              <w:rPr>
                <w:rFonts w:ascii="Times New Roman" w:hAnsi="Times New Roman" w:cs="Times New Roman"/>
              </w:rPr>
              <w:t xml:space="preserve"> </w:t>
            </w:r>
            <w:proofErr w:type="spellStart"/>
            <w:r w:rsidRPr="001C6002">
              <w:rPr>
                <w:rFonts w:ascii="Times New Roman" w:hAnsi="Times New Roman" w:cs="Times New Roman"/>
              </w:rPr>
              <w:t>n</w:t>
            </w:r>
            <w:r w:rsidR="00BE489E" w:rsidRPr="001C6002">
              <w:rPr>
                <w:rFonts w:ascii="Times New Roman" w:hAnsi="Times New Roman" w:cs="Times New Roman"/>
              </w:rPr>
              <w:t>sec</w:t>
            </w:r>
            <w:proofErr w:type="spellEnd"/>
            <w:r w:rsidR="00BE489E" w:rsidRPr="001C6002">
              <w:rPr>
                <w:rFonts w:ascii="Times New Roman" w:hAnsi="Times New Roman" w:cs="Times New Roman"/>
              </w:rPr>
              <w:t xml:space="preserve">  </w:t>
            </w:r>
          </w:p>
        </w:tc>
      </w:tr>
      <w:tr w:rsidR="00BE489E" w:rsidRPr="001C6002" w14:paraId="694F0C73"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6F579C14"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B10</w:t>
            </w:r>
          </w:p>
        </w:tc>
        <w:tc>
          <w:tcPr>
            <w:tcW w:w="4395" w:type="dxa"/>
            <w:vAlign w:val="center"/>
          </w:tcPr>
          <w:p w14:paraId="0F0B9119" w14:textId="77777777" w:rsidR="00BE489E" w:rsidRPr="001C6002" w:rsidRDefault="00BE48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Transverse Emittance (</w:t>
            </w:r>
            <w:r w:rsidR="00943543" w:rsidRPr="001C6002">
              <w:rPr>
                <w:rFonts w:ascii="Times New Roman" w:hAnsi="Times New Roman" w:cs="Times New Roman"/>
              </w:rPr>
              <w:t xml:space="preserve">rms, </w:t>
            </w:r>
            <w:r w:rsidRPr="001C6002">
              <w:rPr>
                <w:rFonts w:ascii="Times New Roman" w:hAnsi="Times New Roman" w:cs="Times New Roman"/>
              </w:rPr>
              <w:t>normalized</w:t>
            </w:r>
            <w:r w:rsidR="00943543" w:rsidRPr="001C6002">
              <w:rPr>
                <w:rFonts w:ascii="Times New Roman" w:hAnsi="Times New Roman" w:cs="Times New Roman"/>
              </w:rPr>
              <w:t>)</w:t>
            </w:r>
          </w:p>
        </w:tc>
        <w:tc>
          <w:tcPr>
            <w:tcW w:w="4140" w:type="dxa"/>
            <w:vAlign w:val="center"/>
          </w:tcPr>
          <w:p w14:paraId="49CA19DD" w14:textId="77777777" w:rsidR="00BE489E" w:rsidRPr="001C6002" w:rsidRDefault="00943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2.7 </w:t>
            </w:r>
            <w:r w:rsidR="00BE489E" w:rsidRPr="001C6002">
              <w:rPr>
                <w:rFonts w:ascii="Times New Roman" w:hAnsi="Times New Roman" w:cs="Times New Roman"/>
              </w:rPr>
              <w:t>mm-</w:t>
            </w:r>
            <w:proofErr w:type="spellStart"/>
            <w:r w:rsidR="00BE489E" w:rsidRPr="001C6002">
              <w:rPr>
                <w:rFonts w:ascii="Times New Roman" w:hAnsi="Times New Roman" w:cs="Times New Roman"/>
              </w:rPr>
              <w:t>mrad</w:t>
            </w:r>
            <w:proofErr w:type="spellEnd"/>
          </w:p>
        </w:tc>
      </w:tr>
      <w:tr w:rsidR="00BE489E" w:rsidRPr="001C6002" w14:paraId="607E5393"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189D7777" w14:textId="77777777" w:rsidR="00BE489E" w:rsidRPr="001C6002" w:rsidRDefault="00EB1371" w:rsidP="00AC3F9E">
            <w:pPr>
              <w:rPr>
                <w:rFonts w:ascii="Times New Roman" w:hAnsi="Times New Roman" w:cs="Times New Roman"/>
              </w:rPr>
            </w:pPr>
            <w:r w:rsidRPr="001C6002">
              <w:rPr>
                <w:rFonts w:ascii="Times New Roman" w:hAnsi="Times New Roman" w:cs="Times New Roman"/>
              </w:rPr>
              <w:t>B11</w:t>
            </w:r>
          </w:p>
        </w:tc>
        <w:tc>
          <w:tcPr>
            <w:tcW w:w="4395" w:type="dxa"/>
            <w:vAlign w:val="center"/>
          </w:tcPr>
          <w:p w14:paraId="6BFCC1FB" w14:textId="77777777" w:rsidR="00BE489E" w:rsidRPr="001C6002" w:rsidRDefault="00EB13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Longitudinal Emittance (97%</w:t>
            </w:r>
            <w:r w:rsidR="00BE489E" w:rsidRPr="001C6002">
              <w:rPr>
                <w:rFonts w:ascii="Times New Roman" w:hAnsi="Times New Roman" w:cs="Times New Roman"/>
              </w:rPr>
              <w:t>)</w:t>
            </w:r>
          </w:p>
        </w:tc>
        <w:tc>
          <w:tcPr>
            <w:tcW w:w="4140" w:type="dxa"/>
            <w:vAlign w:val="center"/>
          </w:tcPr>
          <w:p w14:paraId="5AAAAB66" w14:textId="77777777" w:rsidR="00BE489E" w:rsidRPr="001C6002" w:rsidRDefault="00EB13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0.08 eV-sec</w:t>
            </w:r>
          </w:p>
        </w:tc>
      </w:tr>
    </w:tbl>
    <w:p w14:paraId="69592157" w14:textId="77777777" w:rsidR="00BE489E" w:rsidRPr="001C6002" w:rsidRDefault="00BE489E" w:rsidP="00AC3F9E">
      <w:pPr>
        <w:rPr>
          <w:rFonts w:ascii="Times New Roman" w:hAnsi="Times New Roman" w:cs="Times New Roman"/>
        </w:rPr>
      </w:pPr>
    </w:p>
    <w:p w14:paraId="1B60F8E0" w14:textId="77777777" w:rsidR="00BE489E" w:rsidRPr="001C6002" w:rsidRDefault="00BE489E" w:rsidP="00AC3F9E">
      <w:pPr>
        <w:rPr>
          <w:rFonts w:ascii="Times New Roman" w:hAnsi="Times New Roman" w:cs="Times New Roman"/>
        </w:rPr>
      </w:pPr>
    </w:p>
    <w:p w14:paraId="72385CEC" w14:textId="77777777" w:rsidR="00C9764B" w:rsidRPr="001C6002" w:rsidRDefault="00C9764B" w:rsidP="00AC3F9E">
      <w:pPr>
        <w:rPr>
          <w:rFonts w:ascii="Times New Roman" w:hAnsi="Times New Roman" w:cs="Times New Roman"/>
          <w:i/>
          <w:u w:val="single"/>
        </w:rPr>
      </w:pPr>
      <w:r w:rsidRPr="001C6002">
        <w:rPr>
          <w:rFonts w:ascii="Times New Roman" w:hAnsi="Times New Roman" w:cs="Times New Roman"/>
          <w:i/>
          <w:u w:val="single"/>
        </w:rPr>
        <w:t>Recycler Ring/Main Injector</w:t>
      </w:r>
    </w:p>
    <w:p w14:paraId="7751C8BC" w14:textId="77777777" w:rsidR="00C9764B" w:rsidRPr="001C6002" w:rsidRDefault="00C9764B" w:rsidP="00AC3F9E">
      <w:pPr>
        <w:rPr>
          <w:rFonts w:ascii="Times New Roman" w:hAnsi="Times New Roman" w:cs="Times New Roman"/>
        </w:rPr>
      </w:pPr>
    </w:p>
    <w:tbl>
      <w:tblPr>
        <w:tblStyle w:val="LightShading-Accent11"/>
        <w:tblW w:w="10098" w:type="dxa"/>
        <w:tblLook w:val="04A0" w:firstRow="1" w:lastRow="0" w:firstColumn="1" w:lastColumn="0" w:noHBand="0" w:noVBand="1"/>
      </w:tblPr>
      <w:tblGrid>
        <w:gridCol w:w="1563"/>
        <w:gridCol w:w="4485"/>
        <w:gridCol w:w="4050"/>
      </w:tblGrid>
      <w:tr w:rsidR="00C9764B" w:rsidRPr="001C6002" w14:paraId="2FDEFFD3" w14:textId="77777777" w:rsidTr="00AC3F9E">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1563" w:type="dxa"/>
          </w:tcPr>
          <w:p w14:paraId="178ED002"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Requirement</w:t>
            </w:r>
          </w:p>
        </w:tc>
        <w:tc>
          <w:tcPr>
            <w:tcW w:w="4485" w:type="dxa"/>
          </w:tcPr>
          <w:p w14:paraId="5CCE8C01" w14:textId="77777777" w:rsidR="00C9764B" w:rsidRPr="001C6002" w:rsidRDefault="00C9764B"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Description</w:t>
            </w:r>
          </w:p>
        </w:tc>
        <w:tc>
          <w:tcPr>
            <w:tcW w:w="4050" w:type="dxa"/>
          </w:tcPr>
          <w:p w14:paraId="7ADDF3CD" w14:textId="77777777" w:rsidR="00C9764B" w:rsidRPr="001C6002" w:rsidRDefault="00C9764B"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Value</w:t>
            </w:r>
          </w:p>
        </w:tc>
      </w:tr>
      <w:tr w:rsidR="00C9764B" w:rsidRPr="001C6002" w14:paraId="02EFA4E2"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19092157"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M1</w:t>
            </w:r>
          </w:p>
        </w:tc>
        <w:tc>
          <w:tcPr>
            <w:tcW w:w="4485" w:type="dxa"/>
          </w:tcPr>
          <w:p w14:paraId="0E50B85C" w14:textId="77777777" w:rsidR="00C9764B" w:rsidRPr="001C6002" w:rsidRDefault="00D13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Injection </w:t>
            </w:r>
            <w:r w:rsidR="00C9764B" w:rsidRPr="001C6002">
              <w:rPr>
                <w:rFonts w:ascii="Times New Roman" w:hAnsi="Times New Roman" w:cs="Times New Roman"/>
              </w:rPr>
              <w:t>Energy</w:t>
            </w:r>
            <w:r w:rsidRPr="001C6002">
              <w:rPr>
                <w:rFonts w:ascii="Times New Roman" w:hAnsi="Times New Roman" w:cs="Times New Roman"/>
              </w:rPr>
              <w:t xml:space="preserve"> (kinetic)</w:t>
            </w:r>
          </w:p>
        </w:tc>
        <w:tc>
          <w:tcPr>
            <w:tcW w:w="4050" w:type="dxa"/>
          </w:tcPr>
          <w:p w14:paraId="49BD6C46" w14:textId="77777777" w:rsidR="00C9764B" w:rsidRPr="001C6002" w:rsidRDefault="00D13F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8</w:t>
            </w:r>
            <w:r w:rsidR="00C9764B" w:rsidRPr="001C6002">
              <w:rPr>
                <w:rFonts w:ascii="Times New Roman" w:hAnsi="Times New Roman" w:cs="Times New Roman"/>
              </w:rPr>
              <w:t xml:space="preserve"> GeV</w:t>
            </w:r>
          </w:p>
        </w:tc>
      </w:tr>
      <w:tr w:rsidR="00C9764B" w:rsidRPr="001C6002" w14:paraId="06647932"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tcPr>
          <w:p w14:paraId="3E951159"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M2</w:t>
            </w:r>
          </w:p>
        </w:tc>
        <w:tc>
          <w:tcPr>
            <w:tcW w:w="4485" w:type="dxa"/>
          </w:tcPr>
          <w:p w14:paraId="77C7535B" w14:textId="77777777" w:rsidR="00C9764B" w:rsidRPr="001C6002" w:rsidRDefault="00CF65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Extracted</w:t>
            </w:r>
            <w:r w:rsidRPr="001C6002">
              <w:rPr>
                <w:rFonts w:ascii="Times New Roman" w:hAnsi="Times New Roman" w:cs="Times New Roman"/>
              </w:rPr>
              <w:t xml:space="preserve"> </w:t>
            </w:r>
            <w:r w:rsidR="00C9764B" w:rsidRPr="001C6002">
              <w:rPr>
                <w:rFonts w:ascii="Times New Roman" w:hAnsi="Times New Roman" w:cs="Times New Roman"/>
              </w:rPr>
              <w:t>Beam Energy</w:t>
            </w:r>
          </w:p>
        </w:tc>
        <w:tc>
          <w:tcPr>
            <w:tcW w:w="4050" w:type="dxa"/>
          </w:tcPr>
          <w:p w14:paraId="34D5BA9A"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1C6002">
              <w:rPr>
                <w:rFonts w:ascii="Times New Roman" w:hAnsi="Times New Roman" w:cs="Times New Roman"/>
              </w:rPr>
              <w:t>60</w:t>
            </w:r>
            <w:r w:rsidR="00D13FA1" w:rsidRPr="001C6002">
              <w:rPr>
                <w:rFonts w:ascii="Times New Roman" w:hAnsi="Times New Roman" w:cs="Times New Roman"/>
              </w:rPr>
              <w:t>-120</w:t>
            </w:r>
            <w:r w:rsidRPr="001C6002">
              <w:rPr>
                <w:rFonts w:ascii="Times New Roman" w:hAnsi="Times New Roman" w:cs="Times New Roman"/>
              </w:rPr>
              <w:t xml:space="preserve"> GeV</w:t>
            </w:r>
          </w:p>
        </w:tc>
      </w:tr>
      <w:tr w:rsidR="00C9764B" w:rsidRPr="001C6002" w14:paraId="36207853"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578A1F12"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M3</w:t>
            </w:r>
          </w:p>
        </w:tc>
        <w:tc>
          <w:tcPr>
            <w:tcW w:w="4485" w:type="dxa"/>
          </w:tcPr>
          <w:p w14:paraId="68D6E04F"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Beam Power (60-120 GeV)</w:t>
            </w:r>
          </w:p>
        </w:tc>
        <w:tc>
          <w:tcPr>
            <w:tcW w:w="4050" w:type="dxa"/>
          </w:tcPr>
          <w:p w14:paraId="166830AF" w14:textId="77777777" w:rsidR="00C9764B" w:rsidRPr="001C6002" w:rsidRDefault="00E67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1.0</w:t>
            </w:r>
            <w:r w:rsidR="00B853FD" w:rsidRPr="001C6002">
              <w:rPr>
                <w:rFonts w:ascii="Times New Roman" w:hAnsi="Times New Roman" w:cs="Times New Roman"/>
              </w:rPr>
              <w:t>-1.2</w:t>
            </w:r>
            <w:r w:rsidR="00C9764B" w:rsidRPr="001C6002">
              <w:rPr>
                <w:rFonts w:ascii="Times New Roman" w:hAnsi="Times New Roman" w:cs="Times New Roman"/>
              </w:rPr>
              <w:t xml:space="preserve"> MW</w:t>
            </w:r>
          </w:p>
        </w:tc>
      </w:tr>
      <w:tr w:rsidR="00C9764B" w:rsidRPr="001C6002" w14:paraId="2302BBA1"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tcPr>
          <w:p w14:paraId="16B4DE53"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M4</w:t>
            </w:r>
          </w:p>
        </w:tc>
        <w:tc>
          <w:tcPr>
            <w:tcW w:w="4485" w:type="dxa"/>
          </w:tcPr>
          <w:p w14:paraId="33C1C549"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Beam Particles</w:t>
            </w:r>
          </w:p>
        </w:tc>
        <w:tc>
          <w:tcPr>
            <w:tcW w:w="4050" w:type="dxa"/>
          </w:tcPr>
          <w:p w14:paraId="2BBA3EAA"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Protons</w:t>
            </w:r>
          </w:p>
        </w:tc>
      </w:tr>
      <w:tr w:rsidR="00C9764B" w:rsidRPr="001C6002" w14:paraId="57840002"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3AE4C7FC"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M5</w:t>
            </w:r>
          </w:p>
        </w:tc>
        <w:tc>
          <w:tcPr>
            <w:tcW w:w="4485" w:type="dxa"/>
          </w:tcPr>
          <w:p w14:paraId="75D8E6BC" w14:textId="77777777" w:rsidR="00C9764B" w:rsidRPr="001C6002" w:rsidRDefault="00F823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P</w:t>
            </w:r>
            <w:r>
              <w:rPr>
                <w:rFonts w:ascii="Times New Roman" w:hAnsi="Times New Roman" w:cs="Times New Roman"/>
              </w:rPr>
              <w:t>rotons</w:t>
            </w:r>
            <w:r w:rsidRPr="001C6002">
              <w:rPr>
                <w:rFonts w:ascii="Times New Roman" w:hAnsi="Times New Roman" w:cs="Times New Roman"/>
              </w:rPr>
              <w:t xml:space="preserve"> </w:t>
            </w:r>
            <w:r w:rsidR="00EB6D1D" w:rsidRPr="001C6002">
              <w:rPr>
                <w:rFonts w:ascii="Times New Roman" w:hAnsi="Times New Roman" w:cs="Times New Roman"/>
              </w:rPr>
              <w:t>per Pulse</w:t>
            </w:r>
            <w:r>
              <w:rPr>
                <w:rFonts w:ascii="Times New Roman" w:hAnsi="Times New Roman" w:cs="Times New Roman"/>
              </w:rPr>
              <w:t xml:space="preserve"> (extracted)</w:t>
            </w:r>
          </w:p>
        </w:tc>
        <w:tc>
          <w:tcPr>
            <w:tcW w:w="4050" w:type="dxa"/>
          </w:tcPr>
          <w:p w14:paraId="1D18B27C" w14:textId="77777777" w:rsidR="00C9764B" w:rsidRPr="001C6002" w:rsidRDefault="00B85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7.5</w:t>
            </w:r>
            <w:r w:rsidR="00C9764B" w:rsidRPr="001C6002">
              <w:rPr>
                <w:rFonts w:ascii="Times New Roman" w:hAnsi="Times New Roman" w:cs="Times New Roman"/>
              </w:rPr>
              <w:t xml:space="preserve"> </w:t>
            </w:r>
            <w:r w:rsidR="00943543" w:rsidRPr="001C6002">
              <w:rPr>
                <w:rFonts w:ascii="Times New Roman" w:hAnsi="Times New Roman" w:cs="Times New Roman"/>
              </w:rPr>
              <w:t>×</w:t>
            </w:r>
            <w:r w:rsidR="00C9764B" w:rsidRPr="001C6002">
              <w:rPr>
                <w:rFonts w:ascii="Times New Roman" w:hAnsi="Times New Roman" w:cs="Times New Roman"/>
              </w:rPr>
              <w:t xml:space="preserve"> 10 </w:t>
            </w:r>
            <w:r w:rsidR="00C9764B" w:rsidRPr="001C6002">
              <w:rPr>
                <w:rFonts w:ascii="Times New Roman" w:hAnsi="Times New Roman" w:cs="Times New Roman"/>
                <w:vertAlign w:val="superscript"/>
              </w:rPr>
              <w:t>1</w:t>
            </w:r>
            <w:r w:rsidRPr="001C6002">
              <w:rPr>
                <w:rFonts w:ascii="Times New Roman" w:hAnsi="Times New Roman" w:cs="Times New Roman"/>
                <w:vertAlign w:val="superscript"/>
              </w:rPr>
              <w:t>3</w:t>
            </w:r>
            <w:r w:rsidR="00C9764B" w:rsidRPr="001C6002">
              <w:rPr>
                <w:rFonts w:ascii="Times New Roman" w:hAnsi="Times New Roman" w:cs="Times New Roman"/>
                <w:vertAlign w:val="superscript"/>
              </w:rPr>
              <w:t xml:space="preserve"> </w:t>
            </w:r>
          </w:p>
        </w:tc>
      </w:tr>
      <w:tr w:rsidR="00B853FD" w:rsidRPr="001C6002" w14:paraId="767B8662"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tcPr>
          <w:p w14:paraId="7E013912" w14:textId="77777777" w:rsidR="00B853FD" w:rsidRPr="001C6002" w:rsidRDefault="00B853FD" w:rsidP="00AC3F9E">
            <w:pPr>
              <w:rPr>
                <w:rFonts w:ascii="Times New Roman" w:hAnsi="Times New Roman" w:cs="Times New Roman"/>
              </w:rPr>
            </w:pPr>
            <w:r w:rsidRPr="001C6002">
              <w:rPr>
                <w:rFonts w:ascii="Times New Roman" w:hAnsi="Times New Roman" w:cs="Times New Roman"/>
              </w:rPr>
              <w:lastRenderedPageBreak/>
              <w:t>M6</w:t>
            </w:r>
          </w:p>
        </w:tc>
        <w:tc>
          <w:tcPr>
            <w:tcW w:w="4485" w:type="dxa"/>
          </w:tcPr>
          <w:p w14:paraId="0FF75A68" w14:textId="77777777" w:rsidR="00B853FD" w:rsidRPr="001C6002" w:rsidRDefault="00B85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Cycle Time (60-120 GeV)</w:t>
            </w:r>
          </w:p>
        </w:tc>
        <w:tc>
          <w:tcPr>
            <w:tcW w:w="4050" w:type="dxa"/>
          </w:tcPr>
          <w:p w14:paraId="1F540CCB" w14:textId="77777777" w:rsidR="00B853FD" w:rsidRPr="001C6002" w:rsidRDefault="00E67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0.7</w:t>
            </w:r>
            <w:r w:rsidR="00B853FD" w:rsidRPr="001C6002">
              <w:rPr>
                <w:rFonts w:ascii="Times New Roman" w:hAnsi="Times New Roman" w:cs="Times New Roman"/>
              </w:rPr>
              <w:t>-1.2 sec</w:t>
            </w:r>
          </w:p>
        </w:tc>
      </w:tr>
      <w:tr w:rsidR="00B853FD" w:rsidRPr="001C6002" w14:paraId="2F3E7AFA"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7BDF581B" w14:textId="77777777" w:rsidR="00B853FD" w:rsidRPr="001C6002" w:rsidRDefault="00B853FD" w:rsidP="00AC3F9E">
            <w:pPr>
              <w:rPr>
                <w:rFonts w:ascii="Times New Roman" w:hAnsi="Times New Roman" w:cs="Times New Roman"/>
              </w:rPr>
            </w:pPr>
            <w:r w:rsidRPr="001C6002">
              <w:rPr>
                <w:rFonts w:ascii="Times New Roman" w:hAnsi="Times New Roman" w:cs="Times New Roman"/>
              </w:rPr>
              <w:t>M7</w:t>
            </w:r>
          </w:p>
        </w:tc>
        <w:tc>
          <w:tcPr>
            <w:tcW w:w="4485" w:type="dxa"/>
          </w:tcPr>
          <w:p w14:paraId="42440369" w14:textId="77777777" w:rsidR="00B853FD" w:rsidRPr="001C6002" w:rsidRDefault="00B85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Slip-stacking/Acceleration Efficiency</w:t>
            </w:r>
          </w:p>
        </w:tc>
        <w:tc>
          <w:tcPr>
            <w:tcW w:w="4050" w:type="dxa"/>
          </w:tcPr>
          <w:p w14:paraId="4643B9DF" w14:textId="77777777" w:rsidR="00B853FD" w:rsidRPr="001C6002" w:rsidRDefault="00B85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97%</w:t>
            </w:r>
          </w:p>
        </w:tc>
      </w:tr>
      <w:tr w:rsidR="00C9764B" w:rsidRPr="001C6002" w14:paraId="51091E35"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tcPr>
          <w:p w14:paraId="0B008FEE" w14:textId="77777777" w:rsidR="00C9764B" w:rsidRPr="001C6002" w:rsidRDefault="00B853FD" w:rsidP="00AC3F9E">
            <w:pPr>
              <w:rPr>
                <w:rFonts w:ascii="Times New Roman" w:hAnsi="Times New Roman" w:cs="Times New Roman"/>
              </w:rPr>
            </w:pPr>
            <w:r w:rsidRPr="001C6002">
              <w:rPr>
                <w:rFonts w:ascii="Times New Roman" w:hAnsi="Times New Roman" w:cs="Times New Roman"/>
              </w:rPr>
              <w:t>M8</w:t>
            </w:r>
          </w:p>
        </w:tc>
        <w:tc>
          <w:tcPr>
            <w:tcW w:w="4485" w:type="dxa"/>
          </w:tcPr>
          <w:p w14:paraId="2F9E5F66"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Extracted Beam Pulse Length</w:t>
            </w:r>
          </w:p>
        </w:tc>
        <w:tc>
          <w:tcPr>
            <w:tcW w:w="4050" w:type="dxa"/>
          </w:tcPr>
          <w:p w14:paraId="69BE9FE6"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05AA">
              <w:rPr>
                <w:rFonts w:ascii="Times New Roman" w:hAnsi="Times New Roman" w:cs="Times New Roman"/>
              </w:rPr>
              <w:t xml:space="preserve">~10 </w:t>
            </w:r>
            <w:r w:rsidR="002B76B6" w:rsidRPr="000A05AA">
              <w:rPr>
                <w:rFonts w:ascii="Times New Roman" w:hAnsi="Times New Roman" w:cs="Times New Roman"/>
              </w:rPr>
              <w:t>µ</w:t>
            </w:r>
            <w:r w:rsidRPr="000A05AA">
              <w:rPr>
                <w:rFonts w:ascii="Times New Roman" w:hAnsi="Times New Roman" w:cs="Times New Roman"/>
              </w:rPr>
              <w:t>sec</w:t>
            </w:r>
          </w:p>
        </w:tc>
      </w:tr>
      <w:tr w:rsidR="00C9764B" w:rsidRPr="001C6002" w14:paraId="0B60CD7F"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65D8C76B" w14:textId="77777777" w:rsidR="00C9764B" w:rsidRPr="001C6002" w:rsidRDefault="00B853FD" w:rsidP="00AC3F9E">
            <w:pPr>
              <w:rPr>
                <w:rFonts w:ascii="Times New Roman" w:hAnsi="Times New Roman" w:cs="Times New Roman"/>
              </w:rPr>
            </w:pPr>
            <w:r w:rsidRPr="001C6002">
              <w:rPr>
                <w:rFonts w:ascii="Times New Roman" w:hAnsi="Times New Roman" w:cs="Times New Roman"/>
              </w:rPr>
              <w:t>M9</w:t>
            </w:r>
          </w:p>
        </w:tc>
        <w:tc>
          <w:tcPr>
            <w:tcW w:w="4485" w:type="dxa"/>
          </w:tcPr>
          <w:p w14:paraId="486750DA"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Bunches per Pulse</w:t>
            </w:r>
          </w:p>
        </w:tc>
        <w:tc>
          <w:tcPr>
            <w:tcW w:w="4050" w:type="dxa"/>
          </w:tcPr>
          <w:p w14:paraId="3E959423" w14:textId="77777777" w:rsidR="00C9764B" w:rsidRPr="001C6002" w:rsidRDefault="004938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~50</w:t>
            </w:r>
            <w:r w:rsidR="00C9764B" w:rsidRPr="001C6002">
              <w:rPr>
                <w:rFonts w:ascii="Times New Roman" w:hAnsi="Times New Roman" w:cs="Times New Roman"/>
              </w:rPr>
              <w:t>0</w:t>
            </w:r>
          </w:p>
        </w:tc>
      </w:tr>
      <w:tr w:rsidR="00C9764B" w:rsidRPr="001C6002" w14:paraId="579C6775"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3" w:type="dxa"/>
          </w:tcPr>
          <w:p w14:paraId="1BB83F41" w14:textId="77777777" w:rsidR="00C9764B" w:rsidRPr="001C6002" w:rsidRDefault="00B853FD" w:rsidP="00AC3F9E">
            <w:pPr>
              <w:rPr>
                <w:rFonts w:ascii="Times New Roman" w:hAnsi="Times New Roman" w:cs="Times New Roman"/>
              </w:rPr>
            </w:pPr>
            <w:r w:rsidRPr="001C6002">
              <w:rPr>
                <w:rFonts w:ascii="Times New Roman" w:hAnsi="Times New Roman" w:cs="Times New Roman"/>
              </w:rPr>
              <w:t>M10</w:t>
            </w:r>
          </w:p>
        </w:tc>
        <w:tc>
          <w:tcPr>
            <w:tcW w:w="4485" w:type="dxa"/>
          </w:tcPr>
          <w:p w14:paraId="065F6A59"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Bunch Spacing</w:t>
            </w:r>
          </w:p>
        </w:tc>
        <w:tc>
          <w:tcPr>
            <w:tcW w:w="4050" w:type="dxa"/>
          </w:tcPr>
          <w:p w14:paraId="157F819F"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18.8 </w:t>
            </w:r>
            <w:proofErr w:type="spellStart"/>
            <w:r w:rsidRPr="001C6002">
              <w:rPr>
                <w:rFonts w:ascii="Times New Roman" w:hAnsi="Times New Roman" w:cs="Times New Roman"/>
              </w:rPr>
              <w:t>nsec</w:t>
            </w:r>
            <w:proofErr w:type="spellEnd"/>
            <w:r w:rsidRPr="001C6002">
              <w:rPr>
                <w:rFonts w:ascii="Times New Roman" w:hAnsi="Times New Roman" w:cs="Times New Roman"/>
              </w:rPr>
              <w:t xml:space="preserve"> (1/53.1 MHz)</w:t>
            </w:r>
          </w:p>
        </w:tc>
      </w:tr>
      <w:tr w:rsidR="00B853FD" w:rsidRPr="001C6002" w14:paraId="0E7ADC5E"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3" w:type="dxa"/>
          </w:tcPr>
          <w:p w14:paraId="2639E446" w14:textId="77777777" w:rsidR="00B853FD" w:rsidRPr="001C6002" w:rsidRDefault="00B853FD" w:rsidP="00AC3F9E">
            <w:pPr>
              <w:rPr>
                <w:rFonts w:ascii="Times New Roman" w:hAnsi="Times New Roman" w:cs="Times New Roman"/>
              </w:rPr>
            </w:pPr>
            <w:r w:rsidRPr="001C6002">
              <w:rPr>
                <w:rFonts w:ascii="Times New Roman" w:hAnsi="Times New Roman" w:cs="Times New Roman"/>
              </w:rPr>
              <w:t>M11</w:t>
            </w:r>
          </w:p>
        </w:tc>
        <w:tc>
          <w:tcPr>
            <w:tcW w:w="4485" w:type="dxa"/>
            <w:vAlign w:val="center"/>
          </w:tcPr>
          <w:p w14:paraId="15F71312" w14:textId="77777777" w:rsidR="00B853FD" w:rsidRPr="001C6002" w:rsidRDefault="00B85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Transverse Emittance (</w:t>
            </w:r>
            <w:r w:rsidR="00943543" w:rsidRPr="001C6002">
              <w:rPr>
                <w:rFonts w:ascii="Times New Roman" w:hAnsi="Times New Roman" w:cs="Times New Roman"/>
              </w:rPr>
              <w:t xml:space="preserve">rms, </w:t>
            </w:r>
            <w:r w:rsidRPr="001C6002">
              <w:rPr>
                <w:rFonts w:ascii="Times New Roman" w:hAnsi="Times New Roman" w:cs="Times New Roman"/>
              </w:rPr>
              <w:t>normalized)</w:t>
            </w:r>
          </w:p>
        </w:tc>
        <w:tc>
          <w:tcPr>
            <w:tcW w:w="4050" w:type="dxa"/>
            <w:vAlign w:val="center"/>
          </w:tcPr>
          <w:p w14:paraId="42A35183" w14:textId="77777777" w:rsidR="00B853FD" w:rsidRPr="001C6002" w:rsidRDefault="00943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3.3 </w:t>
            </w:r>
            <w:r w:rsidR="00B853FD" w:rsidRPr="001C6002">
              <w:rPr>
                <w:rFonts w:ascii="Times New Roman" w:hAnsi="Times New Roman" w:cs="Times New Roman"/>
              </w:rPr>
              <w:t>mm-</w:t>
            </w:r>
            <w:proofErr w:type="spellStart"/>
            <w:r w:rsidR="00B853FD" w:rsidRPr="001C6002">
              <w:rPr>
                <w:rFonts w:ascii="Times New Roman" w:hAnsi="Times New Roman" w:cs="Times New Roman"/>
              </w:rPr>
              <w:t>mrad</w:t>
            </w:r>
            <w:proofErr w:type="spellEnd"/>
          </w:p>
        </w:tc>
      </w:tr>
    </w:tbl>
    <w:p w14:paraId="1A64CA75" w14:textId="77777777" w:rsidR="00C9764B" w:rsidRPr="001C6002" w:rsidRDefault="00C9764B" w:rsidP="00AC3F9E">
      <w:pPr>
        <w:rPr>
          <w:rFonts w:ascii="Times New Roman" w:hAnsi="Times New Roman" w:cs="Times New Roman"/>
        </w:rPr>
      </w:pPr>
    </w:p>
    <w:p w14:paraId="27B7A8D9" w14:textId="77777777" w:rsidR="00C9764B" w:rsidRPr="001C6002" w:rsidRDefault="00C9764B" w:rsidP="00AC3F9E">
      <w:pPr>
        <w:rPr>
          <w:rFonts w:ascii="Times New Roman" w:hAnsi="Times New Roman" w:cs="Times New Roman"/>
        </w:rPr>
      </w:pPr>
    </w:p>
    <w:p w14:paraId="4BD5451A" w14:textId="77777777" w:rsidR="00C9764B" w:rsidRPr="001C6002" w:rsidRDefault="00B32F7A" w:rsidP="00AC3F9E">
      <w:pPr>
        <w:rPr>
          <w:rFonts w:ascii="Times New Roman" w:hAnsi="Times New Roman" w:cs="Times New Roman"/>
          <w:i/>
          <w:u w:val="single"/>
        </w:rPr>
      </w:pPr>
      <w:r w:rsidRPr="001C6002">
        <w:rPr>
          <w:rFonts w:ascii="Times New Roman" w:hAnsi="Times New Roman" w:cs="Times New Roman"/>
          <w:i/>
          <w:u w:val="single"/>
        </w:rPr>
        <w:t>I</w:t>
      </w:r>
      <w:r w:rsidR="00C9764B" w:rsidRPr="001C6002">
        <w:rPr>
          <w:rFonts w:ascii="Times New Roman" w:hAnsi="Times New Roman" w:cs="Times New Roman"/>
          <w:i/>
          <w:u w:val="single"/>
        </w:rPr>
        <w:t>ntegration</w:t>
      </w:r>
      <w:r w:rsidRPr="001C6002">
        <w:rPr>
          <w:rFonts w:ascii="Times New Roman" w:hAnsi="Times New Roman" w:cs="Times New Roman"/>
          <w:i/>
          <w:u w:val="single"/>
        </w:rPr>
        <w:t xml:space="preserve"> </w:t>
      </w:r>
    </w:p>
    <w:p w14:paraId="4FC8E018" w14:textId="77777777" w:rsidR="00C9764B" w:rsidRPr="001C6002" w:rsidRDefault="00C9764B" w:rsidP="00AC3F9E">
      <w:pPr>
        <w:rPr>
          <w:rFonts w:ascii="Times New Roman" w:hAnsi="Times New Roman" w:cs="Times New Roman"/>
        </w:rPr>
      </w:pPr>
    </w:p>
    <w:tbl>
      <w:tblPr>
        <w:tblStyle w:val="LightShading-Accent11"/>
        <w:tblW w:w="10098" w:type="dxa"/>
        <w:tblLook w:val="04A0" w:firstRow="1" w:lastRow="0" w:firstColumn="1" w:lastColumn="0" w:noHBand="0" w:noVBand="1"/>
      </w:tblPr>
      <w:tblGrid>
        <w:gridCol w:w="1564"/>
        <w:gridCol w:w="4276"/>
        <w:gridCol w:w="262"/>
        <w:gridCol w:w="966"/>
        <w:gridCol w:w="3030"/>
      </w:tblGrid>
      <w:tr w:rsidR="00C9764B" w:rsidRPr="001C6002" w14:paraId="0B453C3B" w14:textId="77777777" w:rsidTr="00AC3F9E">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6849D6E7" w14:textId="77777777" w:rsidR="00C9764B" w:rsidRPr="001C6002" w:rsidRDefault="00C9764B" w:rsidP="00AC3F9E">
            <w:pPr>
              <w:rPr>
                <w:rFonts w:ascii="Times New Roman" w:hAnsi="Times New Roman" w:cs="Times New Roman"/>
              </w:rPr>
            </w:pPr>
            <w:r w:rsidRPr="001C6002">
              <w:rPr>
                <w:rFonts w:ascii="Times New Roman" w:hAnsi="Times New Roman" w:cs="Times New Roman"/>
              </w:rPr>
              <w:t>Requirement</w:t>
            </w:r>
          </w:p>
        </w:tc>
        <w:tc>
          <w:tcPr>
            <w:tcW w:w="4276" w:type="dxa"/>
            <w:vAlign w:val="center"/>
          </w:tcPr>
          <w:p w14:paraId="73C6421E" w14:textId="77777777" w:rsidR="00C9764B" w:rsidRPr="001C6002" w:rsidRDefault="00C9764B"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Description</w:t>
            </w:r>
          </w:p>
        </w:tc>
        <w:tc>
          <w:tcPr>
            <w:tcW w:w="4258" w:type="dxa"/>
            <w:gridSpan w:val="3"/>
            <w:vAlign w:val="center"/>
          </w:tcPr>
          <w:p w14:paraId="17E36FD0" w14:textId="77777777" w:rsidR="00C9764B" w:rsidRPr="001C6002" w:rsidRDefault="00C9764B" w:rsidP="00AC3F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Value</w:t>
            </w:r>
          </w:p>
        </w:tc>
      </w:tr>
      <w:tr w:rsidR="00B32F7A" w:rsidRPr="001C6002" w14:paraId="1467A173"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7A2469B7" w14:textId="77777777" w:rsidR="00B32F7A" w:rsidRPr="001C6002" w:rsidRDefault="00B32F7A" w:rsidP="00AC3F9E">
            <w:pPr>
              <w:rPr>
                <w:rFonts w:ascii="Times New Roman" w:hAnsi="Times New Roman" w:cs="Times New Roman"/>
              </w:rPr>
            </w:pPr>
            <w:r w:rsidRPr="001C6002">
              <w:rPr>
                <w:rFonts w:ascii="Times New Roman" w:hAnsi="Times New Roman" w:cs="Times New Roman"/>
              </w:rPr>
              <w:t>I</w:t>
            </w:r>
            <w:r w:rsidR="002600B5">
              <w:rPr>
                <w:rFonts w:ascii="Times New Roman" w:hAnsi="Times New Roman" w:cs="Times New Roman"/>
              </w:rPr>
              <w:t>1</w:t>
            </w:r>
          </w:p>
        </w:tc>
        <w:tc>
          <w:tcPr>
            <w:tcW w:w="8534" w:type="dxa"/>
            <w:gridSpan w:val="4"/>
            <w:vAlign w:val="center"/>
          </w:tcPr>
          <w:p w14:paraId="61F879DB" w14:textId="77777777" w:rsidR="00B32F7A" w:rsidRPr="001C6002" w:rsidRDefault="00B32F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The </w:t>
            </w:r>
            <w:r w:rsidR="005D60DC">
              <w:rPr>
                <w:rFonts w:ascii="Times New Roman" w:hAnsi="Times New Roman" w:cs="Times New Roman"/>
              </w:rPr>
              <w:t xml:space="preserve">800 MeV </w:t>
            </w:r>
            <w:r w:rsidR="00DD2B7B" w:rsidRPr="001C6002">
              <w:rPr>
                <w:rFonts w:ascii="Times New Roman" w:hAnsi="Times New Roman" w:cs="Times New Roman"/>
              </w:rPr>
              <w:t>S</w:t>
            </w:r>
            <w:r w:rsidR="00DD2B7B">
              <w:rPr>
                <w:rFonts w:ascii="Times New Roman" w:hAnsi="Times New Roman" w:cs="Times New Roman"/>
              </w:rPr>
              <w:t>RF</w:t>
            </w:r>
            <w:r w:rsidR="00DD2B7B" w:rsidRPr="001C6002">
              <w:rPr>
                <w:rFonts w:ascii="Times New Roman" w:hAnsi="Times New Roman" w:cs="Times New Roman"/>
              </w:rPr>
              <w:t xml:space="preserve"> </w:t>
            </w:r>
            <w:r w:rsidRPr="001C6002">
              <w:rPr>
                <w:rFonts w:ascii="Times New Roman" w:hAnsi="Times New Roman" w:cs="Times New Roman"/>
              </w:rPr>
              <w:t xml:space="preserve">Linac will be constructed in a manner that allows installation and commissioning </w:t>
            </w:r>
            <w:r w:rsidR="006A19DD">
              <w:rPr>
                <w:rFonts w:ascii="Times New Roman" w:hAnsi="Times New Roman" w:cs="Times New Roman"/>
              </w:rPr>
              <w:t>with minimum interruption</w:t>
            </w:r>
            <w:r w:rsidRPr="001C6002">
              <w:rPr>
                <w:rFonts w:ascii="Times New Roman" w:hAnsi="Times New Roman" w:cs="Times New Roman"/>
              </w:rPr>
              <w:t xml:space="preserve"> to ongoing accelerator operations</w:t>
            </w:r>
            <w:r w:rsidR="005D60DC">
              <w:rPr>
                <w:rFonts w:ascii="Times New Roman" w:hAnsi="Times New Roman" w:cs="Times New Roman"/>
              </w:rPr>
              <w:t xml:space="preserve">. </w:t>
            </w:r>
          </w:p>
        </w:tc>
      </w:tr>
      <w:tr w:rsidR="00C9764B" w:rsidRPr="001C6002" w14:paraId="3C020420"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66A978EA" w14:textId="77777777" w:rsidR="00C9764B" w:rsidRPr="001C6002" w:rsidRDefault="00B32F7A" w:rsidP="00AC3F9E">
            <w:pPr>
              <w:rPr>
                <w:rFonts w:ascii="Times New Roman" w:hAnsi="Times New Roman" w:cs="Times New Roman"/>
              </w:rPr>
            </w:pPr>
            <w:r w:rsidRPr="001C6002">
              <w:rPr>
                <w:rFonts w:ascii="Times New Roman" w:hAnsi="Times New Roman" w:cs="Times New Roman"/>
              </w:rPr>
              <w:t>I</w:t>
            </w:r>
            <w:r w:rsidR="002600B5">
              <w:rPr>
                <w:rFonts w:ascii="Times New Roman" w:hAnsi="Times New Roman" w:cs="Times New Roman"/>
              </w:rPr>
              <w:t>2</w:t>
            </w:r>
          </w:p>
        </w:tc>
        <w:tc>
          <w:tcPr>
            <w:tcW w:w="4538" w:type="dxa"/>
            <w:gridSpan w:val="2"/>
            <w:vAlign w:val="center"/>
          </w:tcPr>
          <w:p w14:paraId="0E90956F"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Residual Activation from Uncontrolled Beam Loss in areas requiring hands</w:t>
            </w:r>
            <w:r w:rsidR="00997D78" w:rsidRPr="001C6002">
              <w:rPr>
                <w:rFonts w:ascii="Times New Roman" w:hAnsi="Times New Roman" w:cs="Times New Roman"/>
              </w:rPr>
              <w:t>-</w:t>
            </w:r>
            <w:r w:rsidRPr="001C6002">
              <w:rPr>
                <w:rFonts w:ascii="Times New Roman" w:hAnsi="Times New Roman" w:cs="Times New Roman"/>
              </w:rPr>
              <w:t>on maintenance.</w:t>
            </w:r>
          </w:p>
        </w:tc>
        <w:tc>
          <w:tcPr>
            <w:tcW w:w="3996" w:type="dxa"/>
            <w:gridSpan w:val="2"/>
            <w:vAlign w:val="center"/>
          </w:tcPr>
          <w:p w14:paraId="5BC1706E"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&lt;20 mrem/hour (average) </w:t>
            </w:r>
          </w:p>
          <w:p w14:paraId="27031324"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&lt;100 mrem/hour (peak) @ 1 ft</w:t>
            </w:r>
          </w:p>
        </w:tc>
      </w:tr>
      <w:tr w:rsidR="00C9764B" w:rsidRPr="001C6002" w14:paraId="08DB6524"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3465145F" w14:textId="77777777" w:rsidR="00C9764B" w:rsidRPr="001C6002" w:rsidRDefault="00B32F7A" w:rsidP="00AC3F9E">
            <w:pPr>
              <w:rPr>
                <w:rFonts w:ascii="Times New Roman" w:hAnsi="Times New Roman" w:cs="Times New Roman"/>
              </w:rPr>
            </w:pPr>
            <w:r w:rsidRPr="001C6002">
              <w:rPr>
                <w:rFonts w:ascii="Times New Roman" w:hAnsi="Times New Roman" w:cs="Times New Roman"/>
              </w:rPr>
              <w:t>I</w:t>
            </w:r>
            <w:r w:rsidR="002600B5">
              <w:rPr>
                <w:rFonts w:ascii="Times New Roman" w:hAnsi="Times New Roman" w:cs="Times New Roman"/>
              </w:rPr>
              <w:t>3</w:t>
            </w:r>
          </w:p>
        </w:tc>
        <w:tc>
          <w:tcPr>
            <w:tcW w:w="5504" w:type="dxa"/>
            <w:gridSpan w:val="3"/>
            <w:vAlign w:val="center"/>
          </w:tcPr>
          <w:p w14:paraId="24CB44B3"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Scheduled Maintenance Weeks/Year</w:t>
            </w:r>
          </w:p>
        </w:tc>
        <w:tc>
          <w:tcPr>
            <w:tcW w:w="3030" w:type="dxa"/>
            <w:vAlign w:val="center"/>
          </w:tcPr>
          <w:p w14:paraId="251745BF"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8</w:t>
            </w:r>
          </w:p>
        </w:tc>
      </w:tr>
      <w:tr w:rsidR="00C9764B" w:rsidRPr="001C6002" w14:paraId="336D0E66"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63C3C4C2" w14:textId="77777777" w:rsidR="00C9764B" w:rsidRPr="001C6002" w:rsidRDefault="00B32F7A" w:rsidP="00AC3F9E">
            <w:pPr>
              <w:rPr>
                <w:rFonts w:ascii="Times New Roman" w:hAnsi="Times New Roman" w:cs="Times New Roman"/>
              </w:rPr>
            </w:pPr>
            <w:r w:rsidRPr="001C6002">
              <w:rPr>
                <w:rFonts w:ascii="Times New Roman" w:hAnsi="Times New Roman" w:cs="Times New Roman"/>
              </w:rPr>
              <w:t>I</w:t>
            </w:r>
            <w:r w:rsidR="002600B5">
              <w:rPr>
                <w:rFonts w:ascii="Times New Roman" w:hAnsi="Times New Roman" w:cs="Times New Roman"/>
              </w:rPr>
              <w:t>4</w:t>
            </w:r>
          </w:p>
        </w:tc>
        <w:tc>
          <w:tcPr>
            <w:tcW w:w="5504" w:type="dxa"/>
            <w:gridSpan w:val="3"/>
            <w:vAlign w:val="center"/>
          </w:tcPr>
          <w:p w14:paraId="68602688" w14:textId="77777777" w:rsidR="00C9764B" w:rsidRPr="001C6002" w:rsidRDefault="004D36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S</w:t>
            </w:r>
            <w:r>
              <w:rPr>
                <w:rFonts w:ascii="Times New Roman" w:hAnsi="Times New Roman" w:cs="Times New Roman"/>
              </w:rPr>
              <w:t>RF</w:t>
            </w:r>
            <w:r w:rsidRPr="001C6002">
              <w:rPr>
                <w:rFonts w:ascii="Times New Roman" w:hAnsi="Times New Roman" w:cs="Times New Roman"/>
              </w:rPr>
              <w:t xml:space="preserve"> </w:t>
            </w:r>
            <w:r w:rsidR="00C9764B" w:rsidRPr="001C6002">
              <w:rPr>
                <w:rFonts w:ascii="Times New Roman" w:hAnsi="Times New Roman" w:cs="Times New Roman"/>
              </w:rPr>
              <w:t>Linac Operational Reliability</w:t>
            </w:r>
          </w:p>
        </w:tc>
        <w:tc>
          <w:tcPr>
            <w:tcW w:w="3030" w:type="dxa"/>
            <w:vAlign w:val="center"/>
          </w:tcPr>
          <w:p w14:paraId="4BB32A5D"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5446">
              <w:rPr>
                <w:rFonts w:ascii="Times New Roman" w:hAnsi="Times New Roman" w:cs="Times New Roman"/>
              </w:rPr>
              <w:t>90%</w:t>
            </w:r>
            <w:r w:rsidR="004358BC" w:rsidRPr="00A65446">
              <w:rPr>
                <w:rFonts w:ascii="Times New Roman" w:hAnsi="Times New Roman" w:cs="Times New Roman"/>
              </w:rPr>
              <w:t xml:space="preserve"> </w:t>
            </w:r>
          </w:p>
        </w:tc>
      </w:tr>
      <w:tr w:rsidR="00C9764B" w:rsidRPr="001C6002" w14:paraId="354D0CCB" w14:textId="77777777" w:rsidTr="00AC3F9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79CE2602" w14:textId="77777777" w:rsidR="00C9764B" w:rsidRPr="001C6002" w:rsidRDefault="00B32F7A" w:rsidP="00AC3F9E">
            <w:pPr>
              <w:rPr>
                <w:rFonts w:ascii="Times New Roman" w:hAnsi="Times New Roman" w:cs="Times New Roman"/>
              </w:rPr>
            </w:pPr>
            <w:r w:rsidRPr="001C6002">
              <w:rPr>
                <w:rFonts w:ascii="Times New Roman" w:hAnsi="Times New Roman" w:cs="Times New Roman"/>
              </w:rPr>
              <w:t>I</w:t>
            </w:r>
            <w:r w:rsidR="002600B5">
              <w:rPr>
                <w:rFonts w:ascii="Times New Roman" w:hAnsi="Times New Roman" w:cs="Times New Roman"/>
              </w:rPr>
              <w:t>5</w:t>
            </w:r>
          </w:p>
        </w:tc>
        <w:tc>
          <w:tcPr>
            <w:tcW w:w="5504" w:type="dxa"/>
            <w:gridSpan w:val="3"/>
            <w:vAlign w:val="center"/>
          </w:tcPr>
          <w:p w14:paraId="74951B73"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60-120 GeV Operational Reliability</w:t>
            </w:r>
          </w:p>
        </w:tc>
        <w:tc>
          <w:tcPr>
            <w:tcW w:w="3030" w:type="dxa"/>
            <w:vAlign w:val="center"/>
          </w:tcPr>
          <w:p w14:paraId="174B0D61" w14:textId="77777777" w:rsidR="00C9764B" w:rsidRPr="001C6002" w:rsidRDefault="00C976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5446">
              <w:rPr>
                <w:rFonts w:ascii="Times New Roman" w:hAnsi="Times New Roman" w:cs="Times New Roman"/>
              </w:rPr>
              <w:t>85%</w:t>
            </w:r>
            <w:r w:rsidR="004358BC" w:rsidRPr="00A65446">
              <w:rPr>
                <w:rFonts w:ascii="Times New Roman" w:hAnsi="Times New Roman" w:cs="Times New Roman"/>
              </w:rPr>
              <w:t xml:space="preserve"> </w:t>
            </w:r>
          </w:p>
        </w:tc>
      </w:tr>
      <w:tr w:rsidR="00C9764B" w:rsidRPr="001C6002" w14:paraId="4EE8A7C0" w14:textId="77777777" w:rsidTr="00AC3F9E">
        <w:trPr>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67F09751" w14:textId="77777777" w:rsidR="00C9764B" w:rsidRPr="001C6002" w:rsidRDefault="00B32F7A" w:rsidP="00AC3F9E">
            <w:pPr>
              <w:rPr>
                <w:rFonts w:ascii="Times New Roman" w:hAnsi="Times New Roman" w:cs="Times New Roman"/>
              </w:rPr>
            </w:pPr>
            <w:r w:rsidRPr="001C6002">
              <w:rPr>
                <w:rFonts w:ascii="Times New Roman" w:hAnsi="Times New Roman" w:cs="Times New Roman"/>
              </w:rPr>
              <w:t>I</w:t>
            </w:r>
            <w:r w:rsidR="002600B5">
              <w:rPr>
                <w:rFonts w:ascii="Times New Roman" w:hAnsi="Times New Roman" w:cs="Times New Roman"/>
              </w:rPr>
              <w:t>6</w:t>
            </w:r>
          </w:p>
        </w:tc>
        <w:tc>
          <w:tcPr>
            <w:tcW w:w="5504" w:type="dxa"/>
            <w:gridSpan w:val="3"/>
            <w:vAlign w:val="center"/>
          </w:tcPr>
          <w:p w14:paraId="13E9FAE2" w14:textId="77777777" w:rsidR="00C9764B" w:rsidRPr="001C6002" w:rsidRDefault="00C976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Facility Lifetime</w:t>
            </w:r>
          </w:p>
        </w:tc>
        <w:tc>
          <w:tcPr>
            <w:tcW w:w="3030" w:type="dxa"/>
            <w:vAlign w:val="center"/>
          </w:tcPr>
          <w:p w14:paraId="124A7EA1" w14:textId="77777777" w:rsidR="00C9764B" w:rsidRPr="001C6002" w:rsidRDefault="00CB10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sym w:font="Symbol" w:char="F0B3"/>
            </w:r>
            <w:r w:rsidR="00C9764B" w:rsidRPr="001C6002">
              <w:rPr>
                <w:rFonts w:ascii="Times New Roman" w:hAnsi="Times New Roman" w:cs="Times New Roman"/>
              </w:rPr>
              <w:t>40 years</w:t>
            </w:r>
          </w:p>
        </w:tc>
      </w:tr>
    </w:tbl>
    <w:p w14:paraId="4E78529B" w14:textId="77777777" w:rsidR="008A2231" w:rsidRDefault="008A2231" w:rsidP="00AC3F9E">
      <w:pPr>
        <w:rPr>
          <w:rFonts w:ascii="Times New Roman" w:hAnsi="Times New Roman" w:cs="Times New Roman"/>
        </w:rPr>
      </w:pPr>
    </w:p>
    <w:p w14:paraId="7905E6B0" w14:textId="77777777" w:rsidR="003B3216" w:rsidRPr="001C6002" w:rsidRDefault="003B3216" w:rsidP="003B3216">
      <w:pPr>
        <w:rPr>
          <w:rFonts w:ascii="Times New Roman" w:hAnsi="Times New Roman" w:cs="Times New Roman"/>
          <w:i/>
          <w:u w:val="single"/>
        </w:rPr>
      </w:pPr>
      <w:r w:rsidRPr="001C6002">
        <w:rPr>
          <w:rFonts w:ascii="Times New Roman" w:hAnsi="Times New Roman" w:cs="Times New Roman"/>
          <w:i/>
          <w:u w:val="single"/>
        </w:rPr>
        <w:t>Upgradability</w:t>
      </w:r>
    </w:p>
    <w:p w14:paraId="726FDABB" w14:textId="77777777" w:rsidR="003B3216" w:rsidRPr="001C6002" w:rsidRDefault="003B3216" w:rsidP="003B3216">
      <w:pPr>
        <w:rPr>
          <w:rFonts w:ascii="Times New Roman" w:hAnsi="Times New Roman" w:cs="Times New Roman"/>
        </w:rPr>
      </w:pPr>
    </w:p>
    <w:tbl>
      <w:tblPr>
        <w:tblStyle w:val="LightShading-Accent11"/>
        <w:tblW w:w="10098" w:type="dxa"/>
        <w:tblLook w:val="04A0" w:firstRow="1" w:lastRow="0" w:firstColumn="1" w:lastColumn="0" w:noHBand="0" w:noVBand="1"/>
      </w:tblPr>
      <w:tblGrid>
        <w:gridCol w:w="1564"/>
        <w:gridCol w:w="4276"/>
        <w:gridCol w:w="4258"/>
      </w:tblGrid>
      <w:tr w:rsidR="003B3216" w:rsidRPr="001C6002" w14:paraId="0692BB6A" w14:textId="77777777" w:rsidTr="003B3216">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48272E3F" w14:textId="77777777" w:rsidR="003B3216" w:rsidRPr="001C6002" w:rsidRDefault="003B3216" w:rsidP="003B3216">
            <w:pPr>
              <w:rPr>
                <w:rFonts w:ascii="Times New Roman" w:hAnsi="Times New Roman" w:cs="Times New Roman"/>
              </w:rPr>
            </w:pPr>
            <w:r w:rsidRPr="001C6002">
              <w:rPr>
                <w:rFonts w:ascii="Times New Roman" w:hAnsi="Times New Roman" w:cs="Times New Roman"/>
              </w:rPr>
              <w:t>Requirement</w:t>
            </w:r>
          </w:p>
        </w:tc>
        <w:tc>
          <w:tcPr>
            <w:tcW w:w="4276" w:type="dxa"/>
            <w:vAlign w:val="center"/>
          </w:tcPr>
          <w:p w14:paraId="2225F989" w14:textId="77777777" w:rsidR="003B3216" w:rsidRPr="001C6002" w:rsidRDefault="003B3216" w:rsidP="003B32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Description</w:t>
            </w:r>
          </w:p>
        </w:tc>
        <w:tc>
          <w:tcPr>
            <w:tcW w:w="4258" w:type="dxa"/>
            <w:vAlign w:val="center"/>
          </w:tcPr>
          <w:p w14:paraId="25E2BDA9" w14:textId="77777777" w:rsidR="003B3216" w:rsidRPr="001C6002" w:rsidRDefault="003B3216" w:rsidP="003B32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Value</w:t>
            </w:r>
          </w:p>
        </w:tc>
      </w:tr>
      <w:tr w:rsidR="003B3216" w:rsidRPr="001C6002" w14:paraId="7526222E" w14:textId="77777777" w:rsidTr="003B321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462C7BC4" w14:textId="77777777" w:rsidR="003B3216" w:rsidRPr="001C6002" w:rsidRDefault="008E702D" w:rsidP="003B3216">
            <w:pPr>
              <w:rPr>
                <w:rFonts w:ascii="Times New Roman" w:hAnsi="Times New Roman" w:cs="Times New Roman"/>
              </w:rPr>
            </w:pPr>
            <w:r>
              <w:rPr>
                <w:rFonts w:ascii="Times New Roman" w:hAnsi="Times New Roman" w:cs="Times New Roman"/>
              </w:rPr>
              <w:t>U</w:t>
            </w:r>
            <w:r w:rsidR="003B3216" w:rsidRPr="001C6002">
              <w:rPr>
                <w:rFonts w:ascii="Times New Roman" w:hAnsi="Times New Roman" w:cs="Times New Roman"/>
              </w:rPr>
              <w:t>1</w:t>
            </w:r>
          </w:p>
        </w:tc>
        <w:tc>
          <w:tcPr>
            <w:tcW w:w="8534" w:type="dxa"/>
            <w:gridSpan w:val="2"/>
            <w:vAlign w:val="center"/>
          </w:tcPr>
          <w:p w14:paraId="3394F920" w14:textId="77777777" w:rsidR="003B3216" w:rsidRPr="001C6002" w:rsidRDefault="003B3216" w:rsidP="003B3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6002">
              <w:rPr>
                <w:rFonts w:ascii="Times New Roman" w:hAnsi="Times New Roman" w:cs="Times New Roman"/>
              </w:rPr>
              <w:t xml:space="preserve">The siting of the PIP-II facility will be consistent with future replacement of the existing 8-GeV Booster with either an 8 GeV Rapid Cycling Synchrotron or superconducting pulsed </w:t>
            </w:r>
            <w:proofErr w:type="spellStart"/>
            <w:r w:rsidRPr="001C6002">
              <w:rPr>
                <w:rFonts w:ascii="Times New Roman" w:hAnsi="Times New Roman" w:cs="Times New Roman"/>
              </w:rPr>
              <w:t>linac</w:t>
            </w:r>
            <w:proofErr w:type="spellEnd"/>
            <w:r w:rsidR="001D0F4D">
              <w:rPr>
                <w:rFonts w:ascii="Times New Roman" w:hAnsi="Times New Roman" w:cs="Times New Roman"/>
              </w:rPr>
              <w:t xml:space="preserve">. </w:t>
            </w:r>
          </w:p>
        </w:tc>
      </w:tr>
      <w:tr w:rsidR="003B3216" w:rsidRPr="001C6002" w14:paraId="1C64DCAF" w14:textId="77777777" w:rsidTr="003B3216">
        <w:trPr>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52FA2B95" w14:textId="77777777" w:rsidR="003B3216" w:rsidRPr="001C6002" w:rsidRDefault="008E702D" w:rsidP="003B3216">
            <w:pPr>
              <w:rPr>
                <w:rFonts w:ascii="Times New Roman" w:hAnsi="Times New Roman" w:cs="Times New Roman"/>
              </w:rPr>
            </w:pPr>
            <w:r>
              <w:rPr>
                <w:rFonts w:ascii="Times New Roman" w:hAnsi="Times New Roman" w:cs="Times New Roman"/>
              </w:rPr>
              <w:t>U</w:t>
            </w:r>
            <w:r w:rsidR="003B3216" w:rsidRPr="001C6002">
              <w:rPr>
                <w:rFonts w:ascii="Times New Roman" w:hAnsi="Times New Roman" w:cs="Times New Roman"/>
              </w:rPr>
              <w:t>2</w:t>
            </w:r>
          </w:p>
        </w:tc>
        <w:tc>
          <w:tcPr>
            <w:tcW w:w="8534" w:type="dxa"/>
            <w:gridSpan w:val="2"/>
            <w:vAlign w:val="center"/>
          </w:tcPr>
          <w:p w14:paraId="6266CA1E" w14:textId="77777777" w:rsidR="003B3216" w:rsidRPr="001C6002" w:rsidRDefault="003B3216" w:rsidP="003B3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C6002">
              <w:rPr>
                <w:rFonts w:ascii="Times New Roman" w:hAnsi="Times New Roman" w:cs="Times New Roman"/>
              </w:rPr>
              <w:t>The siting of the PIP-II facility will be consistent with future upgrades to provide 100 kW beams to the Mu2e hall on the Muon Campus</w:t>
            </w:r>
            <w:r w:rsidR="001D0F4D">
              <w:rPr>
                <w:rFonts w:ascii="Times New Roman" w:hAnsi="Times New Roman" w:cs="Times New Roman"/>
              </w:rPr>
              <w:t xml:space="preserve">. </w:t>
            </w:r>
          </w:p>
        </w:tc>
      </w:tr>
      <w:tr w:rsidR="003B3216" w:rsidRPr="001C6002" w14:paraId="31D97525" w14:textId="77777777" w:rsidTr="003B321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6472DBBF" w14:textId="77777777" w:rsidR="003B3216" w:rsidRPr="001C6002" w:rsidRDefault="008E702D" w:rsidP="003B3216">
            <w:pPr>
              <w:rPr>
                <w:rFonts w:ascii="Times New Roman" w:hAnsi="Times New Roman" w:cs="Times New Roman"/>
              </w:rPr>
            </w:pPr>
            <w:r>
              <w:rPr>
                <w:rFonts w:ascii="Times New Roman" w:hAnsi="Times New Roman" w:cs="Times New Roman"/>
              </w:rPr>
              <w:t>U</w:t>
            </w:r>
            <w:r w:rsidR="003B3216" w:rsidRPr="001C6002">
              <w:rPr>
                <w:rFonts w:ascii="Times New Roman" w:hAnsi="Times New Roman" w:cs="Times New Roman"/>
              </w:rPr>
              <w:t>3</w:t>
            </w:r>
          </w:p>
        </w:tc>
        <w:tc>
          <w:tcPr>
            <w:tcW w:w="8534" w:type="dxa"/>
            <w:gridSpan w:val="2"/>
            <w:vAlign w:val="center"/>
          </w:tcPr>
          <w:p w14:paraId="256514BE" w14:textId="77777777" w:rsidR="003B3216" w:rsidRPr="000D043B" w:rsidRDefault="005D60DC" w:rsidP="003B3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D61800">
              <w:rPr>
                <w:rFonts w:ascii="Times New Roman" w:hAnsi="Times New Roman" w:cs="Times New Roman"/>
              </w:rPr>
              <w:t xml:space="preserve">The SRF Linac will be constructed of components capable of operating in </w:t>
            </w:r>
            <w:r>
              <w:rPr>
                <w:rFonts w:ascii="Times New Roman" w:hAnsi="Times New Roman" w:cs="Times New Roman"/>
              </w:rPr>
              <w:t>t</w:t>
            </w:r>
            <w:r w:rsidRPr="00D61800">
              <w:rPr>
                <w:rFonts w:ascii="Times New Roman" w:hAnsi="Times New Roman" w:cs="Times New Roman"/>
              </w:rPr>
              <w:t xml:space="preserve">wo </w:t>
            </w:r>
            <w:r>
              <w:rPr>
                <w:rFonts w:ascii="Times New Roman" w:hAnsi="Times New Roman" w:cs="Times New Roman"/>
              </w:rPr>
              <w:t xml:space="preserve">additional </w:t>
            </w:r>
            <w:r w:rsidRPr="00D61800">
              <w:rPr>
                <w:rFonts w:ascii="Times New Roman" w:hAnsi="Times New Roman" w:cs="Times New Roman"/>
              </w:rPr>
              <w:t xml:space="preserve">modes: a) CW-beam and </w:t>
            </w:r>
            <w:r>
              <w:rPr>
                <w:rFonts w:ascii="Times New Roman" w:hAnsi="Times New Roman" w:cs="Times New Roman"/>
              </w:rPr>
              <w:t xml:space="preserve">b) </w:t>
            </w:r>
            <w:r w:rsidRPr="00D61800">
              <w:rPr>
                <w:rFonts w:ascii="Times New Roman" w:hAnsi="Times New Roman" w:cs="Times New Roman"/>
              </w:rPr>
              <w:t>pulsed-RF</w:t>
            </w:r>
            <w:r>
              <w:rPr>
                <w:rFonts w:ascii="Times New Roman" w:hAnsi="Times New Roman" w:cs="Times New Roman"/>
              </w:rPr>
              <w:t>,</w:t>
            </w:r>
            <w:r w:rsidRPr="00D61800">
              <w:rPr>
                <w:rFonts w:ascii="Times New Roman" w:hAnsi="Times New Roman" w:cs="Times New Roman"/>
              </w:rPr>
              <w:t xml:space="preserve"> </w:t>
            </w:r>
            <w:r>
              <w:rPr>
                <w:rFonts w:ascii="Times New Roman" w:hAnsi="Times New Roman" w:cs="Times New Roman"/>
              </w:rPr>
              <w:t>f</w:t>
            </w:r>
            <w:r w:rsidRPr="00D61800">
              <w:rPr>
                <w:rFonts w:ascii="Times New Roman" w:hAnsi="Times New Roman" w:cs="Times New Roman"/>
              </w:rPr>
              <w:t>ollowing modest upgrades</w:t>
            </w:r>
            <w:r>
              <w:rPr>
                <w:rFonts w:ascii="Times New Roman" w:hAnsi="Times New Roman" w:cs="Times New Roman"/>
              </w:rPr>
              <w:t>.</w:t>
            </w:r>
          </w:p>
        </w:tc>
      </w:tr>
      <w:tr w:rsidR="003B3216" w:rsidRPr="001C6002" w14:paraId="354BDABF" w14:textId="77777777" w:rsidTr="003B3216">
        <w:trPr>
          <w:trHeight w:val="144"/>
        </w:trPr>
        <w:tc>
          <w:tcPr>
            <w:cnfStyle w:val="001000000000" w:firstRow="0" w:lastRow="0" w:firstColumn="1" w:lastColumn="0" w:oddVBand="0" w:evenVBand="0" w:oddHBand="0" w:evenHBand="0" w:firstRowFirstColumn="0" w:firstRowLastColumn="0" w:lastRowFirstColumn="0" w:lastRowLastColumn="0"/>
            <w:tcW w:w="1564" w:type="dxa"/>
            <w:vAlign w:val="center"/>
          </w:tcPr>
          <w:p w14:paraId="7E6FE826" w14:textId="77777777" w:rsidR="003B3216" w:rsidRPr="002106A4" w:rsidRDefault="001D0F4D" w:rsidP="003B3216">
            <w:pPr>
              <w:rPr>
                <w:rFonts w:ascii="Times New Roman" w:hAnsi="Times New Roman" w:cs="Times New Roman"/>
              </w:rPr>
            </w:pPr>
            <w:r>
              <w:rPr>
                <w:rFonts w:ascii="Times New Roman" w:hAnsi="Times New Roman" w:cs="Times New Roman"/>
              </w:rPr>
              <w:t>U4</w:t>
            </w:r>
            <w:r w:rsidR="003B3216">
              <w:rPr>
                <w:rFonts w:ascii="Times New Roman" w:hAnsi="Times New Roman" w:cs="Times New Roman"/>
              </w:rPr>
              <w:t xml:space="preserve"> </w:t>
            </w:r>
          </w:p>
        </w:tc>
        <w:tc>
          <w:tcPr>
            <w:tcW w:w="8534" w:type="dxa"/>
            <w:gridSpan w:val="2"/>
            <w:vAlign w:val="center"/>
          </w:tcPr>
          <w:p w14:paraId="262A0699" w14:textId="4E7439B0" w:rsidR="003B3216" w:rsidRPr="00F21409" w:rsidRDefault="003B3216" w:rsidP="003B3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50448E">
              <w:rPr>
                <w:rFonts w:ascii="Times New Roman" w:hAnsi="Times New Roman" w:cs="Times New Roman"/>
              </w:rPr>
              <w:t xml:space="preserve">Linac Tunnel will be consistent with a future upgrade of the </w:t>
            </w:r>
            <w:proofErr w:type="spellStart"/>
            <w:r w:rsidR="0050448E">
              <w:rPr>
                <w:rFonts w:ascii="Times New Roman" w:hAnsi="Times New Roman" w:cs="Times New Roman"/>
              </w:rPr>
              <w:t>linac</w:t>
            </w:r>
            <w:proofErr w:type="spellEnd"/>
            <w:r w:rsidR="0050448E">
              <w:rPr>
                <w:rFonts w:ascii="Times New Roman" w:hAnsi="Times New Roman" w:cs="Times New Roman"/>
              </w:rPr>
              <w:t xml:space="preserve"> energy to 1 GeV.</w:t>
            </w:r>
            <w:r>
              <w:rPr>
                <w:rFonts w:ascii="Times New Roman" w:hAnsi="Times New Roman" w:cs="Times New Roman"/>
              </w:rPr>
              <w:t xml:space="preserve"> </w:t>
            </w:r>
          </w:p>
        </w:tc>
      </w:tr>
    </w:tbl>
    <w:p w14:paraId="3A13AFF2" w14:textId="77777777" w:rsidR="001D0F4D" w:rsidRPr="001C6002" w:rsidRDefault="001D0F4D" w:rsidP="00AC3F9E">
      <w:pPr>
        <w:rPr>
          <w:rFonts w:ascii="Times New Roman" w:hAnsi="Times New Roman" w:cs="Times New Roman"/>
        </w:rPr>
      </w:pPr>
    </w:p>
    <w:p w14:paraId="2051B999" w14:textId="77777777" w:rsidR="00C9764B" w:rsidRPr="001C6002" w:rsidRDefault="00C9764B" w:rsidP="00AC3F9E">
      <w:pPr>
        <w:pStyle w:val="ListParagraph"/>
        <w:numPr>
          <w:ilvl w:val="0"/>
          <w:numId w:val="41"/>
        </w:numPr>
        <w:rPr>
          <w:rFonts w:ascii="Times New Roman" w:hAnsi="Times New Roman" w:cs="Times New Roman"/>
          <w:b/>
          <w:sz w:val="24"/>
          <w:szCs w:val="24"/>
        </w:rPr>
      </w:pPr>
      <w:r w:rsidRPr="001C6002">
        <w:rPr>
          <w:rFonts w:ascii="Times New Roman" w:hAnsi="Times New Roman" w:cs="Times New Roman"/>
          <w:b/>
          <w:sz w:val="24"/>
          <w:szCs w:val="24"/>
        </w:rPr>
        <w:t>Safety Requirements</w:t>
      </w:r>
    </w:p>
    <w:p w14:paraId="7A49DE85" w14:textId="77777777" w:rsidR="00C9764B" w:rsidRPr="001C6002" w:rsidRDefault="00C9764B">
      <w:pPr>
        <w:rPr>
          <w:rFonts w:ascii="Times New Roman" w:hAnsi="Times New Roman" w:cs="Times New Roman"/>
          <w:sz w:val="20"/>
          <w:szCs w:val="20"/>
        </w:rPr>
      </w:pPr>
      <w:r w:rsidRPr="001C6002">
        <w:rPr>
          <w:rFonts w:ascii="Times New Roman" w:hAnsi="Times New Roman" w:cs="Times New Roman"/>
        </w:rPr>
        <w:t xml:space="preserve">The Project </w:t>
      </w:r>
      <w:r w:rsidR="00925A86" w:rsidRPr="001C6002">
        <w:rPr>
          <w:rFonts w:ascii="Times New Roman" w:hAnsi="Times New Roman" w:cs="Times New Roman"/>
        </w:rPr>
        <w:t>will</w:t>
      </w:r>
      <w:r w:rsidRPr="001C6002">
        <w:rPr>
          <w:rFonts w:ascii="Times New Roman" w:hAnsi="Times New Roman" w:cs="Times New Roman"/>
        </w:rPr>
        <w:t xml:space="preserve"> be built to applicable DOE and FNAL engineering, safety, and radiation standards as outlined in the Fermilab Engineering Manual</w:t>
      </w:r>
      <w:r w:rsidR="00B32F7A" w:rsidRPr="001C6002">
        <w:rPr>
          <w:rFonts w:ascii="Times New Roman" w:hAnsi="Times New Roman" w:cs="Times New Roman"/>
        </w:rPr>
        <w:t xml:space="preserve"> [</w:t>
      </w:r>
      <w:r w:rsidR="00703251" w:rsidRPr="001C6002">
        <w:rPr>
          <w:rFonts w:ascii="Times New Roman" w:hAnsi="Times New Roman" w:cs="Times New Roman"/>
        </w:rPr>
        <w:t>5</w:t>
      </w:r>
      <w:r w:rsidR="00B32F7A" w:rsidRPr="001C6002">
        <w:rPr>
          <w:rFonts w:ascii="Times New Roman" w:hAnsi="Times New Roman" w:cs="Times New Roman"/>
        </w:rPr>
        <w:t>]</w:t>
      </w:r>
      <w:r w:rsidRPr="001C6002">
        <w:rPr>
          <w:rFonts w:ascii="Times New Roman" w:hAnsi="Times New Roman" w:cs="Times New Roman"/>
          <w:vertAlign w:val="superscript"/>
        </w:rPr>
        <w:t xml:space="preserve"> </w:t>
      </w:r>
      <w:r w:rsidRPr="001C6002">
        <w:rPr>
          <w:rFonts w:ascii="Times New Roman" w:hAnsi="Times New Roman" w:cs="Times New Roman"/>
        </w:rPr>
        <w:t xml:space="preserve">and Fermilab ES&amp;H Manual </w:t>
      </w:r>
      <w:r w:rsidR="00B32F7A" w:rsidRPr="001C6002">
        <w:rPr>
          <w:rFonts w:ascii="Times New Roman" w:hAnsi="Times New Roman" w:cs="Times New Roman"/>
        </w:rPr>
        <w:t>[</w:t>
      </w:r>
      <w:r w:rsidR="00703251" w:rsidRPr="001C6002">
        <w:rPr>
          <w:rFonts w:ascii="Times New Roman" w:hAnsi="Times New Roman" w:cs="Times New Roman"/>
        </w:rPr>
        <w:t>6</w:t>
      </w:r>
      <w:r w:rsidR="00B32F7A" w:rsidRPr="001C6002">
        <w:rPr>
          <w:rFonts w:ascii="Times New Roman" w:hAnsi="Times New Roman" w:cs="Times New Roman"/>
        </w:rPr>
        <w:t>]</w:t>
      </w:r>
      <w:r w:rsidRPr="001C6002">
        <w:rPr>
          <w:rFonts w:ascii="Times New Roman" w:hAnsi="Times New Roman" w:cs="Times New Roman"/>
          <w:sz w:val="20"/>
          <w:szCs w:val="20"/>
        </w:rPr>
        <w:t>.</w:t>
      </w:r>
    </w:p>
    <w:p w14:paraId="7EEAA081" w14:textId="77777777" w:rsidR="008A2231" w:rsidRPr="001C6002" w:rsidRDefault="008A2231" w:rsidP="00AC3F9E">
      <w:pPr>
        <w:rPr>
          <w:rFonts w:ascii="Times New Roman" w:hAnsi="Times New Roman" w:cs="Times New Roman"/>
        </w:rPr>
      </w:pPr>
    </w:p>
    <w:p w14:paraId="0A1C6F60" w14:textId="77777777" w:rsidR="008A2231" w:rsidRPr="001C6002" w:rsidRDefault="008A2231" w:rsidP="00AC3F9E">
      <w:pPr>
        <w:rPr>
          <w:rFonts w:ascii="Times New Roman" w:hAnsi="Times New Roman" w:cs="Times New Roman"/>
        </w:rPr>
      </w:pPr>
    </w:p>
    <w:p w14:paraId="7FE968BF" w14:textId="77777777" w:rsidR="00C9764B" w:rsidRPr="001C6002" w:rsidRDefault="00C9764B" w:rsidP="00AC3F9E">
      <w:pPr>
        <w:pStyle w:val="ListParagraph"/>
        <w:numPr>
          <w:ilvl w:val="0"/>
          <w:numId w:val="41"/>
        </w:numPr>
        <w:rPr>
          <w:rFonts w:ascii="Times New Roman" w:hAnsi="Times New Roman" w:cs="Times New Roman"/>
          <w:b/>
          <w:sz w:val="24"/>
          <w:szCs w:val="24"/>
        </w:rPr>
      </w:pPr>
      <w:r w:rsidRPr="001C6002">
        <w:rPr>
          <w:rFonts w:ascii="Times New Roman" w:hAnsi="Times New Roman" w:cs="Times New Roman"/>
          <w:b/>
          <w:sz w:val="24"/>
          <w:szCs w:val="24"/>
        </w:rPr>
        <w:t>Reference</w:t>
      </w:r>
      <w:r w:rsidR="00B32F7A" w:rsidRPr="001C6002">
        <w:rPr>
          <w:rFonts w:ascii="Times New Roman" w:hAnsi="Times New Roman" w:cs="Times New Roman"/>
          <w:b/>
          <w:sz w:val="24"/>
          <w:szCs w:val="24"/>
        </w:rPr>
        <w:t>s</w:t>
      </w:r>
    </w:p>
    <w:p w14:paraId="38647467" w14:textId="77777777" w:rsidR="007507DB" w:rsidRPr="001C6002" w:rsidRDefault="00C9764B" w:rsidP="00AC3F9E">
      <w:pPr>
        <w:rPr>
          <w:rFonts w:ascii="Times New Roman" w:hAnsi="Times New Roman" w:cs="Times New Roman"/>
        </w:rPr>
      </w:pPr>
      <w:r w:rsidRPr="001C6002">
        <w:rPr>
          <w:rFonts w:ascii="Times New Roman" w:hAnsi="Times New Roman" w:cs="Times New Roman"/>
        </w:rPr>
        <w:t xml:space="preserve">[1] </w:t>
      </w:r>
      <w:r w:rsidR="008A2231" w:rsidRPr="001C6002">
        <w:rPr>
          <w:rFonts w:ascii="Times New Roman" w:hAnsi="Times New Roman" w:cs="Times New Roman"/>
        </w:rPr>
        <w:t>“Building for Discovery: Strategic Plan for U.S. Particle Physics in the Global Context”, Report of the Particle Physics Project Prioritization Panel, May 2014</w:t>
      </w:r>
    </w:p>
    <w:p w14:paraId="00D26791" w14:textId="77777777" w:rsidR="007507DB" w:rsidRPr="001C6002" w:rsidRDefault="00695C37" w:rsidP="00AC3F9E">
      <w:pPr>
        <w:rPr>
          <w:rFonts w:ascii="Times New Roman" w:hAnsi="Times New Roman" w:cs="Times New Roman"/>
          <w:bCs/>
        </w:rPr>
      </w:pPr>
      <w:hyperlink r:id="rId10" w:history="1">
        <w:r w:rsidR="007507DB" w:rsidRPr="001C6002">
          <w:rPr>
            <w:rStyle w:val="Hyperlink"/>
            <w:rFonts w:ascii="Times New Roman" w:eastAsia="MS PGothic" w:hAnsi="Times New Roman" w:cs="Times New Roman"/>
            <w:kern w:val="24"/>
          </w:rPr>
          <w:t>http://science.energy.gov/~/media/hep/hepap/pdf/May-2014/FINAL_P5_Report_053014.pdf</w:t>
        </w:r>
      </w:hyperlink>
      <w:r w:rsidR="007507DB" w:rsidRPr="001C6002">
        <w:rPr>
          <w:rFonts w:ascii="Times New Roman" w:hAnsi="Times New Roman" w:cs="Times New Roman"/>
          <w:bCs/>
        </w:rPr>
        <w:t xml:space="preserve"> </w:t>
      </w:r>
    </w:p>
    <w:p w14:paraId="22DBD87B" w14:textId="77777777" w:rsidR="00C9764B" w:rsidRPr="001C6002" w:rsidRDefault="00C9764B" w:rsidP="00AC3F9E">
      <w:pPr>
        <w:rPr>
          <w:rFonts w:ascii="Times New Roman" w:hAnsi="Times New Roman" w:cs="Times New Roman"/>
        </w:rPr>
      </w:pPr>
    </w:p>
    <w:p w14:paraId="670CA001" w14:textId="77777777" w:rsidR="0015387F" w:rsidRPr="001C6002" w:rsidRDefault="00B32F7A" w:rsidP="00AC3F9E">
      <w:pPr>
        <w:rPr>
          <w:rFonts w:ascii="Times New Roman" w:hAnsi="Times New Roman" w:cs="Times New Roman"/>
        </w:rPr>
      </w:pPr>
      <w:r w:rsidRPr="001C6002">
        <w:rPr>
          <w:rFonts w:ascii="Times New Roman" w:hAnsi="Times New Roman" w:cs="Times New Roman"/>
        </w:rPr>
        <w:t>[2</w:t>
      </w:r>
      <w:r w:rsidR="00C9764B" w:rsidRPr="001C6002">
        <w:rPr>
          <w:rFonts w:ascii="Times New Roman" w:hAnsi="Times New Roman" w:cs="Times New Roman"/>
        </w:rPr>
        <w:t xml:space="preserve">] </w:t>
      </w:r>
      <w:r w:rsidR="0015387F" w:rsidRPr="001C6002">
        <w:rPr>
          <w:rFonts w:ascii="Times New Roman" w:hAnsi="Times New Roman" w:cs="Times New Roman"/>
        </w:rPr>
        <w:t>PIP-II Mission Need Statement</w:t>
      </w:r>
    </w:p>
    <w:p w14:paraId="6A6329FA" w14:textId="77777777" w:rsidR="0015387F" w:rsidRDefault="00695C37" w:rsidP="00AC3F9E">
      <w:pPr>
        <w:rPr>
          <w:rFonts w:ascii="Times New Roman" w:hAnsi="Times New Roman" w:cs="Times New Roman"/>
        </w:rPr>
      </w:pPr>
      <w:hyperlink r:id="rId11" w:history="1">
        <w:r w:rsidR="00E50399" w:rsidRPr="00F626EE">
          <w:rPr>
            <w:rStyle w:val="Hyperlink"/>
            <w:rFonts w:ascii="Times New Roman" w:hAnsi="Times New Roman" w:cs="Times New Roman"/>
          </w:rPr>
          <w:t>https://pip2-docdbcert.fnal.gov/cgi-bin/cert/ShowDocument?docid=152</w:t>
        </w:r>
      </w:hyperlink>
    </w:p>
    <w:p w14:paraId="794E5BA5" w14:textId="77777777" w:rsidR="00E50399" w:rsidRPr="001C6002" w:rsidRDefault="00E50399" w:rsidP="00AC3F9E">
      <w:pPr>
        <w:rPr>
          <w:rFonts w:ascii="Times New Roman" w:hAnsi="Times New Roman" w:cs="Times New Roman"/>
        </w:rPr>
      </w:pPr>
    </w:p>
    <w:p w14:paraId="4E1EC47F" w14:textId="77777777" w:rsidR="00703251" w:rsidRPr="001C6002" w:rsidRDefault="0015387F" w:rsidP="00AC3F9E">
      <w:pPr>
        <w:rPr>
          <w:rFonts w:ascii="Times New Roman" w:hAnsi="Times New Roman" w:cs="Times New Roman"/>
        </w:rPr>
      </w:pPr>
      <w:r w:rsidRPr="001C6002">
        <w:rPr>
          <w:rFonts w:ascii="Times New Roman" w:hAnsi="Times New Roman" w:cs="Times New Roman"/>
        </w:rPr>
        <w:t xml:space="preserve">[3] </w:t>
      </w:r>
      <w:r w:rsidR="00DC5087" w:rsidRPr="001C6002">
        <w:rPr>
          <w:rFonts w:ascii="Times New Roman" w:hAnsi="Times New Roman" w:cs="Times New Roman"/>
        </w:rPr>
        <w:t xml:space="preserve">PIP-II Project Assumptions Document, </w:t>
      </w:r>
      <w:r w:rsidR="00703251" w:rsidRPr="001C6002">
        <w:rPr>
          <w:rFonts w:ascii="Times New Roman" w:hAnsi="Times New Roman" w:cs="Times New Roman"/>
        </w:rPr>
        <w:t>PIP-II Document #144</w:t>
      </w:r>
    </w:p>
    <w:p w14:paraId="0D652A36" w14:textId="77777777" w:rsidR="00DC5087" w:rsidRPr="001C6002" w:rsidRDefault="00695C37" w:rsidP="00AC3F9E">
      <w:pPr>
        <w:rPr>
          <w:rFonts w:ascii="Times New Roman" w:hAnsi="Times New Roman" w:cs="Times New Roman"/>
        </w:rPr>
      </w:pPr>
      <w:hyperlink r:id="rId12" w:history="1">
        <w:r w:rsidR="00703251" w:rsidRPr="001C6002">
          <w:rPr>
            <w:rStyle w:val="Hyperlink"/>
            <w:rFonts w:ascii="Times New Roman" w:hAnsi="Times New Roman" w:cs="Times New Roman"/>
          </w:rPr>
          <w:t>http://pip2-docdb.fnal.gov:8080/cgi-bin/ShowDocument?docid=144</w:t>
        </w:r>
      </w:hyperlink>
      <w:r w:rsidR="00703251" w:rsidRPr="001C6002">
        <w:rPr>
          <w:rFonts w:ascii="Times New Roman" w:hAnsi="Times New Roman" w:cs="Times New Roman"/>
        </w:rPr>
        <w:t xml:space="preserve"> </w:t>
      </w:r>
    </w:p>
    <w:p w14:paraId="7D110692" w14:textId="77777777" w:rsidR="00703251" w:rsidRPr="001C6002" w:rsidRDefault="00703251" w:rsidP="00AC3F9E">
      <w:pPr>
        <w:rPr>
          <w:rFonts w:ascii="Times New Roman" w:hAnsi="Times New Roman" w:cs="Times New Roman"/>
        </w:rPr>
      </w:pPr>
    </w:p>
    <w:p w14:paraId="11360EA5" w14:textId="77777777" w:rsidR="00703251" w:rsidRPr="001C6002" w:rsidRDefault="00703251" w:rsidP="00AC3F9E">
      <w:pPr>
        <w:rPr>
          <w:rFonts w:ascii="Times New Roman" w:hAnsi="Times New Roman" w:cs="Times New Roman"/>
        </w:rPr>
      </w:pPr>
      <w:r w:rsidRPr="001C6002">
        <w:rPr>
          <w:rFonts w:ascii="Times New Roman" w:hAnsi="Times New Roman" w:cs="Times New Roman"/>
        </w:rPr>
        <w:t>[4] Analysis of Alternatives: Proton Improvement Plan-II, PIP-II Document #107</w:t>
      </w:r>
    </w:p>
    <w:p w14:paraId="61DC904E" w14:textId="77777777" w:rsidR="00703251" w:rsidRPr="001C6002" w:rsidRDefault="00695C37" w:rsidP="00AC3F9E">
      <w:pPr>
        <w:rPr>
          <w:rFonts w:ascii="Times New Roman" w:hAnsi="Times New Roman" w:cs="Times New Roman"/>
        </w:rPr>
      </w:pPr>
      <w:hyperlink r:id="rId13" w:history="1">
        <w:r w:rsidR="00703251" w:rsidRPr="001C6002">
          <w:rPr>
            <w:rStyle w:val="Hyperlink"/>
            <w:rFonts w:ascii="Times New Roman" w:hAnsi="Times New Roman" w:cs="Times New Roman"/>
          </w:rPr>
          <w:t>http://pip2-docdb.fnal.gov:8080/cgi-bin/ShowDocument?docid=107</w:t>
        </w:r>
      </w:hyperlink>
    </w:p>
    <w:p w14:paraId="6598DB4C" w14:textId="77777777" w:rsidR="00DC5087" w:rsidRPr="001C6002" w:rsidRDefault="00DC5087" w:rsidP="00AC3F9E">
      <w:pPr>
        <w:rPr>
          <w:rFonts w:ascii="Times New Roman" w:hAnsi="Times New Roman" w:cs="Times New Roman"/>
        </w:rPr>
      </w:pPr>
    </w:p>
    <w:p w14:paraId="3421E015" w14:textId="77777777" w:rsidR="00C9764B" w:rsidRPr="001C6002" w:rsidRDefault="00DC5087" w:rsidP="00AC3F9E">
      <w:pPr>
        <w:rPr>
          <w:rFonts w:ascii="Times New Roman" w:hAnsi="Times New Roman" w:cs="Times New Roman"/>
        </w:rPr>
      </w:pPr>
      <w:r w:rsidRPr="001C6002">
        <w:rPr>
          <w:rFonts w:ascii="Times New Roman" w:hAnsi="Times New Roman" w:cs="Times New Roman"/>
        </w:rPr>
        <w:t>[</w:t>
      </w:r>
      <w:r w:rsidR="00703251" w:rsidRPr="001C6002">
        <w:rPr>
          <w:rFonts w:ascii="Times New Roman" w:hAnsi="Times New Roman" w:cs="Times New Roman"/>
        </w:rPr>
        <w:t>5</w:t>
      </w:r>
      <w:r w:rsidRPr="001C6002">
        <w:rPr>
          <w:rFonts w:ascii="Times New Roman" w:hAnsi="Times New Roman" w:cs="Times New Roman"/>
        </w:rPr>
        <w:t xml:space="preserve">] </w:t>
      </w:r>
      <w:r w:rsidR="00C9764B" w:rsidRPr="001C6002">
        <w:rPr>
          <w:rFonts w:ascii="Times New Roman" w:hAnsi="Times New Roman" w:cs="Times New Roman"/>
        </w:rPr>
        <w:t>Fermilab Engineering Manual</w:t>
      </w:r>
    </w:p>
    <w:p w14:paraId="129E4792" w14:textId="77777777" w:rsidR="00C9764B" w:rsidRPr="001C6002" w:rsidRDefault="00695C37" w:rsidP="00AC3F9E">
      <w:pPr>
        <w:rPr>
          <w:rFonts w:ascii="Times New Roman" w:hAnsi="Times New Roman" w:cs="Times New Roman"/>
        </w:rPr>
      </w:pPr>
      <w:hyperlink r:id="rId14" w:history="1">
        <w:r w:rsidR="00C9764B" w:rsidRPr="001C6002">
          <w:rPr>
            <w:rFonts w:ascii="Times New Roman" w:hAnsi="Times New Roman" w:cs="Times New Roman"/>
            <w:color w:val="0000FF"/>
            <w:u w:val="single"/>
          </w:rPr>
          <w:t>http://www.fnal.gov/directorate/documents/FNAL_Engineering_Manual_REVISED_070810.pdf</w:t>
        </w:r>
      </w:hyperlink>
    </w:p>
    <w:p w14:paraId="5D2C5985" w14:textId="77777777" w:rsidR="00C9764B" w:rsidRPr="001C6002" w:rsidRDefault="00C9764B" w:rsidP="00AC3F9E">
      <w:pPr>
        <w:rPr>
          <w:rFonts w:ascii="Times New Roman" w:hAnsi="Times New Roman" w:cs="Times New Roman"/>
        </w:rPr>
      </w:pPr>
    </w:p>
    <w:p w14:paraId="097326FA" w14:textId="77777777" w:rsidR="00C9764B" w:rsidRPr="001C6002" w:rsidRDefault="00B32F7A" w:rsidP="00AC3F9E">
      <w:pPr>
        <w:rPr>
          <w:rFonts w:ascii="Times New Roman" w:hAnsi="Times New Roman" w:cs="Times New Roman"/>
        </w:rPr>
      </w:pPr>
      <w:r w:rsidRPr="001C6002">
        <w:rPr>
          <w:rFonts w:ascii="Times New Roman" w:hAnsi="Times New Roman" w:cs="Times New Roman"/>
        </w:rPr>
        <w:t>[</w:t>
      </w:r>
      <w:r w:rsidR="00703251" w:rsidRPr="001C6002">
        <w:rPr>
          <w:rFonts w:ascii="Times New Roman" w:hAnsi="Times New Roman" w:cs="Times New Roman"/>
        </w:rPr>
        <w:t>6</w:t>
      </w:r>
      <w:r w:rsidR="00C9764B" w:rsidRPr="001C6002">
        <w:rPr>
          <w:rFonts w:ascii="Times New Roman" w:hAnsi="Times New Roman" w:cs="Times New Roman"/>
        </w:rPr>
        <w:t>] Fermilab ES&amp;H Manual</w:t>
      </w:r>
    </w:p>
    <w:p w14:paraId="21AAE843" w14:textId="77777777" w:rsidR="00550052" w:rsidRPr="001C6002" w:rsidRDefault="00695C37" w:rsidP="00AC3F9E">
      <w:pPr>
        <w:rPr>
          <w:rFonts w:ascii="Times New Roman" w:hAnsi="Times New Roman" w:cs="Times New Roman"/>
        </w:rPr>
      </w:pPr>
      <w:hyperlink r:id="rId15" w:history="1">
        <w:r w:rsidR="00550052" w:rsidRPr="001C6002">
          <w:rPr>
            <w:rStyle w:val="Hyperlink"/>
            <w:rFonts w:ascii="Times New Roman" w:hAnsi="Times New Roman" w:cs="Times New Roman"/>
          </w:rPr>
          <w:t>http://esh.fnal.gov/xms/ESHQ-Manuals/FESHM</w:t>
        </w:r>
      </w:hyperlink>
    </w:p>
    <w:p w14:paraId="349D28F5" w14:textId="77777777" w:rsidR="00550052" w:rsidRPr="001C6002" w:rsidRDefault="00550052" w:rsidP="00AC3F9E">
      <w:pPr>
        <w:rPr>
          <w:rFonts w:ascii="Times New Roman" w:hAnsi="Times New Roman" w:cs="Times New Roman"/>
        </w:rPr>
      </w:pPr>
    </w:p>
    <w:p w14:paraId="0C3917F3" w14:textId="77777777" w:rsidR="00D00EB7" w:rsidRPr="001C6002" w:rsidRDefault="00D00EB7" w:rsidP="00AC3F9E">
      <w:pPr>
        <w:pStyle w:val="Heading1"/>
        <w:jc w:val="left"/>
        <w:rPr>
          <w:rFonts w:ascii="Times New Roman" w:hAnsi="Times New Roman" w:cs="Times New Roman"/>
        </w:rPr>
      </w:pPr>
    </w:p>
    <w:p w14:paraId="055869B2" w14:textId="77777777" w:rsidR="007C14FE" w:rsidRPr="001C6002" w:rsidRDefault="007C14FE">
      <w:pPr>
        <w:rPr>
          <w:rFonts w:ascii="Times New Roman" w:hAnsi="Times New Roman" w:cs="Times New Roman"/>
        </w:rPr>
      </w:pPr>
    </w:p>
    <w:sectPr w:rsidR="007C14FE" w:rsidRPr="001C6002" w:rsidSect="00D61396">
      <w:headerReference w:type="even" r:id="rId16"/>
      <w:headerReference w:type="default" r:id="rId17"/>
      <w:footerReference w:type="even" r:id="rId18"/>
      <w:footerReference w:type="default" r:id="rId19"/>
      <w:headerReference w:type="first" r:id="rId20"/>
      <w:footerReference w:type="first" r:id="rId21"/>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802D" w14:textId="77777777" w:rsidR="00695C37" w:rsidRDefault="00695C37">
      <w:r>
        <w:separator/>
      </w:r>
    </w:p>
  </w:endnote>
  <w:endnote w:type="continuationSeparator" w:id="0">
    <w:p w14:paraId="0DD65052" w14:textId="77777777" w:rsidR="00695C37" w:rsidRDefault="006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2917" w14:textId="77777777" w:rsidR="00D5600F" w:rsidRDefault="00D56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6CCD" w14:textId="77777777" w:rsidR="003B3216" w:rsidRDefault="003B3216" w:rsidP="00AC3F9E">
    <w:pPr>
      <w:pStyle w:val="Footer"/>
    </w:pPr>
    <w:r w:rsidRPr="008D1D29">
      <w:rPr>
        <w:sz w:val="22"/>
      </w:rPr>
      <w:ptab w:relativeTo="margin" w:alignment="right" w:leader="none"/>
    </w:r>
    <w:r w:rsidRPr="008D1D29">
      <w:rPr>
        <w:sz w:val="22"/>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Pr>
        <w:noProof/>
      </w:rPr>
      <w:t>11</w:t>
    </w:r>
    <w:r>
      <w:rPr>
        <w:noProof/>
      </w:rPr>
      <w:fldChar w:fldCharType="end"/>
    </w:r>
  </w:p>
  <w:p w14:paraId="1E09D655" w14:textId="77777777" w:rsidR="003B3216" w:rsidRDefault="003B3216" w:rsidP="00AC3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5C3C" w14:textId="77777777" w:rsidR="003B3216" w:rsidRDefault="003B321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B52F" w14:textId="77777777" w:rsidR="00695C37" w:rsidRDefault="00695C37">
      <w:r>
        <w:separator/>
      </w:r>
    </w:p>
  </w:footnote>
  <w:footnote w:type="continuationSeparator" w:id="0">
    <w:p w14:paraId="07BA023E" w14:textId="77777777" w:rsidR="00695C37" w:rsidRDefault="0069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A00" w14:textId="77777777" w:rsidR="00D5600F" w:rsidRDefault="00D56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290A" w14:textId="3ED78AEE" w:rsidR="003B3216" w:rsidRPr="005D3630" w:rsidRDefault="003B3216" w:rsidP="008D73DB">
    <w:pPr>
      <w:pStyle w:val="Header"/>
      <w:rPr>
        <w:rFonts w:asciiTheme="majorHAnsi" w:eastAsiaTheme="majorEastAsia" w:hAnsiTheme="majorHAnsi" w:cstheme="majorBidi"/>
        <w:sz w:val="20"/>
        <w:szCs w:val="20"/>
      </w:rPr>
    </w:pPr>
    <w:r>
      <w:t xml:space="preserve">PIP-II GRD, </w:t>
    </w:r>
    <w:fldSimple w:instr=" DOCPROPERTY  ItemNumber  \* MERGEFORMAT ">
      <w:r>
        <w:t>ED0001222</w:t>
      </w:r>
    </w:fldSimple>
  </w:p>
  <w:p w14:paraId="017734BC" w14:textId="77777777" w:rsidR="003B3216" w:rsidRDefault="003B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1695449" w14:textId="77777777" w:rsidR="003B3216" w:rsidRDefault="003B3216" w:rsidP="00AC3F9E">
        <w:pPr>
          <w:pStyle w:val="Header"/>
          <w:rPr>
            <w:rFonts w:eastAsiaTheme="majorEastAsia"/>
            <w:sz w:val="32"/>
            <w:szCs w:val="32"/>
          </w:rPr>
        </w:pPr>
        <w:r>
          <w:rPr>
            <w:rFonts w:eastAsiaTheme="majorEastAsia"/>
          </w:rPr>
          <w:t xml:space="preserve">     </w:t>
        </w:r>
      </w:p>
    </w:sdtContent>
  </w:sdt>
  <w:p w14:paraId="00D3455F" w14:textId="77777777" w:rsidR="003B3216" w:rsidRDefault="003B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D02696"/>
    <w:lvl w:ilvl="0">
      <w:numFmt w:val="bullet"/>
      <w:lvlText w:val="*"/>
      <w:lvlJc w:val="left"/>
    </w:lvl>
  </w:abstractNum>
  <w:abstractNum w:abstractNumId="1" w15:restartNumberingAfterBreak="0">
    <w:nsid w:val="020D64E7"/>
    <w:multiLevelType w:val="multilevel"/>
    <w:tmpl w:val="917CA82A"/>
    <w:lvl w:ilvl="0">
      <w:start w:val="1"/>
      <w:numFmt w:val="decimal"/>
      <w:lvlText w:val="%1.0"/>
      <w:lvlJc w:val="left"/>
      <w:pPr>
        <w:tabs>
          <w:tab w:val="num" w:pos="420"/>
        </w:tabs>
        <w:ind w:left="420" w:hanging="420"/>
      </w:pPr>
      <w:rPr>
        <w:rFonts w:hint="default"/>
      </w:rPr>
    </w:lvl>
    <w:lvl w:ilvl="1">
      <w:start w:val="1"/>
      <w:numFmt w:val="decimal"/>
      <w:lvlText w:val="2.%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831BF8"/>
    <w:multiLevelType w:val="hybridMultilevel"/>
    <w:tmpl w:val="DE3AEAC0"/>
    <w:lvl w:ilvl="0" w:tplc="78666C14">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FF49E7"/>
    <w:multiLevelType w:val="hybridMultilevel"/>
    <w:tmpl w:val="CB8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1FD6"/>
    <w:multiLevelType w:val="hybridMultilevel"/>
    <w:tmpl w:val="1EECB428"/>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C1405EA"/>
    <w:multiLevelType w:val="hybridMultilevel"/>
    <w:tmpl w:val="F63E5EEA"/>
    <w:lvl w:ilvl="0" w:tplc="80C45A34">
      <w:start w:val="100"/>
      <w:numFmt w:val="decimal"/>
      <w:lvlText w:val="%1"/>
      <w:lvlJc w:val="left"/>
      <w:pPr>
        <w:tabs>
          <w:tab w:val="num" w:pos="5040"/>
        </w:tabs>
        <w:ind w:left="5040" w:hanging="28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0D27B7A"/>
    <w:multiLevelType w:val="hybridMultilevel"/>
    <w:tmpl w:val="A9A25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63A01"/>
    <w:multiLevelType w:val="multilevel"/>
    <w:tmpl w:val="2CBC94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080"/>
        </w:tabs>
        <w:ind w:left="7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BD6746"/>
    <w:multiLevelType w:val="hybridMultilevel"/>
    <w:tmpl w:val="658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56C8B"/>
    <w:multiLevelType w:val="multilevel"/>
    <w:tmpl w:val="B8B2333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F0F488B"/>
    <w:multiLevelType w:val="hybridMultilevel"/>
    <w:tmpl w:val="223C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D365F"/>
    <w:multiLevelType w:val="hybridMultilevel"/>
    <w:tmpl w:val="C17E77F6"/>
    <w:lvl w:ilvl="0" w:tplc="496E57A4">
      <w:start w:val="10"/>
      <w:numFmt w:val="decimal"/>
      <w:lvlText w:val="%1"/>
      <w:lvlJc w:val="left"/>
      <w:pPr>
        <w:tabs>
          <w:tab w:val="num" w:pos="5040"/>
        </w:tabs>
        <w:ind w:left="5040" w:hanging="28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4575FFC"/>
    <w:multiLevelType w:val="hybridMultilevel"/>
    <w:tmpl w:val="07F6BD4A"/>
    <w:lvl w:ilvl="0" w:tplc="65CA5AA6">
      <w:start w:val="1"/>
      <w:numFmt w:val="bullet"/>
      <w:lvlText w:val=""/>
      <w:lvlJc w:val="left"/>
      <w:pPr>
        <w:ind w:left="720" w:hanging="360"/>
      </w:pPr>
      <w:rPr>
        <w:rFonts w:ascii="Symbol" w:eastAsia="Times New Roman" w:hAnsi="Symbol"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6830"/>
    <w:multiLevelType w:val="hybridMultilevel"/>
    <w:tmpl w:val="8BDA8F6C"/>
    <w:lvl w:ilvl="0" w:tplc="85941202">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0676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F421E2"/>
    <w:multiLevelType w:val="multilevel"/>
    <w:tmpl w:val="48D0DE34"/>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4.%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E1D53A2"/>
    <w:multiLevelType w:val="multilevel"/>
    <w:tmpl w:val="7ED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721CC2"/>
    <w:multiLevelType w:val="hybridMultilevel"/>
    <w:tmpl w:val="B00A1E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833A3"/>
    <w:multiLevelType w:val="multilevel"/>
    <w:tmpl w:val="49ACA93A"/>
    <w:lvl w:ilvl="0">
      <w:start w:val="1"/>
      <w:numFmt w:val="decimal"/>
      <w:lvlText w:val="%1.0"/>
      <w:lvlJc w:val="left"/>
      <w:pPr>
        <w:tabs>
          <w:tab w:val="num" w:pos="420"/>
        </w:tabs>
        <w:ind w:left="420" w:hanging="420"/>
      </w:pPr>
      <w:rPr>
        <w:rFonts w:hint="default"/>
      </w:rPr>
    </w:lvl>
    <w:lvl w:ilvl="1">
      <w:start w:val="1"/>
      <w:numFmt w:val="decimal"/>
      <w:lvlText w:val="4.%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771F13"/>
    <w:multiLevelType w:val="multilevel"/>
    <w:tmpl w:val="5EC8AD3C"/>
    <w:lvl w:ilvl="0">
      <w:start w:val="2"/>
      <w:numFmt w:val="none"/>
      <w:lvlText w:val="7.2"/>
      <w:lvlJc w:val="left"/>
      <w:pPr>
        <w:tabs>
          <w:tab w:val="num" w:pos="420"/>
        </w:tabs>
        <w:ind w:left="420" w:hanging="420"/>
      </w:pPr>
      <w:rPr>
        <w:rFonts w:hint="default"/>
      </w:rPr>
    </w:lvl>
    <w:lvl w:ilvl="1">
      <w:start w:val="1"/>
      <w:numFmt w:val="decimal"/>
      <w:lvlText w:val="7.%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E5F09BC"/>
    <w:multiLevelType w:val="multilevel"/>
    <w:tmpl w:val="24AE99C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05538FD"/>
    <w:multiLevelType w:val="hybridMultilevel"/>
    <w:tmpl w:val="DC147FB0"/>
    <w:lvl w:ilvl="0" w:tplc="4804594A">
      <w:start w:val="50"/>
      <w:numFmt w:val="decimal"/>
      <w:lvlText w:val="%1"/>
      <w:lvlJc w:val="left"/>
      <w:pPr>
        <w:tabs>
          <w:tab w:val="num" w:pos="5040"/>
        </w:tabs>
        <w:ind w:left="5040" w:hanging="282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22" w15:restartNumberingAfterBreak="0">
    <w:nsid w:val="425D3EA1"/>
    <w:multiLevelType w:val="multilevel"/>
    <w:tmpl w:val="8EACC268"/>
    <w:lvl w:ilvl="0">
      <w:start w:val="1"/>
      <w:numFmt w:val="decimal"/>
      <w:lvlText w:val="%1.0"/>
      <w:lvlJc w:val="left"/>
      <w:pPr>
        <w:tabs>
          <w:tab w:val="num" w:pos="420"/>
        </w:tabs>
        <w:ind w:left="420" w:hanging="420"/>
      </w:pPr>
      <w:rPr>
        <w:rFonts w:hint="default"/>
      </w:rPr>
    </w:lvl>
    <w:lvl w:ilvl="1">
      <w:start w:val="1"/>
      <w:numFmt w:val="decimal"/>
      <w:lvlText w:val="5.%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74154C6"/>
    <w:multiLevelType w:val="hybridMultilevel"/>
    <w:tmpl w:val="4420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62EB9"/>
    <w:multiLevelType w:val="hybridMultilevel"/>
    <w:tmpl w:val="60A4DBBE"/>
    <w:lvl w:ilvl="0" w:tplc="85941202">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03A8E"/>
    <w:multiLevelType w:val="hybridMultilevel"/>
    <w:tmpl w:val="FC8636B8"/>
    <w:lvl w:ilvl="0" w:tplc="3E34A3F2">
      <w:start w:val="300"/>
      <w:numFmt w:val="decimal"/>
      <w:lvlText w:val="%1"/>
      <w:lvlJc w:val="left"/>
      <w:pPr>
        <w:tabs>
          <w:tab w:val="num" w:pos="5040"/>
        </w:tabs>
        <w:ind w:left="5040" w:hanging="28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DEC130F"/>
    <w:multiLevelType w:val="hybridMultilevel"/>
    <w:tmpl w:val="F63E5EEA"/>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EB408C6"/>
    <w:multiLevelType w:val="hybridMultilevel"/>
    <w:tmpl w:val="FC8636B8"/>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4F00723E"/>
    <w:multiLevelType w:val="hybridMultilevel"/>
    <w:tmpl w:val="1EECB428"/>
    <w:lvl w:ilvl="0" w:tplc="7C123366">
      <w:start w:val="500"/>
      <w:numFmt w:val="decimal"/>
      <w:lvlText w:val="%1"/>
      <w:lvlJc w:val="left"/>
      <w:pPr>
        <w:tabs>
          <w:tab w:val="num" w:pos="5040"/>
        </w:tabs>
        <w:ind w:left="5040" w:hanging="28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7A40561"/>
    <w:multiLevelType w:val="hybridMultilevel"/>
    <w:tmpl w:val="B904697C"/>
    <w:lvl w:ilvl="0" w:tplc="29BEB564">
      <w:start w:val="1"/>
      <w:numFmt w:val="decimal"/>
      <w:pStyle w:val="Quot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A77BB"/>
    <w:multiLevelType w:val="hybridMultilevel"/>
    <w:tmpl w:val="F85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D7F51"/>
    <w:multiLevelType w:val="hybridMultilevel"/>
    <w:tmpl w:val="EABA800C"/>
    <w:lvl w:ilvl="0" w:tplc="75EA1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BE77B8"/>
    <w:multiLevelType w:val="multilevel"/>
    <w:tmpl w:val="218A2ED8"/>
    <w:lvl w:ilvl="0">
      <w:start w:val="1"/>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3" w15:restartNumberingAfterBreak="0">
    <w:nsid w:val="62214F4A"/>
    <w:multiLevelType w:val="multilevel"/>
    <w:tmpl w:val="390E52DE"/>
    <w:lvl w:ilvl="0">
      <w:start w:val="2"/>
      <w:numFmt w:val="none"/>
      <w:lvlText w:val="7.2"/>
      <w:lvlJc w:val="left"/>
      <w:pPr>
        <w:tabs>
          <w:tab w:val="num" w:pos="420"/>
        </w:tabs>
        <w:ind w:left="420" w:hanging="420"/>
      </w:pPr>
      <w:rPr>
        <w:rFonts w:hint="default"/>
      </w:rPr>
    </w:lvl>
    <w:lvl w:ilvl="1">
      <w:start w:val="1"/>
      <w:numFmt w:val="decimal"/>
      <w:lvlText w:val="6.%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28754B"/>
    <w:multiLevelType w:val="hybridMultilevel"/>
    <w:tmpl w:val="8AA67808"/>
    <w:lvl w:ilvl="0" w:tplc="423ECE58">
      <w:start w:val="3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03D9A"/>
    <w:multiLevelType w:val="hybridMultilevel"/>
    <w:tmpl w:val="0432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C4D6B"/>
    <w:multiLevelType w:val="hybridMultilevel"/>
    <w:tmpl w:val="800C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75A58"/>
    <w:multiLevelType w:val="hybridMultilevel"/>
    <w:tmpl w:val="618C9BD4"/>
    <w:lvl w:ilvl="0" w:tplc="0EFEAC92">
      <w:start w:val="1"/>
      <w:numFmt w:val="decimal"/>
      <w:pStyle w:val="References"/>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F7BC4"/>
    <w:multiLevelType w:val="multilevel"/>
    <w:tmpl w:val="B7B405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DC84F17"/>
    <w:multiLevelType w:val="multilevel"/>
    <w:tmpl w:val="EF007BC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F486787"/>
    <w:multiLevelType w:val="hybridMultilevel"/>
    <w:tmpl w:val="041A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E6FD7"/>
    <w:multiLevelType w:val="hybridMultilevel"/>
    <w:tmpl w:val="27BEFB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9F0A88"/>
    <w:multiLevelType w:val="hybridMultilevel"/>
    <w:tmpl w:val="6A0A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A5850"/>
    <w:multiLevelType w:val="hybridMultilevel"/>
    <w:tmpl w:val="F500BFEE"/>
    <w:lvl w:ilvl="0" w:tplc="F0D6D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6"/>
  </w:num>
  <w:num w:numId="3">
    <w:abstractNumId w:val="11"/>
  </w:num>
  <w:num w:numId="4">
    <w:abstractNumId w:val="21"/>
  </w:num>
  <w:num w:numId="5">
    <w:abstractNumId w:val="5"/>
  </w:num>
  <w:num w:numId="6">
    <w:abstractNumId w:val="26"/>
  </w:num>
  <w:num w:numId="7">
    <w:abstractNumId w:val="25"/>
  </w:num>
  <w:num w:numId="8">
    <w:abstractNumId w:val="27"/>
  </w:num>
  <w:num w:numId="9">
    <w:abstractNumId w:val="28"/>
  </w:num>
  <w:num w:numId="10">
    <w:abstractNumId w:val="4"/>
  </w:num>
  <w:num w:numId="11">
    <w:abstractNumId w:val="7"/>
  </w:num>
  <w:num w:numId="12">
    <w:abstractNumId w:val="9"/>
  </w:num>
  <w:num w:numId="13">
    <w:abstractNumId w:val="38"/>
  </w:num>
  <w:num w:numId="14">
    <w:abstractNumId w:val="18"/>
  </w:num>
  <w:num w:numId="15">
    <w:abstractNumId w:val="22"/>
  </w:num>
  <w:num w:numId="16">
    <w:abstractNumId w:val="33"/>
  </w:num>
  <w:num w:numId="17">
    <w:abstractNumId w:val="19"/>
  </w:num>
  <w:num w:numId="18">
    <w:abstractNumId w:val="1"/>
  </w:num>
  <w:num w:numId="19">
    <w:abstractNumId w:val="30"/>
  </w:num>
  <w:num w:numId="20">
    <w:abstractNumId w:val="2"/>
  </w:num>
  <w:num w:numId="21">
    <w:abstractNumId w:val="23"/>
  </w:num>
  <w:num w:numId="22">
    <w:abstractNumId w:val="31"/>
  </w:num>
  <w:num w:numId="23">
    <w:abstractNumId w:val="43"/>
  </w:num>
  <w:num w:numId="24">
    <w:abstractNumId w:val="15"/>
  </w:num>
  <w:num w:numId="25">
    <w:abstractNumId w:val="29"/>
  </w:num>
  <w:num w:numId="26">
    <w:abstractNumId w:val="34"/>
  </w:num>
  <w:num w:numId="27">
    <w:abstractNumId w:val="37"/>
  </w:num>
  <w:num w:numId="28">
    <w:abstractNumId w:val="41"/>
  </w:num>
  <w:num w:numId="29">
    <w:abstractNumId w:val="12"/>
  </w:num>
  <w:num w:numId="30">
    <w:abstractNumId w:val="42"/>
  </w:num>
  <w:num w:numId="31">
    <w:abstractNumId w:val="39"/>
  </w:num>
  <w:num w:numId="32">
    <w:abstractNumId w:val="14"/>
  </w:num>
  <w:num w:numId="33">
    <w:abstractNumId w:val="40"/>
  </w:num>
  <w:num w:numId="34">
    <w:abstractNumId w:val="13"/>
  </w:num>
  <w:num w:numId="35">
    <w:abstractNumId w:val="20"/>
  </w:num>
  <w:num w:numId="36">
    <w:abstractNumId w:val="8"/>
  </w:num>
  <w:num w:numId="37">
    <w:abstractNumId w:val="0"/>
    <w:lvlOverride w:ilvl="0">
      <w:lvl w:ilvl="0">
        <w:numFmt w:val="bullet"/>
        <w:lvlText w:val="•"/>
        <w:legacy w:legacy="1" w:legacySpace="0" w:legacyIndent="0"/>
        <w:lvlJc w:val="left"/>
        <w:rPr>
          <w:rFonts w:ascii="Arial" w:hAnsi="Arial" w:cs="Arial" w:hint="default"/>
          <w:sz w:val="34"/>
        </w:rPr>
      </w:lvl>
    </w:lvlOverride>
  </w:num>
  <w:num w:numId="38">
    <w:abstractNumId w:val="0"/>
    <w:lvlOverride w:ilvl="0">
      <w:lvl w:ilvl="0">
        <w:numFmt w:val="bullet"/>
        <w:lvlText w:val=""/>
        <w:legacy w:legacy="1" w:legacySpace="0" w:legacyIndent="0"/>
        <w:lvlJc w:val="left"/>
        <w:rPr>
          <w:rFonts w:ascii="Wingdings" w:hAnsi="Wingdings" w:hint="default"/>
          <w:sz w:val="30"/>
        </w:rPr>
      </w:lvl>
    </w:lvlOverride>
  </w:num>
  <w:num w:numId="39">
    <w:abstractNumId w:val="10"/>
  </w:num>
  <w:num w:numId="40">
    <w:abstractNumId w:val="0"/>
    <w:lvlOverride w:ilvl="0">
      <w:lvl w:ilvl="0">
        <w:numFmt w:val="bullet"/>
        <w:lvlText w:val="•"/>
        <w:legacy w:legacy="1" w:legacySpace="0" w:legacyIndent="0"/>
        <w:lvlJc w:val="left"/>
        <w:rPr>
          <w:rFonts w:ascii="Arial" w:hAnsi="Arial" w:cs="Arial" w:hint="default"/>
          <w:sz w:val="44"/>
        </w:rPr>
      </w:lvl>
    </w:lvlOverride>
  </w:num>
  <w:num w:numId="41">
    <w:abstractNumId w:val="17"/>
  </w:num>
  <w:num w:numId="42">
    <w:abstractNumId w:val="35"/>
  </w:num>
  <w:num w:numId="43">
    <w:abstractNumId w:val="6"/>
  </w:num>
  <w:num w:numId="44">
    <w:abstractNumId w:val="3"/>
  </w:num>
  <w:num w:numId="45">
    <w:abstractNumId w:val="2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CC"/>
    <w:rsid w:val="000032CC"/>
    <w:rsid w:val="000045A9"/>
    <w:rsid w:val="000046F4"/>
    <w:rsid w:val="000058FB"/>
    <w:rsid w:val="00007122"/>
    <w:rsid w:val="000233BA"/>
    <w:rsid w:val="000235B7"/>
    <w:rsid w:val="0003167B"/>
    <w:rsid w:val="000361D5"/>
    <w:rsid w:val="000514E3"/>
    <w:rsid w:val="00061F4B"/>
    <w:rsid w:val="00074947"/>
    <w:rsid w:val="00092A17"/>
    <w:rsid w:val="00097EB2"/>
    <w:rsid w:val="000A05AA"/>
    <w:rsid w:val="000A439B"/>
    <w:rsid w:val="000C05D0"/>
    <w:rsid w:val="000C366D"/>
    <w:rsid w:val="000C754A"/>
    <w:rsid w:val="000D043B"/>
    <w:rsid w:val="000D321E"/>
    <w:rsid w:val="000D6A5F"/>
    <w:rsid w:val="000E5A12"/>
    <w:rsid w:val="000F0BE9"/>
    <w:rsid w:val="000F1E48"/>
    <w:rsid w:val="000F38EE"/>
    <w:rsid w:val="000F498B"/>
    <w:rsid w:val="000F4F53"/>
    <w:rsid w:val="000F7A77"/>
    <w:rsid w:val="00101BE2"/>
    <w:rsid w:val="00104070"/>
    <w:rsid w:val="00121617"/>
    <w:rsid w:val="00125F3A"/>
    <w:rsid w:val="00127A7D"/>
    <w:rsid w:val="0015387F"/>
    <w:rsid w:val="00161F52"/>
    <w:rsid w:val="001666F4"/>
    <w:rsid w:val="0017117F"/>
    <w:rsid w:val="00174731"/>
    <w:rsid w:val="00174796"/>
    <w:rsid w:val="0017509F"/>
    <w:rsid w:val="00185082"/>
    <w:rsid w:val="0019207B"/>
    <w:rsid w:val="001A74C4"/>
    <w:rsid w:val="001B3A5E"/>
    <w:rsid w:val="001B65A9"/>
    <w:rsid w:val="001C6002"/>
    <w:rsid w:val="001D0F4D"/>
    <w:rsid w:val="001D2844"/>
    <w:rsid w:val="001E1640"/>
    <w:rsid w:val="001E23F5"/>
    <w:rsid w:val="001E663D"/>
    <w:rsid w:val="001F22DD"/>
    <w:rsid w:val="001F3222"/>
    <w:rsid w:val="001F6836"/>
    <w:rsid w:val="001F687E"/>
    <w:rsid w:val="002106A4"/>
    <w:rsid w:val="00216B66"/>
    <w:rsid w:val="00220392"/>
    <w:rsid w:val="00220D30"/>
    <w:rsid w:val="00220D67"/>
    <w:rsid w:val="00221C9A"/>
    <w:rsid w:val="00222BB5"/>
    <w:rsid w:val="0023221C"/>
    <w:rsid w:val="00233D35"/>
    <w:rsid w:val="00245D8B"/>
    <w:rsid w:val="002464EB"/>
    <w:rsid w:val="00246DD5"/>
    <w:rsid w:val="002515C3"/>
    <w:rsid w:val="0026006A"/>
    <w:rsid w:val="002600B5"/>
    <w:rsid w:val="00270A50"/>
    <w:rsid w:val="002824B5"/>
    <w:rsid w:val="00283BBE"/>
    <w:rsid w:val="0028757F"/>
    <w:rsid w:val="002964A4"/>
    <w:rsid w:val="002A0B31"/>
    <w:rsid w:val="002B5FA5"/>
    <w:rsid w:val="002B76B6"/>
    <w:rsid w:val="002C0098"/>
    <w:rsid w:val="002C7C54"/>
    <w:rsid w:val="002D0983"/>
    <w:rsid w:val="002D220A"/>
    <w:rsid w:val="0030565C"/>
    <w:rsid w:val="0031434D"/>
    <w:rsid w:val="003165D8"/>
    <w:rsid w:val="003323FD"/>
    <w:rsid w:val="00333603"/>
    <w:rsid w:val="00337DAF"/>
    <w:rsid w:val="00341A70"/>
    <w:rsid w:val="003421EE"/>
    <w:rsid w:val="0036477A"/>
    <w:rsid w:val="00365B87"/>
    <w:rsid w:val="003750CD"/>
    <w:rsid w:val="003849FF"/>
    <w:rsid w:val="003870FB"/>
    <w:rsid w:val="003A7275"/>
    <w:rsid w:val="003B3216"/>
    <w:rsid w:val="003C00FC"/>
    <w:rsid w:val="003C6F6F"/>
    <w:rsid w:val="003D321F"/>
    <w:rsid w:val="003D44A5"/>
    <w:rsid w:val="003D77B2"/>
    <w:rsid w:val="003E3338"/>
    <w:rsid w:val="003E793C"/>
    <w:rsid w:val="003F765E"/>
    <w:rsid w:val="0040724C"/>
    <w:rsid w:val="004213B5"/>
    <w:rsid w:val="00421D0E"/>
    <w:rsid w:val="00424933"/>
    <w:rsid w:val="00434CC0"/>
    <w:rsid w:val="004358BC"/>
    <w:rsid w:val="00450AEE"/>
    <w:rsid w:val="00462C81"/>
    <w:rsid w:val="00477D77"/>
    <w:rsid w:val="00481F1F"/>
    <w:rsid w:val="004871B7"/>
    <w:rsid w:val="004938B3"/>
    <w:rsid w:val="00495DA7"/>
    <w:rsid w:val="00497C2F"/>
    <w:rsid w:val="004A138D"/>
    <w:rsid w:val="004A444A"/>
    <w:rsid w:val="004B1008"/>
    <w:rsid w:val="004C0F9E"/>
    <w:rsid w:val="004C15AD"/>
    <w:rsid w:val="004D3670"/>
    <w:rsid w:val="004D4203"/>
    <w:rsid w:val="00503841"/>
    <w:rsid w:val="0050448E"/>
    <w:rsid w:val="00504B60"/>
    <w:rsid w:val="00507673"/>
    <w:rsid w:val="00511532"/>
    <w:rsid w:val="00524C54"/>
    <w:rsid w:val="0053299F"/>
    <w:rsid w:val="00534E07"/>
    <w:rsid w:val="00535616"/>
    <w:rsid w:val="005472B2"/>
    <w:rsid w:val="00550052"/>
    <w:rsid w:val="00566EF6"/>
    <w:rsid w:val="00575CF1"/>
    <w:rsid w:val="00575DA5"/>
    <w:rsid w:val="0058692C"/>
    <w:rsid w:val="00594E4F"/>
    <w:rsid w:val="00597D2B"/>
    <w:rsid w:val="005A4031"/>
    <w:rsid w:val="005B17E9"/>
    <w:rsid w:val="005B789E"/>
    <w:rsid w:val="005C20C3"/>
    <w:rsid w:val="005C4D36"/>
    <w:rsid w:val="005D3630"/>
    <w:rsid w:val="005D3B34"/>
    <w:rsid w:val="005D47E2"/>
    <w:rsid w:val="005D60DC"/>
    <w:rsid w:val="005F461D"/>
    <w:rsid w:val="006016CB"/>
    <w:rsid w:val="0060349C"/>
    <w:rsid w:val="00606495"/>
    <w:rsid w:val="00611A12"/>
    <w:rsid w:val="006143B0"/>
    <w:rsid w:val="00616F9D"/>
    <w:rsid w:val="006243FA"/>
    <w:rsid w:val="00626DD5"/>
    <w:rsid w:val="00634136"/>
    <w:rsid w:val="00653C6C"/>
    <w:rsid w:val="00657FD2"/>
    <w:rsid w:val="0067498B"/>
    <w:rsid w:val="00676898"/>
    <w:rsid w:val="00676F2C"/>
    <w:rsid w:val="00680907"/>
    <w:rsid w:val="006873E3"/>
    <w:rsid w:val="006915D4"/>
    <w:rsid w:val="00695C37"/>
    <w:rsid w:val="006A1005"/>
    <w:rsid w:val="006A19DD"/>
    <w:rsid w:val="006A2E62"/>
    <w:rsid w:val="006A2E71"/>
    <w:rsid w:val="006A318B"/>
    <w:rsid w:val="006B1ABD"/>
    <w:rsid w:val="006B4E33"/>
    <w:rsid w:val="006B51E2"/>
    <w:rsid w:val="006C1516"/>
    <w:rsid w:val="006C2F10"/>
    <w:rsid w:val="006D0F62"/>
    <w:rsid w:val="006D2BC6"/>
    <w:rsid w:val="006D75D8"/>
    <w:rsid w:val="006E1E4C"/>
    <w:rsid w:val="006F1A42"/>
    <w:rsid w:val="006F7EA7"/>
    <w:rsid w:val="00703251"/>
    <w:rsid w:val="007142C1"/>
    <w:rsid w:val="00714BAF"/>
    <w:rsid w:val="0071525B"/>
    <w:rsid w:val="007158CC"/>
    <w:rsid w:val="00721066"/>
    <w:rsid w:val="00723EFF"/>
    <w:rsid w:val="00727FFC"/>
    <w:rsid w:val="0073092D"/>
    <w:rsid w:val="00731C3F"/>
    <w:rsid w:val="0073201E"/>
    <w:rsid w:val="00734BA0"/>
    <w:rsid w:val="0074020E"/>
    <w:rsid w:val="007419DF"/>
    <w:rsid w:val="00744DBF"/>
    <w:rsid w:val="00744FFB"/>
    <w:rsid w:val="007507DB"/>
    <w:rsid w:val="0075673B"/>
    <w:rsid w:val="0078172C"/>
    <w:rsid w:val="00782F46"/>
    <w:rsid w:val="007842C1"/>
    <w:rsid w:val="00797F67"/>
    <w:rsid w:val="007A3E6C"/>
    <w:rsid w:val="007C14FE"/>
    <w:rsid w:val="007C5E7F"/>
    <w:rsid w:val="007D3837"/>
    <w:rsid w:val="007D790A"/>
    <w:rsid w:val="007E0E93"/>
    <w:rsid w:val="007E216B"/>
    <w:rsid w:val="007F7FB2"/>
    <w:rsid w:val="00803CFC"/>
    <w:rsid w:val="00804BA1"/>
    <w:rsid w:val="00806674"/>
    <w:rsid w:val="0081238C"/>
    <w:rsid w:val="0081586B"/>
    <w:rsid w:val="00817615"/>
    <w:rsid w:val="00822902"/>
    <w:rsid w:val="00832041"/>
    <w:rsid w:val="00832853"/>
    <w:rsid w:val="0084040D"/>
    <w:rsid w:val="00867F55"/>
    <w:rsid w:val="00870F8D"/>
    <w:rsid w:val="00877420"/>
    <w:rsid w:val="008779C8"/>
    <w:rsid w:val="00883F68"/>
    <w:rsid w:val="0089167E"/>
    <w:rsid w:val="00897426"/>
    <w:rsid w:val="008A0533"/>
    <w:rsid w:val="008A2231"/>
    <w:rsid w:val="008C2270"/>
    <w:rsid w:val="008D09D0"/>
    <w:rsid w:val="008D1D29"/>
    <w:rsid w:val="008D73DB"/>
    <w:rsid w:val="008D7816"/>
    <w:rsid w:val="008E702D"/>
    <w:rsid w:val="008F3FE6"/>
    <w:rsid w:val="00925A86"/>
    <w:rsid w:val="00942463"/>
    <w:rsid w:val="00943543"/>
    <w:rsid w:val="009441DF"/>
    <w:rsid w:val="0094543C"/>
    <w:rsid w:val="00946F58"/>
    <w:rsid w:val="00953589"/>
    <w:rsid w:val="009545E0"/>
    <w:rsid w:val="009651F7"/>
    <w:rsid w:val="00966461"/>
    <w:rsid w:val="00973D4D"/>
    <w:rsid w:val="00977558"/>
    <w:rsid w:val="00977AE2"/>
    <w:rsid w:val="0098073D"/>
    <w:rsid w:val="0098162C"/>
    <w:rsid w:val="00993EB8"/>
    <w:rsid w:val="0099480C"/>
    <w:rsid w:val="00994C20"/>
    <w:rsid w:val="009966DD"/>
    <w:rsid w:val="00997D78"/>
    <w:rsid w:val="009A3D67"/>
    <w:rsid w:val="009A59EB"/>
    <w:rsid w:val="009B11B1"/>
    <w:rsid w:val="009B27E9"/>
    <w:rsid w:val="009B6F24"/>
    <w:rsid w:val="009C0BE6"/>
    <w:rsid w:val="009C3E54"/>
    <w:rsid w:val="009C5D51"/>
    <w:rsid w:val="009D2338"/>
    <w:rsid w:val="009D66EE"/>
    <w:rsid w:val="009E6853"/>
    <w:rsid w:val="009F2D48"/>
    <w:rsid w:val="00A22DA9"/>
    <w:rsid w:val="00A25426"/>
    <w:rsid w:val="00A63A1F"/>
    <w:rsid w:val="00A65446"/>
    <w:rsid w:val="00A65E87"/>
    <w:rsid w:val="00A73016"/>
    <w:rsid w:val="00A80F88"/>
    <w:rsid w:val="00AA4FE3"/>
    <w:rsid w:val="00AB2618"/>
    <w:rsid w:val="00AB5374"/>
    <w:rsid w:val="00AC3F9E"/>
    <w:rsid w:val="00AD4028"/>
    <w:rsid w:val="00AE33F9"/>
    <w:rsid w:val="00AE76D2"/>
    <w:rsid w:val="00B2272E"/>
    <w:rsid w:val="00B32F7A"/>
    <w:rsid w:val="00B36A9F"/>
    <w:rsid w:val="00B44912"/>
    <w:rsid w:val="00B50C33"/>
    <w:rsid w:val="00B51747"/>
    <w:rsid w:val="00B561E4"/>
    <w:rsid w:val="00B57A86"/>
    <w:rsid w:val="00B853FD"/>
    <w:rsid w:val="00B9045D"/>
    <w:rsid w:val="00BA401D"/>
    <w:rsid w:val="00BD1566"/>
    <w:rsid w:val="00BD6A0C"/>
    <w:rsid w:val="00BE0320"/>
    <w:rsid w:val="00BE211A"/>
    <w:rsid w:val="00BE2D70"/>
    <w:rsid w:val="00BE489E"/>
    <w:rsid w:val="00BF4CE3"/>
    <w:rsid w:val="00C0525D"/>
    <w:rsid w:val="00C1076C"/>
    <w:rsid w:val="00C15369"/>
    <w:rsid w:val="00C1616E"/>
    <w:rsid w:val="00C27A16"/>
    <w:rsid w:val="00C31F15"/>
    <w:rsid w:val="00C462BF"/>
    <w:rsid w:val="00C50CF2"/>
    <w:rsid w:val="00C64369"/>
    <w:rsid w:val="00C9764B"/>
    <w:rsid w:val="00C97A3F"/>
    <w:rsid w:val="00CA51ED"/>
    <w:rsid w:val="00CA70A1"/>
    <w:rsid w:val="00CB1053"/>
    <w:rsid w:val="00CC3CEC"/>
    <w:rsid w:val="00CC3ED0"/>
    <w:rsid w:val="00CD0ED8"/>
    <w:rsid w:val="00CE6708"/>
    <w:rsid w:val="00CF5923"/>
    <w:rsid w:val="00CF6593"/>
    <w:rsid w:val="00D008E4"/>
    <w:rsid w:val="00D00EB7"/>
    <w:rsid w:val="00D13FA1"/>
    <w:rsid w:val="00D23442"/>
    <w:rsid w:val="00D3270C"/>
    <w:rsid w:val="00D41AD0"/>
    <w:rsid w:val="00D51ACC"/>
    <w:rsid w:val="00D549A8"/>
    <w:rsid w:val="00D54E70"/>
    <w:rsid w:val="00D5600F"/>
    <w:rsid w:val="00D61396"/>
    <w:rsid w:val="00D61800"/>
    <w:rsid w:val="00D61B50"/>
    <w:rsid w:val="00D62462"/>
    <w:rsid w:val="00D922DF"/>
    <w:rsid w:val="00D93635"/>
    <w:rsid w:val="00DA33D6"/>
    <w:rsid w:val="00DA52DB"/>
    <w:rsid w:val="00DB2C44"/>
    <w:rsid w:val="00DC0939"/>
    <w:rsid w:val="00DC5087"/>
    <w:rsid w:val="00DD2B7B"/>
    <w:rsid w:val="00DE3884"/>
    <w:rsid w:val="00DF3FDD"/>
    <w:rsid w:val="00E07EE7"/>
    <w:rsid w:val="00E10B17"/>
    <w:rsid w:val="00E21527"/>
    <w:rsid w:val="00E21F36"/>
    <w:rsid w:val="00E257B1"/>
    <w:rsid w:val="00E33192"/>
    <w:rsid w:val="00E33269"/>
    <w:rsid w:val="00E37C1F"/>
    <w:rsid w:val="00E4447E"/>
    <w:rsid w:val="00E44F76"/>
    <w:rsid w:val="00E50399"/>
    <w:rsid w:val="00E5454B"/>
    <w:rsid w:val="00E56CC7"/>
    <w:rsid w:val="00E57593"/>
    <w:rsid w:val="00E600EE"/>
    <w:rsid w:val="00E64A6D"/>
    <w:rsid w:val="00E6712E"/>
    <w:rsid w:val="00E67860"/>
    <w:rsid w:val="00E71A98"/>
    <w:rsid w:val="00E92AD6"/>
    <w:rsid w:val="00EA4160"/>
    <w:rsid w:val="00EB1371"/>
    <w:rsid w:val="00EB6D1D"/>
    <w:rsid w:val="00EB7B16"/>
    <w:rsid w:val="00ED74FE"/>
    <w:rsid w:val="00EF123C"/>
    <w:rsid w:val="00EF3F04"/>
    <w:rsid w:val="00EF5C61"/>
    <w:rsid w:val="00EF690B"/>
    <w:rsid w:val="00F17ECC"/>
    <w:rsid w:val="00F21409"/>
    <w:rsid w:val="00F22F2A"/>
    <w:rsid w:val="00F2309E"/>
    <w:rsid w:val="00F617ED"/>
    <w:rsid w:val="00F6290D"/>
    <w:rsid w:val="00F63030"/>
    <w:rsid w:val="00F637AE"/>
    <w:rsid w:val="00F649FA"/>
    <w:rsid w:val="00F73CFD"/>
    <w:rsid w:val="00F752F8"/>
    <w:rsid w:val="00F823F8"/>
    <w:rsid w:val="00FA1EA9"/>
    <w:rsid w:val="00FA4450"/>
    <w:rsid w:val="00FA6AC2"/>
    <w:rsid w:val="00FB6237"/>
    <w:rsid w:val="00FC129C"/>
    <w:rsid w:val="00FC4AA0"/>
    <w:rsid w:val="00FD7021"/>
    <w:rsid w:val="00FE5B57"/>
    <w:rsid w:val="00FE6CB2"/>
    <w:rsid w:val="00FF3720"/>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A7A3"/>
  <w15:docId w15:val="{AA51D57C-028B-4D89-8AF2-77BBEA2F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0D67"/>
    <w:pPr>
      <w:autoSpaceDE w:val="0"/>
      <w:autoSpaceDN w:val="0"/>
      <w:adjustRightInd w:val="0"/>
      <w:spacing w:before="120"/>
    </w:pPr>
    <w:rPr>
      <w:rFonts w:ascii="TimesNewRomanPSMT" w:hAnsi="TimesNewRomanPSMT" w:cs="TimesNewRomanPSMT"/>
      <w:color w:val="000000"/>
      <w:sz w:val="24"/>
      <w:szCs w:val="24"/>
    </w:rPr>
  </w:style>
  <w:style w:type="paragraph" w:styleId="Heading1">
    <w:name w:val="heading 1"/>
    <w:basedOn w:val="Normal"/>
    <w:next w:val="Normal"/>
    <w:qFormat/>
    <w:rsid w:val="00734BA0"/>
    <w:pPr>
      <w:keepNext/>
      <w:jc w:val="center"/>
      <w:outlineLvl w:val="0"/>
    </w:pPr>
    <w:rPr>
      <w:b/>
      <w:bCs/>
    </w:rPr>
  </w:style>
  <w:style w:type="paragraph" w:styleId="Heading2">
    <w:name w:val="heading 2"/>
    <w:basedOn w:val="Normal"/>
    <w:next w:val="Normal"/>
    <w:qFormat/>
    <w:rsid w:val="00734BA0"/>
    <w:pPr>
      <w:keepNext/>
      <w:outlineLvl w:val="1"/>
    </w:pPr>
    <w:rPr>
      <w:rFonts w:ascii="Century Schoolbook" w:hAnsi="Century Schoolbook"/>
      <w:b/>
      <w:szCs w:val="20"/>
    </w:rPr>
  </w:style>
  <w:style w:type="paragraph" w:styleId="Heading3">
    <w:name w:val="heading 3"/>
    <w:basedOn w:val="Normal"/>
    <w:next w:val="Normal"/>
    <w:link w:val="Heading3Char"/>
    <w:semiHidden/>
    <w:unhideWhenUsed/>
    <w:qFormat/>
    <w:rsid w:val="008C227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BA0"/>
    <w:pPr>
      <w:jc w:val="center"/>
    </w:pPr>
    <w:rPr>
      <w:b/>
      <w:bCs/>
      <w:sz w:val="28"/>
    </w:rPr>
  </w:style>
  <w:style w:type="paragraph" w:styleId="BodyTextIndent">
    <w:name w:val="Body Text Indent"/>
    <w:basedOn w:val="Normal"/>
    <w:rsid w:val="00734BA0"/>
    <w:pPr>
      <w:ind w:left="720"/>
    </w:pPr>
  </w:style>
  <w:style w:type="paragraph" w:styleId="Header">
    <w:name w:val="header"/>
    <w:basedOn w:val="Normal"/>
    <w:link w:val="HeaderChar"/>
    <w:uiPriority w:val="99"/>
    <w:rsid w:val="00734BA0"/>
    <w:pPr>
      <w:tabs>
        <w:tab w:val="center" w:pos="4320"/>
        <w:tab w:val="right" w:pos="8640"/>
      </w:tabs>
    </w:pPr>
  </w:style>
  <w:style w:type="paragraph" w:styleId="Footer">
    <w:name w:val="footer"/>
    <w:basedOn w:val="Normal"/>
    <w:link w:val="FooterChar"/>
    <w:uiPriority w:val="99"/>
    <w:rsid w:val="00734BA0"/>
    <w:pPr>
      <w:tabs>
        <w:tab w:val="center" w:pos="4320"/>
        <w:tab w:val="right" w:pos="8640"/>
      </w:tabs>
    </w:pPr>
  </w:style>
  <w:style w:type="character" w:styleId="PageNumber">
    <w:name w:val="page number"/>
    <w:basedOn w:val="DefaultParagraphFont"/>
    <w:rsid w:val="00734BA0"/>
  </w:style>
  <w:style w:type="character" w:customStyle="1" w:styleId="HeaderChar">
    <w:name w:val="Header Char"/>
    <w:basedOn w:val="DefaultParagraphFont"/>
    <w:link w:val="Header"/>
    <w:uiPriority w:val="99"/>
    <w:rsid w:val="00D61396"/>
    <w:rPr>
      <w:sz w:val="24"/>
      <w:szCs w:val="24"/>
    </w:rPr>
  </w:style>
  <w:style w:type="paragraph" w:styleId="BalloonText">
    <w:name w:val="Balloon Text"/>
    <w:basedOn w:val="Normal"/>
    <w:link w:val="BalloonTextChar"/>
    <w:rsid w:val="00D61396"/>
    <w:rPr>
      <w:rFonts w:ascii="Tahoma" w:hAnsi="Tahoma" w:cs="Tahoma"/>
      <w:sz w:val="16"/>
      <w:szCs w:val="16"/>
    </w:rPr>
  </w:style>
  <w:style w:type="character" w:customStyle="1" w:styleId="BalloonTextChar">
    <w:name w:val="Balloon Text Char"/>
    <w:basedOn w:val="DefaultParagraphFont"/>
    <w:link w:val="BalloonText"/>
    <w:rsid w:val="00D61396"/>
    <w:rPr>
      <w:rFonts w:ascii="Tahoma" w:hAnsi="Tahoma" w:cs="Tahoma"/>
      <w:sz w:val="16"/>
      <w:szCs w:val="16"/>
    </w:rPr>
  </w:style>
  <w:style w:type="character" w:customStyle="1" w:styleId="FooterChar">
    <w:name w:val="Footer Char"/>
    <w:basedOn w:val="DefaultParagraphFont"/>
    <w:link w:val="Footer"/>
    <w:uiPriority w:val="99"/>
    <w:rsid w:val="00BE0320"/>
    <w:rPr>
      <w:sz w:val="24"/>
      <w:szCs w:val="24"/>
    </w:rPr>
  </w:style>
  <w:style w:type="paragraph" w:styleId="ListParagraph">
    <w:name w:val="List Paragraph"/>
    <w:basedOn w:val="Normal"/>
    <w:uiPriority w:val="34"/>
    <w:qFormat/>
    <w:rsid w:val="00723EFF"/>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37DAF"/>
    <w:rPr>
      <w:color w:val="808080"/>
    </w:rPr>
  </w:style>
  <w:style w:type="character" w:styleId="CommentReference">
    <w:name w:val="annotation reference"/>
    <w:uiPriority w:val="99"/>
    <w:semiHidden/>
    <w:rsid w:val="008D1D29"/>
    <w:rPr>
      <w:rFonts w:cs="Times New Roman"/>
      <w:sz w:val="16"/>
    </w:rPr>
  </w:style>
  <w:style w:type="paragraph" w:styleId="CommentText">
    <w:name w:val="annotation text"/>
    <w:basedOn w:val="Normal"/>
    <w:link w:val="CommentTextChar"/>
    <w:uiPriority w:val="99"/>
    <w:semiHidden/>
    <w:rsid w:val="008D1D29"/>
    <w:rPr>
      <w:sz w:val="20"/>
      <w:szCs w:val="20"/>
    </w:rPr>
  </w:style>
  <w:style w:type="character" w:customStyle="1" w:styleId="CommentTextChar">
    <w:name w:val="Comment Text Char"/>
    <w:basedOn w:val="DefaultParagraphFont"/>
    <w:link w:val="CommentText"/>
    <w:uiPriority w:val="99"/>
    <w:semiHidden/>
    <w:rsid w:val="008D1D29"/>
  </w:style>
  <w:style w:type="paragraph" w:styleId="FootnoteText">
    <w:name w:val="footnote text"/>
    <w:basedOn w:val="Normal"/>
    <w:link w:val="FootnoteTextChar"/>
    <w:uiPriority w:val="99"/>
    <w:rsid w:val="007C14FE"/>
    <w:rPr>
      <w:sz w:val="20"/>
      <w:szCs w:val="20"/>
    </w:rPr>
  </w:style>
  <w:style w:type="character" w:customStyle="1" w:styleId="FootnoteTextChar">
    <w:name w:val="Footnote Text Char"/>
    <w:basedOn w:val="DefaultParagraphFont"/>
    <w:link w:val="FootnoteText"/>
    <w:uiPriority w:val="99"/>
    <w:rsid w:val="007C14FE"/>
  </w:style>
  <w:style w:type="character" w:styleId="FootnoteReference">
    <w:name w:val="footnote reference"/>
    <w:uiPriority w:val="99"/>
    <w:rsid w:val="007C14FE"/>
    <w:rPr>
      <w:rFonts w:cs="Times New Roman"/>
      <w:vertAlign w:val="superscript"/>
    </w:rPr>
  </w:style>
  <w:style w:type="character" w:customStyle="1" w:styleId="Heading3Char">
    <w:name w:val="Heading 3 Char"/>
    <w:basedOn w:val="DefaultParagraphFont"/>
    <w:link w:val="Heading3"/>
    <w:semiHidden/>
    <w:rsid w:val="008C2270"/>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C2270"/>
    <w:rPr>
      <w:sz w:val="24"/>
      <w:szCs w:val="24"/>
    </w:rPr>
  </w:style>
  <w:style w:type="paragraph" w:styleId="TOC1">
    <w:name w:val="toc 1"/>
    <w:basedOn w:val="Normal"/>
    <w:next w:val="Normal"/>
    <w:autoRedefine/>
    <w:uiPriority w:val="39"/>
    <w:qFormat/>
    <w:rsid w:val="008C2270"/>
    <w:pPr>
      <w:spacing w:after="120"/>
      <w:ind w:firstLine="288"/>
      <w:contextualSpacing/>
    </w:pPr>
    <w:rPr>
      <w:rFonts w:asciiTheme="minorHAnsi" w:hAnsiTheme="minorHAnsi" w:cstheme="minorHAnsi"/>
      <w:b/>
      <w:bCs/>
      <w:caps/>
      <w:sz w:val="20"/>
      <w:szCs w:val="20"/>
    </w:rPr>
  </w:style>
  <w:style w:type="paragraph" w:styleId="TOC2">
    <w:name w:val="toc 2"/>
    <w:basedOn w:val="Normal"/>
    <w:next w:val="Normal"/>
    <w:autoRedefine/>
    <w:uiPriority w:val="39"/>
    <w:qFormat/>
    <w:rsid w:val="008C2270"/>
    <w:pPr>
      <w:spacing w:after="120"/>
      <w:ind w:left="240" w:firstLine="288"/>
      <w:contextualSpacing/>
    </w:pPr>
    <w:rPr>
      <w:rFonts w:asciiTheme="minorHAnsi" w:hAnsiTheme="minorHAnsi" w:cstheme="minorHAnsi"/>
      <w:smallCaps/>
      <w:sz w:val="20"/>
      <w:szCs w:val="20"/>
    </w:rPr>
  </w:style>
  <w:style w:type="paragraph" w:styleId="TOC3">
    <w:name w:val="toc 3"/>
    <w:basedOn w:val="Normal"/>
    <w:next w:val="Normal"/>
    <w:autoRedefine/>
    <w:uiPriority w:val="39"/>
    <w:qFormat/>
    <w:rsid w:val="008C2270"/>
    <w:pPr>
      <w:spacing w:after="120"/>
      <w:ind w:left="480" w:firstLine="288"/>
      <w:contextualSpacing/>
    </w:pPr>
    <w:rPr>
      <w:rFonts w:asciiTheme="minorHAnsi" w:hAnsiTheme="minorHAnsi" w:cstheme="minorHAnsi"/>
      <w:i/>
      <w:iCs/>
      <w:sz w:val="20"/>
      <w:szCs w:val="20"/>
    </w:rPr>
  </w:style>
  <w:style w:type="paragraph" w:customStyle="1" w:styleId="Level1">
    <w:name w:val="Level 1"/>
    <w:basedOn w:val="Normal"/>
    <w:rsid w:val="008C2270"/>
    <w:pPr>
      <w:numPr>
        <w:numId w:val="24"/>
      </w:numPr>
      <w:spacing w:after="120"/>
      <w:contextualSpacing/>
      <w:jc w:val="both"/>
    </w:pPr>
    <w:rPr>
      <w:b/>
    </w:rPr>
  </w:style>
  <w:style w:type="paragraph" w:customStyle="1" w:styleId="Level2">
    <w:name w:val="Level 2"/>
    <w:basedOn w:val="Normal"/>
    <w:rsid w:val="008C2270"/>
    <w:pPr>
      <w:numPr>
        <w:ilvl w:val="1"/>
        <w:numId w:val="24"/>
      </w:numPr>
      <w:spacing w:after="120"/>
      <w:contextualSpacing/>
      <w:jc w:val="both"/>
    </w:pPr>
  </w:style>
  <w:style w:type="paragraph" w:customStyle="1" w:styleId="Level3">
    <w:name w:val="Level 3"/>
    <w:basedOn w:val="Level2"/>
    <w:rsid w:val="008C2270"/>
    <w:pPr>
      <w:numPr>
        <w:ilvl w:val="2"/>
      </w:numPr>
    </w:pPr>
    <w:rPr>
      <w:b/>
    </w:rPr>
  </w:style>
  <w:style w:type="character" w:styleId="Hyperlink">
    <w:name w:val="Hyperlink"/>
    <w:basedOn w:val="DefaultParagraphFont"/>
    <w:uiPriority w:val="99"/>
    <w:rsid w:val="008C2270"/>
    <w:rPr>
      <w:color w:val="0000FF"/>
      <w:u w:val="single"/>
    </w:rPr>
  </w:style>
  <w:style w:type="paragraph" w:styleId="Subtitle">
    <w:name w:val="Subtitle"/>
    <w:basedOn w:val="Normal"/>
    <w:link w:val="SubtitleChar"/>
    <w:qFormat/>
    <w:rsid w:val="008C2270"/>
    <w:pPr>
      <w:spacing w:after="120"/>
      <w:ind w:firstLine="288"/>
      <w:contextualSpacing/>
      <w:jc w:val="center"/>
    </w:pPr>
    <w:rPr>
      <w:rFonts w:eastAsia="Times"/>
      <w:b/>
      <w:sz w:val="36"/>
      <w:szCs w:val="20"/>
    </w:rPr>
  </w:style>
  <w:style w:type="character" w:customStyle="1" w:styleId="SubtitleChar">
    <w:name w:val="Subtitle Char"/>
    <w:basedOn w:val="DefaultParagraphFont"/>
    <w:link w:val="Subtitle"/>
    <w:rsid w:val="008C2270"/>
    <w:rPr>
      <w:rFonts w:eastAsia="Times"/>
      <w:b/>
      <w:sz w:val="36"/>
    </w:rPr>
  </w:style>
  <w:style w:type="paragraph" w:styleId="Quote">
    <w:name w:val="Quote"/>
    <w:aliases w:val="Table caption"/>
    <w:basedOn w:val="Normal"/>
    <w:next w:val="Normal"/>
    <w:link w:val="QuoteChar"/>
    <w:uiPriority w:val="29"/>
    <w:qFormat/>
    <w:rsid w:val="008C2270"/>
    <w:pPr>
      <w:numPr>
        <w:numId w:val="25"/>
      </w:numPr>
      <w:spacing w:before="240" w:after="120"/>
      <w:contextualSpacing/>
      <w:jc w:val="center"/>
    </w:pPr>
    <w:rPr>
      <w:i/>
      <w:iCs/>
      <w:color w:val="000000" w:themeColor="text1"/>
      <w:szCs w:val="20"/>
    </w:rPr>
  </w:style>
  <w:style w:type="character" w:customStyle="1" w:styleId="QuoteChar">
    <w:name w:val="Quote Char"/>
    <w:aliases w:val="Table caption Char"/>
    <w:basedOn w:val="DefaultParagraphFont"/>
    <w:link w:val="Quote"/>
    <w:uiPriority w:val="29"/>
    <w:rsid w:val="008C2270"/>
    <w:rPr>
      <w:i/>
      <w:iCs/>
      <w:color w:val="000000" w:themeColor="text1"/>
      <w:sz w:val="24"/>
    </w:rPr>
  </w:style>
  <w:style w:type="paragraph" w:customStyle="1" w:styleId="References">
    <w:name w:val="References"/>
    <w:basedOn w:val="Level3"/>
    <w:link w:val="ReferencesChar"/>
    <w:qFormat/>
    <w:rsid w:val="008C2270"/>
    <w:pPr>
      <w:numPr>
        <w:ilvl w:val="0"/>
        <w:numId w:val="27"/>
      </w:numPr>
      <w:ind w:left="864" w:hanging="720"/>
    </w:pPr>
    <w:rPr>
      <w:b w:val="0"/>
    </w:rPr>
  </w:style>
  <w:style w:type="character" w:customStyle="1" w:styleId="ReferencesChar">
    <w:name w:val="References Char"/>
    <w:basedOn w:val="DefaultParagraphFont"/>
    <w:link w:val="References"/>
    <w:rsid w:val="008C2270"/>
    <w:rPr>
      <w:sz w:val="24"/>
      <w:szCs w:val="24"/>
    </w:rPr>
  </w:style>
  <w:style w:type="table" w:styleId="LightShading-Accent1">
    <w:name w:val="Light Shading Accent 1"/>
    <w:basedOn w:val="TableNormal"/>
    <w:uiPriority w:val="60"/>
    <w:rsid w:val="008C22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semiHidden/>
    <w:unhideWhenUsed/>
    <w:rsid w:val="00DE3884"/>
    <w:rPr>
      <w:color w:val="800080" w:themeColor="followedHyperlink"/>
      <w:u w:val="single"/>
    </w:rPr>
  </w:style>
  <w:style w:type="table" w:styleId="TableGrid">
    <w:name w:val="Table Grid"/>
    <w:basedOn w:val="TableNormal"/>
    <w:rsid w:val="00D00EB7"/>
    <w:rPr>
      <w:rFonts w:eastAsia="SimSu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C9764B"/>
    <w:pPr>
      <w:spacing w:after="120" w:line="480" w:lineRule="auto"/>
    </w:pPr>
  </w:style>
  <w:style w:type="character" w:customStyle="1" w:styleId="BodyText2Char">
    <w:name w:val="Body Text 2 Char"/>
    <w:basedOn w:val="DefaultParagraphFont"/>
    <w:link w:val="BodyText2"/>
    <w:semiHidden/>
    <w:rsid w:val="00C9764B"/>
    <w:rPr>
      <w:sz w:val="24"/>
      <w:szCs w:val="24"/>
    </w:rPr>
  </w:style>
  <w:style w:type="table" w:customStyle="1" w:styleId="LightShading-Accent11">
    <w:name w:val="Light Shading - Accent 11"/>
    <w:basedOn w:val="TableNormal"/>
    <w:uiPriority w:val="60"/>
    <w:rsid w:val="00C9764B"/>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C9764B"/>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804BA1"/>
    <w:rPr>
      <w:b/>
      <w:bCs/>
    </w:rPr>
  </w:style>
  <w:style w:type="character" w:customStyle="1" w:styleId="CommentSubjectChar">
    <w:name w:val="Comment Subject Char"/>
    <w:basedOn w:val="CommentTextChar"/>
    <w:link w:val="CommentSubject"/>
    <w:semiHidden/>
    <w:rsid w:val="00804BA1"/>
    <w:rPr>
      <w:b/>
      <w:bCs/>
    </w:rPr>
  </w:style>
  <w:style w:type="paragraph" w:customStyle="1" w:styleId="Body">
    <w:name w:val="Body"/>
    <w:basedOn w:val="Normal"/>
    <w:link w:val="BodyChar"/>
    <w:qFormat/>
    <w:rsid w:val="00220D67"/>
    <w:pPr>
      <w:autoSpaceDE/>
      <w:autoSpaceDN/>
      <w:adjustRightInd/>
      <w:spacing w:line="276" w:lineRule="auto"/>
      <w:jc w:val="both"/>
    </w:pPr>
    <w:rPr>
      <w:rFonts w:ascii="Times" w:hAnsi="Times" w:cs="Times New Roman"/>
      <w:color w:val="auto"/>
    </w:rPr>
  </w:style>
  <w:style w:type="character" w:customStyle="1" w:styleId="BodyChar">
    <w:name w:val="Body Char"/>
    <w:basedOn w:val="DefaultParagraphFont"/>
    <w:link w:val="Body"/>
    <w:locked/>
    <w:rsid w:val="00220D67"/>
    <w:rPr>
      <w:rFonts w:ascii="Times" w:hAnsi="Times"/>
      <w:sz w:val="24"/>
      <w:szCs w:val="24"/>
    </w:rPr>
  </w:style>
  <w:style w:type="character" w:styleId="UnresolvedMention">
    <w:name w:val="Unresolved Mention"/>
    <w:basedOn w:val="DefaultParagraphFont"/>
    <w:uiPriority w:val="99"/>
    <w:semiHidden/>
    <w:unhideWhenUsed/>
    <w:rsid w:val="00E50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ip2-docdb.fnal.gov:8080/cgi-bin/ShowDocument?docid=1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ip2-docdb.fnal.gov:8080/cgi-bin/ShowDocument?docid=14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p2-docdbcert.fnal.gov/cgi-bin/cert/ShowDocument?docid=152" TargetMode="External"/><Relationship Id="rId5" Type="http://schemas.openxmlformats.org/officeDocument/2006/relationships/webSettings" Target="webSettings.xml"/><Relationship Id="rId15" Type="http://schemas.openxmlformats.org/officeDocument/2006/relationships/hyperlink" Target="http://esh.fnal.gov/xms/ESHQ-Manuals/FESHM" TargetMode="External"/><Relationship Id="rId23" Type="http://schemas.openxmlformats.org/officeDocument/2006/relationships/theme" Target="theme/theme1.xml"/><Relationship Id="rId10" Type="http://schemas.openxmlformats.org/officeDocument/2006/relationships/hyperlink" Target="http://science.energy.gov/~/media/hep/hepap/pdf/May-2014/FINAL_P5_Report_05301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nal.gov/directorate/documents/FNAL_Engineering_Manual_REVISED_0708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4C34-4A54-4EA8-B012-4AA18D91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V. Mitchell</dc:creator>
  <cp:lastModifiedBy>Alexander Martinez</cp:lastModifiedBy>
  <cp:revision>3</cp:revision>
  <cp:lastPrinted>2018-01-04T19:34:00Z</cp:lastPrinted>
  <dcterms:created xsi:type="dcterms:W3CDTF">2020-01-27T19:17:00Z</dcterms:created>
  <dcterms:modified xsi:type="dcterms:W3CDTF">2020-01-27T19:35:00Z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Purpose">
    <vt:lpwstr/>
  </property>
  <property fmtid="{D5CDD505-2E9C-101B-9397-08002B2CF9AE}" pid="4" name="ItemID">
    <vt:lpwstr>ED0001834</vt:lpwstr>
  </property>
  <property fmtid="{D5CDD505-2E9C-101B-9397-08002B2CF9AE}" pid="5" name="ProjectIDs">
    <vt:lpwstr/>
  </property>
  <property fmtid="{D5CDD505-2E9C-101B-9397-08002B2CF9AE}" pid="6" name="ItemNumber">
    <vt:lpwstr>ED0001222</vt:lpwstr>
  </property>
  <property fmtid="{D5CDD505-2E9C-101B-9397-08002B2CF9AE}" pid="7" name="ItemRevision">
    <vt:lpwstr>-</vt:lpwstr>
  </property>
  <property fmtid="{D5CDD505-2E9C-101B-9397-08002B2CF9AE}" pid="8" name="ItemName">
    <vt:lpwstr>PIP-II FRS</vt:lpwstr>
  </property>
  <property fmtid="{D5CDD505-2E9C-101B-9397-08002B2CF9AE}" pid="9" name="RevAuthor">
    <vt:lpwstr/>
  </property>
  <property fmtid="{D5CDD505-2E9C-101B-9397-08002B2CF9AE}" pid="10" name="DateEntered">
    <vt:lpwstr/>
  </property>
  <property fmtid="{D5CDD505-2E9C-101B-9397-08002B2CF9AE}" pid="11" name="StartDate">
    <vt:lpwstr/>
  </property>
  <property fmtid="{D5CDD505-2E9C-101B-9397-08002B2CF9AE}" pid="12" name="CompleteDate">
    <vt:lpwstr/>
  </property>
  <property fmtid="{D5CDD505-2E9C-101B-9397-08002B2CF9AE}" pid="13" name="EstHours">
    <vt:lpwstr>0.000000000000000</vt:lpwstr>
  </property>
  <property fmtid="{D5CDD505-2E9C-101B-9397-08002B2CF9AE}" pid="14" name="ActualHours">
    <vt:lpwstr>0.000000000000000</vt:lpwstr>
  </property>
</Properties>
</file>