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0DC8B98F" w:rsidR="009C1A25" w:rsidRDefault="004908A3" w:rsidP="00EE1971">
      <w:pPr>
        <w:pStyle w:val="Title24pt"/>
        <w:spacing w:line="240" w:lineRule="auto"/>
        <w:jc w:val="both"/>
        <w:rPr>
          <w:b w:val="0"/>
        </w:rPr>
      </w:pPr>
      <w:r>
        <w:rPr>
          <w:b w:val="0"/>
        </w:rPr>
        <w:fldChar w:fldCharType="begin"/>
      </w:r>
      <w:r>
        <w:rPr>
          <w:b w:val="0"/>
        </w:rPr>
        <w:instrText xml:space="preserve"> DOCPROPERTY  Project  \* MERGEFORMAT </w:instrText>
      </w:r>
      <w:r>
        <w:rPr>
          <w:b w:val="0"/>
        </w:rPr>
        <w:fldChar w:fldCharType="separate"/>
      </w:r>
      <w:r w:rsidR="0063065E">
        <w:rPr>
          <w:b w:val="0"/>
        </w:rPr>
        <w:t>PIP-II</w:t>
      </w:r>
      <w:r>
        <w:rPr>
          <w:b w:val="0"/>
        </w:rPr>
        <w:fldChar w:fldCharType="end"/>
      </w:r>
      <w:r>
        <w:rPr>
          <w:b w:val="0"/>
        </w:rPr>
        <w:t xml:space="preserve"> </w:t>
      </w:r>
      <w:r w:rsidR="00EE1971">
        <w:rPr>
          <w:b w:val="0"/>
        </w:rPr>
        <w:t xml:space="preserve">LCLK System </w:t>
      </w:r>
      <w:bookmarkStart w:id="0" w:name="_GoBack"/>
      <w:bookmarkEnd w:id="0"/>
    </w:p>
    <w:p w14:paraId="68835274" w14:textId="29E5E6B0" w:rsidR="00EE1971" w:rsidRPr="00E60C48" w:rsidRDefault="00EE1971" w:rsidP="00EE1971">
      <w:pPr>
        <w:pStyle w:val="Title24pt"/>
        <w:spacing w:line="240" w:lineRule="auto"/>
        <w:jc w:val="both"/>
        <w:rPr>
          <w:b w:val="0"/>
        </w:rPr>
      </w:pPr>
      <w:r>
        <w:rPr>
          <w:b w:val="0"/>
        </w:rPr>
        <w:t>Functional Description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456A2590"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63065E">
        <w:rPr>
          <w:color w:val="004C97"/>
          <w:sz w:val="24"/>
          <w:szCs w:val="24"/>
        </w:rPr>
        <w:t xml:space="preserve"> </w:t>
      </w:r>
      <w:r w:rsidR="0063065E">
        <w:rPr>
          <w:color w:val="004C97"/>
          <w:sz w:val="24"/>
          <w:szCs w:val="24"/>
        </w:rPr>
        <w:fldChar w:fldCharType="begin"/>
      </w:r>
      <w:r w:rsidR="0063065E">
        <w:rPr>
          <w:color w:val="004C97"/>
          <w:sz w:val="24"/>
          <w:szCs w:val="24"/>
        </w:rPr>
        <w:instrText xml:space="preserve"> DOCPROPERTY "Document number"  \* MERGEFORMAT </w:instrText>
      </w:r>
      <w:r w:rsidR="0063065E">
        <w:rPr>
          <w:color w:val="004C97"/>
          <w:sz w:val="24"/>
          <w:szCs w:val="24"/>
        </w:rPr>
        <w:fldChar w:fldCharType="separate"/>
      </w:r>
      <w:r w:rsidR="005C0684">
        <w:rPr>
          <w:color w:val="004C97"/>
          <w:sz w:val="24"/>
          <w:szCs w:val="24"/>
        </w:rPr>
        <w:t>ED00</w:t>
      </w:r>
      <w:r w:rsidR="009E5954">
        <w:rPr>
          <w:color w:val="004C97"/>
          <w:sz w:val="24"/>
          <w:szCs w:val="24"/>
        </w:rPr>
        <w:t>xxxxx</w:t>
      </w:r>
      <w:r w:rsidR="0063065E">
        <w:rPr>
          <w:color w:val="004C97"/>
          <w:sz w:val="24"/>
          <w:szCs w:val="24"/>
        </w:rPr>
        <w:fldChar w:fldCharType="end"/>
      </w:r>
    </w:p>
    <w:p w14:paraId="4868A4F9" w14:textId="77777777" w:rsidR="003002EB" w:rsidRPr="00A42842" w:rsidRDefault="003002EB" w:rsidP="00C67AFD">
      <w:pPr>
        <w:pStyle w:val="NotesBody11pt"/>
        <w:spacing w:line="240" w:lineRule="auto"/>
        <w:rPr>
          <w:color w:val="004C97"/>
        </w:rPr>
      </w:pPr>
    </w:p>
    <w:p w14:paraId="1798E62B" w14:textId="77777777" w:rsidR="007D183F" w:rsidRDefault="007D183F" w:rsidP="00231D54">
      <w:pPr>
        <w:rPr>
          <w:b/>
          <w:sz w:val="24"/>
        </w:rPr>
      </w:pPr>
    </w:p>
    <w:p w14:paraId="20388EF3" w14:textId="79B201D1" w:rsidR="00231D54" w:rsidRDefault="00231D54" w:rsidP="00472FA3">
      <w:pPr>
        <w:pStyle w:val="NotesBody11pt"/>
        <w:spacing w:line="240" w:lineRule="auto"/>
        <w:rPr>
          <w:color w:val="004C97"/>
          <w:sz w:val="24"/>
          <w:szCs w:val="24"/>
        </w:rPr>
      </w:pPr>
      <w:r w:rsidRPr="00472FA3">
        <w:rPr>
          <w:color w:val="004C97"/>
          <w:sz w:val="24"/>
          <w:szCs w:val="24"/>
        </w:rPr>
        <w:t>Document Approval</w:t>
      </w:r>
    </w:p>
    <w:p w14:paraId="3CFCB559" w14:textId="77777777" w:rsidR="009C0BA2" w:rsidRPr="00472FA3" w:rsidRDefault="009C0BA2" w:rsidP="00472FA3">
      <w:pPr>
        <w:pStyle w:val="NotesBody11pt"/>
        <w:spacing w:line="240" w:lineRule="auto"/>
        <w:rPr>
          <w:color w:val="004C97"/>
          <w:sz w:val="24"/>
          <w:szCs w:val="24"/>
        </w:rPr>
      </w:pPr>
    </w:p>
    <w:tbl>
      <w:tblPr>
        <w:tblStyle w:val="PIP-IITable"/>
        <w:tblW w:w="0" w:type="auto"/>
        <w:tblLook w:val="04A0" w:firstRow="1" w:lastRow="0" w:firstColumn="1" w:lastColumn="0" w:noHBand="0" w:noVBand="1"/>
      </w:tblPr>
      <w:tblGrid>
        <w:gridCol w:w="7740"/>
        <w:gridCol w:w="2340"/>
      </w:tblGrid>
      <w:tr w:rsidR="00231D54" w14:paraId="6F74E8E1" w14:textId="77777777" w:rsidTr="0073303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34D0BE65" w14:textId="77777777" w:rsidR="00231D54" w:rsidRDefault="00231D54" w:rsidP="0073303B">
            <w:r>
              <w:t>Signatures Required</w:t>
            </w:r>
          </w:p>
        </w:tc>
        <w:tc>
          <w:tcPr>
            <w:tcW w:w="2340" w:type="dxa"/>
          </w:tcPr>
          <w:p w14:paraId="4724F26C" w14:textId="77777777" w:rsidR="00231D54" w:rsidRDefault="00231D54" w:rsidP="0073303B">
            <w:r>
              <w:t>Date Approved</w:t>
            </w:r>
          </w:p>
        </w:tc>
      </w:tr>
      <w:tr w:rsidR="00231D54" w14:paraId="2E251F09" w14:textId="77777777" w:rsidTr="0073303B">
        <w:trPr>
          <w:trHeight w:val="458"/>
        </w:trPr>
        <w:tc>
          <w:tcPr>
            <w:tcW w:w="7740" w:type="dxa"/>
          </w:tcPr>
          <w:p w14:paraId="3798AFAE" w14:textId="6D80622E" w:rsidR="00231D54" w:rsidRDefault="00390AD6" w:rsidP="0073303B">
            <w:r>
              <w:t>Originator</w:t>
            </w:r>
            <w:r w:rsidR="00231D54">
              <w:t>:</w:t>
            </w:r>
            <w:r w:rsidR="00EA01B3">
              <w:t xml:space="preserve"> </w:t>
            </w:r>
            <w:r w:rsidR="003C04DB">
              <w:t>Greg Vogel</w:t>
            </w:r>
          </w:p>
        </w:tc>
        <w:tc>
          <w:tcPr>
            <w:tcW w:w="2340" w:type="dxa"/>
          </w:tcPr>
          <w:p w14:paraId="7798709D" w14:textId="5524785B" w:rsidR="00231D54" w:rsidRDefault="00354EE0" w:rsidP="0073303B">
            <w:r>
              <w:t>-</w:t>
            </w:r>
          </w:p>
        </w:tc>
      </w:tr>
      <w:tr w:rsidR="001C595D" w14:paraId="7DF1B6AF" w14:textId="77777777" w:rsidTr="0073303B">
        <w:trPr>
          <w:trHeight w:val="458"/>
        </w:trPr>
        <w:tc>
          <w:tcPr>
            <w:tcW w:w="7740" w:type="dxa"/>
          </w:tcPr>
          <w:p w14:paraId="2E668B0E" w14:textId="09B98B5E" w:rsidR="001C595D" w:rsidRDefault="001C595D" w:rsidP="001C595D">
            <w:r>
              <w:t xml:space="preserve">Originator: </w:t>
            </w:r>
          </w:p>
        </w:tc>
        <w:tc>
          <w:tcPr>
            <w:tcW w:w="2340" w:type="dxa"/>
          </w:tcPr>
          <w:p w14:paraId="2EF16663" w14:textId="3ED34220" w:rsidR="001C595D" w:rsidRDefault="001C595D" w:rsidP="001C595D"/>
        </w:tc>
      </w:tr>
      <w:tr w:rsidR="00126659" w14:paraId="186CB798" w14:textId="77777777" w:rsidTr="0073303B">
        <w:trPr>
          <w:trHeight w:val="458"/>
        </w:trPr>
        <w:tc>
          <w:tcPr>
            <w:tcW w:w="7740" w:type="dxa"/>
          </w:tcPr>
          <w:p w14:paraId="1845894A" w14:textId="7CD03F3D" w:rsidR="00126659" w:rsidRDefault="00126659" w:rsidP="0073303B"/>
        </w:tc>
        <w:tc>
          <w:tcPr>
            <w:tcW w:w="2340" w:type="dxa"/>
          </w:tcPr>
          <w:p w14:paraId="3EB09C65" w14:textId="177EF6D6" w:rsidR="00126659" w:rsidRDefault="00126659" w:rsidP="0073303B"/>
        </w:tc>
      </w:tr>
      <w:tr w:rsidR="001C595D" w14:paraId="72E970CE" w14:textId="77777777" w:rsidTr="0073303B">
        <w:trPr>
          <w:trHeight w:val="458"/>
        </w:trPr>
        <w:tc>
          <w:tcPr>
            <w:tcW w:w="7740" w:type="dxa"/>
          </w:tcPr>
          <w:p w14:paraId="07A9FD3C" w14:textId="3ACC06EA" w:rsidR="001C595D" w:rsidRDefault="001C595D" w:rsidP="001C595D">
            <w:r>
              <w:t xml:space="preserve">Approver:  </w:t>
            </w:r>
          </w:p>
        </w:tc>
        <w:tc>
          <w:tcPr>
            <w:tcW w:w="2340" w:type="dxa"/>
          </w:tcPr>
          <w:p w14:paraId="1F64A3B7" w14:textId="5C16FCA5" w:rsidR="001C595D" w:rsidRDefault="001C595D" w:rsidP="001C595D"/>
        </w:tc>
      </w:tr>
      <w:tr w:rsidR="001C595D" w14:paraId="31222BEF" w14:textId="77777777" w:rsidTr="0073303B">
        <w:trPr>
          <w:trHeight w:val="458"/>
        </w:trPr>
        <w:tc>
          <w:tcPr>
            <w:tcW w:w="7740" w:type="dxa"/>
          </w:tcPr>
          <w:p w14:paraId="3DAD59B4" w14:textId="2DEFB13D" w:rsidR="001C595D" w:rsidRDefault="001C595D" w:rsidP="001C595D">
            <w:r>
              <w:t xml:space="preserve">Approver:  </w:t>
            </w:r>
          </w:p>
        </w:tc>
        <w:tc>
          <w:tcPr>
            <w:tcW w:w="2340" w:type="dxa"/>
          </w:tcPr>
          <w:p w14:paraId="3E572B3A" w14:textId="5A66D787" w:rsidR="001C595D" w:rsidRDefault="001C595D" w:rsidP="001C595D"/>
        </w:tc>
      </w:tr>
      <w:tr w:rsidR="001C595D" w14:paraId="27998698" w14:textId="77777777" w:rsidTr="0073303B">
        <w:trPr>
          <w:trHeight w:val="458"/>
        </w:trPr>
        <w:tc>
          <w:tcPr>
            <w:tcW w:w="7740" w:type="dxa"/>
          </w:tcPr>
          <w:p w14:paraId="5DB8A193" w14:textId="15609AA6" w:rsidR="001C595D" w:rsidRDefault="001C595D" w:rsidP="001C595D">
            <w:r>
              <w:t xml:space="preserve">Approver:  </w:t>
            </w:r>
          </w:p>
        </w:tc>
        <w:tc>
          <w:tcPr>
            <w:tcW w:w="2340" w:type="dxa"/>
          </w:tcPr>
          <w:p w14:paraId="0F1B5BB2" w14:textId="31652E9A" w:rsidR="001C595D" w:rsidRDefault="001C595D" w:rsidP="001C595D"/>
        </w:tc>
      </w:tr>
    </w:tbl>
    <w:p w14:paraId="3E3F3BAC" w14:textId="77777777" w:rsidR="00231D54" w:rsidRDefault="00231D54" w:rsidP="00231D54">
      <w:pPr>
        <w:rPr>
          <w:b/>
          <w:sz w:val="24"/>
        </w:rPr>
      </w:pPr>
    </w:p>
    <w:p w14:paraId="672D4EEA" w14:textId="77777777" w:rsidR="00472FA3" w:rsidRDefault="00472FA3" w:rsidP="00925DFE">
      <w:pPr>
        <w:pStyle w:val="Subtitle16pt"/>
        <w:jc w:val="both"/>
      </w:pPr>
    </w:p>
    <w:p w14:paraId="382C925E" w14:textId="77777777" w:rsidR="00472FA3" w:rsidRDefault="00472FA3" w:rsidP="00925DFE">
      <w:pPr>
        <w:pStyle w:val="Subtitle16pt"/>
        <w:jc w:val="both"/>
      </w:pPr>
    </w:p>
    <w:p w14:paraId="39C30339" w14:textId="77777777" w:rsidR="00472FA3" w:rsidRDefault="00472FA3" w:rsidP="00925DFE">
      <w:pPr>
        <w:pStyle w:val="Subtitle16pt"/>
        <w:jc w:val="both"/>
      </w:pPr>
    </w:p>
    <w:p w14:paraId="18D96983" w14:textId="77777777" w:rsidR="00472FA3" w:rsidRDefault="00472FA3" w:rsidP="00925DFE">
      <w:pPr>
        <w:pStyle w:val="Subtitle16pt"/>
        <w:jc w:val="both"/>
      </w:pPr>
    </w:p>
    <w:p w14:paraId="4A650CAA" w14:textId="78F63843" w:rsidR="00925DFE" w:rsidRPr="007B2E8F" w:rsidRDefault="00925DFE" w:rsidP="00925DFE">
      <w:pPr>
        <w:pStyle w:val="Subtitle16pt"/>
        <w:jc w:val="both"/>
      </w:pPr>
      <w:r>
        <w:t>Revision History</w:t>
      </w:r>
    </w:p>
    <w:p w14:paraId="21A3BD16" w14:textId="77777777" w:rsidR="00925DFE" w:rsidRPr="00A42842" w:rsidRDefault="00925DFE" w:rsidP="00925DFE">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925DFE" w14:paraId="3354A807" w14:textId="77777777" w:rsidTr="0073303B">
        <w:tc>
          <w:tcPr>
            <w:tcW w:w="985" w:type="dxa"/>
          </w:tcPr>
          <w:p w14:paraId="2199BAFA" w14:textId="77777777" w:rsidR="00925DFE" w:rsidRDefault="00925DFE" w:rsidP="0073303B">
            <w:pPr>
              <w:pStyle w:val="NotesBody11pt"/>
              <w:spacing w:line="240" w:lineRule="auto"/>
              <w:rPr>
                <w:color w:val="004C97"/>
              </w:rPr>
            </w:pPr>
            <w:r>
              <w:rPr>
                <w:color w:val="004C97"/>
              </w:rPr>
              <w:t>Revision</w:t>
            </w:r>
          </w:p>
        </w:tc>
        <w:tc>
          <w:tcPr>
            <w:tcW w:w="2070" w:type="dxa"/>
          </w:tcPr>
          <w:p w14:paraId="21A6D553" w14:textId="49890EAC" w:rsidR="00925DFE" w:rsidRDefault="00925DFE" w:rsidP="0073303B">
            <w:pPr>
              <w:pStyle w:val="NotesBody11pt"/>
              <w:spacing w:line="240" w:lineRule="auto"/>
              <w:rPr>
                <w:color w:val="004C97"/>
              </w:rPr>
            </w:pPr>
            <w:r>
              <w:rPr>
                <w:color w:val="004C97"/>
              </w:rPr>
              <w:t xml:space="preserve">Date </w:t>
            </w:r>
            <w:r w:rsidR="00EC2506">
              <w:rPr>
                <w:color w:val="004C97"/>
              </w:rPr>
              <w:t>of</w:t>
            </w:r>
            <w:r>
              <w:rPr>
                <w:color w:val="004C97"/>
              </w:rPr>
              <w:t xml:space="preserve"> Release</w:t>
            </w:r>
          </w:p>
        </w:tc>
        <w:tc>
          <w:tcPr>
            <w:tcW w:w="7015" w:type="dxa"/>
          </w:tcPr>
          <w:p w14:paraId="18529617" w14:textId="77777777" w:rsidR="00925DFE" w:rsidRDefault="00925DFE" w:rsidP="0073303B">
            <w:pPr>
              <w:pStyle w:val="NotesBody11pt"/>
              <w:spacing w:line="240" w:lineRule="auto"/>
              <w:rPr>
                <w:color w:val="004C97"/>
              </w:rPr>
            </w:pPr>
            <w:r>
              <w:rPr>
                <w:color w:val="004C97"/>
              </w:rPr>
              <w:t>Description of Change</w:t>
            </w:r>
          </w:p>
        </w:tc>
      </w:tr>
      <w:tr w:rsidR="00925DFE" w14:paraId="66A7DF41" w14:textId="77777777" w:rsidTr="0073303B">
        <w:tc>
          <w:tcPr>
            <w:tcW w:w="985" w:type="dxa"/>
          </w:tcPr>
          <w:p w14:paraId="51BEECCF" w14:textId="7969CA6D" w:rsidR="00925DFE" w:rsidRDefault="0003375D" w:rsidP="0003375D">
            <w:pPr>
              <w:pStyle w:val="NotesBody11pt"/>
              <w:spacing w:line="240" w:lineRule="auto"/>
              <w:jc w:val="center"/>
              <w:rPr>
                <w:color w:val="004C97"/>
              </w:rPr>
            </w:pPr>
            <w:r>
              <w:rPr>
                <w:color w:val="004C97"/>
              </w:rPr>
              <w:t>-</w:t>
            </w:r>
          </w:p>
        </w:tc>
        <w:tc>
          <w:tcPr>
            <w:tcW w:w="2070" w:type="dxa"/>
          </w:tcPr>
          <w:p w14:paraId="248F99FE" w14:textId="740C8458" w:rsidR="00925DFE" w:rsidRDefault="001C595D" w:rsidP="008C4AF0">
            <w:pPr>
              <w:pStyle w:val="NotesBody11pt"/>
              <w:spacing w:line="240" w:lineRule="auto"/>
              <w:jc w:val="center"/>
              <w:rPr>
                <w:color w:val="004C97"/>
              </w:rPr>
            </w:pPr>
            <w:r>
              <w:rPr>
                <w:color w:val="004C97"/>
              </w:rPr>
              <w:t>8-1-2020</w:t>
            </w:r>
          </w:p>
        </w:tc>
        <w:tc>
          <w:tcPr>
            <w:tcW w:w="7015" w:type="dxa"/>
          </w:tcPr>
          <w:p w14:paraId="3413621E" w14:textId="172367BE" w:rsidR="00925DFE" w:rsidRDefault="0003375D" w:rsidP="0073303B">
            <w:pPr>
              <w:pStyle w:val="NotesBody11pt"/>
              <w:spacing w:line="240" w:lineRule="auto"/>
              <w:rPr>
                <w:color w:val="004C97"/>
              </w:rPr>
            </w:pPr>
            <w:r>
              <w:rPr>
                <w:color w:val="004C97"/>
              </w:rPr>
              <w:t>Initial release</w:t>
            </w:r>
          </w:p>
        </w:tc>
      </w:tr>
      <w:tr w:rsidR="00925DFE" w14:paraId="34E0CA10" w14:textId="77777777" w:rsidTr="0073303B">
        <w:tc>
          <w:tcPr>
            <w:tcW w:w="985" w:type="dxa"/>
          </w:tcPr>
          <w:p w14:paraId="512CAFF5" w14:textId="77777777" w:rsidR="00925DFE" w:rsidRDefault="00925DFE" w:rsidP="0073303B">
            <w:pPr>
              <w:pStyle w:val="NotesBody11pt"/>
              <w:spacing w:line="240" w:lineRule="auto"/>
              <w:rPr>
                <w:color w:val="004C97"/>
              </w:rPr>
            </w:pPr>
          </w:p>
        </w:tc>
        <w:tc>
          <w:tcPr>
            <w:tcW w:w="2070" w:type="dxa"/>
          </w:tcPr>
          <w:p w14:paraId="3A6720B2" w14:textId="77777777" w:rsidR="00925DFE" w:rsidRDefault="00925DFE" w:rsidP="0073303B">
            <w:pPr>
              <w:pStyle w:val="NotesBody11pt"/>
              <w:spacing w:line="240" w:lineRule="auto"/>
              <w:rPr>
                <w:color w:val="004C97"/>
              </w:rPr>
            </w:pPr>
          </w:p>
        </w:tc>
        <w:tc>
          <w:tcPr>
            <w:tcW w:w="7015" w:type="dxa"/>
          </w:tcPr>
          <w:p w14:paraId="215E2C93" w14:textId="77777777" w:rsidR="00925DFE" w:rsidRDefault="00925DFE" w:rsidP="0073303B">
            <w:pPr>
              <w:pStyle w:val="NotesBody11pt"/>
              <w:spacing w:line="240" w:lineRule="auto"/>
              <w:rPr>
                <w:color w:val="004C97"/>
              </w:rPr>
            </w:pPr>
          </w:p>
        </w:tc>
      </w:tr>
    </w:tbl>
    <w:p w14:paraId="772607A3" w14:textId="193DB35A" w:rsidR="00110351" w:rsidRDefault="00110351" w:rsidP="00110351">
      <w:pPr>
        <w:pStyle w:val="NotesBody11pt"/>
        <w:jc w:val="center"/>
      </w:pPr>
    </w:p>
    <w:p w14:paraId="6F16433B" w14:textId="77777777" w:rsidR="00110351" w:rsidRDefault="00110351">
      <w:pPr>
        <w:rPr>
          <w:rFonts w:ascii="Helvetica" w:hAnsi="Helvetica"/>
          <w:sz w:val="22"/>
          <w:szCs w:val="22"/>
        </w:rPr>
      </w:pPr>
      <w:r>
        <w:br w:type="page"/>
      </w:r>
    </w:p>
    <w:p w14:paraId="58037F76" w14:textId="514AE655" w:rsidR="00925DFE" w:rsidRDefault="004C6D27" w:rsidP="004C6D27">
      <w:pPr>
        <w:pStyle w:val="NotesBody11pt"/>
        <w:jc w:val="center"/>
      </w:pPr>
      <w:r>
        <w:lastRenderedPageBreak/>
        <w:t>Page intentionally left blank.</w:t>
      </w:r>
    </w:p>
    <w:p w14:paraId="6576D906" w14:textId="08FFF499" w:rsidR="00110351" w:rsidRPr="004C6D27" w:rsidRDefault="00110351" w:rsidP="004C6D27">
      <w:pPr>
        <w:tabs>
          <w:tab w:val="center" w:pos="5040"/>
        </w:tabs>
        <w:sectPr w:rsidR="00110351" w:rsidRPr="004C6D27" w:rsidSect="006013DE">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r>
        <w:tab/>
      </w: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68458475" w14:textId="243592B9" w:rsidR="00163C87" w:rsidRDefault="00FF10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8294251" w:history="1">
            <w:r w:rsidR="00163C87" w:rsidRPr="00277ABA">
              <w:rPr>
                <w:rStyle w:val="Hyperlink"/>
              </w:rPr>
              <w:t>1.</w:t>
            </w:r>
            <w:r w:rsidR="00163C87">
              <w:rPr>
                <w:rFonts w:asciiTheme="minorHAnsi" w:eastAsiaTheme="minorEastAsia" w:hAnsiTheme="minorHAnsi" w:cstheme="minorBidi"/>
                <w:sz w:val="22"/>
                <w:szCs w:val="22"/>
              </w:rPr>
              <w:tab/>
            </w:r>
            <w:r w:rsidR="00163C87" w:rsidRPr="00277ABA">
              <w:rPr>
                <w:rStyle w:val="Hyperlink"/>
              </w:rPr>
              <w:t>Purpose</w:t>
            </w:r>
            <w:r w:rsidR="00163C87">
              <w:rPr>
                <w:webHidden/>
              </w:rPr>
              <w:tab/>
            </w:r>
            <w:r w:rsidR="00163C87">
              <w:rPr>
                <w:webHidden/>
              </w:rPr>
              <w:fldChar w:fldCharType="begin"/>
            </w:r>
            <w:r w:rsidR="00163C87">
              <w:rPr>
                <w:webHidden/>
              </w:rPr>
              <w:instrText xml:space="preserve"> PAGEREF _Toc48294251 \h </w:instrText>
            </w:r>
            <w:r w:rsidR="00163C87">
              <w:rPr>
                <w:webHidden/>
              </w:rPr>
            </w:r>
            <w:r w:rsidR="00163C87">
              <w:rPr>
                <w:webHidden/>
              </w:rPr>
              <w:fldChar w:fldCharType="separate"/>
            </w:r>
            <w:r w:rsidR="00163C87">
              <w:rPr>
                <w:webHidden/>
              </w:rPr>
              <w:t>4</w:t>
            </w:r>
            <w:r w:rsidR="00163C87">
              <w:rPr>
                <w:webHidden/>
              </w:rPr>
              <w:fldChar w:fldCharType="end"/>
            </w:r>
          </w:hyperlink>
        </w:p>
        <w:p w14:paraId="4DF76C85" w14:textId="668911C3" w:rsidR="00163C87" w:rsidRDefault="00163C87">
          <w:pPr>
            <w:pStyle w:val="TOC1"/>
            <w:rPr>
              <w:rFonts w:asciiTheme="minorHAnsi" w:eastAsiaTheme="minorEastAsia" w:hAnsiTheme="minorHAnsi" w:cstheme="minorBidi"/>
              <w:sz w:val="22"/>
              <w:szCs w:val="22"/>
            </w:rPr>
          </w:pPr>
          <w:hyperlink w:anchor="_Toc48294252" w:history="1">
            <w:r w:rsidRPr="00277ABA">
              <w:rPr>
                <w:rStyle w:val="Hyperlink"/>
              </w:rPr>
              <w:t>2.</w:t>
            </w:r>
            <w:r>
              <w:rPr>
                <w:rFonts w:asciiTheme="minorHAnsi" w:eastAsiaTheme="minorEastAsia" w:hAnsiTheme="minorHAnsi" w:cstheme="minorBidi"/>
                <w:sz w:val="22"/>
                <w:szCs w:val="22"/>
              </w:rPr>
              <w:tab/>
            </w:r>
            <w:r w:rsidRPr="00277ABA">
              <w:rPr>
                <w:rStyle w:val="Hyperlink"/>
              </w:rPr>
              <w:t>Scope</w:t>
            </w:r>
            <w:r>
              <w:rPr>
                <w:webHidden/>
              </w:rPr>
              <w:tab/>
            </w:r>
            <w:r>
              <w:rPr>
                <w:webHidden/>
              </w:rPr>
              <w:fldChar w:fldCharType="begin"/>
            </w:r>
            <w:r>
              <w:rPr>
                <w:webHidden/>
              </w:rPr>
              <w:instrText xml:space="preserve"> PAGEREF _Toc48294252 \h </w:instrText>
            </w:r>
            <w:r>
              <w:rPr>
                <w:webHidden/>
              </w:rPr>
            </w:r>
            <w:r>
              <w:rPr>
                <w:webHidden/>
              </w:rPr>
              <w:fldChar w:fldCharType="separate"/>
            </w:r>
            <w:r>
              <w:rPr>
                <w:webHidden/>
              </w:rPr>
              <w:t>4</w:t>
            </w:r>
            <w:r>
              <w:rPr>
                <w:webHidden/>
              </w:rPr>
              <w:fldChar w:fldCharType="end"/>
            </w:r>
          </w:hyperlink>
        </w:p>
        <w:p w14:paraId="280B195D" w14:textId="1F79AC02" w:rsidR="00163C87" w:rsidRDefault="00163C87">
          <w:pPr>
            <w:pStyle w:val="TOC1"/>
            <w:rPr>
              <w:rFonts w:asciiTheme="minorHAnsi" w:eastAsiaTheme="minorEastAsia" w:hAnsiTheme="minorHAnsi" w:cstheme="minorBidi"/>
              <w:sz w:val="22"/>
              <w:szCs w:val="22"/>
            </w:rPr>
          </w:pPr>
          <w:hyperlink w:anchor="_Toc48294253" w:history="1">
            <w:r w:rsidRPr="00277ABA">
              <w:rPr>
                <w:rStyle w:val="Hyperlink"/>
              </w:rPr>
              <w:t>3.</w:t>
            </w:r>
            <w:r>
              <w:rPr>
                <w:rFonts w:asciiTheme="minorHAnsi" w:eastAsiaTheme="minorEastAsia" w:hAnsiTheme="minorHAnsi" w:cstheme="minorBidi"/>
                <w:sz w:val="22"/>
                <w:szCs w:val="22"/>
              </w:rPr>
              <w:tab/>
            </w:r>
            <w:r w:rsidRPr="00277ABA">
              <w:rPr>
                <w:rStyle w:val="Hyperlink"/>
              </w:rPr>
              <w:t>Acronyms</w:t>
            </w:r>
            <w:r>
              <w:rPr>
                <w:webHidden/>
              </w:rPr>
              <w:tab/>
            </w:r>
            <w:r>
              <w:rPr>
                <w:webHidden/>
              </w:rPr>
              <w:fldChar w:fldCharType="begin"/>
            </w:r>
            <w:r>
              <w:rPr>
                <w:webHidden/>
              </w:rPr>
              <w:instrText xml:space="preserve"> PAGEREF _Toc48294253 \h </w:instrText>
            </w:r>
            <w:r>
              <w:rPr>
                <w:webHidden/>
              </w:rPr>
            </w:r>
            <w:r>
              <w:rPr>
                <w:webHidden/>
              </w:rPr>
              <w:fldChar w:fldCharType="separate"/>
            </w:r>
            <w:r>
              <w:rPr>
                <w:webHidden/>
              </w:rPr>
              <w:t>4</w:t>
            </w:r>
            <w:r>
              <w:rPr>
                <w:webHidden/>
              </w:rPr>
              <w:fldChar w:fldCharType="end"/>
            </w:r>
          </w:hyperlink>
        </w:p>
        <w:p w14:paraId="4CD8BF9A" w14:textId="3CC477E1" w:rsidR="00163C87" w:rsidRDefault="00163C87">
          <w:pPr>
            <w:pStyle w:val="TOC1"/>
            <w:rPr>
              <w:rFonts w:asciiTheme="minorHAnsi" w:eastAsiaTheme="minorEastAsia" w:hAnsiTheme="minorHAnsi" w:cstheme="minorBidi"/>
              <w:sz w:val="22"/>
              <w:szCs w:val="22"/>
            </w:rPr>
          </w:pPr>
          <w:hyperlink w:anchor="_Toc48294254" w:history="1">
            <w:r w:rsidRPr="00277ABA">
              <w:rPr>
                <w:rStyle w:val="Hyperlink"/>
              </w:rPr>
              <w:t>4.</w:t>
            </w:r>
            <w:r>
              <w:rPr>
                <w:rFonts w:asciiTheme="minorHAnsi" w:eastAsiaTheme="minorEastAsia" w:hAnsiTheme="minorHAnsi" w:cstheme="minorBidi"/>
                <w:sz w:val="22"/>
                <w:szCs w:val="22"/>
              </w:rPr>
              <w:tab/>
            </w:r>
            <w:r w:rsidRPr="00277ABA">
              <w:rPr>
                <w:rStyle w:val="Hyperlink"/>
              </w:rPr>
              <w:t>Introduction</w:t>
            </w:r>
            <w:r>
              <w:rPr>
                <w:webHidden/>
              </w:rPr>
              <w:tab/>
            </w:r>
            <w:r>
              <w:rPr>
                <w:webHidden/>
              </w:rPr>
              <w:fldChar w:fldCharType="begin"/>
            </w:r>
            <w:r>
              <w:rPr>
                <w:webHidden/>
              </w:rPr>
              <w:instrText xml:space="preserve"> PAGEREF _Toc48294254 \h </w:instrText>
            </w:r>
            <w:r>
              <w:rPr>
                <w:webHidden/>
              </w:rPr>
            </w:r>
            <w:r>
              <w:rPr>
                <w:webHidden/>
              </w:rPr>
              <w:fldChar w:fldCharType="separate"/>
            </w:r>
            <w:r>
              <w:rPr>
                <w:webHidden/>
              </w:rPr>
              <w:t>5</w:t>
            </w:r>
            <w:r>
              <w:rPr>
                <w:webHidden/>
              </w:rPr>
              <w:fldChar w:fldCharType="end"/>
            </w:r>
          </w:hyperlink>
        </w:p>
        <w:p w14:paraId="7F76E5CB" w14:textId="7070B2C5" w:rsidR="00163C87" w:rsidRDefault="00163C87">
          <w:pPr>
            <w:pStyle w:val="TOC1"/>
            <w:rPr>
              <w:rFonts w:asciiTheme="minorHAnsi" w:eastAsiaTheme="minorEastAsia" w:hAnsiTheme="minorHAnsi" w:cstheme="minorBidi"/>
              <w:sz w:val="22"/>
              <w:szCs w:val="22"/>
            </w:rPr>
          </w:pPr>
          <w:hyperlink w:anchor="_Toc48294260" w:history="1">
            <w:r w:rsidRPr="00277ABA">
              <w:rPr>
                <w:rStyle w:val="Hyperlink"/>
              </w:rPr>
              <w:t>5.</w:t>
            </w:r>
            <w:r>
              <w:rPr>
                <w:rFonts w:asciiTheme="minorHAnsi" w:eastAsiaTheme="minorEastAsia" w:hAnsiTheme="minorHAnsi" w:cstheme="minorBidi"/>
                <w:sz w:val="22"/>
                <w:szCs w:val="22"/>
              </w:rPr>
              <w:tab/>
            </w:r>
            <w:r w:rsidRPr="00277ABA">
              <w:rPr>
                <w:rStyle w:val="Hyperlink"/>
              </w:rPr>
              <w:t>LCLK-II LINAC RF Synchronous Clock System</w:t>
            </w:r>
            <w:r>
              <w:rPr>
                <w:webHidden/>
              </w:rPr>
              <w:tab/>
            </w:r>
            <w:r>
              <w:rPr>
                <w:webHidden/>
              </w:rPr>
              <w:fldChar w:fldCharType="begin"/>
            </w:r>
            <w:r>
              <w:rPr>
                <w:webHidden/>
              </w:rPr>
              <w:instrText xml:space="preserve"> PAGEREF _Toc48294260 \h </w:instrText>
            </w:r>
            <w:r>
              <w:rPr>
                <w:webHidden/>
              </w:rPr>
            </w:r>
            <w:r>
              <w:rPr>
                <w:webHidden/>
              </w:rPr>
              <w:fldChar w:fldCharType="separate"/>
            </w:r>
            <w:r>
              <w:rPr>
                <w:webHidden/>
              </w:rPr>
              <w:t>5</w:t>
            </w:r>
            <w:r>
              <w:rPr>
                <w:webHidden/>
              </w:rPr>
              <w:fldChar w:fldCharType="end"/>
            </w:r>
          </w:hyperlink>
        </w:p>
        <w:p w14:paraId="0F5A9443" w14:textId="120CD814" w:rsidR="00163C87" w:rsidRDefault="00163C87">
          <w:pPr>
            <w:pStyle w:val="TOC1"/>
            <w:rPr>
              <w:rFonts w:asciiTheme="minorHAnsi" w:eastAsiaTheme="minorEastAsia" w:hAnsiTheme="minorHAnsi" w:cstheme="minorBidi"/>
              <w:sz w:val="22"/>
              <w:szCs w:val="22"/>
            </w:rPr>
          </w:pPr>
          <w:hyperlink w:anchor="_Toc48294261" w:history="1">
            <w:r w:rsidRPr="00277ABA">
              <w:rPr>
                <w:rStyle w:val="Hyperlink"/>
              </w:rPr>
              <w:t>6.</w:t>
            </w:r>
            <w:r>
              <w:rPr>
                <w:rFonts w:asciiTheme="minorHAnsi" w:eastAsiaTheme="minorEastAsia" w:hAnsiTheme="minorHAnsi" w:cstheme="minorBidi"/>
                <w:sz w:val="22"/>
                <w:szCs w:val="22"/>
              </w:rPr>
              <w:tab/>
            </w:r>
            <w:r w:rsidRPr="00277ABA">
              <w:rPr>
                <w:rStyle w:val="Hyperlink"/>
              </w:rPr>
              <w:t>LCLK-II General Requirements</w:t>
            </w:r>
            <w:r>
              <w:rPr>
                <w:webHidden/>
              </w:rPr>
              <w:tab/>
            </w:r>
            <w:r>
              <w:rPr>
                <w:webHidden/>
              </w:rPr>
              <w:fldChar w:fldCharType="begin"/>
            </w:r>
            <w:r>
              <w:rPr>
                <w:webHidden/>
              </w:rPr>
              <w:instrText xml:space="preserve"> PAGEREF _Toc48294261 \h </w:instrText>
            </w:r>
            <w:r>
              <w:rPr>
                <w:webHidden/>
              </w:rPr>
            </w:r>
            <w:r>
              <w:rPr>
                <w:webHidden/>
              </w:rPr>
              <w:fldChar w:fldCharType="separate"/>
            </w:r>
            <w:r>
              <w:rPr>
                <w:webHidden/>
              </w:rPr>
              <w:t>6</w:t>
            </w:r>
            <w:r>
              <w:rPr>
                <w:webHidden/>
              </w:rPr>
              <w:fldChar w:fldCharType="end"/>
            </w:r>
          </w:hyperlink>
        </w:p>
        <w:p w14:paraId="20F67707" w14:textId="169C8CC1" w:rsidR="00163C87" w:rsidRDefault="00163C87">
          <w:pPr>
            <w:pStyle w:val="TOC1"/>
            <w:rPr>
              <w:rFonts w:asciiTheme="minorHAnsi" w:eastAsiaTheme="minorEastAsia" w:hAnsiTheme="minorHAnsi" w:cstheme="minorBidi"/>
              <w:sz w:val="22"/>
              <w:szCs w:val="22"/>
            </w:rPr>
          </w:pPr>
          <w:hyperlink w:anchor="_Toc48294262" w:history="1">
            <w:r w:rsidRPr="00277ABA">
              <w:rPr>
                <w:rStyle w:val="Hyperlink"/>
                <w:rFonts w:eastAsia="Arial Unicode MS" w:cs="Arial Unicode MS"/>
              </w:rPr>
              <w:t>7.</w:t>
            </w:r>
            <w:r>
              <w:rPr>
                <w:rFonts w:asciiTheme="minorHAnsi" w:eastAsiaTheme="minorEastAsia" w:hAnsiTheme="minorHAnsi" w:cstheme="minorBidi"/>
                <w:sz w:val="22"/>
                <w:szCs w:val="22"/>
              </w:rPr>
              <w:tab/>
            </w:r>
            <w:r w:rsidRPr="00277ABA">
              <w:rPr>
                <w:rStyle w:val="Hyperlink"/>
              </w:rPr>
              <w:t>LCLK-II</w:t>
            </w:r>
            <w:r>
              <w:rPr>
                <w:webHidden/>
              </w:rPr>
              <w:tab/>
            </w:r>
            <w:r>
              <w:rPr>
                <w:webHidden/>
              </w:rPr>
              <w:fldChar w:fldCharType="begin"/>
            </w:r>
            <w:r>
              <w:rPr>
                <w:webHidden/>
              </w:rPr>
              <w:instrText xml:space="preserve"> PAGEREF _Toc48294262 \h </w:instrText>
            </w:r>
            <w:r>
              <w:rPr>
                <w:webHidden/>
              </w:rPr>
            </w:r>
            <w:r>
              <w:rPr>
                <w:webHidden/>
              </w:rPr>
              <w:fldChar w:fldCharType="separate"/>
            </w:r>
            <w:r>
              <w:rPr>
                <w:webHidden/>
              </w:rPr>
              <w:t>7</w:t>
            </w:r>
            <w:r>
              <w:rPr>
                <w:webHidden/>
              </w:rPr>
              <w:fldChar w:fldCharType="end"/>
            </w:r>
          </w:hyperlink>
        </w:p>
        <w:p w14:paraId="2A411339" w14:textId="71BFE364" w:rsidR="00163C87" w:rsidRDefault="00163C87">
          <w:pPr>
            <w:pStyle w:val="TOC1"/>
            <w:rPr>
              <w:rFonts w:asciiTheme="minorHAnsi" w:eastAsiaTheme="minorEastAsia" w:hAnsiTheme="minorHAnsi" w:cstheme="minorBidi"/>
              <w:sz w:val="22"/>
              <w:szCs w:val="22"/>
            </w:rPr>
          </w:pPr>
          <w:hyperlink w:anchor="_Toc48294263" w:history="1">
            <w:r w:rsidRPr="00277ABA">
              <w:rPr>
                <w:rStyle w:val="Hyperlink"/>
              </w:rPr>
              <w:t>8.</w:t>
            </w:r>
            <w:r>
              <w:rPr>
                <w:rFonts w:asciiTheme="minorHAnsi" w:eastAsiaTheme="minorEastAsia" w:hAnsiTheme="minorHAnsi" w:cstheme="minorBidi"/>
                <w:sz w:val="22"/>
                <w:szCs w:val="22"/>
              </w:rPr>
              <w:tab/>
            </w:r>
            <w:r w:rsidRPr="00277ABA">
              <w:rPr>
                <w:rStyle w:val="Hyperlink"/>
              </w:rPr>
              <w:t>LCLK-II Repeaters &amp; Links</w:t>
            </w:r>
            <w:r>
              <w:rPr>
                <w:webHidden/>
              </w:rPr>
              <w:tab/>
            </w:r>
            <w:r>
              <w:rPr>
                <w:webHidden/>
              </w:rPr>
              <w:fldChar w:fldCharType="begin"/>
            </w:r>
            <w:r>
              <w:rPr>
                <w:webHidden/>
              </w:rPr>
              <w:instrText xml:space="preserve"> PAGEREF _Toc48294263 \h </w:instrText>
            </w:r>
            <w:r>
              <w:rPr>
                <w:webHidden/>
              </w:rPr>
            </w:r>
            <w:r>
              <w:rPr>
                <w:webHidden/>
              </w:rPr>
              <w:fldChar w:fldCharType="separate"/>
            </w:r>
            <w:r>
              <w:rPr>
                <w:webHidden/>
              </w:rPr>
              <w:t>8</w:t>
            </w:r>
            <w:r>
              <w:rPr>
                <w:webHidden/>
              </w:rPr>
              <w:fldChar w:fldCharType="end"/>
            </w:r>
          </w:hyperlink>
        </w:p>
        <w:p w14:paraId="1D8B36B8" w14:textId="72B79CF1" w:rsidR="00163C87" w:rsidRDefault="00163C87">
          <w:pPr>
            <w:pStyle w:val="TOC1"/>
            <w:rPr>
              <w:rFonts w:asciiTheme="minorHAnsi" w:eastAsiaTheme="minorEastAsia" w:hAnsiTheme="minorHAnsi" w:cstheme="minorBidi"/>
              <w:sz w:val="22"/>
              <w:szCs w:val="22"/>
            </w:rPr>
          </w:pPr>
          <w:hyperlink w:anchor="_Toc48294264" w:history="1">
            <w:r w:rsidRPr="00277ABA">
              <w:rPr>
                <w:rStyle w:val="Hyperlink"/>
              </w:rPr>
              <w:t>9.</w:t>
            </w:r>
            <w:r>
              <w:rPr>
                <w:rFonts w:asciiTheme="minorHAnsi" w:eastAsiaTheme="minorEastAsia" w:hAnsiTheme="minorHAnsi" w:cstheme="minorBidi"/>
                <w:sz w:val="22"/>
                <w:szCs w:val="22"/>
              </w:rPr>
              <w:tab/>
            </w:r>
            <w:r w:rsidRPr="00277ABA">
              <w:rPr>
                <w:rStyle w:val="Hyperlink"/>
              </w:rPr>
              <w:t>LCLK-II System Hardware</w:t>
            </w:r>
            <w:r>
              <w:rPr>
                <w:webHidden/>
              </w:rPr>
              <w:tab/>
            </w:r>
            <w:r>
              <w:rPr>
                <w:webHidden/>
              </w:rPr>
              <w:fldChar w:fldCharType="begin"/>
            </w:r>
            <w:r>
              <w:rPr>
                <w:webHidden/>
              </w:rPr>
              <w:instrText xml:space="preserve"> PAGEREF _Toc48294264 \h </w:instrText>
            </w:r>
            <w:r>
              <w:rPr>
                <w:webHidden/>
              </w:rPr>
            </w:r>
            <w:r>
              <w:rPr>
                <w:webHidden/>
              </w:rPr>
              <w:fldChar w:fldCharType="separate"/>
            </w:r>
            <w:r>
              <w:rPr>
                <w:webHidden/>
              </w:rPr>
              <w:t>8</w:t>
            </w:r>
            <w:r>
              <w:rPr>
                <w:webHidden/>
              </w:rPr>
              <w:fldChar w:fldCharType="end"/>
            </w:r>
          </w:hyperlink>
        </w:p>
        <w:p w14:paraId="00BEEF7D" w14:textId="4862FCEE" w:rsidR="00163C87" w:rsidRDefault="00163C87">
          <w:pPr>
            <w:pStyle w:val="TOC1"/>
            <w:rPr>
              <w:rFonts w:asciiTheme="minorHAnsi" w:eastAsiaTheme="minorEastAsia" w:hAnsiTheme="minorHAnsi" w:cstheme="minorBidi"/>
              <w:sz w:val="22"/>
              <w:szCs w:val="22"/>
            </w:rPr>
          </w:pPr>
          <w:hyperlink w:anchor="_Toc48294265" w:history="1">
            <w:r w:rsidRPr="00277ABA">
              <w:rPr>
                <w:rStyle w:val="Hyperlink"/>
              </w:rPr>
              <w:t>10.</w:t>
            </w:r>
            <w:r>
              <w:rPr>
                <w:rFonts w:asciiTheme="minorHAnsi" w:eastAsiaTheme="minorEastAsia" w:hAnsiTheme="minorHAnsi" w:cstheme="minorBidi"/>
                <w:sz w:val="22"/>
                <w:szCs w:val="22"/>
              </w:rPr>
              <w:tab/>
            </w:r>
            <w:r w:rsidRPr="00277ABA">
              <w:rPr>
                <w:rStyle w:val="Hyperlink"/>
              </w:rPr>
              <w:t>Hardware Interfaces</w:t>
            </w:r>
            <w:r>
              <w:rPr>
                <w:webHidden/>
              </w:rPr>
              <w:tab/>
            </w:r>
            <w:r>
              <w:rPr>
                <w:webHidden/>
              </w:rPr>
              <w:fldChar w:fldCharType="begin"/>
            </w:r>
            <w:r>
              <w:rPr>
                <w:webHidden/>
              </w:rPr>
              <w:instrText xml:space="preserve"> PAGEREF _Toc48294265 \h </w:instrText>
            </w:r>
            <w:r>
              <w:rPr>
                <w:webHidden/>
              </w:rPr>
            </w:r>
            <w:r>
              <w:rPr>
                <w:webHidden/>
              </w:rPr>
              <w:fldChar w:fldCharType="separate"/>
            </w:r>
            <w:r>
              <w:rPr>
                <w:webHidden/>
              </w:rPr>
              <w:t>8</w:t>
            </w:r>
            <w:r>
              <w:rPr>
                <w:webHidden/>
              </w:rPr>
              <w:fldChar w:fldCharType="end"/>
            </w:r>
          </w:hyperlink>
        </w:p>
        <w:p w14:paraId="37F63C31" w14:textId="1CC0CF66" w:rsidR="00163C87" w:rsidRDefault="00163C87">
          <w:pPr>
            <w:pStyle w:val="TOC1"/>
            <w:rPr>
              <w:rFonts w:asciiTheme="minorHAnsi" w:eastAsiaTheme="minorEastAsia" w:hAnsiTheme="minorHAnsi" w:cstheme="minorBidi"/>
              <w:sz w:val="22"/>
              <w:szCs w:val="22"/>
            </w:rPr>
          </w:pPr>
          <w:hyperlink w:anchor="_Toc48294266" w:history="1">
            <w:r w:rsidRPr="00277ABA">
              <w:rPr>
                <w:rStyle w:val="Hyperlink"/>
              </w:rPr>
              <w:t>11.</w:t>
            </w:r>
            <w:r>
              <w:rPr>
                <w:rFonts w:asciiTheme="minorHAnsi" w:eastAsiaTheme="minorEastAsia" w:hAnsiTheme="minorHAnsi" w:cstheme="minorBidi"/>
                <w:sz w:val="22"/>
                <w:szCs w:val="22"/>
              </w:rPr>
              <w:tab/>
            </w:r>
            <w:r w:rsidRPr="00277ABA">
              <w:rPr>
                <w:rStyle w:val="Hyperlink"/>
              </w:rPr>
              <w:t>LCLK-II Event Descriptions</w:t>
            </w:r>
            <w:r>
              <w:rPr>
                <w:webHidden/>
              </w:rPr>
              <w:tab/>
            </w:r>
            <w:r>
              <w:rPr>
                <w:webHidden/>
              </w:rPr>
              <w:fldChar w:fldCharType="begin"/>
            </w:r>
            <w:r>
              <w:rPr>
                <w:webHidden/>
              </w:rPr>
              <w:instrText xml:space="preserve"> PAGEREF _Toc48294266 \h </w:instrText>
            </w:r>
            <w:r>
              <w:rPr>
                <w:webHidden/>
              </w:rPr>
            </w:r>
            <w:r>
              <w:rPr>
                <w:webHidden/>
              </w:rPr>
              <w:fldChar w:fldCharType="separate"/>
            </w:r>
            <w:r>
              <w:rPr>
                <w:webHidden/>
              </w:rPr>
              <w:t>9</w:t>
            </w:r>
            <w:r>
              <w:rPr>
                <w:webHidden/>
              </w:rPr>
              <w:fldChar w:fldCharType="end"/>
            </w:r>
          </w:hyperlink>
        </w:p>
        <w:p w14:paraId="7C6FFCF7" w14:textId="79819F38" w:rsidR="00163C87" w:rsidRDefault="00163C87">
          <w:pPr>
            <w:pStyle w:val="TOC1"/>
            <w:rPr>
              <w:rFonts w:asciiTheme="minorHAnsi" w:eastAsiaTheme="minorEastAsia" w:hAnsiTheme="minorHAnsi" w:cstheme="minorBidi"/>
              <w:sz w:val="22"/>
              <w:szCs w:val="22"/>
            </w:rPr>
          </w:pPr>
          <w:hyperlink w:anchor="_Toc48294267" w:history="1">
            <w:r w:rsidRPr="00277ABA">
              <w:rPr>
                <w:rStyle w:val="Hyperlink"/>
              </w:rPr>
              <w:t>12.</w:t>
            </w:r>
            <w:r>
              <w:rPr>
                <w:rFonts w:asciiTheme="minorHAnsi" w:eastAsiaTheme="minorEastAsia" w:hAnsiTheme="minorHAnsi" w:cstheme="minorBidi"/>
                <w:sz w:val="22"/>
                <w:szCs w:val="22"/>
              </w:rPr>
              <w:tab/>
            </w:r>
            <w:r w:rsidRPr="00277ABA">
              <w:rPr>
                <w:rStyle w:val="Hyperlink"/>
              </w:rPr>
              <w:t>Summary</w:t>
            </w:r>
            <w:r>
              <w:rPr>
                <w:webHidden/>
              </w:rPr>
              <w:tab/>
            </w:r>
            <w:r>
              <w:rPr>
                <w:webHidden/>
              </w:rPr>
              <w:fldChar w:fldCharType="begin"/>
            </w:r>
            <w:r>
              <w:rPr>
                <w:webHidden/>
              </w:rPr>
              <w:instrText xml:space="preserve"> PAGEREF _Toc48294267 \h </w:instrText>
            </w:r>
            <w:r>
              <w:rPr>
                <w:webHidden/>
              </w:rPr>
            </w:r>
            <w:r>
              <w:rPr>
                <w:webHidden/>
              </w:rPr>
              <w:fldChar w:fldCharType="separate"/>
            </w:r>
            <w:r>
              <w:rPr>
                <w:webHidden/>
              </w:rPr>
              <w:t>10</w:t>
            </w:r>
            <w:r>
              <w:rPr>
                <w:webHidden/>
              </w:rPr>
              <w:fldChar w:fldCharType="end"/>
            </w:r>
          </w:hyperlink>
        </w:p>
        <w:p w14:paraId="6F487AE0" w14:textId="5A9A0427" w:rsidR="00163C87" w:rsidRDefault="00163C87">
          <w:pPr>
            <w:pStyle w:val="TOC1"/>
            <w:rPr>
              <w:rFonts w:asciiTheme="minorHAnsi" w:eastAsiaTheme="minorEastAsia" w:hAnsiTheme="minorHAnsi" w:cstheme="minorBidi"/>
              <w:sz w:val="22"/>
              <w:szCs w:val="22"/>
            </w:rPr>
          </w:pPr>
          <w:hyperlink w:anchor="_Toc48294268" w:history="1">
            <w:r w:rsidRPr="00277ABA">
              <w:rPr>
                <w:rStyle w:val="Hyperlink"/>
              </w:rPr>
              <w:t>13.</w:t>
            </w:r>
            <w:r>
              <w:rPr>
                <w:rFonts w:asciiTheme="minorHAnsi" w:eastAsiaTheme="minorEastAsia" w:hAnsiTheme="minorHAnsi" w:cstheme="minorBidi"/>
                <w:sz w:val="22"/>
                <w:szCs w:val="22"/>
              </w:rPr>
              <w:tab/>
            </w:r>
            <w:r w:rsidRPr="00277ABA">
              <w:rPr>
                <w:rStyle w:val="Hyperlink"/>
              </w:rPr>
              <w:t>Reference Documents</w:t>
            </w:r>
            <w:r>
              <w:rPr>
                <w:webHidden/>
              </w:rPr>
              <w:tab/>
            </w:r>
            <w:r>
              <w:rPr>
                <w:webHidden/>
              </w:rPr>
              <w:fldChar w:fldCharType="begin"/>
            </w:r>
            <w:r>
              <w:rPr>
                <w:webHidden/>
              </w:rPr>
              <w:instrText xml:space="preserve"> PAGEREF _Toc48294268 \h </w:instrText>
            </w:r>
            <w:r>
              <w:rPr>
                <w:webHidden/>
              </w:rPr>
            </w:r>
            <w:r>
              <w:rPr>
                <w:webHidden/>
              </w:rPr>
              <w:fldChar w:fldCharType="separate"/>
            </w:r>
            <w:r>
              <w:rPr>
                <w:webHidden/>
              </w:rPr>
              <w:t>10</w:t>
            </w:r>
            <w:r>
              <w:rPr>
                <w:webHidden/>
              </w:rPr>
              <w:fldChar w:fldCharType="end"/>
            </w:r>
          </w:hyperlink>
        </w:p>
        <w:p w14:paraId="663A35B1" w14:textId="4A9ED9FC" w:rsidR="009F247E" w:rsidRPr="00D560C7" w:rsidRDefault="00FF105E" w:rsidP="009F247E">
          <w:pPr>
            <w:jc w:val="both"/>
            <w:rPr>
              <w:rFonts w:ascii="Helvetica" w:hAnsi="Helvetica"/>
              <w:noProof/>
              <w:sz w:val="24"/>
            </w:rPr>
          </w:pPr>
          <w:r>
            <w:rPr>
              <w:rFonts w:ascii="Helvetica" w:hAnsi="Helvetica"/>
              <w:noProof/>
              <w:sz w:val="24"/>
            </w:rPr>
            <w:fldChar w:fldCharType="end"/>
          </w:r>
        </w:p>
      </w:sdtContent>
    </w:sdt>
    <w:bookmarkStart w:id="3" w:name="_Toc514850527" w:displacedByCustomXml="prev"/>
    <w:bookmarkStart w:id="4" w:name="_Toc510692256" w:displacedByCustomXml="prev"/>
    <w:p w14:paraId="4BC37F38" w14:textId="25F47531" w:rsidR="00D560C7" w:rsidRPr="00D07D7D" w:rsidRDefault="00D07D7D" w:rsidP="00D07D7D">
      <w:bookmarkStart w:id="5" w:name="_Toc509474829"/>
      <w:bookmarkStart w:id="6" w:name="_Toc510692255"/>
      <w:bookmarkStart w:id="7" w:name="_Toc514850526"/>
      <w:r>
        <w:rPr>
          <w:rFonts w:hint="eastAsia"/>
        </w:rPr>
        <w:br w:type="page"/>
      </w:r>
    </w:p>
    <w:p w14:paraId="6BADAE75" w14:textId="2DF0A012" w:rsidR="002E4294" w:rsidRDefault="002E4294" w:rsidP="002E4294">
      <w:pPr>
        <w:pStyle w:val="Heading1"/>
        <w:jc w:val="both"/>
      </w:pPr>
      <w:bookmarkStart w:id="8" w:name="_Toc48294251"/>
      <w:r>
        <w:lastRenderedPageBreak/>
        <w:t>Purpose</w:t>
      </w:r>
      <w:bookmarkEnd w:id="8"/>
    </w:p>
    <w:p w14:paraId="3301EB53" w14:textId="414D3E7E" w:rsidR="002E4294" w:rsidRDefault="00AA1201" w:rsidP="002E4294">
      <w:pPr>
        <w:pStyle w:val="NotesBody11pt"/>
      </w:pPr>
      <w:r>
        <w:t xml:space="preserve">The LCLK-II System Functional Description </w:t>
      </w:r>
      <w:r w:rsidR="00AB3533">
        <w:t xml:space="preserve">provides a </w:t>
      </w:r>
      <w:r w:rsidR="00BA74F0">
        <w:t>summary of the parameters</w:t>
      </w:r>
      <w:r w:rsidR="007659C9">
        <w:t>, configuration</w:t>
      </w:r>
      <w:r w:rsidR="00BA74F0">
        <w:t xml:space="preserve"> and </w:t>
      </w:r>
      <w:r w:rsidR="007659C9">
        <w:t xml:space="preserve">equipment needed to enable the design and development of the </w:t>
      </w:r>
      <w:proofErr w:type="spellStart"/>
      <w:r w:rsidR="007659C9">
        <w:t>Linac</w:t>
      </w:r>
      <w:proofErr w:type="spellEnd"/>
      <w:r w:rsidR="007659C9">
        <w:t xml:space="preserve"> Clock System required by PIP-II.</w:t>
      </w:r>
    </w:p>
    <w:p w14:paraId="067B3FDB" w14:textId="77777777" w:rsidR="009544C7" w:rsidRDefault="009544C7" w:rsidP="002E4294">
      <w:pPr>
        <w:pStyle w:val="NotesBody11pt"/>
      </w:pPr>
    </w:p>
    <w:p w14:paraId="05B6B055" w14:textId="0F6F1193" w:rsidR="00D560C7" w:rsidRDefault="00D560C7" w:rsidP="00D560C7">
      <w:pPr>
        <w:pStyle w:val="Heading1"/>
        <w:jc w:val="both"/>
      </w:pPr>
      <w:bookmarkStart w:id="9" w:name="_Toc48294252"/>
      <w:r>
        <w:t>Scope</w:t>
      </w:r>
      <w:bookmarkEnd w:id="5"/>
      <w:bookmarkEnd w:id="6"/>
      <w:bookmarkEnd w:id="7"/>
      <w:bookmarkEnd w:id="9"/>
    </w:p>
    <w:p w14:paraId="3E8E14AD" w14:textId="51DB8B30" w:rsidR="006D6B61" w:rsidRDefault="00594C60" w:rsidP="009F247E">
      <w:pPr>
        <w:pStyle w:val="NotesBody11pt"/>
      </w:pPr>
      <w:r>
        <w:t xml:space="preserve">This document describes the high-level </w:t>
      </w:r>
      <w:r w:rsidR="00AA1201">
        <w:t>functional requirements</w:t>
      </w:r>
      <w:r>
        <w:t xml:space="preserve"> for the PIP-II </w:t>
      </w:r>
      <w:proofErr w:type="spellStart"/>
      <w:r w:rsidR="00AA1201">
        <w:t>Linac</w:t>
      </w:r>
      <w:proofErr w:type="spellEnd"/>
      <w:r w:rsidR="00AA1201">
        <w:t xml:space="preserve"> Clock System</w:t>
      </w:r>
      <w:r>
        <w:t>.</w:t>
      </w:r>
    </w:p>
    <w:p w14:paraId="33AB0E26" w14:textId="77777777" w:rsidR="009544C7" w:rsidRDefault="009544C7" w:rsidP="009F247E">
      <w:pPr>
        <w:pStyle w:val="NotesBody11pt"/>
      </w:pPr>
    </w:p>
    <w:p w14:paraId="6E906852" w14:textId="466B8410" w:rsidR="00FA1792" w:rsidRDefault="00FA1792" w:rsidP="00C67AFD">
      <w:pPr>
        <w:pStyle w:val="Heading1"/>
        <w:jc w:val="both"/>
      </w:pPr>
      <w:bookmarkStart w:id="10" w:name="_Toc48294253"/>
      <w:r>
        <w:t>Acronyms</w:t>
      </w:r>
      <w:bookmarkEnd w:id="4"/>
      <w:bookmarkEnd w:id="3"/>
      <w:bookmarkEnd w:id="10"/>
    </w:p>
    <w:tbl>
      <w:tblPr>
        <w:tblStyle w:val="TableGrid"/>
        <w:tblW w:w="0" w:type="auto"/>
        <w:jc w:val="center"/>
        <w:tblLook w:val="04A0" w:firstRow="1" w:lastRow="0" w:firstColumn="1" w:lastColumn="0" w:noHBand="0" w:noVBand="1"/>
      </w:tblPr>
      <w:tblGrid>
        <w:gridCol w:w="2675"/>
        <w:gridCol w:w="6570"/>
      </w:tblGrid>
      <w:tr w:rsidR="00185434" w14:paraId="2BBE890B" w14:textId="77777777" w:rsidTr="0003375D">
        <w:trPr>
          <w:jc w:val="center"/>
        </w:trPr>
        <w:tc>
          <w:tcPr>
            <w:tcW w:w="2675" w:type="dxa"/>
          </w:tcPr>
          <w:p w14:paraId="7EC5614B" w14:textId="6223E27D" w:rsidR="00185434" w:rsidRDefault="00185434" w:rsidP="00185434">
            <w:pPr>
              <w:pStyle w:val="BodyText"/>
              <w:ind w:left="0" w:firstLine="0"/>
            </w:pPr>
            <w:r>
              <w:t>ACLK</w:t>
            </w:r>
          </w:p>
        </w:tc>
        <w:tc>
          <w:tcPr>
            <w:tcW w:w="6570" w:type="dxa"/>
          </w:tcPr>
          <w:p w14:paraId="753274FA" w14:textId="542368D6" w:rsidR="00185434" w:rsidRDefault="00185434" w:rsidP="00080FE3">
            <w:pPr>
              <w:pStyle w:val="BodyText"/>
              <w:ind w:left="0" w:firstLine="0"/>
            </w:pPr>
            <w:r>
              <w:t>Accelerator System Clock</w:t>
            </w:r>
          </w:p>
        </w:tc>
      </w:tr>
      <w:tr w:rsidR="00185434" w14:paraId="32108423" w14:textId="77777777" w:rsidTr="0003375D">
        <w:trPr>
          <w:jc w:val="center"/>
        </w:trPr>
        <w:tc>
          <w:tcPr>
            <w:tcW w:w="2675" w:type="dxa"/>
          </w:tcPr>
          <w:p w14:paraId="3DA58665" w14:textId="2E75DD34" w:rsidR="00185434" w:rsidRDefault="00185434" w:rsidP="00185434">
            <w:pPr>
              <w:pStyle w:val="BodyText"/>
              <w:ind w:left="0" w:firstLine="0"/>
            </w:pPr>
            <w:r>
              <w:t>BTL</w:t>
            </w:r>
          </w:p>
        </w:tc>
        <w:tc>
          <w:tcPr>
            <w:tcW w:w="6570" w:type="dxa"/>
          </w:tcPr>
          <w:p w14:paraId="1221B459" w14:textId="6210437C" w:rsidR="00185434" w:rsidRDefault="00185434" w:rsidP="00080FE3">
            <w:pPr>
              <w:pStyle w:val="BodyText"/>
              <w:ind w:left="0" w:firstLine="0"/>
            </w:pPr>
            <w:r>
              <w:t>Beam Transfer Line</w:t>
            </w:r>
          </w:p>
        </w:tc>
      </w:tr>
      <w:tr w:rsidR="00185434" w14:paraId="07E48C2C" w14:textId="77777777" w:rsidTr="0003375D">
        <w:trPr>
          <w:jc w:val="center"/>
        </w:trPr>
        <w:tc>
          <w:tcPr>
            <w:tcW w:w="2675" w:type="dxa"/>
          </w:tcPr>
          <w:p w14:paraId="063F3F31" w14:textId="21063AA7" w:rsidR="00185434" w:rsidRDefault="00185434" w:rsidP="00185434">
            <w:pPr>
              <w:pStyle w:val="BodyText"/>
              <w:ind w:left="0" w:firstLine="0"/>
            </w:pPr>
            <w:r>
              <w:t>CW</w:t>
            </w:r>
          </w:p>
        </w:tc>
        <w:tc>
          <w:tcPr>
            <w:tcW w:w="6570" w:type="dxa"/>
          </w:tcPr>
          <w:p w14:paraId="43680069" w14:textId="5E4C36C9" w:rsidR="00185434" w:rsidRDefault="00185434" w:rsidP="00080FE3">
            <w:pPr>
              <w:pStyle w:val="BodyText"/>
              <w:ind w:left="0" w:firstLine="0"/>
            </w:pPr>
            <w:r>
              <w:t>Continuous Wave</w:t>
            </w:r>
          </w:p>
        </w:tc>
      </w:tr>
      <w:tr w:rsidR="00A76F63" w14:paraId="76D3DD79" w14:textId="77777777" w:rsidTr="0003375D">
        <w:trPr>
          <w:jc w:val="center"/>
        </w:trPr>
        <w:tc>
          <w:tcPr>
            <w:tcW w:w="2675" w:type="dxa"/>
          </w:tcPr>
          <w:p w14:paraId="3D2DA671" w14:textId="70206703" w:rsidR="00A76F63" w:rsidRDefault="00A76F63" w:rsidP="00185434">
            <w:pPr>
              <w:pStyle w:val="BodyText"/>
              <w:ind w:left="0" w:firstLine="0"/>
            </w:pPr>
            <w:r>
              <w:t>FAST</w:t>
            </w:r>
          </w:p>
        </w:tc>
        <w:tc>
          <w:tcPr>
            <w:tcW w:w="6570" w:type="dxa"/>
          </w:tcPr>
          <w:p w14:paraId="1B57152B" w14:textId="32D56B57" w:rsidR="00A76F63" w:rsidRDefault="00A76F63" w:rsidP="00080FE3">
            <w:pPr>
              <w:pStyle w:val="BodyText"/>
              <w:ind w:left="0" w:firstLine="0"/>
            </w:pPr>
            <w:r>
              <w:t>Fermilab Accelerator Science and Technology Facility</w:t>
            </w:r>
          </w:p>
        </w:tc>
      </w:tr>
      <w:tr w:rsidR="001948B3" w14:paraId="0E4763D6" w14:textId="77777777" w:rsidTr="0003375D">
        <w:trPr>
          <w:jc w:val="center"/>
        </w:trPr>
        <w:tc>
          <w:tcPr>
            <w:tcW w:w="2675" w:type="dxa"/>
          </w:tcPr>
          <w:p w14:paraId="36B6B125" w14:textId="2EAF3F5E" w:rsidR="001948B3" w:rsidRDefault="001948B3" w:rsidP="00185434">
            <w:pPr>
              <w:pStyle w:val="BodyText"/>
              <w:ind w:left="0" w:firstLine="0"/>
            </w:pPr>
            <w:r>
              <w:t>FPGA</w:t>
            </w:r>
          </w:p>
        </w:tc>
        <w:tc>
          <w:tcPr>
            <w:tcW w:w="6570" w:type="dxa"/>
          </w:tcPr>
          <w:p w14:paraId="19B6A0E6" w14:textId="265B39EF" w:rsidR="001948B3" w:rsidRDefault="001948B3" w:rsidP="00080FE3">
            <w:pPr>
              <w:pStyle w:val="BodyText"/>
              <w:ind w:left="0" w:firstLine="0"/>
            </w:pPr>
            <w:r>
              <w:t>Field Programmable Gate Array</w:t>
            </w:r>
          </w:p>
        </w:tc>
      </w:tr>
      <w:tr w:rsidR="00185434" w14:paraId="0350AEEC" w14:textId="77777777" w:rsidTr="0003375D">
        <w:trPr>
          <w:jc w:val="center"/>
        </w:trPr>
        <w:tc>
          <w:tcPr>
            <w:tcW w:w="2675" w:type="dxa"/>
          </w:tcPr>
          <w:p w14:paraId="5A9D536D" w14:textId="729EC3F8" w:rsidR="00185434" w:rsidRDefault="00185434" w:rsidP="00185434">
            <w:pPr>
              <w:pStyle w:val="BodyText"/>
              <w:ind w:left="0" w:firstLine="0"/>
            </w:pPr>
            <w:r>
              <w:t>FRS</w:t>
            </w:r>
          </w:p>
        </w:tc>
        <w:tc>
          <w:tcPr>
            <w:tcW w:w="6570" w:type="dxa"/>
          </w:tcPr>
          <w:p w14:paraId="60965BE8" w14:textId="200ED3A7" w:rsidR="00185434" w:rsidRDefault="00185434" w:rsidP="00080FE3">
            <w:pPr>
              <w:pStyle w:val="BodyText"/>
              <w:ind w:left="0" w:firstLine="0"/>
            </w:pPr>
            <w:r>
              <w:t>Functional Requirements Specification</w:t>
            </w:r>
          </w:p>
        </w:tc>
      </w:tr>
      <w:tr w:rsidR="00185434" w14:paraId="4505356F" w14:textId="77777777" w:rsidTr="0003375D">
        <w:trPr>
          <w:jc w:val="center"/>
        </w:trPr>
        <w:tc>
          <w:tcPr>
            <w:tcW w:w="2675" w:type="dxa"/>
          </w:tcPr>
          <w:p w14:paraId="4B4C4D70" w14:textId="1D34E9F3" w:rsidR="00185434" w:rsidRDefault="00185434" w:rsidP="00185434">
            <w:pPr>
              <w:pStyle w:val="BodyText"/>
              <w:ind w:left="0" w:firstLine="0"/>
            </w:pPr>
            <w:r>
              <w:t>GRD</w:t>
            </w:r>
          </w:p>
        </w:tc>
        <w:tc>
          <w:tcPr>
            <w:tcW w:w="6570" w:type="dxa"/>
          </w:tcPr>
          <w:p w14:paraId="4943B1B4" w14:textId="1F1B128B" w:rsidR="00185434" w:rsidRDefault="00185434" w:rsidP="00080FE3">
            <w:pPr>
              <w:pStyle w:val="BodyText"/>
              <w:ind w:left="0" w:firstLine="0"/>
            </w:pPr>
            <w:r>
              <w:t>Global Requirements Document</w:t>
            </w:r>
          </w:p>
        </w:tc>
      </w:tr>
      <w:tr w:rsidR="00FD644A" w14:paraId="7A452E49" w14:textId="77777777" w:rsidTr="0003375D">
        <w:trPr>
          <w:jc w:val="center"/>
        </w:trPr>
        <w:tc>
          <w:tcPr>
            <w:tcW w:w="2675" w:type="dxa"/>
          </w:tcPr>
          <w:p w14:paraId="2123A5FE" w14:textId="124304FE" w:rsidR="00FD644A" w:rsidRDefault="00FD644A" w:rsidP="00185434">
            <w:pPr>
              <w:pStyle w:val="BodyText"/>
              <w:ind w:left="0" w:firstLine="0"/>
            </w:pPr>
            <w:r>
              <w:t>HEP</w:t>
            </w:r>
          </w:p>
        </w:tc>
        <w:tc>
          <w:tcPr>
            <w:tcW w:w="6570" w:type="dxa"/>
          </w:tcPr>
          <w:p w14:paraId="6FA3CEE6" w14:textId="53DAB5EF" w:rsidR="00FD644A" w:rsidRDefault="00723CE2" w:rsidP="00080FE3">
            <w:pPr>
              <w:pStyle w:val="BodyText"/>
              <w:ind w:left="0" w:firstLine="0"/>
            </w:pPr>
            <w:r>
              <w:t>High Energy Physics</w:t>
            </w:r>
          </w:p>
        </w:tc>
      </w:tr>
      <w:tr w:rsidR="00185434" w14:paraId="4C576066" w14:textId="77777777" w:rsidTr="0003375D">
        <w:trPr>
          <w:jc w:val="center"/>
        </w:trPr>
        <w:tc>
          <w:tcPr>
            <w:tcW w:w="2675" w:type="dxa"/>
          </w:tcPr>
          <w:p w14:paraId="20F11BB0" w14:textId="47400BC4" w:rsidR="00185434" w:rsidRDefault="00185434" w:rsidP="00185434">
            <w:pPr>
              <w:pStyle w:val="BodyText"/>
              <w:ind w:left="0" w:firstLine="0"/>
            </w:pPr>
            <w:r>
              <w:t>L2</w:t>
            </w:r>
          </w:p>
        </w:tc>
        <w:tc>
          <w:tcPr>
            <w:tcW w:w="6570" w:type="dxa"/>
          </w:tcPr>
          <w:p w14:paraId="5CBFFCF0" w14:textId="2D6242BD" w:rsidR="00185434" w:rsidRDefault="00185434" w:rsidP="00080FE3">
            <w:pPr>
              <w:pStyle w:val="BodyText"/>
              <w:ind w:left="0" w:firstLine="0"/>
            </w:pPr>
            <w:r>
              <w:t>WBS Level 2 System</w:t>
            </w:r>
          </w:p>
        </w:tc>
      </w:tr>
      <w:tr w:rsidR="00185434" w14:paraId="33502039" w14:textId="77777777" w:rsidTr="0003375D">
        <w:trPr>
          <w:jc w:val="center"/>
        </w:trPr>
        <w:tc>
          <w:tcPr>
            <w:tcW w:w="2675" w:type="dxa"/>
          </w:tcPr>
          <w:p w14:paraId="225716D1" w14:textId="7C2CFFD4" w:rsidR="00185434" w:rsidRDefault="00185434" w:rsidP="00185434">
            <w:pPr>
              <w:pStyle w:val="BodyText"/>
              <w:ind w:left="0" w:firstLine="0"/>
            </w:pPr>
            <w:r>
              <w:t>L3</w:t>
            </w:r>
          </w:p>
        </w:tc>
        <w:tc>
          <w:tcPr>
            <w:tcW w:w="6570" w:type="dxa"/>
          </w:tcPr>
          <w:p w14:paraId="021323C6" w14:textId="198CAE51" w:rsidR="00185434" w:rsidRDefault="00185434" w:rsidP="00080FE3">
            <w:pPr>
              <w:pStyle w:val="BodyText"/>
              <w:ind w:left="0" w:firstLine="0"/>
            </w:pPr>
            <w:r>
              <w:t>WBS Level 3 System</w:t>
            </w:r>
          </w:p>
        </w:tc>
      </w:tr>
      <w:tr w:rsidR="00185434" w14:paraId="7F26E910" w14:textId="77777777" w:rsidTr="0003375D">
        <w:trPr>
          <w:jc w:val="center"/>
        </w:trPr>
        <w:tc>
          <w:tcPr>
            <w:tcW w:w="2675" w:type="dxa"/>
          </w:tcPr>
          <w:p w14:paraId="039CC26A" w14:textId="13B3071A" w:rsidR="00185434" w:rsidRDefault="00185434" w:rsidP="00185434">
            <w:pPr>
              <w:pStyle w:val="BodyText"/>
              <w:ind w:left="0" w:firstLine="0"/>
            </w:pPr>
            <w:r>
              <w:t>LCLK</w:t>
            </w:r>
            <w:r w:rsidR="009324B9">
              <w:t>-II</w:t>
            </w:r>
          </w:p>
        </w:tc>
        <w:tc>
          <w:tcPr>
            <w:tcW w:w="6570" w:type="dxa"/>
          </w:tcPr>
          <w:p w14:paraId="2FDAFCF4" w14:textId="540E6B35" w:rsidR="00185434" w:rsidRDefault="00185434" w:rsidP="00080FE3">
            <w:pPr>
              <w:pStyle w:val="BodyText"/>
              <w:ind w:left="0" w:firstLine="0"/>
            </w:pPr>
            <w:r>
              <w:t>Linac Clock</w:t>
            </w:r>
          </w:p>
        </w:tc>
      </w:tr>
      <w:tr w:rsidR="001948B3" w14:paraId="247D23C7" w14:textId="77777777" w:rsidTr="0003375D">
        <w:trPr>
          <w:jc w:val="center"/>
        </w:trPr>
        <w:tc>
          <w:tcPr>
            <w:tcW w:w="2675" w:type="dxa"/>
          </w:tcPr>
          <w:p w14:paraId="7D977C94" w14:textId="3B15344C" w:rsidR="001948B3" w:rsidRDefault="001948B3" w:rsidP="00185434">
            <w:pPr>
              <w:pStyle w:val="BodyText"/>
              <w:ind w:left="0" w:firstLine="0"/>
            </w:pPr>
            <w:r>
              <w:t>LEBT</w:t>
            </w:r>
          </w:p>
        </w:tc>
        <w:tc>
          <w:tcPr>
            <w:tcW w:w="6570" w:type="dxa"/>
          </w:tcPr>
          <w:p w14:paraId="37932EF4" w14:textId="3792A3A1" w:rsidR="001948B3" w:rsidRDefault="001948B3" w:rsidP="00080FE3">
            <w:pPr>
              <w:pStyle w:val="BodyText"/>
              <w:ind w:left="0" w:firstLine="0"/>
            </w:pPr>
            <w:r>
              <w:t>Low Energy Beam Transport</w:t>
            </w:r>
          </w:p>
        </w:tc>
      </w:tr>
      <w:tr w:rsidR="00080FE3" w14:paraId="5F16B5F7" w14:textId="77777777" w:rsidTr="0003375D">
        <w:trPr>
          <w:jc w:val="center"/>
        </w:trPr>
        <w:tc>
          <w:tcPr>
            <w:tcW w:w="2675" w:type="dxa"/>
          </w:tcPr>
          <w:p w14:paraId="3F33D5D2" w14:textId="2BC899BF" w:rsidR="00080FE3" w:rsidRDefault="00080FE3" w:rsidP="00185434">
            <w:pPr>
              <w:pStyle w:val="BodyText"/>
              <w:ind w:left="0" w:firstLine="0"/>
            </w:pPr>
            <w:r>
              <w:t>LLRF</w:t>
            </w:r>
          </w:p>
        </w:tc>
        <w:tc>
          <w:tcPr>
            <w:tcW w:w="6570" w:type="dxa"/>
          </w:tcPr>
          <w:p w14:paraId="429EBF1E" w14:textId="452A4585" w:rsidR="00080FE3" w:rsidRDefault="00080FE3" w:rsidP="00080FE3">
            <w:pPr>
              <w:pStyle w:val="BodyText"/>
              <w:ind w:left="0" w:firstLine="0"/>
            </w:pPr>
            <w:r>
              <w:t>Low Level Radio Frequency</w:t>
            </w:r>
          </w:p>
        </w:tc>
      </w:tr>
      <w:tr w:rsidR="006451E2" w14:paraId="60561D4E" w14:textId="77777777" w:rsidTr="0003375D">
        <w:trPr>
          <w:jc w:val="center"/>
        </w:trPr>
        <w:tc>
          <w:tcPr>
            <w:tcW w:w="2675" w:type="dxa"/>
          </w:tcPr>
          <w:p w14:paraId="4E6343FE" w14:textId="44EEBCC3" w:rsidR="006451E2" w:rsidRDefault="006451E2" w:rsidP="00185434">
            <w:pPr>
              <w:pStyle w:val="BodyText"/>
              <w:ind w:left="0" w:firstLine="0"/>
            </w:pPr>
            <w:r>
              <w:t>MEBT</w:t>
            </w:r>
          </w:p>
        </w:tc>
        <w:tc>
          <w:tcPr>
            <w:tcW w:w="6570" w:type="dxa"/>
          </w:tcPr>
          <w:p w14:paraId="51345963" w14:textId="74D6C551" w:rsidR="006451E2" w:rsidRDefault="006451E2" w:rsidP="00080FE3">
            <w:pPr>
              <w:pStyle w:val="BodyText"/>
              <w:ind w:left="0" w:firstLine="0"/>
            </w:pPr>
            <w:r>
              <w:t>Medium Energy Beam Transport</w:t>
            </w:r>
          </w:p>
        </w:tc>
      </w:tr>
      <w:tr w:rsidR="00006193" w14:paraId="5CFB66BC" w14:textId="77777777" w:rsidTr="0003375D">
        <w:trPr>
          <w:jc w:val="center"/>
        </w:trPr>
        <w:tc>
          <w:tcPr>
            <w:tcW w:w="2675" w:type="dxa"/>
          </w:tcPr>
          <w:p w14:paraId="23B4F226" w14:textId="75D53FA8" w:rsidR="00006193" w:rsidRDefault="00006193" w:rsidP="00185434">
            <w:pPr>
              <w:pStyle w:val="BodyText"/>
              <w:ind w:left="0" w:firstLine="0"/>
            </w:pPr>
            <w:r>
              <w:t>MIBS</w:t>
            </w:r>
          </w:p>
        </w:tc>
        <w:tc>
          <w:tcPr>
            <w:tcW w:w="6570" w:type="dxa"/>
          </w:tcPr>
          <w:p w14:paraId="6FBA6681" w14:textId="5231A152" w:rsidR="00006193" w:rsidRDefault="0005125F" w:rsidP="00080FE3">
            <w:pPr>
              <w:pStyle w:val="BodyText"/>
              <w:ind w:left="0" w:firstLine="0"/>
            </w:pPr>
            <w:r>
              <w:t>Clock Event</w:t>
            </w:r>
          </w:p>
        </w:tc>
      </w:tr>
      <w:tr w:rsidR="00185434" w14:paraId="529409DD" w14:textId="77777777" w:rsidTr="0003375D">
        <w:trPr>
          <w:jc w:val="center"/>
        </w:trPr>
        <w:tc>
          <w:tcPr>
            <w:tcW w:w="2675" w:type="dxa"/>
          </w:tcPr>
          <w:p w14:paraId="7A5FCA57" w14:textId="715E45A1" w:rsidR="00185434" w:rsidRDefault="00185434" w:rsidP="00185434">
            <w:pPr>
              <w:pStyle w:val="BodyText"/>
              <w:ind w:left="0" w:firstLine="0"/>
            </w:pPr>
            <w:r>
              <w:t>MPS</w:t>
            </w:r>
          </w:p>
        </w:tc>
        <w:tc>
          <w:tcPr>
            <w:tcW w:w="6570" w:type="dxa"/>
          </w:tcPr>
          <w:p w14:paraId="47E26045" w14:textId="48A21BF6" w:rsidR="00185434" w:rsidRDefault="00185434" w:rsidP="00080FE3">
            <w:pPr>
              <w:pStyle w:val="BodyText"/>
              <w:ind w:left="0" w:firstLine="0"/>
            </w:pPr>
            <w:r>
              <w:t>Machine Protection System</w:t>
            </w:r>
          </w:p>
        </w:tc>
      </w:tr>
      <w:tr w:rsidR="00185434" w14:paraId="71A42437" w14:textId="77777777" w:rsidTr="0003375D">
        <w:trPr>
          <w:jc w:val="center"/>
        </w:trPr>
        <w:tc>
          <w:tcPr>
            <w:tcW w:w="2675" w:type="dxa"/>
          </w:tcPr>
          <w:p w14:paraId="5077AA64" w14:textId="0E178A8E" w:rsidR="00185434" w:rsidRDefault="00185434" w:rsidP="00185434">
            <w:pPr>
              <w:pStyle w:val="BodyText"/>
              <w:ind w:left="0" w:firstLine="0"/>
            </w:pPr>
            <w:r>
              <w:t>PIP-II</w:t>
            </w:r>
          </w:p>
        </w:tc>
        <w:tc>
          <w:tcPr>
            <w:tcW w:w="6570" w:type="dxa"/>
          </w:tcPr>
          <w:p w14:paraId="19D09300" w14:textId="382B296D" w:rsidR="00185434" w:rsidRDefault="00185434" w:rsidP="00080FE3">
            <w:pPr>
              <w:pStyle w:val="BodyText"/>
              <w:ind w:left="0" w:firstLine="0"/>
            </w:pPr>
            <w:r>
              <w:t>Proton Improvement Plan II Project</w:t>
            </w:r>
          </w:p>
        </w:tc>
      </w:tr>
      <w:tr w:rsidR="00785BCC" w14:paraId="0EF20E97" w14:textId="77777777" w:rsidTr="0003375D">
        <w:trPr>
          <w:jc w:val="center"/>
        </w:trPr>
        <w:tc>
          <w:tcPr>
            <w:tcW w:w="2675" w:type="dxa"/>
          </w:tcPr>
          <w:p w14:paraId="048FFAC1" w14:textId="16E7E4ED" w:rsidR="00785BCC" w:rsidRDefault="00785BCC" w:rsidP="00185434">
            <w:pPr>
              <w:pStyle w:val="BodyText"/>
              <w:ind w:left="0" w:firstLine="0"/>
            </w:pPr>
            <w:r>
              <w:t>PIP2IT</w:t>
            </w:r>
          </w:p>
        </w:tc>
        <w:tc>
          <w:tcPr>
            <w:tcW w:w="6570" w:type="dxa"/>
          </w:tcPr>
          <w:p w14:paraId="22937B68" w14:textId="5C345C16" w:rsidR="00785BCC" w:rsidRDefault="00A76F63" w:rsidP="00080FE3">
            <w:pPr>
              <w:pStyle w:val="BodyText"/>
              <w:ind w:left="0" w:firstLine="0"/>
            </w:pPr>
            <w:r>
              <w:t>PIP-II Injector Test Facility</w:t>
            </w:r>
          </w:p>
        </w:tc>
      </w:tr>
      <w:tr w:rsidR="00080FE3" w14:paraId="14F62EA3" w14:textId="77777777" w:rsidTr="0003375D">
        <w:trPr>
          <w:jc w:val="center"/>
        </w:trPr>
        <w:tc>
          <w:tcPr>
            <w:tcW w:w="2675" w:type="dxa"/>
          </w:tcPr>
          <w:p w14:paraId="70B7B624" w14:textId="2049129C" w:rsidR="00080FE3" w:rsidRDefault="00080FE3" w:rsidP="00185434">
            <w:pPr>
              <w:pStyle w:val="BodyText"/>
              <w:ind w:left="0" w:firstLine="0"/>
            </w:pPr>
            <w:r>
              <w:t>PMC</w:t>
            </w:r>
          </w:p>
        </w:tc>
        <w:tc>
          <w:tcPr>
            <w:tcW w:w="6570" w:type="dxa"/>
          </w:tcPr>
          <w:p w14:paraId="52D3732C" w14:textId="4FCC7386" w:rsidR="00080FE3" w:rsidRDefault="00EE0BBA" w:rsidP="00080FE3">
            <w:pPr>
              <w:pStyle w:val="BodyText"/>
              <w:ind w:left="0" w:firstLine="0"/>
            </w:pPr>
            <w:r>
              <w:t>PCI Mezzanine Card</w:t>
            </w:r>
          </w:p>
        </w:tc>
      </w:tr>
      <w:tr w:rsidR="00185434" w14:paraId="71DB2A9A" w14:textId="77777777" w:rsidTr="0003375D">
        <w:trPr>
          <w:jc w:val="center"/>
        </w:trPr>
        <w:tc>
          <w:tcPr>
            <w:tcW w:w="2675" w:type="dxa"/>
          </w:tcPr>
          <w:p w14:paraId="3279744F" w14:textId="70ED31E7" w:rsidR="00185434" w:rsidRDefault="00185434" w:rsidP="00185434">
            <w:pPr>
              <w:pStyle w:val="BodyText"/>
              <w:ind w:left="0" w:firstLine="0"/>
            </w:pPr>
            <w:r>
              <w:t>P</w:t>
            </w:r>
            <w:r w:rsidR="004D09B9">
              <w:t>MC-UCD</w:t>
            </w:r>
          </w:p>
        </w:tc>
        <w:tc>
          <w:tcPr>
            <w:tcW w:w="6570" w:type="dxa"/>
          </w:tcPr>
          <w:p w14:paraId="786FBE0E" w14:textId="56A063ED" w:rsidR="00185434" w:rsidRDefault="004D09B9" w:rsidP="00080FE3">
            <w:pPr>
              <w:pStyle w:val="BodyText"/>
              <w:ind w:left="0" w:firstLine="0"/>
            </w:pPr>
            <w:r>
              <w:t>PCI Mezzanine Card Universal Clock Decoder</w:t>
            </w:r>
          </w:p>
        </w:tc>
      </w:tr>
      <w:tr w:rsidR="00185434" w14:paraId="204C7902" w14:textId="77777777" w:rsidTr="0003375D">
        <w:trPr>
          <w:jc w:val="center"/>
        </w:trPr>
        <w:tc>
          <w:tcPr>
            <w:tcW w:w="2675" w:type="dxa"/>
          </w:tcPr>
          <w:p w14:paraId="23194C96" w14:textId="7218FE84" w:rsidR="00185434" w:rsidRDefault="00185434" w:rsidP="00185434">
            <w:pPr>
              <w:pStyle w:val="BodyText"/>
              <w:ind w:left="0" w:firstLine="0"/>
            </w:pPr>
            <w:r>
              <w:t>PRD</w:t>
            </w:r>
          </w:p>
        </w:tc>
        <w:tc>
          <w:tcPr>
            <w:tcW w:w="6570" w:type="dxa"/>
          </w:tcPr>
          <w:p w14:paraId="1C9BCE77" w14:textId="43E90863" w:rsidR="00185434" w:rsidRDefault="00185434" w:rsidP="00080FE3">
            <w:pPr>
              <w:pStyle w:val="BodyText"/>
              <w:ind w:left="0" w:firstLine="0"/>
            </w:pPr>
            <w:r>
              <w:t>Physics Requirements Document</w:t>
            </w:r>
          </w:p>
        </w:tc>
      </w:tr>
      <w:tr w:rsidR="00185434" w14:paraId="5A867F6F" w14:textId="77777777" w:rsidTr="0003375D">
        <w:trPr>
          <w:jc w:val="center"/>
        </w:trPr>
        <w:tc>
          <w:tcPr>
            <w:tcW w:w="2675" w:type="dxa"/>
          </w:tcPr>
          <w:p w14:paraId="2B9F87D5" w14:textId="5DF3904F" w:rsidR="00185434" w:rsidRDefault="00185434" w:rsidP="00185434">
            <w:pPr>
              <w:pStyle w:val="BodyText"/>
              <w:ind w:left="0" w:firstLine="0"/>
            </w:pPr>
            <w:r>
              <w:t>RF</w:t>
            </w:r>
          </w:p>
        </w:tc>
        <w:tc>
          <w:tcPr>
            <w:tcW w:w="6570" w:type="dxa"/>
          </w:tcPr>
          <w:p w14:paraId="222AAEF4" w14:textId="63F41870" w:rsidR="00185434" w:rsidRDefault="00185434" w:rsidP="00080FE3">
            <w:pPr>
              <w:pStyle w:val="BodyText"/>
              <w:ind w:left="0" w:firstLine="0"/>
            </w:pPr>
            <w:r>
              <w:t>Radio Frequency</w:t>
            </w:r>
          </w:p>
        </w:tc>
      </w:tr>
      <w:tr w:rsidR="00185434" w14:paraId="6C9463E9" w14:textId="77777777" w:rsidTr="0003375D">
        <w:trPr>
          <w:jc w:val="center"/>
        </w:trPr>
        <w:tc>
          <w:tcPr>
            <w:tcW w:w="2675" w:type="dxa"/>
          </w:tcPr>
          <w:p w14:paraId="03284007" w14:textId="265A768D" w:rsidR="00185434" w:rsidRDefault="00185434" w:rsidP="00185434">
            <w:pPr>
              <w:pStyle w:val="BodyText"/>
              <w:ind w:left="0" w:firstLine="0"/>
            </w:pPr>
            <w:r>
              <w:t>TCLK</w:t>
            </w:r>
          </w:p>
        </w:tc>
        <w:tc>
          <w:tcPr>
            <w:tcW w:w="6570" w:type="dxa"/>
          </w:tcPr>
          <w:p w14:paraId="3A2D07E3" w14:textId="7782CE58" w:rsidR="00185434" w:rsidRDefault="00185434" w:rsidP="00080FE3">
            <w:pPr>
              <w:pStyle w:val="BodyText"/>
              <w:ind w:left="0" w:firstLine="0"/>
            </w:pPr>
            <w:proofErr w:type="spellStart"/>
            <w:r>
              <w:t>Tevatron</w:t>
            </w:r>
            <w:proofErr w:type="spellEnd"/>
            <w:r>
              <w:t xml:space="preserve"> Clock</w:t>
            </w:r>
          </w:p>
        </w:tc>
      </w:tr>
      <w:tr w:rsidR="00185434" w14:paraId="099E3585" w14:textId="77777777" w:rsidTr="0003375D">
        <w:trPr>
          <w:jc w:val="center"/>
        </w:trPr>
        <w:tc>
          <w:tcPr>
            <w:tcW w:w="2675" w:type="dxa"/>
          </w:tcPr>
          <w:p w14:paraId="43365C33" w14:textId="35E20BDD" w:rsidR="00185434" w:rsidRDefault="00185434" w:rsidP="00185434">
            <w:pPr>
              <w:pStyle w:val="BodyText"/>
              <w:ind w:left="0" w:firstLine="0"/>
            </w:pPr>
            <w:r>
              <w:t>TRS</w:t>
            </w:r>
          </w:p>
        </w:tc>
        <w:tc>
          <w:tcPr>
            <w:tcW w:w="6570" w:type="dxa"/>
          </w:tcPr>
          <w:p w14:paraId="177BF622" w14:textId="3BEDF0D5" w:rsidR="00185434" w:rsidRDefault="00185434" w:rsidP="00080FE3">
            <w:pPr>
              <w:pStyle w:val="BodyText"/>
              <w:ind w:left="0" w:firstLine="0"/>
            </w:pPr>
            <w:r>
              <w:t>Technical Requirements Specification</w:t>
            </w:r>
          </w:p>
        </w:tc>
      </w:tr>
    </w:tbl>
    <w:p w14:paraId="7F122EAA" w14:textId="313DC979" w:rsidR="00D07D7D" w:rsidRDefault="00D07D7D">
      <w:pPr>
        <w:rPr>
          <w:rFonts w:ascii="Helvetica" w:hAnsi="Helvetica" w:cs="Helvetica"/>
          <w:sz w:val="22"/>
          <w:szCs w:val="22"/>
        </w:rPr>
      </w:pPr>
      <w:bookmarkStart w:id="11" w:name="_Toc509474831"/>
      <w:bookmarkStart w:id="12" w:name="_Toc510692259"/>
      <w:bookmarkStart w:id="13" w:name="_Toc514850530"/>
    </w:p>
    <w:p w14:paraId="4ED07A3D" w14:textId="0CDAB1CF" w:rsidR="003F493F" w:rsidRPr="003F493F" w:rsidRDefault="001C595D" w:rsidP="003F493F">
      <w:pPr>
        <w:pStyle w:val="Heading1"/>
        <w:jc w:val="both"/>
      </w:pPr>
      <w:bookmarkStart w:id="14" w:name="_Toc48294254"/>
      <w:bookmarkEnd w:id="11"/>
      <w:bookmarkEnd w:id="12"/>
      <w:bookmarkEnd w:id="13"/>
      <w:r>
        <w:t>Introduction</w:t>
      </w:r>
      <w:bookmarkEnd w:id="14"/>
    </w:p>
    <w:p w14:paraId="2FB90E5A" w14:textId="77777777" w:rsidR="00163C87" w:rsidRDefault="00163C87" w:rsidP="001C595D">
      <w:pPr>
        <w:widowControl w:val="0"/>
        <w:autoSpaceDE w:val="0"/>
        <w:autoSpaceDN w:val="0"/>
        <w:adjustRightInd w:val="0"/>
        <w:rPr>
          <w:rFonts w:ascii="Helvetica" w:hAnsi="Helvetica" w:cs="Helvetica"/>
          <w:bCs/>
          <w:sz w:val="22"/>
          <w:szCs w:val="22"/>
        </w:rPr>
      </w:pPr>
    </w:p>
    <w:p w14:paraId="77531E0B" w14:textId="49251C3C" w:rsidR="001C595D" w:rsidRPr="00AA1201" w:rsidRDefault="001C595D" w:rsidP="001C595D">
      <w:pPr>
        <w:widowControl w:val="0"/>
        <w:autoSpaceDE w:val="0"/>
        <w:autoSpaceDN w:val="0"/>
        <w:adjustRightInd w:val="0"/>
        <w:rPr>
          <w:rFonts w:ascii="Helvetica" w:hAnsi="Helvetica" w:cs="Helvetica"/>
          <w:bCs/>
          <w:sz w:val="22"/>
          <w:szCs w:val="22"/>
        </w:rPr>
      </w:pPr>
      <w:r w:rsidRPr="00AA1201">
        <w:rPr>
          <w:rFonts w:ascii="Helvetica" w:hAnsi="Helvetica" w:cs="Helvetica"/>
          <w:bCs/>
          <w:sz w:val="22"/>
          <w:szCs w:val="22"/>
        </w:rPr>
        <w:t xml:space="preserve">The PIP-II </w:t>
      </w:r>
      <w:proofErr w:type="spellStart"/>
      <w:r w:rsidRPr="00AA1201">
        <w:rPr>
          <w:rFonts w:ascii="Helvetica" w:hAnsi="Helvetica" w:cs="Helvetica"/>
          <w:bCs/>
          <w:sz w:val="22"/>
          <w:szCs w:val="22"/>
        </w:rPr>
        <w:t>Linac</w:t>
      </w:r>
      <w:proofErr w:type="spellEnd"/>
      <w:r w:rsidRPr="00AA1201">
        <w:rPr>
          <w:rFonts w:ascii="Helvetica" w:hAnsi="Helvetica" w:cs="Helvetica"/>
          <w:bCs/>
          <w:sz w:val="22"/>
          <w:szCs w:val="22"/>
        </w:rPr>
        <w:t xml:space="preserve"> will be part of a larger accelerator complex involving 4 synchrotrons and associated beamlines supplying particle beams to high and low energy neutrino experimental areas (LBNF &amp; SBN), muon experimental areas (g-2 &amp; Mu2e) and the experimental test areas fed via Fermilab’s Switchyard (</w:t>
      </w:r>
      <w:proofErr w:type="spellStart"/>
      <w:r w:rsidRPr="00AA1201">
        <w:rPr>
          <w:rFonts w:ascii="Helvetica" w:hAnsi="Helvetica" w:cs="Helvetica"/>
          <w:bCs/>
          <w:sz w:val="22"/>
          <w:szCs w:val="22"/>
        </w:rPr>
        <w:t>Mtest</w:t>
      </w:r>
      <w:proofErr w:type="spellEnd"/>
      <w:r w:rsidRPr="00AA1201">
        <w:rPr>
          <w:rFonts w:ascii="Helvetica" w:hAnsi="Helvetica" w:cs="Helvetica"/>
          <w:bCs/>
          <w:sz w:val="22"/>
          <w:szCs w:val="22"/>
        </w:rPr>
        <w:t xml:space="preserve">, </w:t>
      </w:r>
      <w:proofErr w:type="spellStart"/>
      <w:r w:rsidRPr="00AA1201">
        <w:rPr>
          <w:rFonts w:ascii="Helvetica" w:hAnsi="Helvetica" w:cs="Helvetica"/>
          <w:bCs/>
          <w:sz w:val="22"/>
          <w:szCs w:val="22"/>
        </w:rPr>
        <w:t>Mcenter</w:t>
      </w:r>
      <w:proofErr w:type="spellEnd"/>
      <w:r w:rsidRPr="00AA1201">
        <w:rPr>
          <w:rFonts w:ascii="Helvetica" w:hAnsi="Helvetica" w:cs="Helvetica"/>
          <w:bCs/>
          <w:sz w:val="22"/>
          <w:szCs w:val="22"/>
        </w:rPr>
        <w:t xml:space="preserve"> &amp; </w:t>
      </w:r>
      <w:proofErr w:type="spellStart"/>
      <w:r w:rsidRPr="00AA1201">
        <w:rPr>
          <w:rFonts w:ascii="Helvetica" w:hAnsi="Helvetica" w:cs="Helvetica"/>
          <w:bCs/>
          <w:sz w:val="22"/>
          <w:szCs w:val="22"/>
        </w:rPr>
        <w:t>Seaquest</w:t>
      </w:r>
      <w:proofErr w:type="spellEnd"/>
      <w:r w:rsidRPr="00AA1201">
        <w:rPr>
          <w:rFonts w:ascii="Helvetica" w:hAnsi="Helvetica" w:cs="Helvetica"/>
          <w:bCs/>
          <w:sz w:val="22"/>
          <w:szCs w:val="22"/>
        </w:rPr>
        <w:t xml:space="preserve">). It will be the task of the PIP-II Timing System to coordinate the operation of both the </w:t>
      </w:r>
      <w:proofErr w:type="spellStart"/>
      <w:r w:rsidRPr="00AA1201">
        <w:rPr>
          <w:rFonts w:ascii="Helvetica" w:hAnsi="Helvetica" w:cs="Helvetica"/>
          <w:bCs/>
          <w:sz w:val="22"/>
          <w:szCs w:val="22"/>
        </w:rPr>
        <w:t>Linac</w:t>
      </w:r>
      <w:proofErr w:type="spellEnd"/>
      <w:r w:rsidRPr="00AA1201">
        <w:rPr>
          <w:rFonts w:ascii="Helvetica" w:hAnsi="Helvetica" w:cs="Helvetica"/>
          <w:bCs/>
          <w:sz w:val="22"/>
          <w:szCs w:val="22"/>
        </w:rPr>
        <w:t xml:space="preserve"> and the rest of the accelerator complex by the distribution of the required clocks, machine resets, triggers and system state information.</w:t>
      </w:r>
    </w:p>
    <w:p w14:paraId="4AB4836F" w14:textId="77777777" w:rsidR="001C595D" w:rsidRPr="00AA1201" w:rsidRDefault="001C595D" w:rsidP="001C595D">
      <w:pPr>
        <w:pStyle w:val="ListParagraph"/>
        <w:widowControl w:val="0"/>
        <w:numPr>
          <w:ilvl w:val="1"/>
          <w:numId w:val="40"/>
        </w:numPr>
        <w:autoSpaceDE w:val="0"/>
        <w:autoSpaceDN w:val="0"/>
        <w:adjustRightInd w:val="0"/>
        <w:spacing w:after="160" w:line="259" w:lineRule="auto"/>
        <w:rPr>
          <w:rFonts w:ascii="Helvetica" w:hAnsi="Helvetica" w:cs="Helvetica"/>
          <w:bCs/>
          <w:sz w:val="22"/>
          <w:szCs w:val="22"/>
        </w:rPr>
      </w:pPr>
      <w:r w:rsidRPr="00AA1201">
        <w:rPr>
          <w:rFonts w:ascii="Helvetica" w:hAnsi="Helvetica" w:cs="Helvetica"/>
          <w:bCs/>
          <w:sz w:val="22"/>
          <w:szCs w:val="22"/>
        </w:rPr>
        <w:t xml:space="preserve">The repetition rate of the </w:t>
      </w:r>
      <w:proofErr w:type="spellStart"/>
      <w:r w:rsidRPr="00AA1201">
        <w:rPr>
          <w:rFonts w:ascii="Helvetica" w:hAnsi="Helvetica" w:cs="Helvetica"/>
          <w:bCs/>
          <w:sz w:val="22"/>
          <w:szCs w:val="22"/>
        </w:rPr>
        <w:t>Linac</w:t>
      </w:r>
      <w:proofErr w:type="spellEnd"/>
      <w:r w:rsidRPr="00AA1201">
        <w:rPr>
          <w:rFonts w:ascii="Helvetica" w:hAnsi="Helvetica" w:cs="Helvetica"/>
          <w:bCs/>
          <w:sz w:val="22"/>
          <w:szCs w:val="22"/>
        </w:rPr>
        <w:t xml:space="preserve"> beam pulse (macro pulse) will be 20 Hz.</w:t>
      </w:r>
    </w:p>
    <w:p w14:paraId="0A230FB8" w14:textId="77777777" w:rsidR="001C595D" w:rsidRPr="00AA1201" w:rsidRDefault="001C595D" w:rsidP="001C595D">
      <w:pPr>
        <w:pStyle w:val="ListParagraph"/>
        <w:widowControl w:val="0"/>
        <w:numPr>
          <w:ilvl w:val="1"/>
          <w:numId w:val="40"/>
        </w:numPr>
        <w:autoSpaceDE w:val="0"/>
        <w:autoSpaceDN w:val="0"/>
        <w:adjustRightInd w:val="0"/>
        <w:spacing w:after="160" w:line="259" w:lineRule="auto"/>
        <w:rPr>
          <w:rFonts w:ascii="Helvetica" w:hAnsi="Helvetica" w:cs="Helvetica"/>
          <w:bCs/>
          <w:sz w:val="22"/>
          <w:szCs w:val="22"/>
        </w:rPr>
      </w:pPr>
      <w:r w:rsidRPr="00AA1201">
        <w:rPr>
          <w:rFonts w:ascii="Helvetica" w:hAnsi="Helvetica" w:cs="Helvetica"/>
          <w:bCs/>
          <w:sz w:val="22"/>
          <w:szCs w:val="22"/>
        </w:rPr>
        <w:t>The macro pulse request (Booster Beam Resets) must be synchronized to the 60 Hz Booster mains frequency.</w:t>
      </w:r>
    </w:p>
    <w:p w14:paraId="7E1EC9E0" w14:textId="77777777" w:rsidR="001C595D" w:rsidRPr="00AA1201" w:rsidRDefault="001C595D" w:rsidP="001C595D">
      <w:pPr>
        <w:pStyle w:val="ListParagraph"/>
        <w:widowControl w:val="0"/>
        <w:numPr>
          <w:ilvl w:val="1"/>
          <w:numId w:val="40"/>
        </w:numPr>
        <w:autoSpaceDE w:val="0"/>
        <w:autoSpaceDN w:val="0"/>
        <w:adjustRightInd w:val="0"/>
        <w:spacing w:after="160" w:line="259" w:lineRule="auto"/>
        <w:rPr>
          <w:rFonts w:ascii="Helvetica" w:hAnsi="Helvetica" w:cs="Helvetica"/>
          <w:bCs/>
          <w:sz w:val="22"/>
          <w:szCs w:val="22"/>
        </w:rPr>
      </w:pPr>
      <w:r w:rsidRPr="00AA1201">
        <w:rPr>
          <w:rFonts w:ascii="Helvetica" w:hAnsi="Helvetica" w:cs="Helvetica"/>
          <w:bCs/>
          <w:sz w:val="22"/>
          <w:szCs w:val="22"/>
        </w:rPr>
        <w:t>The timing system should distribute timing system information (via ACLK, TCLK or LCLK-II) to all relevant machine locations.</w:t>
      </w:r>
    </w:p>
    <w:p w14:paraId="7E3393E0" w14:textId="77777777" w:rsidR="001C595D" w:rsidRPr="00AA1201" w:rsidRDefault="001C595D" w:rsidP="001C595D">
      <w:pPr>
        <w:widowControl w:val="0"/>
        <w:autoSpaceDE w:val="0"/>
        <w:autoSpaceDN w:val="0"/>
        <w:adjustRightInd w:val="0"/>
        <w:rPr>
          <w:rFonts w:ascii="Helvetica" w:hAnsi="Helvetica" w:cs="Helvetica"/>
          <w:color w:val="2B6992"/>
          <w:sz w:val="22"/>
          <w:szCs w:val="22"/>
        </w:rPr>
      </w:pPr>
    </w:p>
    <w:p w14:paraId="1BBD022C" w14:textId="5F2BD1E8" w:rsidR="001C595D" w:rsidRDefault="001C595D" w:rsidP="001C595D">
      <w:pPr>
        <w:widowControl w:val="0"/>
        <w:autoSpaceDE w:val="0"/>
        <w:autoSpaceDN w:val="0"/>
        <w:adjustRightInd w:val="0"/>
        <w:rPr>
          <w:rFonts w:ascii="Helvetica" w:hAnsi="Helvetica" w:cs="Helvetica"/>
          <w:b/>
          <w:bCs/>
          <w:sz w:val="22"/>
          <w:szCs w:val="22"/>
        </w:rPr>
      </w:pPr>
      <w:r w:rsidRPr="00AA1201">
        <w:rPr>
          <w:rFonts w:ascii="Helvetica" w:hAnsi="Helvetica" w:cs="Helvetica"/>
          <w:b/>
          <w:bCs/>
          <w:sz w:val="22"/>
          <w:szCs w:val="22"/>
        </w:rPr>
        <w:t>PIP-II LINAC Timing System</w:t>
      </w:r>
    </w:p>
    <w:p w14:paraId="2F2092EA" w14:textId="77777777" w:rsidR="00AA1201" w:rsidRPr="00AA1201" w:rsidRDefault="00AA1201" w:rsidP="001C595D">
      <w:pPr>
        <w:widowControl w:val="0"/>
        <w:autoSpaceDE w:val="0"/>
        <w:autoSpaceDN w:val="0"/>
        <w:adjustRightInd w:val="0"/>
        <w:rPr>
          <w:rFonts w:ascii="Helvetica" w:hAnsi="Helvetica" w:cs="Helvetica"/>
          <w:b/>
          <w:bCs/>
          <w:sz w:val="22"/>
          <w:szCs w:val="22"/>
        </w:rPr>
      </w:pPr>
    </w:p>
    <w:p w14:paraId="3D0906F6" w14:textId="77777777" w:rsidR="001C595D" w:rsidRPr="00AA1201" w:rsidRDefault="001C595D" w:rsidP="001C595D">
      <w:pPr>
        <w:ind w:right="-360"/>
        <w:outlineLvl w:val="0"/>
        <w:rPr>
          <w:rFonts w:ascii="Helvetica" w:hAnsi="Helvetica" w:cs="Helvetica"/>
          <w:sz w:val="22"/>
          <w:szCs w:val="22"/>
        </w:rPr>
      </w:pPr>
      <w:bookmarkStart w:id="15" w:name="_Toc48294255"/>
      <w:r w:rsidRPr="00AA1201">
        <w:rPr>
          <w:rFonts w:ascii="Helvetica" w:hAnsi="Helvetica" w:cs="Helvetica"/>
          <w:sz w:val="22"/>
          <w:szCs w:val="22"/>
        </w:rPr>
        <w:t xml:space="preserve">The </w:t>
      </w:r>
      <w:proofErr w:type="spellStart"/>
      <w:r w:rsidRPr="00AA1201">
        <w:rPr>
          <w:rFonts w:ascii="Helvetica" w:hAnsi="Helvetica" w:cs="Helvetica"/>
          <w:sz w:val="22"/>
          <w:szCs w:val="22"/>
        </w:rPr>
        <w:t>Linac</w:t>
      </w:r>
      <w:proofErr w:type="spellEnd"/>
      <w:r w:rsidRPr="00AA1201">
        <w:rPr>
          <w:rFonts w:ascii="Helvetica" w:hAnsi="Helvetica" w:cs="Helvetica"/>
          <w:sz w:val="22"/>
          <w:szCs w:val="22"/>
        </w:rPr>
        <w:t xml:space="preserve"> timing system is planned to be a </w:t>
      </w:r>
      <w:proofErr w:type="gramStart"/>
      <w:r w:rsidRPr="00AA1201">
        <w:rPr>
          <w:rFonts w:ascii="Helvetica" w:hAnsi="Helvetica" w:cs="Helvetica"/>
          <w:sz w:val="22"/>
          <w:szCs w:val="22"/>
        </w:rPr>
        <w:t>two part</w:t>
      </w:r>
      <w:proofErr w:type="gramEnd"/>
      <w:r w:rsidRPr="00AA1201">
        <w:rPr>
          <w:rFonts w:ascii="Helvetica" w:hAnsi="Helvetica" w:cs="Helvetica"/>
          <w:sz w:val="22"/>
          <w:szCs w:val="22"/>
        </w:rPr>
        <w:t xml:space="preserve"> system. The first part is a global timing system (here called ACLK) that provides high level, event based timing for the whole Fermilab accelerator complex while the second part is a RF synchronized clock system unique to the PIP-II </w:t>
      </w:r>
      <w:proofErr w:type="spellStart"/>
      <w:r w:rsidRPr="00AA1201">
        <w:rPr>
          <w:rFonts w:ascii="Helvetica" w:hAnsi="Helvetica" w:cs="Helvetica"/>
          <w:sz w:val="22"/>
          <w:szCs w:val="22"/>
        </w:rPr>
        <w:t>linac</w:t>
      </w:r>
      <w:proofErr w:type="spellEnd"/>
      <w:r w:rsidRPr="00AA1201">
        <w:rPr>
          <w:rFonts w:ascii="Helvetica" w:hAnsi="Helvetica" w:cs="Helvetica"/>
          <w:sz w:val="22"/>
          <w:szCs w:val="22"/>
        </w:rPr>
        <w:t xml:space="preserve"> itself (here called LCLK-II). This </w:t>
      </w:r>
      <w:proofErr w:type="gramStart"/>
      <w:r w:rsidRPr="00AA1201">
        <w:rPr>
          <w:rFonts w:ascii="Helvetica" w:hAnsi="Helvetica" w:cs="Helvetica"/>
          <w:sz w:val="22"/>
          <w:szCs w:val="22"/>
        </w:rPr>
        <w:t>two level</w:t>
      </w:r>
      <w:proofErr w:type="gramEnd"/>
      <w:r w:rsidRPr="00AA1201">
        <w:rPr>
          <w:rFonts w:ascii="Helvetica" w:hAnsi="Helvetica" w:cs="Helvetica"/>
          <w:sz w:val="22"/>
          <w:szCs w:val="22"/>
        </w:rPr>
        <w:t xml:space="preserve"> clock system concept has been used at Fermilab (TCLK &amp; individual machine Beam Sync Clocks) to support complex operations for over 20 years through both the </w:t>
      </w:r>
      <w:proofErr w:type="spellStart"/>
      <w:r w:rsidRPr="00AA1201">
        <w:rPr>
          <w:rFonts w:ascii="Helvetica" w:hAnsi="Helvetica" w:cs="Helvetica"/>
          <w:sz w:val="22"/>
          <w:szCs w:val="22"/>
        </w:rPr>
        <w:t>Tevatron</w:t>
      </w:r>
      <w:proofErr w:type="spellEnd"/>
      <w:r w:rsidRPr="00AA1201">
        <w:rPr>
          <w:rFonts w:ascii="Helvetica" w:hAnsi="Helvetica" w:cs="Helvetica"/>
          <w:sz w:val="22"/>
          <w:szCs w:val="22"/>
        </w:rPr>
        <w:t xml:space="preserve"> and Neutrino operational eras. This concept provided significant operational flexibility that allowed for the successful completion of both the </w:t>
      </w:r>
      <w:proofErr w:type="spellStart"/>
      <w:r w:rsidRPr="00AA1201">
        <w:rPr>
          <w:rFonts w:ascii="Helvetica" w:hAnsi="Helvetica" w:cs="Helvetica"/>
          <w:sz w:val="22"/>
          <w:szCs w:val="22"/>
        </w:rPr>
        <w:t>Tevatron</w:t>
      </w:r>
      <w:proofErr w:type="spellEnd"/>
      <w:r w:rsidRPr="00AA1201">
        <w:rPr>
          <w:rFonts w:ascii="Helvetica" w:hAnsi="Helvetica" w:cs="Helvetica"/>
          <w:sz w:val="22"/>
          <w:szCs w:val="22"/>
        </w:rPr>
        <w:t xml:space="preserve"> Collider and Minos Experimental runs, with both programs operating in parallel.</w:t>
      </w:r>
      <w:bookmarkEnd w:id="15"/>
    </w:p>
    <w:p w14:paraId="1E5CCEF4" w14:textId="0FB0E87D" w:rsidR="001C595D" w:rsidRDefault="001C595D" w:rsidP="001C595D">
      <w:pPr>
        <w:ind w:right="-360"/>
        <w:outlineLvl w:val="0"/>
        <w:rPr>
          <w:rFonts w:ascii="Helvetica" w:hAnsi="Helvetica" w:cs="Helvetica"/>
          <w:sz w:val="22"/>
          <w:szCs w:val="22"/>
        </w:rPr>
      </w:pPr>
      <w:bookmarkStart w:id="16" w:name="_Toc48294256"/>
      <w:r w:rsidRPr="00AA1201">
        <w:rPr>
          <w:rFonts w:ascii="Helvetica" w:hAnsi="Helvetica" w:cs="Helvetica"/>
          <w:sz w:val="22"/>
          <w:szCs w:val="22"/>
        </w:rPr>
        <w:t>The two systems are planned to have comparable hardware, with the LCLK hardware being a simplified version of the ACLK system. Both systems will have front ends for data communication, interface, event generation and overall clock system control. This is analogous to the TLG front end’s functionality with the existing TCLK system. There will also be console based applications developed to provide operator interface and timeline configuration. General purpose clock decoders are expected to be designed in a PMC format comparable to the PMC-UCDs presently used for TCLK decoding by front ends around the complex and as a FPGA design that can be included in other designs.</w:t>
      </w:r>
      <w:bookmarkEnd w:id="16"/>
    </w:p>
    <w:p w14:paraId="10D3AFD9" w14:textId="77777777" w:rsidR="00AA1201" w:rsidRPr="00AA1201" w:rsidRDefault="00AA1201" w:rsidP="001C595D">
      <w:pPr>
        <w:ind w:right="-360"/>
        <w:outlineLvl w:val="0"/>
        <w:rPr>
          <w:rFonts w:ascii="Helvetica" w:hAnsi="Helvetica" w:cs="Helvetica"/>
          <w:sz w:val="22"/>
          <w:szCs w:val="22"/>
        </w:rPr>
      </w:pPr>
    </w:p>
    <w:p w14:paraId="697C3A55" w14:textId="77777777" w:rsidR="001C595D" w:rsidRPr="00AA1201" w:rsidRDefault="001C595D" w:rsidP="001C595D">
      <w:pPr>
        <w:ind w:right="-360"/>
        <w:outlineLvl w:val="0"/>
        <w:rPr>
          <w:rFonts w:ascii="Helvetica" w:hAnsi="Helvetica" w:cs="Helvetica"/>
          <w:sz w:val="22"/>
          <w:szCs w:val="22"/>
        </w:rPr>
      </w:pPr>
      <w:bookmarkStart w:id="17" w:name="_Toc48294257"/>
      <w:r w:rsidRPr="00AA1201">
        <w:rPr>
          <w:rFonts w:ascii="Helvetica" w:hAnsi="Helvetica" w:cs="Helvetica"/>
          <w:sz w:val="22"/>
          <w:szCs w:val="22"/>
        </w:rPr>
        <w:t>This document is intended to spell out the functional requirements for the LCLK-II system.</w:t>
      </w:r>
      <w:bookmarkEnd w:id="17"/>
      <w:r w:rsidRPr="00AA1201">
        <w:rPr>
          <w:rFonts w:ascii="Helvetica" w:hAnsi="Helvetica" w:cs="Helvetica"/>
          <w:sz w:val="22"/>
          <w:szCs w:val="22"/>
        </w:rPr>
        <w:t xml:space="preserve"> </w:t>
      </w:r>
    </w:p>
    <w:p w14:paraId="5DD6CAF5" w14:textId="77777777" w:rsidR="001C595D" w:rsidRPr="00AA1201" w:rsidRDefault="001C595D" w:rsidP="001C595D">
      <w:pPr>
        <w:ind w:right="-360"/>
        <w:outlineLvl w:val="0"/>
        <w:rPr>
          <w:rFonts w:ascii="Helvetica" w:hAnsi="Helvetica" w:cs="Helvetica"/>
          <w:sz w:val="22"/>
          <w:szCs w:val="22"/>
        </w:rPr>
      </w:pPr>
      <w:bookmarkStart w:id="18" w:name="_Toc48294258"/>
      <w:r w:rsidRPr="00AA1201">
        <w:rPr>
          <w:rFonts w:ascii="Helvetica" w:hAnsi="Helvetica" w:cs="Helvetica"/>
          <w:sz w:val="22"/>
          <w:szCs w:val="22"/>
        </w:rPr>
        <w:t xml:space="preserve">LCLK-II will use a </w:t>
      </w:r>
      <w:proofErr w:type="spellStart"/>
      <w:r w:rsidRPr="00AA1201">
        <w:rPr>
          <w:rFonts w:ascii="Helvetica" w:hAnsi="Helvetica" w:cs="Helvetica"/>
          <w:sz w:val="22"/>
          <w:szCs w:val="22"/>
        </w:rPr>
        <w:t>Linac</w:t>
      </w:r>
      <w:proofErr w:type="spellEnd"/>
      <w:r w:rsidRPr="00AA1201">
        <w:rPr>
          <w:rFonts w:ascii="Helvetica" w:hAnsi="Helvetica" w:cs="Helvetica"/>
          <w:sz w:val="22"/>
          <w:szCs w:val="22"/>
        </w:rPr>
        <w:t xml:space="preserve"> RF reference from the </w:t>
      </w:r>
      <w:proofErr w:type="spellStart"/>
      <w:r w:rsidRPr="00AA1201">
        <w:rPr>
          <w:rFonts w:ascii="Helvetica" w:hAnsi="Helvetica" w:cs="Helvetica"/>
          <w:sz w:val="22"/>
          <w:szCs w:val="22"/>
        </w:rPr>
        <w:t>Linac</w:t>
      </w:r>
      <w:proofErr w:type="spellEnd"/>
      <w:r w:rsidRPr="00AA1201">
        <w:rPr>
          <w:rFonts w:ascii="Helvetica" w:hAnsi="Helvetica" w:cs="Helvetica"/>
          <w:sz w:val="22"/>
          <w:szCs w:val="22"/>
        </w:rPr>
        <w:t xml:space="preserve"> LLRF system to allow beam synchronized event placement. Appropriate ACLK events (see appendix I) will be reflected onto LCLK-II to support AD/Control System based data acquisition. This is </w:t>
      </w:r>
      <w:proofErr w:type="gramStart"/>
      <w:r w:rsidRPr="00AA1201">
        <w:rPr>
          <w:rFonts w:ascii="Helvetica" w:hAnsi="Helvetica" w:cs="Helvetica"/>
          <w:sz w:val="22"/>
          <w:szCs w:val="22"/>
        </w:rPr>
        <w:t>similar to</w:t>
      </w:r>
      <w:proofErr w:type="gramEnd"/>
      <w:r w:rsidRPr="00AA1201">
        <w:rPr>
          <w:rFonts w:ascii="Helvetica" w:hAnsi="Helvetica" w:cs="Helvetica"/>
          <w:sz w:val="22"/>
          <w:szCs w:val="22"/>
        </w:rPr>
        <w:t xml:space="preserve"> the existing clock system setups at FAST and PIP2IT.</w:t>
      </w:r>
      <w:bookmarkEnd w:id="18"/>
    </w:p>
    <w:p w14:paraId="1435116B" w14:textId="715976FB" w:rsidR="001C595D" w:rsidRDefault="001C595D" w:rsidP="001C595D">
      <w:pPr>
        <w:ind w:right="-360"/>
        <w:outlineLvl w:val="0"/>
        <w:rPr>
          <w:rFonts w:ascii="Helvetica" w:hAnsi="Helvetica" w:cs="Helvetica"/>
          <w:sz w:val="22"/>
          <w:szCs w:val="22"/>
        </w:rPr>
      </w:pPr>
      <w:bookmarkStart w:id="19" w:name="_Toc48294259"/>
      <w:r w:rsidRPr="00AA1201">
        <w:rPr>
          <w:rFonts w:ascii="Helvetica" w:hAnsi="Helvetica" w:cs="Helvetica"/>
          <w:sz w:val="22"/>
          <w:szCs w:val="22"/>
        </w:rPr>
        <w:t xml:space="preserve">The LCLK-II system will have a single clock output with </w:t>
      </w:r>
      <w:proofErr w:type="gramStart"/>
      <w:r w:rsidRPr="00AA1201">
        <w:rPr>
          <w:rFonts w:ascii="Helvetica" w:hAnsi="Helvetica" w:cs="Helvetica"/>
          <w:sz w:val="22"/>
          <w:szCs w:val="22"/>
        </w:rPr>
        <w:t>16 bit</w:t>
      </w:r>
      <w:proofErr w:type="gramEnd"/>
      <w:r w:rsidRPr="00AA1201">
        <w:rPr>
          <w:rFonts w:ascii="Helvetica" w:hAnsi="Helvetica" w:cs="Helvetica"/>
          <w:sz w:val="22"/>
          <w:szCs w:val="22"/>
        </w:rPr>
        <w:t xml:space="preserve"> event + 32 bit data field with frames broadcast at an upper harmonic of the 162.5 MHz of the PIP-II LLRF. Events are reflected from the accelerator clock system (ACLK/TCLK).</w:t>
      </w:r>
      <w:bookmarkEnd w:id="19"/>
    </w:p>
    <w:p w14:paraId="10367FBC" w14:textId="15CF0F37" w:rsidR="00AA1201" w:rsidRDefault="00AA1201" w:rsidP="001C595D">
      <w:pPr>
        <w:ind w:right="-360"/>
        <w:outlineLvl w:val="0"/>
        <w:rPr>
          <w:rFonts w:ascii="Helvetica" w:hAnsi="Helvetica" w:cs="Helvetica"/>
          <w:sz w:val="22"/>
          <w:szCs w:val="22"/>
        </w:rPr>
      </w:pPr>
    </w:p>
    <w:p w14:paraId="3BCC922F" w14:textId="1B8928A3" w:rsidR="00AA1201" w:rsidRPr="003F493F" w:rsidRDefault="00AA1201" w:rsidP="00AA1201">
      <w:pPr>
        <w:pStyle w:val="Heading1"/>
        <w:jc w:val="both"/>
      </w:pPr>
      <w:bookmarkStart w:id="20" w:name="_Toc48294260"/>
      <w:r>
        <w:t xml:space="preserve">LCLK-II </w:t>
      </w:r>
      <w:r>
        <w:t>LINAC RF Synchronous Clock System</w:t>
      </w:r>
      <w:bookmarkEnd w:id="20"/>
    </w:p>
    <w:p w14:paraId="43876222" w14:textId="77777777" w:rsidR="00AA1201" w:rsidRDefault="00AA1201" w:rsidP="001C595D">
      <w:pPr>
        <w:ind w:right="-360"/>
        <w:outlineLvl w:val="0"/>
        <w:rPr>
          <w:rFonts w:ascii="Helvetica" w:hAnsi="Helvetica" w:cs="Helvetica"/>
          <w:sz w:val="22"/>
          <w:szCs w:val="22"/>
        </w:rPr>
      </w:pPr>
    </w:p>
    <w:p w14:paraId="4DA80A2E" w14:textId="77777777" w:rsidR="00AA1201" w:rsidRPr="00AA1201" w:rsidRDefault="00AA1201" w:rsidP="00AA1201">
      <w:pPr>
        <w:widowControl w:val="0"/>
        <w:autoSpaceDE w:val="0"/>
        <w:autoSpaceDN w:val="0"/>
        <w:adjustRightInd w:val="0"/>
        <w:rPr>
          <w:rFonts w:ascii="Helvetica" w:hAnsi="Helvetica" w:cs="Helvetica"/>
          <w:color w:val="000000"/>
          <w:sz w:val="22"/>
          <w:szCs w:val="22"/>
        </w:rPr>
      </w:pPr>
      <w:r w:rsidRPr="00AA1201">
        <w:rPr>
          <w:rFonts w:ascii="Helvetica" w:hAnsi="Helvetica" w:cs="Helvetica"/>
          <w:color w:val="000000"/>
          <w:sz w:val="22"/>
          <w:szCs w:val="22"/>
        </w:rPr>
        <w:t xml:space="preserve">LINAC Clock (LCLK-II) should be sourced via a single Clock Generator and transmitted on optical fiber along the length of the PIP-II </w:t>
      </w:r>
      <w:proofErr w:type="spellStart"/>
      <w:r w:rsidRPr="00AA1201">
        <w:rPr>
          <w:rFonts w:ascii="Helvetica" w:hAnsi="Helvetica" w:cs="Helvetica"/>
          <w:color w:val="000000"/>
          <w:sz w:val="22"/>
          <w:szCs w:val="22"/>
        </w:rPr>
        <w:t>Linac</w:t>
      </w:r>
      <w:proofErr w:type="spellEnd"/>
      <w:r w:rsidRPr="00AA1201">
        <w:rPr>
          <w:rFonts w:ascii="Helvetica" w:hAnsi="Helvetica" w:cs="Helvetica"/>
          <w:color w:val="000000"/>
          <w:sz w:val="22"/>
          <w:szCs w:val="22"/>
        </w:rPr>
        <w:t xml:space="preserve">, to all transfer beamline devices, to the Booster Injection area and to </w:t>
      </w:r>
      <w:r w:rsidRPr="00AA1201">
        <w:rPr>
          <w:rFonts w:ascii="Helvetica" w:hAnsi="Helvetica" w:cs="Helvetica"/>
          <w:color w:val="000000"/>
          <w:sz w:val="22"/>
          <w:szCs w:val="22"/>
        </w:rPr>
        <w:lastRenderedPageBreak/>
        <w:t>the AD MAC Room.</w:t>
      </w:r>
    </w:p>
    <w:p w14:paraId="429B742E" w14:textId="77777777" w:rsidR="00AA1201" w:rsidRPr="00AA1201" w:rsidRDefault="00AA1201" w:rsidP="00AA1201">
      <w:pPr>
        <w:widowControl w:val="0"/>
        <w:autoSpaceDE w:val="0"/>
        <w:autoSpaceDN w:val="0"/>
        <w:adjustRightInd w:val="0"/>
        <w:rPr>
          <w:rFonts w:ascii="Helvetica" w:hAnsi="Helvetica" w:cs="Helvetica"/>
          <w:color w:val="000000"/>
          <w:sz w:val="22"/>
          <w:szCs w:val="22"/>
        </w:rPr>
      </w:pPr>
      <w:r w:rsidRPr="00AA1201">
        <w:rPr>
          <w:rFonts w:ascii="Helvetica" w:hAnsi="Helvetica" w:cs="Helvetica"/>
          <w:color w:val="000000"/>
          <w:sz w:val="22"/>
          <w:szCs w:val="22"/>
        </w:rPr>
        <w:t>The LCLK-II source should be supplied with and decode ACLK/TCLK. Pertinent ACLK/TCLK events and their associated data fields should be reflected onto LCLK. This would negate the need for LCLK listening front ends from having to decode ACLK as a second clock required for connection to AD/Control System.</w:t>
      </w:r>
    </w:p>
    <w:p w14:paraId="60C4F102" w14:textId="77777777" w:rsidR="00AA1201" w:rsidRPr="00AA1201" w:rsidRDefault="00AA1201" w:rsidP="00AA1201">
      <w:pPr>
        <w:pStyle w:val="NotesBody11pt"/>
        <w:rPr>
          <w:rFonts w:eastAsia="Arial Unicode MS" w:cs="Helvetica"/>
        </w:rPr>
      </w:pPr>
      <w:r w:rsidRPr="00AA1201">
        <w:rPr>
          <w:rFonts w:eastAsia="Arial Unicode MS" w:cs="Helvetica"/>
        </w:rPr>
        <w:t xml:space="preserve">LCLK-II will use an RF reference from the PIP-II LLRF system to allow for RF synchronized event placement. All LCLK-II events will be RF synchronized. Those events requiring beam synchronization (markers, etc.) will need to be sourced/triggered via the LLRF system. Appropriate ACLK events will be reflected onto LCLK-II to support existing accelerator control system-based data acquisition including all Booster Reset events. This is </w:t>
      </w:r>
      <w:proofErr w:type="gramStart"/>
      <w:r w:rsidRPr="00AA1201">
        <w:rPr>
          <w:rFonts w:eastAsia="Arial Unicode MS" w:cs="Helvetica"/>
        </w:rPr>
        <w:t>similar to</w:t>
      </w:r>
      <w:proofErr w:type="gramEnd"/>
      <w:r w:rsidRPr="00AA1201">
        <w:rPr>
          <w:rFonts w:eastAsia="Arial Unicode MS" w:cs="Helvetica"/>
        </w:rPr>
        <w:t xml:space="preserve"> the existing clock system setups at FAST and PIP2IT.</w:t>
      </w:r>
    </w:p>
    <w:p w14:paraId="7E5ED3EE" w14:textId="77777777" w:rsidR="00AA1201" w:rsidRPr="00AA1201" w:rsidRDefault="00AA1201" w:rsidP="00AA1201">
      <w:pPr>
        <w:pStyle w:val="NotesBody11pt"/>
        <w:rPr>
          <w:rFonts w:eastAsia="Arial Unicode MS" w:cs="Helvetica"/>
        </w:rPr>
      </w:pPr>
    </w:p>
    <w:p w14:paraId="16F55B7B" w14:textId="77777777" w:rsidR="00AA1201" w:rsidRPr="00AA1201" w:rsidRDefault="00AA1201" w:rsidP="00AA1201">
      <w:pPr>
        <w:pStyle w:val="NotesBody11pt"/>
        <w:rPr>
          <w:rFonts w:eastAsia="Arial Unicode MS" w:cs="Helvetica"/>
        </w:rPr>
      </w:pPr>
      <w:r w:rsidRPr="00AA1201">
        <w:rPr>
          <w:rFonts w:eastAsia="Arial Unicode MS" w:cs="Helvetica"/>
        </w:rPr>
        <w:t xml:space="preserve">The LCLK-II system will have a single clock output with </w:t>
      </w:r>
      <w:proofErr w:type="gramStart"/>
      <w:r w:rsidRPr="00AA1201">
        <w:rPr>
          <w:rFonts w:eastAsia="Arial Unicode MS" w:cs="Helvetica"/>
        </w:rPr>
        <w:t>16 bit</w:t>
      </w:r>
      <w:proofErr w:type="gramEnd"/>
      <w:r w:rsidRPr="00AA1201">
        <w:rPr>
          <w:rFonts w:eastAsia="Arial Unicode MS" w:cs="Helvetica"/>
        </w:rPr>
        <w:t xml:space="preserve"> event + 32 bit data field with frames broadcast at the RF harmonic frequency received from the PIP-II LLRF Master Oscillator. Events are reflected from the accelerator clock system (ACLK/TCLK). All events on LCLK-II will be synchronized with the RF. Beam synchronized events will be triggered via trigger inputs from the PIP-II LLRF system.</w:t>
      </w:r>
    </w:p>
    <w:p w14:paraId="5DC347A3" w14:textId="77777777" w:rsidR="00AA1201" w:rsidRPr="00AA1201" w:rsidRDefault="00AA1201" w:rsidP="00AA1201">
      <w:pPr>
        <w:pStyle w:val="NotesBody11pt"/>
        <w:rPr>
          <w:rFonts w:eastAsia="Arial Unicode MS" w:cs="Helvetica"/>
        </w:rPr>
      </w:pPr>
    </w:p>
    <w:p w14:paraId="27A01CC5" w14:textId="77777777" w:rsidR="00AA1201" w:rsidRPr="00AA1201" w:rsidRDefault="00AA1201" w:rsidP="00AA1201">
      <w:pPr>
        <w:pStyle w:val="NotesBody11pt"/>
        <w:rPr>
          <w:rFonts w:eastAsia="Arial Unicode MS" w:cs="Helvetica"/>
        </w:rPr>
      </w:pPr>
      <w:r w:rsidRPr="00AA1201">
        <w:rPr>
          <w:rFonts w:eastAsia="Arial Unicode MS" w:cs="Helvetica"/>
        </w:rPr>
        <w:t>LCLK will broadcast PIP-II LLRF sourced beam synchronous events.</w:t>
      </w:r>
    </w:p>
    <w:p w14:paraId="447C8244" w14:textId="77777777" w:rsidR="00AA1201" w:rsidRPr="00AA1201" w:rsidRDefault="00AA1201" w:rsidP="00AA1201">
      <w:pPr>
        <w:pStyle w:val="NotesBody11pt"/>
        <w:rPr>
          <w:rFonts w:cs="Helvetica"/>
        </w:rPr>
      </w:pPr>
    </w:p>
    <w:p w14:paraId="779E363A" w14:textId="77777777" w:rsidR="00AA1201" w:rsidRPr="00AA1201" w:rsidRDefault="00AA1201" w:rsidP="00AA1201">
      <w:pPr>
        <w:pStyle w:val="NotesBody11pt"/>
        <w:rPr>
          <w:rFonts w:cs="Helvetica"/>
        </w:rPr>
      </w:pPr>
      <w:r w:rsidRPr="00AA1201">
        <w:rPr>
          <w:rFonts w:eastAsia="Arial Unicode MS" w:cs="Helvetica"/>
        </w:rPr>
        <w:t>LCLK-II will broadcast MPS sourced events (triggers, permit status, etc., for further information see MPS PRD).</w:t>
      </w:r>
    </w:p>
    <w:p w14:paraId="0B9352DF" w14:textId="77777777" w:rsidR="00AA1201" w:rsidRPr="00AA1201" w:rsidRDefault="00AA1201" w:rsidP="00AA1201">
      <w:pPr>
        <w:pStyle w:val="NotesBody11pt"/>
        <w:rPr>
          <w:rFonts w:cs="Helvetica"/>
        </w:rPr>
      </w:pPr>
    </w:p>
    <w:p w14:paraId="2DDEFBF8" w14:textId="77777777" w:rsidR="00AA1201" w:rsidRPr="00AA1201" w:rsidRDefault="00AA1201" w:rsidP="00AA120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Helvetica" w:eastAsia="Calibri" w:hAnsi="Helvetica" w:cs="Helvetica"/>
          <w:sz w:val="22"/>
          <w:szCs w:val="22"/>
        </w:rPr>
      </w:pPr>
      <w:r w:rsidRPr="00AA1201">
        <w:rPr>
          <w:rFonts w:ascii="Helvetica" w:eastAsia="Calibri" w:hAnsi="Helvetica" w:cs="Helvetica"/>
          <w:sz w:val="22"/>
          <w:szCs w:val="22"/>
          <w:lang w:val="de-DE"/>
        </w:rPr>
        <w:t>LINAC Clock (LCLK</w:t>
      </w:r>
      <w:r w:rsidRPr="00AA1201">
        <w:rPr>
          <w:rFonts w:ascii="Helvetica" w:eastAsia="Calibri" w:hAnsi="Helvetica" w:cs="Helvetica"/>
          <w:sz w:val="22"/>
          <w:szCs w:val="22"/>
        </w:rPr>
        <w:t xml:space="preserve">-II) should be sourced via a single Clock Generator and transmitted on redundant optical fibers along the length of the PIP-II </w:t>
      </w:r>
      <w:proofErr w:type="spellStart"/>
      <w:r w:rsidRPr="00AA1201">
        <w:rPr>
          <w:rFonts w:ascii="Helvetica" w:eastAsia="Calibri" w:hAnsi="Helvetica" w:cs="Helvetica"/>
          <w:sz w:val="22"/>
          <w:szCs w:val="22"/>
        </w:rPr>
        <w:t>Linac</w:t>
      </w:r>
      <w:proofErr w:type="spellEnd"/>
      <w:r w:rsidRPr="00AA1201">
        <w:rPr>
          <w:rFonts w:ascii="Helvetica" w:eastAsia="Calibri" w:hAnsi="Helvetica" w:cs="Helvetica"/>
          <w:sz w:val="22"/>
          <w:szCs w:val="22"/>
        </w:rPr>
        <w:t>, to all BTL  devices, to the Booster Injection area and to the Accelerator Division MAC Room for distribution to other AD/Controls systems and ACLK.</w:t>
      </w:r>
    </w:p>
    <w:p w14:paraId="3E96DA62" w14:textId="77777777" w:rsidR="00AA1201" w:rsidRPr="00AA1201" w:rsidRDefault="00AA1201" w:rsidP="001C595D">
      <w:pPr>
        <w:ind w:right="-360"/>
        <w:outlineLvl w:val="0"/>
        <w:rPr>
          <w:rFonts w:ascii="Helvetica" w:hAnsi="Helvetica" w:cs="Helvetica"/>
          <w:sz w:val="22"/>
          <w:szCs w:val="22"/>
        </w:rPr>
      </w:pPr>
    </w:p>
    <w:p w14:paraId="5C5B62D4" w14:textId="53CD4920" w:rsidR="00951CB4" w:rsidRPr="003F493F" w:rsidRDefault="00AA1201" w:rsidP="00951CB4">
      <w:pPr>
        <w:pStyle w:val="Heading1"/>
        <w:jc w:val="both"/>
      </w:pPr>
      <w:bookmarkStart w:id="21" w:name="_Toc48294261"/>
      <w:r>
        <w:t xml:space="preserve">LCLK-II </w:t>
      </w:r>
      <w:r w:rsidR="001C595D">
        <w:t>General Requirements</w:t>
      </w:r>
      <w:bookmarkEnd w:id="21"/>
    </w:p>
    <w:p w14:paraId="629E9F81" w14:textId="77777777" w:rsidR="00AA1201" w:rsidRPr="00AA1201" w:rsidRDefault="00AA1201" w:rsidP="00AA1201">
      <w:pPr>
        <w:pStyle w:val="NotesBody11pt"/>
        <w:rPr>
          <w:rFonts w:eastAsia="Arial Unicode MS" w:cs="Helvetica"/>
        </w:rPr>
      </w:pPr>
      <w:r w:rsidRPr="00AA1201">
        <w:rPr>
          <w:rFonts w:eastAsia="Arial Unicode MS" w:cs="Helvetica"/>
        </w:rPr>
        <w:t>The LCLK-II Timing System design shall satisfy the following general requirements:</w:t>
      </w:r>
    </w:p>
    <w:p w14:paraId="7A5A1537" w14:textId="77777777" w:rsidR="00AA1201" w:rsidRPr="00AA1201" w:rsidRDefault="00AA1201" w:rsidP="00AA1201">
      <w:pPr>
        <w:pStyle w:val="NotesBody11pt"/>
        <w:rPr>
          <w:rFonts w:cs="Helvetica"/>
        </w:rPr>
      </w:pPr>
    </w:p>
    <w:p w14:paraId="6CECDAC2"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Highly reliable, fail-safe operation;</w:t>
      </w:r>
    </w:p>
    <w:p w14:paraId="55914760"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Compatible with the staged PIP-II commissioning;</w:t>
      </w:r>
    </w:p>
    <w:p w14:paraId="416C144D"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Capable of logging and time stamping all changes of its state;</w:t>
      </w:r>
    </w:p>
    <w:p w14:paraId="6A53B36C"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Generate a Master Beam Trigger Event for the LEBT.</w:t>
      </w:r>
    </w:p>
    <w:p w14:paraId="28173431"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 xml:space="preserve">Capable of triggering loss of MPS/beam permit events to allow </w:t>
      </w:r>
      <w:proofErr w:type="gramStart"/>
      <w:r w:rsidRPr="00AA1201">
        <w:rPr>
          <w:rFonts w:cs="Helvetica"/>
        </w:rPr>
        <w:t>post mortem</w:t>
      </w:r>
      <w:proofErr w:type="gramEnd"/>
      <w:r w:rsidRPr="00AA1201">
        <w:rPr>
          <w:rFonts w:cs="Helvetica"/>
        </w:rPr>
        <w:t xml:space="preserve"> fault analysis;</w:t>
      </w:r>
    </w:p>
    <w:p w14:paraId="1D39FC3E"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Restricted, documented privileges to access and modify configurations;</w:t>
      </w:r>
    </w:p>
    <w:p w14:paraId="548E9217" w14:textId="77777777" w:rsidR="00AA1201" w:rsidRPr="00AA1201" w:rsidRDefault="00AA1201" w:rsidP="00AA1201">
      <w:pPr>
        <w:pStyle w:val="NotesBody11pt"/>
        <w:numPr>
          <w:ilvl w:val="0"/>
          <w:numId w:val="26"/>
        </w:numPr>
        <w:pBdr>
          <w:top w:val="nil"/>
          <w:left w:val="nil"/>
          <w:bottom w:val="nil"/>
          <w:right w:val="nil"/>
          <w:between w:val="nil"/>
          <w:bar w:val="nil"/>
        </w:pBdr>
        <w:rPr>
          <w:rFonts w:cs="Helvetica"/>
        </w:rPr>
      </w:pPr>
      <w:r w:rsidRPr="00AA1201">
        <w:rPr>
          <w:rFonts w:cs="Helvetica"/>
        </w:rPr>
        <w:t>Expandable in order to support modifications and future upgrades such as new operational scenarios without major modifications;</w:t>
      </w:r>
    </w:p>
    <w:p w14:paraId="3687D64D" w14:textId="77777777" w:rsidR="009544C7" w:rsidRPr="00D611C5" w:rsidRDefault="009544C7" w:rsidP="009544C7">
      <w:pPr>
        <w:pStyle w:val="NotesBody11pt"/>
        <w:pBdr>
          <w:top w:val="nil"/>
          <w:left w:val="nil"/>
          <w:bottom w:val="nil"/>
          <w:right w:val="nil"/>
          <w:between w:val="nil"/>
          <w:bar w:val="nil"/>
        </w:pBdr>
        <w:ind w:left="720"/>
      </w:pPr>
    </w:p>
    <w:p w14:paraId="59E902D9" w14:textId="410FD3FB" w:rsidR="003857B5" w:rsidRPr="00FA6425" w:rsidRDefault="00EE1971" w:rsidP="00163C87">
      <w:pPr>
        <w:pStyle w:val="Heading1"/>
        <w:keepNext/>
        <w:rPr>
          <w:rFonts w:eastAsia="Arial Unicode MS" w:cs="Arial Unicode MS"/>
        </w:rPr>
      </w:pPr>
      <w:bookmarkStart w:id="22" w:name="_Toc18993215"/>
      <w:bookmarkStart w:id="23" w:name="_Toc18993955"/>
      <w:bookmarkStart w:id="24" w:name="_Toc48294262"/>
      <w:r>
        <w:lastRenderedPageBreak/>
        <w:t>LCLK-II</w:t>
      </w:r>
      <w:bookmarkEnd w:id="24"/>
    </w:p>
    <w:bookmarkEnd w:id="22"/>
    <w:bookmarkEnd w:id="23"/>
    <w:p w14:paraId="21E90778" w14:textId="77777777" w:rsidR="00EE1971" w:rsidRPr="00EE1971" w:rsidRDefault="00EE1971" w:rsidP="00EE1971">
      <w:pPr>
        <w:pStyle w:val="ListParagraph"/>
        <w:widowControl w:val="0"/>
        <w:numPr>
          <w:ilvl w:val="0"/>
          <w:numId w:val="41"/>
        </w:numPr>
        <w:autoSpaceDE w:val="0"/>
        <w:autoSpaceDN w:val="0"/>
        <w:adjustRightInd w:val="0"/>
        <w:spacing w:after="160" w:line="259" w:lineRule="auto"/>
        <w:ind w:left="1800"/>
        <w:rPr>
          <w:rFonts w:ascii="Helvetica" w:hAnsi="Helvetica" w:cs="Helvetica"/>
          <w:color w:val="000000"/>
          <w:sz w:val="22"/>
          <w:szCs w:val="22"/>
        </w:rPr>
      </w:pPr>
      <w:r w:rsidRPr="00EE1971">
        <w:rPr>
          <w:rFonts w:ascii="Helvetica" w:hAnsi="Helvetica" w:cs="Helvetica"/>
          <w:color w:val="000000"/>
          <w:sz w:val="22"/>
          <w:szCs w:val="22"/>
        </w:rPr>
        <w:t>High frequency phase locked to LINAC rf (162.5 MHz)</w:t>
      </w:r>
    </w:p>
    <w:p w14:paraId="03D03C06" w14:textId="77777777" w:rsidR="00EE1971" w:rsidRPr="00EE1971" w:rsidRDefault="00EE1971" w:rsidP="00EE1971">
      <w:pPr>
        <w:widowControl w:val="0"/>
        <w:autoSpaceDE w:val="0"/>
        <w:autoSpaceDN w:val="0"/>
        <w:adjustRightInd w:val="0"/>
        <w:ind w:left="1800" w:firstLine="360"/>
        <w:rPr>
          <w:rFonts w:ascii="Helvetica" w:hAnsi="Helvetica" w:cs="Helvetica"/>
          <w:color w:val="000000"/>
          <w:sz w:val="22"/>
          <w:szCs w:val="22"/>
        </w:rPr>
      </w:pPr>
      <w:r w:rsidRPr="00EE1971">
        <w:rPr>
          <w:rFonts w:ascii="Helvetica" w:hAnsi="Helvetica" w:cs="Helvetica"/>
          <w:color w:val="000000"/>
          <w:sz w:val="22"/>
          <w:szCs w:val="22"/>
        </w:rPr>
        <w:t>- used as frame transmit trigger?</w:t>
      </w:r>
    </w:p>
    <w:p w14:paraId="669B52D9"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t xml:space="preserve">2. </w:t>
      </w:r>
      <w:proofErr w:type="gramStart"/>
      <w:r w:rsidRPr="00EE1971">
        <w:rPr>
          <w:rFonts w:ascii="Helvetica" w:hAnsi="Helvetica" w:cs="Helvetica"/>
          <w:color w:val="000000"/>
          <w:sz w:val="22"/>
          <w:szCs w:val="22"/>
        </w:rPr>
        <w:t>16 bit</w:t>
      </w:r>
      <w:proofErr w:type="gramEnd"/>
      <w:r w:rsidRPr="00EE1971">
        <w:rPr>
          <w:rFonts w:ascii="Helvetica" w:hAnsi="Helvetica" w:cs="Helvetica"/>
          <w:color w:val="000000"/>
          <w:sz w:val="22"/>
          <w:szCs w:val="22"/>
        </w:rPr>
        <w:t xml:space="preserve"> LCLK event + additional data fields</w:t>
      </w:r>
      <w:r w:rsidRPr="00EE1971">
        <w:rPr>
          <w:rFonts w:ascii="Helvetica" w:hAnsi="Helvetica" w:cs="Helvetica"/>
          <w:color w:val="000000"/>
          <w:sz w:val="22"/>
          <w:szCs w:val="22"/>
        </w:rPr>
        <w:tab/>
      </w:r>
      <w:r w:rsidRPr="00EE1971">
        <w:rPr>
          <w:rFonts w:ascii="Helvetica" w:hAnsi="Helvetica" w:cs="Helvetica"/>
          <w:color w:val="000000"/>
          <w:sz w:val="22"/>
          <w:szCs w:val="22"/>
        </w:rPr>
        <w:tab/>
      </w:r>
    </w:p>
    <w:p w14:paraId="6FC63029" w14:textId="77777777" w:rsidR="00EE1971" w:rsidRPr="00EE1971" w:rsidRDefault="00EE1971" w:rsidP="00EE1971">
      <w:pPr>
        <w:widowControl w:val="0"/>
        <w:autoSpaceDE w:val="0"/>
        <w:autoSpaceDN w:val="0"/>
        <w:adjustRightInd w:val="0"/>
        <w:ind w:left="1440" w:firstLine="720"/>
        <w:rPr>
          <w:rFonts w:ascii="Helvetica" w:hAnsi="Helvetica" w:cs="Helvetica"/>
          <w:color w:val="000000"/>
          <w:sz w:val="22"/>
          <w:szCs w:val="22"/>
        </w:rPr>
      </w:pPr>
      <w:r w:rsidRPr="00EE1971">
        <w:rPr>
          <w:rFonts w:ascii="Helvetica" w:hAnsi="Helvetica" w:cs="Helvetica"/>
          <w:color w:val="000000"/>
          <w:sz w:val="22"/>
          <w:szCs w:val="22"/>
        </w:rPr>
        <w:t xml:space="preserve">a) Total transmission (event + additional fields) &lt;1.2 </w:t>
      </w:r>
      <w:proofErr w:type="spellStart"/>
      <w:r w:rsidRPr="00EE1971">
        <w:rPr>
          <w:rFonts w:ascii="Helvetica" w:hAnsi="Helvetica" w:cs="Helvetica"/>
          <w:color w:val="000000"/>
          <w:sz w:val="22"/>
          <w:szCs w:val="22"/>
        </w:rPr>
        <w:t>μS</w:t>
      </w:r>
      <w:proofErr w:type="spellEnd"/>
      <w:r w:rsidRPr="00EE1971">
        <w:rPr>
          <w:rFonts w:ascii="Helvetica" w:hAnsi="Helvetica" w:cs="Helvetica"/>
          <w:color w:val="000000"/>
          <w:sz w:val="22"/>
          <w:szCs w:val="22"/>
        </w:rPr>
        <w:t xml:space="preserve">. </w:t>
      </w:r>
    </w:p>
    <w:p w14:paraId="2132933A" w14:textId="77777777" w:rsidR="00EE1971" w:rsidRPr="00EE1971" w:rsidRDefault="00EE1971" w:rsidP="00EE1971">
      <w:pPr>
        <w:widowControl w:val="0"/>
        <w:autoSpaceDE w:val="0"/>
        <w:autoSpaceDN w:val="0"/>
        <w:adjustRightInd w:val="0"/>
        <w:ind w:left="720" w:firstLine="720"/>
        <w:rPr>
          <w:rFonts w:ascii="Helvetica" w:hAnsi="Helvetica" w:cs="Helvetica"/>
          <w:color w:val="000000"/>
          <w:sz w:val="22"/>
          <w:szCs w:val="22"/>
        </w:rPr>
      </w:pPr>
      <w:r w:rsidRPr="00EE1971">
        <w:rPr>
          <w:rFonts w:ascii="Helvetica" w:hAnsi="Helvetica" w:cs="Helvetica"/>
          <w:color w:val="000000"/>
          <w:sz w:val="22"/>
          <w:szCs w:val="22"/>
        </w:rPr>
        <w:tab/>
        <w:t xml:space="preserve">- (10 </w:t>
      </w:r>
      <w:proofErr w:type="spellStart"/>
      <w:r w:rsidRPr="00EE1971">
        <w:rPr>
          <w:rFonts w:ascii="Helvetica" w:hAnsi="Helvetica" w:cs="Helvetica"/>
          <w:color w:val="000000"/>
          <w:sz w:val="22"/>
          <w:szCs w:val="22"/>
        </w:rPr>
        <w:t>GBit</w:t>
      </w:r>
      <w:proofErr w:type="spellEnd"/>
      <w:r w:rsidRPr="00EE1971">
        <w:rPr>
          <w:rFonts w:ascii="Helvetica" w:hAnsi="Helvetica" w:cs="Helvetica"/>
          <w:color w:val="000000"/>
          <w:sz w:val="22"/>
          <w:szCs w:val="22"/>
        </w:rPr>
        <w:t xml:space="preserve"> type encoding for </w:t>
      </w:r>
      <w:proofErr w:type="gramStart"/>
      <w:r w:rsidRPr="00EE1971">
        <w:rPr>
          <w:rFonts w:ascii="Helvetica" w:hAnsi="Helvetica" w:cs="Helvetica"/>
          <w:color w:val="000000"/>
          <w:sz w:val="22"/>
          <w:szCs w:val="22"/>
        </w:rPr>
        <w:t>48 bit</w:t>
      </w:r>
      <w:proofErr w:type="gramEnd"/>
      <w:r w:rsidRPr="00EE1971">
        <w:rPr>
          <w:rFonts w:ascii="Helvetica" w:hAnsi="Helvetica" w:cs="Helvetica"/>
          <w:color w:val="000000"/>
          <w:sz w:val="22"/>
          <w:szCs w:val="22"/>
        </w:rPr>
        <w:t xml:space="preserve"> data </w:t>
      </w:r>
      <w:proofErr w:type="spellStart"/>
      <w:r w:rsidRPr="00EE1971">
        <w:rPr>
          <w:rFonts w:ascii="Helvetica" w:hAnsi="Helvetica" w:cs="Helvetica"/>
          <w:color w:val="000000"/>
          <w:sz w:val="22"/>
          <w:szCs w:val="22"/>
        </w:rPr>
        <w:t>xmit</w:t>
      </w:r>
      <w:proofErr w:type="spellEnd"/>
      <w:r w:rsidRPr="00EE1971">
        <w:rPr>
          <w:rFonts w:ascii="Helvetica" w:hAnsi="Helvetica" w:cs="Helvetica"/>
          <w:color w:val="000000"/>
          <w:sz w:val="22"/>
          <w:szCs w:val="22"/>
        </w:rPr>
        <w:t xml:space="preserve"> ~5nS)</w:t>
      </w:r>
    </w:p>
    <w:p w14:paraId="2C46D523"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b) Data fields:</w:t>
      </w:r>
    </w:p>
    <w:p w14:paraId="346B7AFB"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(1) LCLK Event (16 bits)</w:t>
      </w:r>
    </w:p>
    <w:p w14:paraId="1A59ABCE"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$0000-$00FF defined to match existing TCLK events</w:t>
      </w:r>
    </w:p>
    <w:p w14:paraId="7D20AF49"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reflected ACLK/TCLK events</w:t>
      </w:r>
    </w:p>
    <w:p w14:paraId="69F17F39"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$0100-$01FF defined as Machine State data</w:t>
      </w:r>
    </w:p>
    <w:p w14:paraId="70AAA9B6"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MI, RR, BSSB, SWYD (data may be sourced from MDAT)</w:t>
      </w:r>
    </w:p>
    <w:p w14:paraId="5E3D9C8F"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xml:space="preserve">- </w:t>
      </w:r>
      <w:proofErr w:type="spellStart"/>
      <w:r w:rsidRPr="00EE1971">
        <w:rPr>
          <w:rFonts w:ascii="Helvetica" w:hAnsi="Helvetica" w:cs="Helvetica"/>
          <w:color w:val="000000"/>
          <w:sz w:val="22"/>
          <w:szCs w:val="22"/>
        </w:rPr>
        <w:t>Linac</w:t>
      </w:r>
      <w:proofErr w:type="spellEnd"/>
      <w:r w:rsidRPr="00EE1971">
        <w:rPr>
          <w:rFonts w:ascii="Helvetica" w:hAnsi="Helvetica" w:cs="Helvetica"/>
          <w:color w:val="000000"/>
          <w:sz w:val="22"/>
          <w:szCs w:val="22"/>
        </w:rPr>
        <w:t xml:space="preserve">?  Booster? GPS sync'd time </w:t>
      </w:r>
      <w:proofErr w:type="gramStart"/>
      <w:r w:rsidRPr="00EE1971">
        <w:rPr>
          <w:rFonts w:ascii="Helvetica" w:hAnsi="Helvetica" w:cs="Helvetica"/>
          <w:color w:val="000000"/>
          <w:sz w:val="22"/>
          <w:szCs w:val="22"/>
        </w:rPr>
        <w:t>stamp?</w:t>
      </w:r>
      <w:proofErr w:type="gramEnd"/>
    </w:p>
    <w:p w14:paraId="7CABF416"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$0200-$FFFE available for future definition</w:t>
      </w:r>
    </w:p>
    <w:p w14:paraId="6BBFDD89"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-$FFFF defined as null event (with $00000000 as event data)</w:t>
      </w:r>
    </w:p>
    <w:p w14:paraId="3AA2C030"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(2) Event Data (32 bit)</w:t>
      </w:r>
    </w:p>
    <w:p w14:paraId="10B3CF2D"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reflected ACLK event data for reflected ACLK events</w:t>
      </w:r>
    </w:p>
    <w:p w14:paraId="5D1FADBD"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event count for TCLK events</w:t>
      </w:r>
    </w:p>
    <w:p w14:paraId="235914F0"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Machine State from relevant MDAT frames if necessary</w:t>
      </w:r>
    </w:p>
    <w:p w14:paraId="2B84F688"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c) Event Priorities (matches ACLK priorities)</w:t>
      </w:r>
    </w:p>
    <w:p w14:paraId="26F293DA"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(1) Primary Events   $0000-$00FF</w:t>
      </w:r>
    </w:p>
    <w:p w14:paraId="431EE0DF"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highest level events, bump lower level events in queue</w:t>
      </w:r>
    </w:p>
    <w:p w14:paraId="12A59A37"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within series events prioritized per TCLK priority chain</w:t>
      </w:r>
    </w:p>
    <w:p w14:paraId="7619E33A"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xml:space="preserve">- Must have minimum of 1.2 </w:t>
      </w:r>
      <w:proofErr w:type="spellStart"/>
      <w:r w:rsidRPr="00EE1971">
        <w:rPr>
          <w:rFonts w:ascii="Helvetica" w:hAnsi="Helvetica" w:cs="Helvetica"/>
          <w:color w:val="000000"/>
          <w:sz w:val="22"/>
          <w:szCs w:val="22"/>
        </w:rPr>
        <w:t>uS</w:t>
      </w:r>
      <w:proofErr w:type="spellEnd"/>
      <w:r w:rsidRPr="00EE1971">
        <w:rPr>
          <w:rFonts w:ascii="Helvetica" w:hAnsi="Helvetica" w:cs="Helvetica"/>
          <w:color w:val="000000"/>
          <w:sz w:val="22"/>
          <w:szCs w:val="22"/>
        </w:rPr>
        <w:t xml:space="preserve"> spacing between primary events</w:t>
      </w:r>
    </w:p>
    <w:p w14:paraId="5A2F3190"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(2) Secondary events   $0200-$FFFE</w:t>
      </w:r>
    </w:p>
    <w:p w14:paraId="5F8D4723"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placed between primary events in serial transmission</w:t>
      </w:r>
    </w:p>
    <w:p w14:paraId="49EF0426"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(3) Tertiary events   $0100-$01FE</w:t>
      </w:r>
    </w:p>
    <w:p w14:paraId="717EF800"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placed between primary events in serial transmission</w:t>
      </w:r>
    </w:p>
    <w:p w14:paraId="2EFCFBCE"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may be bumped by Secondary events</w:t>
      </w:r>
    </w:p>
    <w:p w14:paraId="3A54E594"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(2) Null event   $FFFF</w:t>
      </w:r>
    </w:p>
    <w:p w14:paraId="65F82D23"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fills frame space not occupied by above events</w:t>
      </w:r>
    </w:p>
    <w:p w14:paraId="7CE897C4"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t>3. redundant transmission</w:t>
      </w:r>
    </w:p>
    <w:p w14:paraId="0213244E"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a) 2 fibers from repeater to repeater</w:t>
      </w:r>
    </w:p>
    <w:p w14:paraId="33647F9B"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b) constant monitor/comparison with auto switchover of local outputs at repeaters</w:t>
      </w:r>
    </w:p>
    <w:p w14:paraId="31802ACA"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xml:space="preserve">- alarm in case of loss of redundant transmission (single fiber signal </w:t>
      </w:r>
    </w:p>
    <w:p w14:paraId="1CF64AD2"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xml:space="preserve">   </w:t>
      </w:r>
      <w:proofErr w:type="gramStart"/>
      <w:r w:rsidRPr="00EE1971">
        <w:rPr>
          <w:rFonts w:ascii="Helvetica" w:hAnsi="Helvetica" w:cs="Helvetica"/>
          <w:color w:val="000000"/>
          <w:sz w:val="22"/>
          <w:szCs w:val="22"/>
        </w:rPr>
        <w:t>failure )</w:t>
      </w:r>
      <w:proofErr w:type="gramEnd"/>
    </w:p>
    <w:p w14:paraId="2FA1200C"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 Beam inhibit if total clock loss at repeater</w:t>
      </w:r>
    </w:p>
    <w:p w14:paraId="53574A52"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t>4. External inputs</w:t>
      </w:r>
    </w:p>
    <w:p w14:paraId="56CAFD16"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a) 162.5 MHz from PIP-II LLRF</w:t>
      </w:r>
    </w:p>
    <w:p w14:paraId="445C11E7" w14:textId="77777777" w:rsidR="00EE1971" w:rsidRPr="00EE1971" w:rsidRDefault="00EE1971" w:rsidP="00EE1971">
      <w:pPr>
        <w:widowControl w:val="0"/>
        <w:autoSpaceDE w:val="0"/>
        <w:autoSpaceDN w:val="0"/>
        <w:adjustRightInd w:val="0"/>
        <w:rPr>
          <w:rFonts w:ascii="Helvetica" w:hAnsi="Helvetica" w:cs="Helvetica"/>
          <w:color w:val="000000"/>
          <w:sz w:val="22"/>
          <w:szCs w:val="22"/>
        </w:rPr>
      </w:pPr>
      <w:r w:rsidRPr="00EE1971">
        <w:rPr>
          <w:rFonts w:ascii="Helvetica" w:hAnsi="Helvetica" w:cs="Helvetica"/>
          <w:color w:val="000000"/>
          <w:sz w:val="22"/>
          <w:szCs w:val="22"/>
        </w:rPr>
        <w:tab/>
      </w:r>
      <w:r w:rsidRPr="00EE1971">
        <w:rPr>
          <w:rFonts w:ascii="Helvetica" w:hAnsi="Helvetica" w:cs="Helvetica"/>
          <w:color w:val="000000"/>
          <w:sz w:val="22"/>
          <w:szCs w:val="22"/>
        </w:rPr>
        <w:tab/>
      </w:r>
      <w:r w:rsidRPr="00EE1971">
        <w:rPr>
          <w:rFonts w:ascii="Helvetica" w:hAnsi="Helvetica" w:cs="Helvetica"/>
          <w:color w:val="000000"/>
          <w:sz w:val="22"/>
          <w:szCs w:val="22"/>
        </w:rPr>
        <w:tab/>
        <w:t>b) ACLK/TCLK</w:t>
      </w:r>
    </w:p>
    <w:p w14:paraId="6E6F9D66" w14:textId="77777777" w:rsidR="009544C7" w:rsidRPr="00B756A0" w:rsidRDefault="009544C7" w:rsidP="00C36E9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Helvetica" w:eastAsia="Calibri" w:hAnsi="Helvetica" w:cs="Helvetica"/>
          <w:sz w:val="22"/>
          <w:szCs w:val="22"/>
        </w:rPr>
      </w:pPr>
    </w:p>
    <w:p w14:paraId="73A3C403" w14:textId="390D43AF" w:rsidR="003F493F" w:rsidRDefault="009E5954" w:rsidP="00163C87">
      <w:pPr>
        <w:pStyle w:val="Heading1"/>
        <w:keepNext/>
        <w:keepLines/>
        <w:jc w:val="both"/>
      </w:pPr>
      <w:bookmarkStart w:id="25" w:name="_Toc48294263"/>
      <w:r>
        <w:lastRenderedPageBreak/>
        <w:t xml:space="preserve">LCLK-II </w:t>
      </w:r>
      <w:r w:rsidR="00EE1971">
        <w:t>Repeaters &amp; Links</w:t>
      </w:r>
      <w:bookmarkEnd w:id="25"/>
    </w:p>
    <w:p w14:paraId="4096B9A6" w14:textId="77777777" w:rsidR="00EE1971" w:rsidRPr="00EE1971" w:rsidRDefault="00EE1971" w:rsidP="00163C87">
      <w:pPr>
        <w:keepNext/>
        <w:keepLines/>
        <w:widowControl w:val="0"/>
        <w:autoSpaceDE w:val="0"/>
        <w:autoSpaceDN w:val="0"/>
        <w:adjustRightInd w:val="0"/>
        <w:rPr>
          <w:rFonts w:ascii="Helvetica" w:hAnsi="Helvetica" w:cs="Helvetica"/>
          <w:sz w:val="22"/>
          <w:szCs w:val="22"/>
        </w:rPr>
      </w:pPr>
      <w:r w:rsidRPr="00EE1971">
        <w:rPr>
          <w:rFonts w:ascii="Helvetica" w:hAnsi="Helvetica" w:cs="Helvetica"/>
          <w:sz w:val="22"/>
          <w:szCs w:val="22"/>
        </w:rPr>
        <w:t>The Timing System will be carried on single mode optical fiber links throughout the various PIP-II areas, the Booster Injection area and back to the MAC Room. This will require the development of appropriate fiber repeaters with fanout capability. The fanout will need to be selected between either a copper (CAT-5?) or fiber connection to the clock decoders. This decision should be made as early as possible due to the impacts on both repeater and decoder designs.</w:t>
      </w:r>
    </w:p>
    <w:p w14:paraId="55E801B7" w14:textId="3A320DB4" w:rsidR="00EE1971" w:rsidRDefault="00EE1971" w:rsidP="00EE1971">
      <w:pPr>
        <w:pStyle w:val="NotesBody11pt"/>
      </w:pPr>
    </w:p>
    <w:p w14:paraId="374661D1" w14:textId="4F89C6C3" w:rsidR="009E5954" w:rsidRDefault="009E5954" w:rsidP="009E5954">
      <w:pPr>
        <w:pStyle w:val="Heading1"/>
      </w:pPr>
      <w:bookmarkStart w:id="26" w:name="_Toc48294264"/>
      <w:r>
        <w:t>LCLK-II System Hardware</w:t>
      </w:r>
      <w:bookmarkEnd w:id="26"/>
    </w:p>
    <w:p w14:paraId="7F2A7EEA" w14:textId="77777777" w:rsidR="009E5954" w:rsidRPr="009E5954" w:rsidRDefault="009E5954" w:rsidP="009E5954">
      <w:pPr>
        <w:ind w:firstLine="360"/>
        <w:rPr>
          <w:rFonts w:ascii="Helvetica" w:hAnsi="Helvetica" w:cs="Helvetica"/>
          <w:sz w:val="22"/>
          <w:szCs w:val="22"/>
        </w:rPr>
      </w:pPr>
      <w:r w:rsidRPr="009E5954">
        <w:rPr>
          <w:rFonts w:ascii="Helvetica" w:hAnsi="Helvetica" w:cs="Helvetica"/>
          <w:sz w:val="22"/>
          <w:szCs w:val="22"/>
        </w:rPr>
        <w:t>LCLK Generator Unit (LCLK-II)</w:t>
      </w:r>
    </w:p>
    <w:p w14:paraId="1C53DFD4"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Ethernet Interface</w:t>
      </w:r>
    </w:p>
    <w:p w14:paraId="58BE9591"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ACLK/TCLK Decoder module (PMC?)</w:t>
      </w:r>
    </w:p>
    <w:p w14:paraId="227CB571" w14:textId="77777777" w:rsidR="009E5954" w:rsidRPr="009E5954" w:rsidRDefault="009E5954" w:rsidP="009E5954">
      <w:pPr>
        <w:ind w:left="432" w:firstLine="432"/>
        <w:rPr>
          <w:rFonts w:ascii="Helvetica" w:hAnsi="Helvetica" w:cs="Helvetica"/>
          <w:sz w:val="22"/>
          <w:szCs w:val="22"/>
        </w:rPr>
      </w:pPr>
      <w:r w:rsidRPr="009E5954">
        <w:rPr>
          <w:rFonts w:ascii="Helvetica" w:hAnsi="Helvetica" w:cs="Helvetica"/>
          <w:sz w:val="22"/>
          <w:szCs w:val="22"/>
        </w:rPr>
        <w:t xml:space="preserve">RF source from </w:t>
      </w:r>
      <w:proofErr w:type="spellStart"/>
      <w:r w:rsidRPr="009E5954">
        <w:rPr>
          <w:rFonts w:ascii="Helvetica" w:hAnsi="Helvetica" w:cs="Helvetica"/>
          <w:sz w:val="22"/>
          <w:szCs w:val="22"/>
        </w:rPr>
        <w:t>Linac</w:t>
      </w:r>
      <w:proofErr w:type="spellEnd"/>
      <w:r w:rsidRPr="009E5954">
        <w:rPr>
          <w:rFonts w:ascii="Helvetica" w:hAnsi="Helvetica" w:cs="Helvetica"/>
          <w:sz w:val="22"/>
          <w:szCs w:val="22"/>
        </w:rPr>
        <w:t xml:space="preserve"> LLRF</w:t>
      </w:r>
    </w:p>
    <w:p w14:paraId="25497AC2" w14:textId="4C9E7145" w:rsidR="009E5954" w:rsidRPr="009E5954" w:rsidRDefault="009E5954" w:rsidP="009E5954">
      <w:pPr>
        <w:ind w:left="432" w:firstLine="432"/>
        <w:rPr>
          <w:rFonts w:ascii="Helvetica" w:hAnsi="Helvetica" w:cs="Helvetica"/>
          <w:sz w:val="22"/>
          <w:szCs w:val="22"/>
        </w:rPr>
      </w:pPr>
      <w:r w:rsidRPr="009E5954">
        <w:rPr>
          <w:rFonts w:ascii="Helvetica" w:hAnsi="Helvetica" w:cs="Helvetica"/>
          <w:sz w:val="22"/>
          <w:szCs w:val="22"/>
        </w:rPr>
        <w:t xml:space="preserve">Event trigger inputs from </w:t>
      </w:r>
      <w:proofErr w:type="spellStart"/>
      <w:r w:rsidRPr="009E5954">
        <w:rPr>
          <w:rFonts w:ascii="Helvetica" w:hAnsi="Helvetica" w:cs="Helvetica"/>
          <w:sz w:val="22"/>
          <w:szCs w:val="22"/>
        </w:rPr>
        <w:t>Linac</w:t>
      </w:r>
      <w:proofErr w:type="spellEnd"/>
      <w:r w:rsidRPr="009E5954">
        <w:rPr>
          <w:rFonts w:ascii="Helvetica" w:hAnsi="Helvetica" w:cs="Helvetica"/>
          <w:sz w:val="22"/>
          <w:szCs w:val="22"/>
        </w:rPr>
        <w:t xml:space="preserve"> LLRF </w:t>
      </w:r>
    </w:p>
    <w:p w14:paraId="0EF71BA1" w14:textId="77777777" w:rsidR="009E5954" w:rsidRPr="009E5954" w:rsidRDefault="009E5954" w:rsidP="009E5954">
      <w:pPr>
        <w:ind w:left="432" w:firstLine="432"/>
        <w:rPr>
          <w:rFonts w:ascii="Helvetica" w:hAnsi="Helvetica" w:cs="Helvetica"/>
          <w:sz w:val="22"/>
          <w:szCs w:val="22"/>
        </w:rPr>
      </w:pPr>
      <w:r w:rsidRPr="009E5954">
        <w:rPr>
          <w:rFonts w:ascii="Helvetica" w:hAnsi="Helvetica" w:cs="Helvetica"/>
          <w:sz w:val="22"/>
          <w:szCs w:val="22"/>
        </w:rPr>
        <w:t>Event trigger inputs from MPS</w:t>
      </w:r>
    </w:p>
    <w:p w14:paraId="38EB96FA" w14:textId="77777777" w:rsidR="009E5954" w:rsidRPr="009E5954" w:rsidRDefault="009E5954" w:rsidP="009E5954">
      <w:pPr>
        <w:ind w:left="432" w:firstLine="432"/>
        <w:rPr>
          <w:rFonts w:ascii="Helvetica" w:hAnsi="Helvetica" w:cs="Helvetica"/>
          <w:sz w:val="22"/>
          <w:szCs w:val="22"/>
        </w:rPr>
      </w:pPr>
      <w:r w:rsidRPr="009E5954">
        <w:rPr>
          <w:rFonts w:ascii="Helvetica" w:hAnsi="Helvetica" w:cs="Helvetica"/>
          <w:sz w:val="22"/>
          <w:szCs w:val="22"/>
        </w:rPr>
        <w:t xml:space="preserve">Event trigger Inputs from Rep-Rate generator </w:t>
      </w:r>
    </w:p>
    <w:p w14:paraId="7D1DA46A" w14:textId="77777777" w:rsidR="009E5954" w:rsidRPr="009E5954" w:rsidRDefault="009E5954" w:rsidP="009E5954">
      <w:pPr>
        <w:ind w:left="432" w:firstLine="432"/>
        <w:rPr>
          <w:rFonts w:ascii="Helvetica" w:hAnsi="Helvetica" w:cs="Helvetica"/>
          <w:sz w:val="22"/>
          <w:szCs w:val="22"/>
        </w:rPr>
      </w:pPr>
      <w:r w:rsidRPr="009E5954">
        <w:rPr>
          <w:rFonts w:ascii="Helvetica" w:hAnsi="Helvetica" w:cs="Helvetica"/>
          <w:sz w:val="22"/>
          <w:szCs w:val="22"/>
        </w:rPr>
        <w:t>Event trigger from Extraction Electrode Modulator</w:t>
      </w:r>
    </w:p>
    <w:p w14:paraId="4358648B" w14:textId="1554EA63" w:rsidR="009E5954" w:rsidRPr="009E5954" w:rsidRDefault="009E5954" w:rsidP="009E5954">
      <w:pPr>
        <w:ind w:left="432" w:firstLine="432"/>
        <w:rPr>
          <w:rFonts w:ascii="Helvetica" w:hAnsi="Helvetica" w:cs="Helvetica"/>
          <w:sz w:val="22"/>
          <w:szCs w:val="22"/>
        </w:rPr>
      </w:pPr>
      <w:r w:rsidRPr="009E5954">
        <w:rPr>
          <w:rFonts w:ascii="Helvetica" w:hAnsi="Helvetica" w:cs="Helvetica"/>
          <w:sz w:val="22"/>
          <w:szCs w:val="22"/>
        </w:rPr>
        <w:t xml:space="preserve">Event trigger from </w:t>
      </w:r>
      <w:r w:rsidRPr="009E5954">
        <w:rPr>
          <w:rFonts w:ascii="Helvetica" w:hAnsi="Helvetica" w:cs="Helvetica"/>
          <w:sz w:val="22"/>
          <w:szCs w:val="22"/>
        </w:rPr>
        <w:t>LEBT Chopper</w:t>
      </w:r>
      <w:r w:rsidRPr="009E5954">
        <w:rPr>
          <w:rFonts w:ascii="Helvetica" w:hAnsi="Helvetica" w:cs="Helvetica"/>
          <w:sz w:val="22"/>
          <w:szCs w:val="22"/>
        </w:rPr>
        <w:t xml:space="preserve"> Modulator</w:t>
      </w:r>
    </w:p>
    <w:p w14:paraId="5FFB41FB"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t>LCLK Global Distribution</w:t>
      </w:r>
    </w:p>
    <w:p w14:paraId="451F2050"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Fiber repeater chassis?</w:t>
      </w:r>
    </w:p>
    <w:p w14:paraId="562766A4"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LCLK/ACLK Fiber Repeater card/unit</w:t>
      </w:r>
    </w:p>
    <w:p w14:paraId="409989A7"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LCLK/ACLK Fiber Fanout unit</w:t>
      </w:r>
    </w:p>
    <w:p w14:paraId="5D42B0F8"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t xml:space="preserve">LCLK Local Distribution </w:t>
      </w:r>
    </w:p>
    <w:p w14:paraId="628C0A1C" w14:textId="64D507DD"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MFTU – clock fanout configuration</w:t>
      </w:r>
    </w:p>
    <w:p w14:paraId="316CC338"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t>LCLK Decoding</w:t>
      </w:r>
    </w:p>
    <w:p w14:paraId="3489F62A"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MFTU – clock decoder configuration</w:t>
      </w:r>
    </w:p>
    <w:p w14:paraId="2BB5734A" w14:textId="5B9B8752"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LCLK2 – UCD module (PMC)</w:t>
      </w:r>
    </w:p>
    <w:p w14:paraId="6B14A30A" w14:textId="77777777" w:rsidR="009E5954" w:rsidRPr="009E5954" w:rsidRDefault="009E5954" w:rsidP="009E5954">
      <w:pPr>
        <w:rPr>
          <w:rFonts w:ascii="Helvetica" w:hAnsi="Helvetica" w:cs="Helvetica"/>
          <w:sz w:val="22"/>
          <w:szCs w:val="22"/>
        </w:rPr>
      </w:pPr>
      <w:r w:rsidRPr="009E5954">
        <w:rPr>
          <w:rFonts w:ascii="Helvetica" w:hAnsi="Helvetica" w:cs="Helvetica"/>
          <w:sz w:val="22"/>
          <w:szCs w:val="22"/>
        </w:rPr>
        <w:tab/>
      </w:r>
      <w:r w:rsidRPr="009E5954">
        <w:rPr>
          <w:rFonts w:ascii="Helvetica" w:hAnsi="Helvetica" w:cs="Helvetica"/>
          <w:sz w:val="22"/>
          <w:szCs w:val="22"/>
        </w:rPr>
        <w:tab/>
        <w:t>LCLK2 FPGA Code</w:t>
      </w:r>
    </w:p>
    <w:p w14:paraId="2D447B99" w14:textId="77777777" w:rsidR="009E5954" w:rsidRPr="00EE1971" w:rsidRDefault="009E5954" w:rsidP="00EE1971">
      <w:pPr>
        <w:pStyle w:val="NotesBody11pt"/>
      </w:pPr>
    </w:p>
    <w:p w14:paraId="5379F5FA" w14:textId="77777777" w:rsidR="009544C7" w:rsidRDefault="009544C7" w:rsidP="00D33FA9">
      <w:pPr>
        <w:pStyle w:val="NotesBody11pt"/>
      </w:pPr>
    </w:p>
    <w:p w14:paraId="02FB095F" w14:textId="6F68654E" w:rsidR="00B51187" w:rsidRDefault="00AB3533" w:rsidP="00BE4685">
      <w:pPr>
        <w:pStyle w:val="Heading1"/>
      </w:pPr>
      <w:bookmarkStart w:id="27" w:name="_Toc48294265"/>
      <w:r>
        <w:t>Hardware Interfaces</w:t>
      </w:r>
      <w:bookmarkEnd w:id="27"/>
    </w:p>
    <w:p w14:paraId="13901BED" w14:textId="7F4E050A" w:rsidR="000E7811" w:rsidRDefault="000E7811" w:rsidP="00BF5F1D">
      <w:pPr>
        <w:pStyle w:val="NotesBody11pt"/>
        <w:rPr>
          <w:rFonts w:eastAsia="Arial Unicode MS" w:cs="Arial Unicode MS"/>
        </w:rPr>
      </w:pPr>
      <w:r>
        <w:rPr>
          <w:rFonts w:eastAsia="Arial Unicode MS" w:cs="Arial Unicode MS"/>
        </w:rPr>
        <w:t>Accelerator Network (ethernet)</w:t>
      </w:r>
    </w:p>
    <w:p w14:paraId="69E986F7" w14:textId="4808C591" w:rsidR="00AB3533" w:rsidRDefault="00AB3533" w:rsidP="00BF5F1D">
      <w:pPr>
        <w:pStyle w:val="NotesBody11pt"/>
        <w:rPr>
          <w:rFonts w:eastAsia="Arial Unicode MS" w:cs="Arial Unicode MS"/>
        </w:rPr>
      </w:pPr>
      <w:r>
        <w:rPr>
          <w:rFonts w:eastAsia="Arial Unicode MS" w:cs="Arial Unicode MS"/>
        </w:rPr>
        <w:t>ACLK/TCLK Receiver</w:t>
      </w:r>
      <w:r w:rsidR="000E7811">
        <w:rPr>
          <w:rFonts w:eastAsia="Arial Unicode MS" w:cs="Arial Unicode MS"/>
        </w:rPr>
        <w:t>/Decoder</w:t>
      </w:r>
    </w:p>
    <w:p w14:paraId="4BAF1F3D" w14:textId="7B2F8AB7" w:rsidR="00713244" w:rsidRDefault="00AB3533" w:rsidP="00BF5F1D">
      <w:pPr>
        <w:pStyle w:val="NotesBody11pt"/>
        <w:rPr>
          <w:rFonts w:eastAsia="Arial Unicode MS" w:cs="Arial Unicode MS"/>
        </w:rPr>
      </w:pPr>
      <w:r>
        <w:rPr>
          <w:rFonts w:eastAsia="Arial Unicode MS" w:cs="Arial Unicode MS"/>
        </w:rPr>
        <w:t>PIP-II LLRF</w:t>
      </w:r>
    </w:p>
    <w:p w14:paraId="410603F5" w14:textId="435BEB0D" w:rsidR="00AB3533" w:rsidRDefault="00AB3533" w:rsidP="00AB3533">
      <w:pPr>
        <w:pStyle w:val="NotesBody11pt"/>
        <w:numPr>
          <w:ilvl w:val="0"/>
          <w:numId w:val="42"/>
        </w:numPr>
        <w:rPr>
          <w:rFonts w:eastAsia="Arial Unicode MS" w:cs="Arial Unicode MS"/>
        </w:rPr>
      </w:pPr>
      <w:proofErr w:type="gramStart"/>
      <w:r>
        <w:rPr>
          <w:rFonts w:eastAsia="Arial Unicode MS" w:cs="Arial Unicode MS"/>
        </w:rPr>
        <w:t>RF  Harmonic</w:t>
      </w:r>
      <w:proofErr w:type="gramEnd"/>
      <w:r>
        <w:rPr>
          <w:rFonts w:eastAsia="Arial Unicode MS" w:cs="Arial Unicode MS"/>
        </w:rPr>
        <w:t xml:space="preserve"> Reference</w:t>
      </w:r>
    </w:p>
    <w:p w14:paraId="38553C6C" w14:textId="75CF6323" w:rsidR="00AB3533" w:rsidRDefault="00AB3533" w:rsidP="00AB3533">
      <w:pPr>
        <w:pStyle w:val="NotesBody11pt"/>
        <w:numPr>
          <w:ilvl w:val="0"/>
          <w:numId w:val="42"/>
        </w:numPr>
        <w:rPr>
          <w:rFonts w:eastAsia="Arial Unicode MS" w:cs="Arial Unicode MS"/>
        </w:rPr>
      </w:pPr>
      <w:r>
        <w:rPr>
          <w:rFonts w:eastAsia="Arial Unicode MS" w:cs="Arial Unicode MS"/>
        </w:rPr>
        <w:t>Event triggers (Macro-Pulse, Bunch Marker, etc.)</w:t>
      </w:r>
    </w:p>
    <w:p w14:paraId="119225C0" w14:textId="27E9EEE9" w:rsidR="00AB3533" w:rsidRDefault="00AB3533" w:rsidP="000E7811">
      <w:pPr>
        <w:pStyle w:val="NotesBody11pt"/>
        <w:keepNext/>
        <w:rPr>
          <w:rFonts w:eastAsia="Arial Unicode MS" w:cs="Arial Unicode MS"/>
        </w:rPr>
      </w:pPr>
      <w:r>
        <w:rPr>
          <w:rFonts w:eastAsia="Arial Unicode MS" w:cs="Arial Unicode MS"/>
        </w:rPr>
        <w:t>PIP-II MPS</w:t>
      </w:r>
    </w:p>
    <w:p w14:paraId="547F38AF" w14:textId="6B628DCC" w:rsidR="00AB3533" w:rsidRDefault="00AB3533" w:rsidP="000E7811">
      <w:pPr>
        <w:pStyle w:val="NotesBody11pt"/>
        <w:keepNext/>
        <w:numPr>
          <w:ilvl w:val="0"/>
          <w:numId w:val="42"/>
        </w:numPr>
        <w:rPr>
          <w:rFonts w:eastAsia="Arial Unicode MS" w:cs="Arial Unicode MS"/>
        </w:rPr>
      </w:pPr>
      <w:r>
        <w:rPr>
          <w:rFonts w:eastAsia="Arial Unicode MS" w:cs="Arial Unicode MS"/>
        </w:rPr>
        <w:t xml:space="preserve">Fall of </w:t>
      </w:r>
      <w:proofErr w:type="spellStart"/>
      <w:r>
        <w:rPr>
          <w:rFonts w:eastAsia="Arial Unicode MS" w:cs="Arial Unicode MS"/>
        </w:rPr>
        <w:t>Linac</w:t>
      </w:r>
      <w:proofErr w:type="spellEnd"/>
      <w:r>
        <w:rPr>
          <w:rFonts w:eastAsia="Arial Unicode MS" w:cs="Arial Unicode MS"/>
        </w:rPr>
        <w:t xml:space="preserve"> Permit Event trigger</w:t>
      </w:r>
    </w:p>
    <w:p w14:paraId="3EE6C76A" w14:textId="1CEE1CEF" w:rsidR="00AB3533" w:rsidRDefault="00AB3533" w:rsidP="000E7811">
      <w:pPr>
        <w:pStyle w:val="NotesBody11pt"/>
        <w:keepNext/>
        <w:numPr>
          <w:ilvl w:val="0"/>
          <w:numId w:val="42"/>
        </w:numPr>
        <w:rPr>
          <w:rFonts w:eastAsia="Arial Unicode MS" w:cs="Arial Unicode MS"/>
        </w:rPr>
      </w:pPr>
      <w:r>
        <w:rPr>
          <w:rFonts w:eastAsia="Arial Unicode MS" w:cs="Arial Unicode MS"/>
        </w:rPr>
        <w:t>Reset of Permit Event trigger</w:t>
      </w:r>
    </w:p>
    <w:p w14:paraId="53D116DB" w14:textId="75D8B817" w:rsidR="00AB3533" w:rsidRDefault="00AB3533" w:rsidP="00BF5F1D">
      <w:pPr>
        <w:pStyle w:val="NotesBody11pt"/>
        <w:rPr>
          <w:rFonts w:eastAsia="Arial Unicode MS" w:cs="Arial Unicode MS"/>
        </w:rPr>
      </w:pPr>
      <w:r>
        <w:rPr>
          <w:rFonts w:eastAsia="Arial Unicode MS" w:cs="Arial Unicode MS"/>
        </w:rPr>
        <w:t>PIP-II Rep Rate Generator</w:t>
      </w:r>
    </w:p>
    <w:p w14:paraId="161B3E33" w14:textId="7A56AD70" w:rsidR="00AB3533" w:rsidRDefault="000E7811" w:rsidP="000E7811">
      <w:pPr>
        <w:pStyle w:val="NotesBody11pt"/>
        <w:numPr>
          <w:ilvl w:val="0"/>
          <w:numId w:val="42"/>
        </w:numPr>
        <w:rPr>
          <w:rFonts w:eastAsia="Arial Unicode MS" w:cs="Arial Unicode MS"/>
        </w:rPr>
      </w:pPr>
      <w:r>
        <w:rPr>
          <w:rFonts w:eastAsia="Arial Unicode MS" w:cs="Arial Unicode MS"/>
        </w:rPr>
        <w:t>Various rate Event triggers</w:t>
      </w:r>
    </w:p>
    <w:p w14:paraId="2FA229EF" w14:textId="68F86F1D" w:rsidR="00AB3533" w:rsidRDefault="000E7811" w:rsidP="00BF5F1D">
      <w:pPr>
        <w:pStyle w:val="NotesBody11pt"/>
        <w:rPr>
          <w:rFonts w:eastAsia="Arial Unicode MS" w:cs="Arial Unicode MS"/>
        </w:rPr>
      </w:pPr>
      <w:r>
        <w:rPr>
          <w:rFonts w:eastAsia="Arial Unicode MS" w:cs="Arial Unicode MS"/>
        </w:rPr>
        <w:t>PIP-II LEBT Chopper Modulator</w:t>
      </w:r>
    </w:p>
    <w:p w14:paraId="67F54945" w14:textId="5B28FBE8" w:rsidR="000E7811" w:rsidRDefault="000E7811" w:rsidP="00BF5F1D">
      <w:pPr>
        <w:pStyle w:val="NotesBody11pt"/>
        <w:rPr>
          <w:rFonts w:eastAsia="Arial Unicode MS" w:cs="Arial Unicode MS"/>
        </w:rPr>
      </w:pPr>
      <w:r>
        <w:rPr>
          <w:rFonts w:eastAsia="Arial Unicode MS" w:cs="Arial Unicode MS"/>
        </w:rPr>
        <w:t>PIP-II Extraction Electrode Modulator</w:t>
      </w:r>
    </w:p>
    <w:p w14:paraId="29E8D52A" w14:textId="77777777" w:rsidR="00AB3533" w:rsidRDefault="00AB3533" w:rsidP="00BF5F1D">
      <w:pPr>
        <w:pStyle w:val="NotesBody11pt"/>
        <w:rPr>
          <w:rFonts w:eastAsia="Arial Unicode MS" w:cs="Arial Unicode MS"/>
        </w:rPr>
      </w:pPr>
    </w:p>
    <w:p w14:paraId="0455D38D" w14:textId="77777777" w:rsidR="00E86702" w:rsidRPr="00BF5F1D" w:rsidRDefault="00E86702" w:rsidP="00BF5F1D">
      <w:pPr>
        <w:pStyle w:val="NotesBody11pt"/>
        <w:rPr>
          <w:rFonts w:eastAsia="Arial Unicode MS" w:cs="Arial Unicode MS"/>
        </w:rPr>
      </w:pPr>
    </w:p>
    <w:p w14:paraId="3E33DABA" w14:textId="0853AFC4" w:rsidR="00BE4685" w:rsidRDefault="000E7811" w:rsidP="005328C1">
      <w:pPr>
        <w:pStyle w:val="Heading1"/>
      </w:pPr>
      <w:bookmarkStart w:id="28" w:name="_Toc48294266"/>
      <w:r>
        <w:t>LCLK-II Event Descriptions</w:t>
      </w:r>
      <w:bookmarkEnd w:id="28"/>
    </w:p>
    <w:p w14:paraId="10917623" w14:textId="77777777" w:rsidR="000E7811" w:rsidRPr="003A51A6" w:rsidRDefault="000E7811" w:rsidP="000E7811">
      <w:pPr>
        <w:rPr>
          <w:rFonts w:cstheme="minorHAnsi"/>
        </w:rPr>
      </w:pPr>
    </w:p>
    <w:tbl>
      <w:tblPr>
        <w:tblpPr w:leftFromText="180" w:rightFromText="180" w:vertAnchor="text" w:tblpY="1"/>
        <w:tblOverlap w:val="never"/>
        <w:tblW w:w="9794" w:type="dxa"/>
        <w:tblLook w:val="04A0" w:firstRow="1" w:lastRow="0" w:firstColumn="1" w:lastColumn="0" w:noHBand="0" w:noVBand="1"/>
      </w:tblPr>
      <w:tblGrid>
        <w:gridCol w:w="1284"/>
        <w:gridCol w:w="8510"/>
      </w:tblGrid>
      <w:tr w:rsidR="000E7811" w:rsidRPr="003A51A6" w14:paraId="6A38B74A" w14:textId="77777777" w:rsidTr="00F94BDC">
        <w:trPr>
          <w:trHeight w:val="302"/>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DDBE1" w14:textId="77777777" w:rsidR="000E7811" w:rsidRPr="003A51A6" w:rsidRDefault="000E7811" w:rsidP="00F94BDC">
            <w:pPr>
              <w:jc w:val="center"/>
              <w:rPr>
                <w:rFonts w:eastAsia="Times New Roman" w:cstheme="minorHAnsi"/>
                <w:b/>
                <w:bCs/>
                <w:color w:val="000000"/>
              </w:rPr>
            </w:pPr>
            <w:r w:rsidRPr="003A51A6">
              <w:rPr>
                <w:rFonts w:eastAsia="Times New Roman" w:cstheme="minorHAnsi"/>
                <w:b/>
                <w:bCs/>
                <w:color w:val="000000"/>
              </w:rPr>
              <w:t>Event</w:t>
            </w:r>
          </w:p>
        </w:tc>
        <w:tc>
          <w:tcPr>
            <w:tcW w:w="8510" w:type="dxa"/>
            <w:tcBorders>
              <w:top w:val="single" w:sz="4" w:space="0" w:color="000000"/>
              <w:left w:val="nil"/>
              <w:bottom w:val="single" w:sz="4" w:space="0" w:color="000000"/>
              <w:right w:val="single" w:sz="4" w:space="0" w:color="000000"/>
            </w:tcBorders>
            <w:shd w:val="clear" w:color="auto" w:fill="auto"/>
            <w:vAlign w:val="center"/>
            <w:hideMark/>
          </w:tcPr>
          <w:p w14:paraId="0C99254D" w14:textId="77777777" w:rsidR="000E7811" w:rsidRPr="003A51A6" w:rsidRDefault="000E7811" w:rsidP="00F94BDC">
            <w:pPr>
              <w:jc w:val="center"/>
              <w:rPr>
                <w:rFonts w:eastAsia="Times New Roman" w:cstheme="minorHAnsi"/>
                <w:b/>
                <w:bCs/>
                <w:color w:val="000000"/>
              </w:rPr>
            </w:pPr>
            <w:r w:rsidRPr="003A51A6">
              <w:rPr>
                <w:rFonts w:eastAsia="Times New Roman" w:cstheme="minorHAnsi"/>
                <w:b/>
                <w:bCs/>
                <w:color w:val="000000"/>
              </w:rPr>
              <w:t>Description</w:t>
            </w:r>
          </w:p>
        </w:tc>
      </w:tr>
      <w:tr w:rsidR="000E7811" w:rsidRPr="003A51A6" w14:paraId="638873C5" w14:textId="77777777" w:rsidTr="00F94BDC">
        <w:trPr>
          <w:trHeight w:val="605"/>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1CDC7431"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$0000</w:t>
            </w:r>
          </w:p>
        </w:tc>
        <w:tc>
          <w:tcPr>
            <w:tcW w:w="8510" w:type="dxa"/>
            <w:tcBorders>
              <w:top w:val="nil"/>
              <w:left w:val="nil"/>
              <w:bottom w:val="single" w:sz="4" w:space="0" w:color="000000"/>
              <w:right w:val="single" w:sz="4" w:space="0" w:color="000000"/>
            </w:tcBorders>
            <w:shd w:val="clear" w:color="auto" w:fill="auto"/>
            <w:vAlign w:val="center"/>
            <w:hideMark/>
          </w:tcPr>
          <w:p w14:paraId="50623B44"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Super Cycle and Master Clock </w:t>
            </w:r>
            <w:proofErr w:type="spellStart"/>
            <w:r w:rsidRPr="003A51A6">
              <w:rPr>
                <w:rFonts w:eastAsia="Times New Roman" w:cstheme="minorHAnsi"/>
                <w:color w:val="000000"/>
              </w:rPr>
              <w:t>Reset</w:t>
            </w:r>
            <w:proofErr w:type="gramStart"/>
            <w:r w:rsidRPr="003A51A6">
              <w:rPr>
                <w:rFonts w:eastAsia="Times New Roman" w:cstheme="minorHAnsi"/>
                <w:color w:val="000000"/>
              </w:rPr>
              <w:t>";marks</w:t>
            </w:r>
            <w:proofErr w:type="spellEnd"/>
            <w:proofErr w:type="gramEnd"/>
            <w:r w:rsidRPr="003A51A6">
              <w:rPr>
                <w:rFonts w:eastAsia="Times New Roman" w:cstheme="minorHAnsi"/>
                <w:color w:val="000000"/>
              </w:rPr>
              <w:t xml:space="preserve"> start of </w:t>
            </w:r>
            <w:proofErr w:type="spellStart"/>
            <w:r w:rsidRPr="003A51A6">
              <w:rPr>
                <w:rFonts w:eastAsia="Times New Roman" w:cstheme="minorHAnsi"/>
                <w:color w:val="000000"/>
              </w:rPr>
              <w:t>supercycle</w:t>
            </w:r>
            <w:proofErr w:type="spellEnd"/>
          </w:p>
        </w:tc>
      </w:tr>
      <w:tr w:rsidR="000E7811" w:rsidRPr="003A51A6" w14:paraId="1A6913B4" w14:textId="77777777" w:rsidTr="00F94BDC">
        <w:trPr>
          <w:trHeight w:val="681"/>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04CE4521"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$0002</w:t>
            </w:r>
          </w:p>
        </w:tc>
        <w:tc>
          <w:tcPr>
            <w:tcW w:w="8510" w:type="dxa"/>
            <w:tcBorders>
              <w:top w:val="nil"/>
              <w:left w:val="nil"/>
              <w:bottom w:val="single" w:sz="4" w:space="0" w:color="000000"/>
              <w:right w:val="single" w:sz="4" w:space="0" w:color="000000"/>
            </w:tcBorders>
            <w:shd w:val="clear" w:color="auto" w:fill="auto"/>
            <w:vAlign w:val="center"/>
            <w:hideMark/>
          </w:tcPr>
          <w:p w14:paraId="783EC06D"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Time Plot Timestamp </w:t>
            </w:r>
            <w:proofErr w:type="spellStart"/>
            <w:proofErr w:type="gramStart"/>
            <w:r w:rsidRPr="003A51A6">
              <w:rPr>
                <w:rFonts w:eastAsia="Times New Roman" w:cstheme="minorHAnsi"/>
                <w:color w:val="000000"/>
              </w:rPr>
              <w:t>Reset:generated</w:t>
            </w:r>
            <w:proofErr w:type="spellEnd"/>
            <w:proofErr w:type="gramEnd"/>
            <w:r w:rsidRPr="003A51A6">
              <w:rPr>
                <w:rFonts w:eastAsia="Times New Roman" w:cstheme="minorHAnsi"/>
                <w:color w:val="000000"/>
              </w:rPr>
              <w:t xml:space="preserve"> once every 50,000,000 TCLK cycles (every 5 seconds); not synchronized to any other event</w:t>
            </w:r>
          </w:p>
        </w:tc>
      </w:tr>
      <w:tr w:rsidR="000E7811" w:rsidRPr="003A51A6" w14:paraId="192774D2"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4C25AED7"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$0007</w:t>
            </w:r>
          </w:p>
        </w:tc>
        <w:tc>
          <w:tcPr>
            <w:tcW w:w="8510" w:type="dxa"/>
            <w:tcBorders>
              <w:top w:val="nil"/>
              <w:left w:val="nil"/>
              <w:bottom w:val="single" w:sz="4" w:space="0" w:color="000000"/>
              <w:right w:val="single" w:sz="4" w:space="0" w:color="000000"/>
            </w:tcBorders>
            <w:shd w:val="clear" w:color="auto" w:fill="auto"/>
            <w:vAlign w:val="center"/>
            <w:hideMark/>
          </w:tcPr>
          <w:p w14:paraId="5CB14EC3"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720 Hz; synchronized to AC line</w:t>
            </w:r>
          </w:p>
        </w:tc>
      </w:tr>
      <w:tr w:rsidR="000E7811" w:rsidRPr="003A51A6" w14:paraId="236EF7D9"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19B957EF"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$000C </w:t>
            </w:r>
          </w:p>
        </w:tc>
        <w:tc>
          <w:tcPr>
            <w:tcW w:w="8510" w:type="dxa"/>
            <w:tcBorders>
              <w:top w:val="nil"/>
              <w:left w:val="nil"/>
              <w:bottom w:val="single" w:sz="4" w:space="0" w:color="000000"/>
              <w:right w:val="single" w:sz="4" w:space="0" w:color="000000"/>
            </w:tcBorders>
            <w:shd w:val="clear" w:color="auto" w:fill="auto"/>
            <w:vAlign w:val="center"/>
            <w:hideMark/>
          </w:tcPr>
          <w:p w14:paraId="766F35C7"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20 Hz; synchronized to GMPS BMIN</w:t>
            </w:r>
          </w:p>
        </w:tc>
      </w:tr>
      <w:tr w:rsidR="000E7811" w:rsidRPr="003A51A6" w14:paraId="6FCE0E30"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732710AD"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$000F </w:t>
            </w:r>
          </w:p>
        </w:tc>
        <w:tc>
          <w:tcPr>
            <w:tcW w:w="8510" w:type="dxa"/>
            <w:tcBorders>
              <w:top w:val="nil"/>
              <w:left w:val="nil"/>
              <w:bottom w:val="single" w:sz="4" w:space="0" w:color="000000"/>
              <w:right w:val="single" w:sz="4" w:space="0" w:color="000000"/>
            </w:tcBorders>
            <w:shd w:val="clear" w:color="auto" w:fill="auto"/>
            <w:vAlign w:val="center"/>
            <w:hideMark/>
          </w:tcPr>
          <w:p w14:paraId="3CB7BCAD"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20 Hz; synchronized to A phase of AC line in MAC room</w:t>
            </w:r>
          </w:p>
        </w:tc>
      </w:tr>
      <w:tr w:rsidR="000E7811" w:rsidRPr="003A51A6" w14:paraId="65000C9C"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4F03435E"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$008F </w:t>
            </w:r>
          </w:p>
        </w:tc>
        <w:tc>
          <w:tcPr>
            <w:tcW w:w="8510" w:type="dxa"/>
            <w:tcBorders>
              <w:top w:val="nil"/>
              <w:left w:val="nil"/>
              <w:bottom w:val="single" w:sz="4" w:space="0" w:color="000000"/>
              <w:right w:val="single" w:sz="4" w:space="0" w:color="000000"/>
            </w:tcBorders>
            <w:shd w:val="clear" w:color="auto" w:fill="auto"/>
            <w:vAlign w:val="center"/>
            <w:hideMark/>
          </w:tcPr>
          <w:p w14:paraId="4B3C57C5"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1 Hz; Generated by GPS RCVR in computer room</w:t>
            </w:r>
          </w:p>
        </w:tc>
      </w:tr>
      <w:tr w:rsidR="000E7811" w:rsidRPr="003A51A6" w14:paraId="2FF680E8"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4DF0BA07"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$00FF </w:t>
            </w:r>
          </w:p>
        </w:tc>
        <w:tc>
          <w:tcPr>
            <w:tcW w:w="8510" w:type="dxa"/>
            <w:tcBorders>
              <w:top w:val="nil"/>
              <w:left w:val="nil"/>
              <w:bottom w:val="single" w:sz="4" w:space="0" w:color="000000"/>
              <w:right w:val="single" w:sz="4" w:space="0" w:color="000000"/>
            </w:tcBorders>
            <w:shd w:val="clear" w:color="auto" w:fill="auto"/>
            <w:vAlign w:val="center"/>
          </w:tcPr>
          <w:p w14:paraId="271D73F7"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No-Op </w:t>
            </w:r>
          </w:p>
        </w:tc>
      </w:tr>
      <w:tr w:rsidR="000E7811" w:rsidRPr="003A51A6" w14:paraId="510161EF"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1EBC0446" w14:textId="77777777" w:rsidR="000E7811" w:rsidRPr="003A51A6" w:rsidRDefault="000E7811" w:rsidP="00F94BDC">
            <w:pPr>
              <w:jc w:val="center"/>
              <w:rPr>
                <w:rFonts w:eastAsia="Times New Roman" w:cstheme="minorHAnsi"/>
                <w:color w:val="000000"/>
              </w:rPr>
            </w:pPr>
            <w:bookmarkStart w:id="29" w:name="RANGE!A162"/>
            <w:r w:rsidRPr="003A51A6">
              <w:rPr>
                <w:rFonts w:eastAsia="Times New Roman" w:cstheme="minorHAnsi"/>
                <w:color w:val="000000"/>
              </w:rPr>
              <w:t xml:space="preserve">$0100 </w:t>
            </w:r>
            <w:bookmarkEnd w:id="29"/>
          </w:p>
        </w:tc>
        <w:tc>
          <w:tcPr>
            <w:tcW w:w="8510" w:type="dxa"/>
            <w:tcBorders>
              <w:top w:val="nil"/>
              <w:left w:val="nil"/>
              <w:bottom w:val="single" w:sz="4" w:space="0" w:color="000000"/>
              <w:right w:val="single" w:sz="4" w:space="0" w:color="000000"/>
            </w:tcBorders>
            <w:shd w:val="clear" w:color="auto" w:fill="auto"/>
            <w:vAlign w:val="center"/>
          </w:tcPr>
          <w:p w14:paraId="2DFCA98D" w14:textId="77777777" w:rsidR="000E7811" w:rsidRPr="003A51A6" w:rsidRDefault="000E7811" w:rsidP="00F94BDC">
            <w:pPr>
              <w:jc w:val="center"/>
              <w:rPr>
                <w:rFonts w:eastAsia="Times New Roman" w:cstheme="minorHAnsi"/>
              </w:rPr>
            </w:pPr>
          </w:p>
        </w:tc>
      </w:tr>
      <w:tr w:rsidR="000E7811" w:rsidRPr="003A51A6" w14:paraId="3DE470FB"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3D16F440"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$0101</w:t>
            </w:r>
          </w:p>
        </w:tc>
        <w:tc>
          <w:tcPr>
            <w:tcW w:w="8510" w:type="dxa"/>
            <w:tcBorders>
              <w:top w:val="nil"/>
              <w:left w:val="nil"/>
              <w:bottom w:val="single" w:sz="4" w:space="0" w:color="000000"/>
              <w:right w:val="single" w:sz="4" w:space="0" w:color="000000"/>
            </w:tcBorders>
            <w:shd w:val="clear" w:color="auto" w:fill="auto"/>
            <w:vAlign w:val="center"/>
          </w:tcPr>
          <w:p w14:paraId="34A520B4" w14:textId="77777777" w:rsidR="000E7811" w:rsidRPr="003A51A6" w:rsidRDefault="000E7811" w:rsidP="00F94BDC">
            <w:pPr>
              <w:jc w:val="center"/>
              <w:rPr>
                <w:rFonts w:eastAsia="Times New Roman" w:cstheme="minorHAnsi"/>
              </w:rPr>
            </w:pPr>
            <w:r w:rsidRPr="003A51A6">
              <w:rPr>
                <w:rFonts w:eastAsia="Times New Roman" w:cstheme="minorHAnsi"/>
                <w:color w:val="A6A6A6" w:themeColor="background1" w:themeShade="A6"/>
              </w:rPr>
              <w:t>Reserved BSSB State</w:t>
            </w:r>
          </w:p>
        </w:tc>
      </w:tr>
      <w:tr w:rsidR="000E7811" w:rsidRPr="003A51A6" w14:paraId="60592DBE"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7FCF33FB"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$0102 </w:t>
            </w:r>
          </w:p>
        </w:tc>
        <w:tc>
          <w:tcPr>
            <w:tcW w:w="8510" w:type="dxa"/>
            <w:tcBorders>
              <w:top w:val="nil"/>
              <w:left w:val="nil"/>
              <w:bottom w:val="single" w:sz="4" w:space="0" w:color="000000"/>
              <w:right w:val="single" w:sz="4" w:space="0" w:color="000000"/>
            </w:tcBorders>
            <w:shd w:val="clear" w:color="auto" w:fill="auto"/>
            <w:vAlign w:val="center"/>
          </w:tcPr>
          <w:p w14:paraId="4B0A2C7A" w14:textId="77777777" w:rsidR="000E7811" w:rsidRPr="003A51A6" w:rsidRDefault="000E7811" w:rsidP="00F94BDC">
            <w:pPr>
              <w:jc w:val="center"/>
              <w:rPr>
                <w:rFonts w:eastAsia="Times New Roman" w:cstheme="minorHAnsi"/>
              </w:rPr>
            </w:pPr>
            <w:r w:rsidRPr="003A51A6">
              <w:rPr>
                <w:rFonts w:eastAsia="Times New Roman" w:cstheme="minorHAnsi"/>
                <w:color w:val="000000"/>
              </w:rPr>
              <w:t>LINAC State</w:t>
            </w:r>
          </w:p>
        </w:tc>
      </w:tr>
      <w:tr w:rsidR="000E7811" w:rsidRPr="003A51A6" w14:paraId="4D470493"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583CC1AA"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$0103 </w:t>
            </w:r>
          </w:p>
        </w:tc>
        <w:tc>
          <w:tcPr>
            <w:tcW w:w="8510" w:type="dxa"/>
            <w:tcBorders>
              <w:top w:val="nil"/>
              <w:left w:val="nil"/>
              <w:bottom w:val="single" w:sz="4" w:space="0" w:color="000000"/>
              <w:right w:val="single" w:sz="4" w:space="0" w:color="000000"/>
            </w:tcBorders>
            <w:shd w:val="clear" w:color="auto" w:fill="auto"/>
            <w:vAlign w:val="center"/>
          </w:tcPr>
          <w:p w14:paraId="2DDE8953" w14:textId="77777777" w:rsidR="000E7811" w:rsidRPr="003A51A6" w:rsidRDefault="000E7811" w:rsidP="00F94BDC">
            <w:pPr>
              <w:jc w:val="center"/>
              <w:rPr>
                <w:rFonts w:eastAsia="Times New Roman" w:cstheme="minorHAnsi"/>
              </w:rPr>
            </w:pPr>
            <w:r w:rsidRPr="003A51A6">
              <w:rPr>
                <w:rFonts w:eastAsia="Times New Roman" w:cstheme="minorHAnsi"/>
                <w:color w:val="A6A6A6" w:themeColor="background1" w:themeShade="A6"/>
              </w:rPr>
              <w:t>Reserved Booster State</w:t>
            </w:r>
          </w:p>
        </w:tc>
      </w:tr>
      <w:tr w:rsidR="000E7811" w:rsidRPr="003A51A6" w14:paraId="55316A60"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hideMark/>
          </w:tcPr>
          <w:p w14:paraId="388769EC"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 xml:space="preserve">$0104 </w:t>
            </w:r>
          </w:p>
        </w:tc>
        <w:tc>
          <w:tcPr>
            <w:tcW w:w="8510" w:type="dxa"/>
            <w:tcBorders>
              <w:top w:val="nil"/>
              <w:left w:val="nil"/>
              <w:bottom w:val="single" w:sz="4" w:space="0" w:color="000000"/>
              <w:right w:val="single" w:sz="4" w:space="0" w:color="000000"/>
            </w:tcBorders>
            <w:shd w:val="clear" w:color="auto" w:fill="auto"/>
            <w:vAlign w:val="center"/>
          </w:tcPr>
          <w:p w14:paraId="3DF75980" w14:textId="77777777" w:rsidR="000E7811" w:rsidRPr="003A51A6" w:rsidRDefault="000E7811" w:rsidP="00F94BDC">
            <w:pPr>
              <w:jc w:val="center"/>
              <w:rPr>
                <w:rFonts w:eastAsia="Times New Roman" w:cstheme="minorHAnsi"/>
              </w:rPr>
            </w:pPr>
            <w:r w:rsidRPr="003A51A6">
              <w:rPr>
                <w:rFonts w:eastAsia="Times New Roman" w:cstheme="minorHAnsi"/>
                <w:color w:val="A6A6A6" w:themeColor="background1" w:themeShade="A6"/>
              </w:rPr>
              <w:t>Reserved Recycler State</w:t>
            </w:r>
          </w:p>
        </w:tc>
      </w:tr>
      <w:tr w:rsidR="000E7811" w:rsidRPr="003A51A6" w14:paraId="51A38994"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3CACDC6"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$0105</w:t>
            </w:r>
          </w:p>
        </w:tc>
        <w:tc>
          <w:tcPr>
            <w:tcW w:w="8510" w:type="dxa"/>
            <w:tcBorders>
              <w:top w:val="nil"/>
              <w:left w:val="nil"/>
              <w:bottom w:val="single" w:sz="4" w:space="0" w:color="000000"/>
              <w:right w:val="single" w:sz="4" w:space="0" w:color="000000"/>
            </w:tcBorders>
            <w:shd w:val="clear" w:color="auto" w:fill="auto"/>
            <w:vAlign w:val="center"/>
          </w:tcPr>
          <w:p w14:paraId="76450A28" w14:textId="77777777" w:rsidR="000E7811" w:rsidRPr="003A51A6" w:rsidRDefault="000E7811" w:rsidP="00F94BDC">
            <w:pPr>
              <w:jc w:val="center"/>
              <w:rPr>
                <w:rFonts w:eastAsia="Times New Roman" w:cstheme="minorHAnsi"/>
              </w:rPr>
            </w:pPr>
            <w:r w:rsidRPr="003A51A6">
              <w:rPr>
                <w:rFonts w:eastAsia="Times New Roman" w:cstheme="minorHAnsi"/>
                <w:color w:val="A6A6A6" w:themeColor="background1" w:themeShade="A6"/>
              </w:rPr>
              <w:t>Reserved Main Injector State</w:t>
            </w:r>
          </w:p>
        </w:tc>
      </w:tr>
      <w:tr w:rsidR="000E7811" w:rsidRPr="003A51A6" w14:paraId="70564465"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09E1E615"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w:t>
            </w:r>
          </w:p>
        </w:tc>
        <w:tc>
          <w:tcPr>
            <w:tcW w:w="8510" w:type="dxa"/>
            <w:tcBorders>
              <w:top w:val="nil"/>
              <w:left w:val="nil"/>
              <w:bottom w:val="single" w:sz="4" w:space="0" w:color="000000"/>
              <w:right w:val="single" w:sz="4" w:space="0" w:color="000000"/>
            </w:tcBorders>
            <w:shd w:val="clear" w:color="auto" w:fill="auto"/>
            <w:vAlign w:val="center"/>
          </w:tcPr>
          <w:p w14:paraId="3A447C03" w14:textId="77777777" w:rsidR="000E7811" w:rsidRPr="003A51A6" w:rsidRDefault="000E7811" w:rsidP="00F94BDC">
            <w:pPr>
              <w:jc w:val="center"/>
              <w:rPr>
                <w:rFonts w:eastAsia="Times New Roman" w:cstheme="minorHAnsi"/>
              </w:rPr>
            </w:pPr>
          </w:p>
        </w:tc>
      </w:tr>
      <w:tr w:rsidR="000E7811" w:rsidRPr="003A51A6" w14:paraId="69D310B0"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88AD792"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$0200</w:t>
            </w:r>
          </w:p>
        </w:tc>
        <w:tc>
          <w:tcPr>
            <w:tcW w:w="8510" w:type="dxa"/>
            <w:tcBorders>
              <w:top w:val="nil"/>
              <w:left w:val="nil"/>
              <w:bottom w:val="single" w:sz="4" w:space="0" w:color="000000"/>
              <w:right w:val="single" w:sz="4" w:space="0" w:color="000000"/>
            </w:tcBorders>
            <w:shd w:val="clear" w:color="auto" w:fill="auto"/>
            <w:vAlign w:val="center"/>
          </w:tcPr>
          <w:p w14:paraId="417CBFB3" w14:textId="77777777" w:rsidR="000E7811" w:rsidRPr="003A51A6" w:rsidRDefault="000E7811" w:rsidP="00F94BDC">
            <w:pPr>
              <w:jc w:val="center"/>
              <w:rPr>
                <w:rFonts w:eastAsia="Times New Roman" w:cstheme="minorHAnsi"/>
              </w:rPr>
            </w:pPr>
          </w:p>
        </w:tc>
      </w:tr>
      <w:tr w:rsidR="000E7811" w:rsidRPr="003A51A6" w14:paraId="6BF36D2A"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13427E5" w14:textId="77777777" w:rsidR="000E7811" w:rsidRPr="003A51A6" w:rsidRDefault="000E7811" w:rsidP="00F94BDC">
            <w:pPr>
              <w:jc w:val="center"/>
              <w:rPr>
                <w:rFonts w:eastAsia="Times New Roman" w:cstheme="minorHAnsi"/>
                <w:color w:val="000000"/>
              </w:rPr>
            </w:pPr>
            <w:bookmarkStart w:id="30" w:name="RANGE!A177"/>
            <w:r w:rsidRPr="003A51A6">
              <w:rPr>
                <w:rFonts w:eastAsia="Times New Roman" w:cstheme="minorHAnsi"/>
                <w:color w:val="000000"/>
              </w:rPr>
              <w:t>$0</w:t>
            </w:r>
            <w:bookmarkEnd w:id="30"/>
            <w:r w:rsidRPr="003A51A6">
              <w:rPr>
                <w:rFonts w:eastAsia="Times New Roman" w:cstheme="minorHAnsi"/>
                <w:color w:val="000000"/>
              </w:rPr>
              <w:t>201</w:t>
            </w:r>
          </w:p>
        </w:tc>
        <w:tc>
          <w:tcPr>
            <w:tcW w:w="8510" w:type="dxa"/>
            <w:tcBorders>
              <w:top w:val="nil"/>
              <w:left w:val="nil"/>
              <w:bottom w:val="single" w:sz="4" w:space="0" w:color="000000"/>
              <w:right w:val="single" w:sz="4" w:space="0" w:color="000000"/>
            </w:tcBorders>
            <w:shd w:val="clear" w:color="auto" w:fill="auto"/>
            <w:vAlign w:val="center"/>
          </w:tcPr>
          <w:p w14:paraId="28EB74FA" w14:textId="77777777" w:rsidR="000E7811" w:rsidRPr="003A51A6" w:rsidRDefault="000E7811" w:rsidP="00F94BDC">
            <w:pPr>
              <w:jc w:val="center"/>
              <w:rPr>
                <w:rFonts w:eastAsia="Times New Roman" w:cstheme="minorHAnsi"/>
              </w:rPr>
            </w:pPr>
            <w:r>
              <w:rPr>
                <w:rFonts w:eastAsia="Times New Roman" w:cstheme="minorHAnsi"/>
              </w:rPr>
              <w:t xml:space="preserve">LINAC Start of HEP Beam Event; triggered by </w:t>
            </w:r>
            <w:proofErr w:type="spellStart"/>
            <w:r>
              <w:rPr>
                <w:rFonts w:eastAsia="Times New Roman" w:cstheme="minorHAnsi"/>
              </w:rPr>
              <w:t>Linac</w:t>
            </w:r>
            <w:proofErr w:type="spellEnd"/>
            <w:r>
              <w:rPr>
                <w:rFonts w:eastAsia="Times New Roman" w:cstheme="minorHAnsi"/>
              </w:rPr>
              <w:t xml:space="preserve"> LLRF</w:t>
            </w:r>
          </w:p>
        </w:tc>
      </w:tr>
      <w:tr w:rsidR="000E7811" w:rsidRPr="003A51A6" w14:paraId="6E93F670"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74AFD5FF"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$0202</w:t>
            </w:r>
          </w:p>
        </w:tc>
        <w:tc>
          <w:tcPr>
            <w:tcW w:w="8510" w:type="dxa"/>
            <w:tcBorders>
              <w:top w:val="nil"/>
              <w:left w:val="nil"/>
              <w:bottom w:val="single" w:sz="4" w:space="0" w:color="000000"/>
              <w:right w:val="single" w:sz="4" w:space="0" w:color="000000"/>
            </w:tcBorders>
            <w:shd w:val="clear" w:color="auto" w:fill="auto"/>
            <w:vAlign w:val="center"/>
          </w:tcPr>
          <w:p w14:paraId="18B18DA7" w14:textId="77777777" w:rsidR="000E7811" w:rsidRPr="003A51A6" w:rsidRDefault="000E7811" w:rsidP="00F94BDC">
            <w:pPr>
              <w:jc w:val="center"/>
              <w:rPr>
                <w:rFonts w:eastAsia="Times New Roman" w:cstheme="minorHAnsi"/>
              </w:rPr>
            </w:pPr>
            <w:r>
              <w:rPr>
                <w:rFonts w:eastAsia="Times New Roman" w:cstheme="minorHAnsi"/>
              </w:rPr>
              <w:t xml:space="preserve">LINAC Start of Pulsed Studies Beam Event; triggered by </w:t>
            </w:r>
            <w:proofErr w:type="spellStart"/>
            <w:r>
              <w:rPr>
                <w:rFonts w:eastAsia="Times New Roman" w:cstheme="minorHAnsi"/>
              </w:rPr>
              <w:t>Linac</w:t>
            </w:r>
            <w:proofErr w:type="spellEnd"/>
            <w:r>
              <w:rPr>
                <w:rFonts w:eastAsia="Times New Roman" w:cstheme="minorHAnsi"/>
              </w:rPr>
              <w:t xml:space="preserve"> LLRF</w:t>
            </w:r>
          </w:p>
        </w:tc>
      </w:tr>
      <w:tr w:rsidR="000E7811" w:rsidRPr="003A51A6" w14:paraId="49A86BFC"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D621E6C"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$0203</w:t>
            </w:r>
          </w:p>
        </w:tc>
        <w:tc>
          <w:tcPr>
            <w:tcW w:w="8510" w:type="dxa"/>
            <w:tcBorders>
              <w:top w:val="nil"/>
              <w:left w:val="nil"/>
              <w:bottom w:val="single" w:sz="4" w:space="0" w:color="000000"/>
              <w:right w:val="single" w:sz="4" w:space="0" w:color="000000"/>
            </w:tcBorders>
            <w:shd w:val="clear" w:color="auto" w:fill="auto"/>
            <w:vAlign w:val="center"/>
          </w:tcPr>
          <w:p w14:paraId="7835F943" w14:textId="77777777" w:rsidR="000E7811" w:rsidRPr="003A51A6" w:rsidRDefault="000E7811" w:rsidP="00F94BDC">
            <w:pPr>
              <w:jc w:val="center"/>
              <w:rPr>
                <w:rFonts w:eastAsia="Times New Roman" w:cstheme="minorHAnsi"/>
              </w:rPr>
            </w:pPr>
            <w:r>
              <w:rPr>
                <w:rFonts w:eastAsia="Times New Roman" w:cstheme="minorHAnsi"/>
              </w:rPr>
              <w:t xml:space="preserve">LINAC Start of CW Studies Beam Event; triggered by </w:t>
            </w:r>
            <w:proofErr w:type="spellStart"/>
            <w:r>
              <w:rPr>
                <w:rFonts w:eastAsia="Times New Roman" w:cstheme="minorHAnsi"/>
              </w:rPr>
              <w:t>Linac</w:t>
            </w:r>
            <w:proofErr w:type="spellEnd"/>
            <w:r>
              <w:rPr>
                <w:rFonts w:eastAsia="Times New Roman" w:cstheme="minorHAnsi"/>
              </w:rPr>
              <w:t xml:space="preserve"> LLRF?</w:t>
            </w:r>
          </w:p>
        </w:tc>
      </w:tr>
      <w:tr w:rsidR="000E7811" w:rsidRPr="003A51A6" w14:paraId="0D6C602D"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5D438B12"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$0204</w:t>
            </w:r>
          </w:p>
        </w:tc>
        <w:tc>
          <w:tcPr>
            <w:tcW w:w="8510" w:type="dxa"/>
            <w:tcBorders>
              <w:top w:val="nil"/>
              <w:left w:val="nil"/>
              <w:bottom w:val="single" w:sz="4" w:space="0" w:color="000000"/>
              <w:right w:val="single" w:sz="4" w:space="0" w:color="000000"/>
            </w:tcBorders>
            <w:shd w:val="clear" w:color="auto" w:fill="auto"/>
            <w:vAlign w:val="center"/>
          </w:tcPr>
          <w:p w14:paraId="033B1A4B" w14:textId="77777777" w:rsidR="000E7811" w:rsidRPr="003A51A6" w:rsidRDefault="000E7811" w:rsidP="00F94BDC">
            <w:pPr>
              <w:jc w:val="center"/>
              <w:rPr>
                <w:rFonts w:eastAsia="Times New Roman" w:cstheme="minorHAnsi"/>
              </w:rPr>
            </w:pPr>
          </w:p>
        </w:tc>
      </w:tr>
      <w:tr w:rsidR="000E7811" w:rsidRPr="003A51A6" w14:paraId="6436829D"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1B26948"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$0205</w:t>
            </w:r>
          </w:p>
        </w:tc>
        <w:tc>
          <w:tcPr>
            <w:tcW w:w="8510" w:type="dxa"/>
            <w:tcBorders>
              <w:top w:val="nil"/>
              <w:left w:val="nil"/>
              <w:bottom w:val="single" w:sz="4" w:space="0" w:color="000000"/>
              <w:right w:val="single" w:sz="4" w:space="0" w:color="000000"/>
            </w:tcBorders>
            <w:shd w:val="clear" w:color="auto" w:fill="auto"/>
            <w:vAlign w:val="center"/>
          </w:tcPr>
          <w:p w14:paraId="047DABDA" w14:textId="77777777" w:rsidR="000E7811" w:rsidRPr="003A51A6" w:rsidRDefault="000E7811" w:rsidP="00F94BDC">
            <w:pPr>
              <w:jc w:val="center"/>
              <w:rPr>
                <w:rFonts w:eastAsia="Times New Roman" w:cstheme="minorHAnsi"/>
              </w:rPr>
            </w:pPr>
          </w:p>
        </w:tc>
      </w:tr>
      <w:tr w:rsidR="000E7811" w:rsidRPr="003A51A6" w14:paraId="5BDCBD57"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A3DB8A0"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$0206</w:t>
            </w:r>
          </w:p>
        </w:tc>
        <w:tc>
          <w:tcPr>
            <w:tcW w:w="8510" w:type="dxa"/>
            <w:tcBorders>
              <w:top w:val="nil"/>
              <w:left w:val="nil"/>
              <w:bottom w:val="single" w:sz="4" w:space="0" w:color="000000"/>
              <w:right w:val="single" w:sz="4" w:space="0" w:color="000000"/>
            </w:tcBorders>
            <w:shd w:val="clear" w:color="auto" w:fill="auto"/>
            <w:vAlign w:val="center"/>
          </w:tcPr>
          <w:p w14:paraId="4CE081B4" w14:textId="77777777" w:rsidR="000E7811" w:rsidRPr="003A51A6" w:rsidRDefault="000E7811" w:rsidP="00F94BDC">
            <w:pPr>
              <w:jc w:val="center"/>
              <w:rPr>
                <w:rFonts w:eastAsia="Times New Roman" w:cstheme="minorHAnsi"/>
              </w:rPr>
            </w:pPr>
          </w:p>
        </w:tc>
      </w:tr>
      <w:tr w:rsidR="000E7811" w:rsidRPr="003A51A6" w14:paraId="50F6983C"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E58A279"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$0207</w:t>
            </w:r>
          </w:p>
        </w:tc>
        <w:tc>
          <w:tcPr>
            <w:tcW w:w="8510" w:type="dxa"/>
            <w:tcBorders>
              <w:top w:val="nil"/>
              <w:left w:val="nil"/>
              <w:bottom w:val="single" w:sz="4" w:space="0" w:color="000000"/>
              <w:right w:val="single" w:sz="4" w:space="0" w:color="000000"/>
            </w:tcBorders>
            <w:shd w:val="clear" w:color="auto" w:fill="auto"/>
            <w:vAlign w:val="center"/>
          </w:tcPr>
          <w:p w14:paraId="695DDD10" w14:textId="77777777" w:rsidR="000E7811" w:rsidRPr="003A51A6" w:rsidRDefault="000E7811" w:rsidP="00F94BDC">
            <w:pPr>
              <w:jc w:val="center"/>
              <w:rPr>
                <w:rFonts w:eastAsia="Times New Roman" w:cstheme="minorHAnsi"/>
              </w:rPr>
            </w:pPr>
          </w:p>
        </w:tc>
      </w:tr>
      <w:tr w:rsidR="000E7811" w:rsidRPr="003A51A6" w14:paraId="2966890A"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F3B2571"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$0208</w:t>
            </w:r>
          </w:p>
        </w:tc>
        <w:tc>
          <w:tcPr>
            <w:tcW w:w="8510" w:type="dxa"/>
            <w:tcBorders>
              <w:top w:val="nil"/>
              <w:left w:val="nil"/>
              <w:bottom w:val="single" w:sz="4" w:space="0" w:color="000000"/>
              <w:right w:val="single" w:sz="4" w:space="0" w:color="000000"/>
            </w:tcBorders>
            <w:shd w:val="clear" w:color="auto" w:fill="auto"/>
            <w:vAlign w:val="center"/>
          </w:tcPr>
          <w:p w14:paraId="3B182C41" w14:textId="77777777" w:rsidR="000E7811" w:rsidRPr="003A51A6" w:rsidRDefault="000E7811" w:rsidP="00F94BDC">
            <w:pPr>
              <w:jc w:val="center"/>
              <w:rPr>
                <w:rFonts w:eastAsia="Times New Roman" w:cstheme="minorHAnsi"/>
              </w:rPr>
            </w:pPr>
            <w:r>
              <w:t>"Beam Event"; Beam cycle event triggered by LEBT Chopper Modulator</w:t>
            </w:r>
          </w:p>
        </w:tc>
      </w:tr>
      <w:tr w:rsidR="000E7811" w:rsidRPr="003A51A6" w14:paraId="768D30AE"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5DA40CCA"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$0209</w:t>
            </w:r>
          </w:p>
        </w:tc>
        <w:tc>
          <w:tcPr>
            <w:tcW w:w="8510" w:type="dxa"/>
            <w:tcBorders>
              <w:top w:val="nil"/>
              <w:left w:val="nil"/>
              <w:bottom w:val="single" w:sz="4" w:space="0" w:color="000000"/>
              <w:right w:val="single" w:sz="4" w:space="0" w:color="000000"/>
            </w:tcBorders>
            <w:shd w:val="clear" w:color="auto" w:fill="auto"/>
            <w:vAlign w:val="center"/>
          </w:tcPr>
          <w:p w14:paraId="798B7826" w14:textId="77777777" w:rsidR="000E7811" w:rsidRPr="003A51A6" w:rsidRDefault="000E7811" w:rsidP="00F94BDC">
            <w:pPr>
              <w:jc w:val="center"/>
              <w:rPr>
                <w:rFonts w:eastAsia="Times New Roman" w:cstheme="minorHAnsi"/>
              </w:rPr>
            </w:pPr>
            <w:r>
              <w:t>"Beam Event"; Beam cycle event triggered by Extraction Electrode Modulator</w:t>
            </w:r>
          </w:p>
        </w:tc>
      </w:tr>
      <w:tr w:rsidR="000E7811" w:rsidRPr="003A51A6" w14:paraId="33EEA2DE"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1916C30"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$020A</w:t>
            </w:r>
          </w:p>
        </w:tc>
        <w:tc>
          <w:tcPr>
            <w:tcW w:w="8510" w:type="dxa"/>
            <w:tcBorders>
              <w:top w:val="nil"/>
              <w:left w:val="nil"/>
              <w:bottom w:val="single" w:sz="4" w:space="0" w:color="000000"/>
              <w:right w:val="single" w:sz="4" w:space="0" w:color="000000"/>
            </w:tcBorders>
            <w:shd w:val="clear" w:color="auto" w:fill="auto"/>
            <w:vAlign w:val="center"/>
          </w:tcPr>
          <w:p w14:paraId="62F03358" w14:textId="77777777" w:rsidR="000E7811" w:rsidRPr="003A51A6" w:rsidRDefault="000E7811" w:rsidP="00F94BDC">
            <w:pPr>
              <w:jc w:val="center"/>
              <w:rPr>
                <w:rFonts w:eastAsia="Times New Roman" w:cstheme="minorHAnsi"/>
                <w:color w:val="000000"/>
              </w:rPr>
            </w:pPr>
            <w:r>
              <w:t>"1 Hz"; synchronized to AC line and RF Master Oscillator, triggered by Rep-Rate Generator</w:t>
            </w:r>
          </w:p>
        </w:tc>
      </w:tr>
      <w:tr w:rsidR="000E7811" w:rsidRPr="003A51A6" w14:paraId="646C4882"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4EAE7B4"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$020B</w:t>
            </w:r>
          </w:p>
        </w:tc>
        <w:tc>
          <w:tcPr>
            <w:tcW w:w="8510" w:type="dxa"/>
            <w:tcBorders>
              <w:top w:val="nil"/>
              <w:left w:val="nil"/>
              <w:bottom w:val="single" w:sz="4" w:space="0" w:color="000000"/>
              <w:right w:val="single" w:sz="4" w:space="0" w:color="000000"/>
            </w:tcBorders>
            <w:shd w:val="clear" w:color="auto" w:fill="auto"/>
            <w:vAlign w:val="center"/>
          </w:tcPr>
          <w:p w14:paraId="22C7C20E" w14:textId="77777777" w:rsidR="000E7811" w:rsidRPr="003A51A6" w:rsidRDefault="000E7811" w:rsidP="00F94BDC">
            <w:pPr>
              <w:jc w:val="center"/>
              <w:rPr>
                <w:rFonts w:eastAsia="Times New Roman" w:cstheme="minorHAnsi"/>
                <w:color w:val="000000"/>
              </w:rPr>
            </w:pPr>
            <w:r>
              <w:t xml:space="preserve">Rate N"; synchronized to AC line and RF Master Oscillator, triggered by Rep-Rate Generator </w:t>
            </w:r>
            <w:r>
              <w:br/>
              <w:t>Selectable rate: 0.2, 0.5, 1, 2, 2.5, 5, or 10Hz</w:t>
            </w:r>
          </w:p>
        </w:tc>
      </w:tr>
      <w:tr w:rsidR="000E7811" w:rsidRPr="003A51A6" w14:paraId="21DB41B0"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92690A0"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$020C</w:t>
            </w:r>
          </w:p>
        </w:tc>
        <w:tc>
          <w:tcPr>
            <w:tcW w:w="8510" w:type="dxa"/>
            <w:tcBorders>
              <w:top w:val="nil"/>
              <w:left w:val="nil"/>
              <w:bottom w:val="single" w:sz="4" w:space="0" w:color="000000"/>
              <w:right w:val="single" w:sz="4" w:space="0" w:color="000000"/>
            </w:tcBorders>
            <w:shd w:val="clear" w:color="auto" w:fill="auto"/>
            <w:vAlign w:val="center"/>
          </w:tcPr>
          <w:p w14:paraId="47870518" w14:textId="77777777" w:rsidR="000E7811" w:rsidRPr="003A51A6" w:rsidRDefault="000E7811" w:rsidP="00F94BDC">
            <w:pPr>
              <w:jc w:val="center"/>
              <w:rPr>
                <w:rFonts w:eastAsia="Times New Roman" w:cstheme="minorHAnsi"/>
                <w:color w:val="A6A6A6" w:themeColor="background1" w:themeShade="A6"/>
              </w:rPr>
            </w:pPr>
            <w:r>
              <w:t xml:space="preserve">Rate M"; synchronized to AC line and RF Master Oscillator, triggered by Rep-Rate Generator </w:t>
            </w:r>
            <w:r>
              <w:br/>
              <w:t>PIP2IT Commissioning; Selectable rate: 0.2, 0.5, 1, 2, 5, 10 or 20Hz</w:t>
            </w:r>
          </w:p>
        </w:tc>
      </w:tr>
      <w:tr w:rsidR="000E7811" w:rsidRPr="003A51A6" w14:paraId="5CA67053"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7373B9DA"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$020D</w:t>
            </w:r>
          </w:p>
        </w:tc>
        <w:tc>
          <w:tcPr>
            <w:tcW w:w="8510" w:type="dxa"/>
            <w:tcBorders>
              <w:top w:val="nil"/>
              <w:left w:val="nil"/>
              <w:bottom w:val="single" w:sz="4" w:space="0" w:color="000000"/>
              <w:right w:val="single" w:sz="4" w:space="0" w:color="000000"/>
            </w:tcBorders>
            <w:shd w:val="clear" w:color="auto" w:fill="auto"/>
            <w:vAlign w:val="center"/>
          </w:tcPr>
          <w:p w14:paraId="39ADD3E3" w14:textId="77777777" w:rsidR="000E7811" w:rsidRPr="003A51A6" w:rsidRDefault="000E7811" w:rsidP="00F94BDC">
            <w:pPr>
              <w:jc w:val="center"/>
              <w:rPr>
                <w:rFonts w:eastAsia="Times New Roman" w:cstheme="minorHAnsi"/>
                <w:color w:val="A6A6A6" w:themeColor="background1" w:themeShade="A6"/>
              </w:rPr>
            </w:pPr>
            <w:r>
              <w:t>"10 Hz"; synchronized to AC line and RF Master Oscillator, triggered by Rep-Rate Generator</w:t>
            </w:r>
          </w:p>
        </w:tc>
      </w:tr>
      <w:tr w:rsidR="000E7811" w:rsidRPr="003A51A6" w14:paraId="29650D6D"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782FF737"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$020E</w:t>
            </w:r>
          </w:p>
        </w:tc>
        <w:tc>
          <w:tcPr>
            <w:tcW w:w="8510" w:type="dxa"/>
            <w:tcBorders>
              <w:top w:val="nil"/>
              <w:left w:val="nil"/>
              <w:bottom w:val="single" w:sz="4" w:space="0" w:color="000000"/>
              <w:right w:val="single" w:sz="4" w:space="0" w:color="000000"/>
            </w:tcBorders>
            <w:shd w:val="clear" w:color="auto" w:fill="auto"/>
            <w:vAlign w:val="center"/>
          </w:tcPr>
          <w:p w14:paraId="632BFBBB" w14:textId="77777777" w:rsidR="000E7811" w:rsidRPr="003A51A6" w:rsidRDefault="000E7811" w:rsidP="00F94BDC">
            <w:pPr>
              <w:jc w:val="center"/>
              <w:rPr>
                <w:rFonts w:eastAsia="Times New Roman" w:cstheme="minorHAnsi"/>
                <w:color w:val="A6A6A6" w:themeColor="background1" w:themeShade="A6"/>
              </w:rPr>
            </w:pPr>
            <w:r>
              <w:t>"60 Hz"; synchronized to AC line and RF Master Oscillator, triggered by Rep-Rate Generator</w:t>
            </w:r>
          </w:p>
        </w:tc>
      </w:tr>
      <w:tr w:rsidR="000E7811" w:rsidRPr="003A51A6" w14:paraId="528591D1"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4C0D5EE"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$020F</w:t>
            </w:r>
          </w:p>
        </w:tc>
        <w:tc>
          <w:tcPr>
            <w:tcW w:w="8510" w:type="dxa"/>
            <w:tcBorders>
              <w:top w:val="nil"/>
              <w:left w:val="nil"/>
              <w:bottom w:val="single" w:sz="4" w:space="0" w:color="000000"/>
              <w:right w:val="single" w:sz="4" w:space="0" w:color="000000"/>
            </w:tcBorders>
            <w:shd w:val="clear" w:color="auto" w:fill="auto"/>
            <w:vAlign w:val="center"/>
          </w:tcPr>
          <w:p w14:paraId="14DBE24E" w14:textId="77777777" w:rsidR="000E7811" w:rsidRPr="003A51A6" w:rsidRDefault="000E7811" w:rsidP="00F94BDC">
            <w:pPr>
              <w:jc w:val="center"/>
              <w:rPr>
                <w:rFonts w:eastAsia="Times New Roman" w:cstheme="minorHAnsi"/>
                <w:color w:val="000000"/>
              </w:rPr>
            </w:pPr>
            <w:r>
              <w:t>"20 Hz"; synchronized to AC line and RF Master Oscillator, triggered by Rep-Rate Generator</w:t>
            </w:r>
          </w:p>
        </w:tc>
      </w:tr>
      <w:tr w:rsidR="000E7811" w:rsidRPr="003A51A6" w14:paraId="201AD6CE"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6937E3B4" w14:textId="77777777" w:rsidR="000E7811" w:rsidRPr="003A51A6" w:rsidRDefault="000E7811" w:rsidP="00F94BDC">
            <w:pPr>
              <w:jc w:val="center"/>
              <w:rPr>
                <w:rFonts w:eastAsia="Times New Roman" w:cstheme="minorHAnsi"/>
                <w:color w:val="000000"/>
              </w:rPr>
            </w:pPr>
            <w:r>
              <w:rPr>
                <w:rFonts w:eastAsia="Times New Roman" w:cstheme="minorHAnsi"/>
                <w:color w:val="000000"/>
              </w:rPr>
              <w:lastRenderedPageBreak/>
              <w:t>$0210</w:t>
            </w:r>
          </w:p>
        </w:tc>
        <w:tc>
          <w:tcPr>
            <w:tcW w:w="8510" w:type="dxa"/>
            <w:tcBorders>
              <w:top w:val="nil"/>
              <w:left w:val="nil"/>
              <w:bottom w:val="single" w:sz="4" w:space="0" w:color="000000"/>
              <w:right w:val="single" w:sz="4" w:space="0" w:color="000000"/>
            </w:tcBorders>
            <w:shd w:val="clear" w:color="auto" w:fill="auto"/>
            <w:vAlign w:val="center"/>
          </w:tcPr>
          <w:p w14:paraId="202755FF" w14:textId="77777777" w:rsidR="000E7811" w:rsidRDefault="000E7811" w:rsidP="00F94BDC">
            <w:pPr>
              <w:jc w:val="center"/>
            </w:pPr>
          </w:p>
        </w:tc>
      </w:tr>
      <w:tr w:rsidR="000E7811" w:rsidRPr="003A51A6" w14:paraId="2CC9BACD"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40AF5508" w14:textId="77777777" w:rsidR="000E7811" w:rsidRPr="003A51A6" w:rsidRDefault="000E7811" w:rsidP="00F94BDC">
            <w:pPr>
              <w:jc w:val="center"/>
              <w:rPr>
                <w:rFonts w:eastAsia="Times New Roman" w:cstheme="minorHAnsi"/>
                <w:color w:val="000000"/>
              </w:rPr>
            </w:pPr>
            <w:r>
              <w:rPr>
                <w:rFonts w:eastAsia="Times New Roman" w:cstheme="minorHAnsi"/>
                <w:color w:val="000000"/>
              </w:rPr>
              <w:t>$0211</w:t>
            </w:r>
          </w:p>
        </w:tc>
        <w:tc>
          <w:tcPr>
            <w:tcW w:w="8510" w:type="dxa"/>
            <w:tcBorders>
              <w:top w:val="nil"/>
              <w:left w:val="nil"/>
              <w:bottom w:val="single" w:sz="4" w:space="0" w:color="000000"/>
              <w:right w:val="single" w:sz="4" w:space="0" w:color="000000"/>
            </w:tcBorders>
            <w:shd w:val="clear" w:color="auto" w:fill="auto"/>
            <w:vAlign w:val="center"/>
          </w:tcPr>
          <w:p w14:paraId="215DF697" w14:textId="77777777" w:rsidR="000E7811" w:rsidRDefault="000E7811" w:rsidP="00F94BDC">
            <w:pPr>
              <w:jc w:val="center"/>
            </w:pPr>
            <w:r>
              <w:t>LINAC Beam Permit has Dropped; triggered by MPS</w:t>
            </w:r>
          </w:p>
        </w:tc>
      </w:tr>
      <w:tr w:rsidR="000E7811" w:rsidRPr="003A51A6" w14:paraId="362E862C"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521009F0" w14:textId="77777777" w:rsidR="000E7811" w:rsidRPr="003A51A6" w:rsidRDefault="000E7811" w:rsidP="00F94BDC">
            <w:pPr>
              <w:jc w:val="center"/>
              <w:rPr>
                <w:rFonts w:eastAsia="Times New Roman" w:cstheme="minorHAnsi"/>
                <w:color w:val="000000"/>
              </w:rPr>
            </w:pPr>
            <w:r>
              <w:rPr>
                <w:rFonts w:eastAsia="Times New Roman" w:cstheme="minorHAnsi"/>
                <w:color w:val="000000"/>
              </w:rPr>
              <w:t>$0212</w:t>
            </w:r>
          </w:p>
        </w:tc>
        <w:tc>
          <w:tcPr>
            <w:tcW w:w="8510" w:type="dxa"/>
            <w:tcBorders>
              <w:top w:val="nil"/>
              <w:left w:val="nil"/>
              <w:bottom w:val="single" w:sz="4" w:space="0" w:color="000000"/>
              <w:right w:val="single" w:sz="4" w:space="0" w:color="000000"/>
            </w:tcBorders>
            <w:shd w:val="clear" w:color="auto" w:fill="auto"/>
            <w:vAlign w:val="center"/>
          </w:tcPr>
          <w:p w14:paraId="4C5A1042" w14:textId="77777777" w:rsidR="000E7811" w:rsidRDefault="000E7811" w:rsidP="00F94BDC">
            <w:pPr>
              <w:jc w:val="center"/>
            </w:pPr>
            <w:r>
              <w:t>LINAC Beam Permit Reset; triggered by MPS</w:t>
            </w:r>
          </w:p>
        </w:tc>
      </w:tr>
      <w:tr w:rsidR="000E7811" w:rsidRPr="003A51A6" w14:paraId="22BC5401"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1DE29CA" w14:textId="77777777" w:rsidR="000E7811" w:rsidRPr="003A51A6" w:rsidRDefault="000E7811" w:rsidP="00F94BDC">
            <w:pPr>
              <w:jc w:val="center"/>
              <w:rPr>
                <w:rFonts w:eastAsia="Times New Roman" w:cstheme="minorHAnsi"/>
                <w:color w:val="000000"/>
              </w:rPr>
            </w:pPr>
            <w:r>
              <w:rPr>
                <w:rFonts w:eastAsia="Times New Roman" w:cstheme="minorHAnsi"/>
                <w:color w:val="000000"/>
              </w:rPr>
              <w:t>$0213</w:t>
            </w:r>
          </w:p>
        </w:tc>
        <w:tc>
          <w:tcPr>
            <w:tcW w:w="8510" w:type="dxa"/>
            <w:tcBorders>
              <w:top w:val="nil"/>
              <w:left w:val="nil"/>
              <w:bottom w:val="single" w:sz="4" w:space="0" w:color="000000"/>
              <w:right w:val="single" w:sz="4" w:space="0" w:color="000000"/>
            </w:tcBorders>
            <w:shd w:val="clear" w:color="auto" w:fill="auto"/>
            <w:vAlign w:val="center"/>
          </w:tcPr>
          <w:p w14:paraId="32F60220" w14:textId="77777777" w:rsidR="000E7811" w:rsidRDefault="000E7811" w:rsidP="00F94BDC">
            <w:pPr>
              <w:jc w:val="center"/>
            </w:pPr>
          </w:p>
        </w:tc>
      </w:tr>
      <w:tr w:rsidR="000E7811" w:rsidRPr="003A51A6" w14:paraId="78E921E6"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DEF5DB1" w14:textId="77777777" w:rsidR="000E7811" w:rsidRDefault="000E7811" w:rsidP="00F94BDC">
            <w:pPr>
              <w:jc w:val="center"/>
              <w:rPr>
                <w:rFonts w:eastAsia="Times New Roman" w:cstheme="minorHAnsi"/>
                <w:color w:val="000000"/>
              </w:rPr>
            </w:pPr>
            <w:r>
              <w:rPr>
                <w:rFonts w:eastAsia="Times New Roman" w:cstheme="minorHAnsi"/>
                <w:color w:val="000000"/>
              </w:rPr>
              <w:t>$0214</w:t>
            </w:r>
          </w:p>
        </w:tc>
        <w:tc>
          <w:tcPr>
            <w:tcW w:w="8510" w:type="dxa"/>
            <w:tcBorders>
              <w:top w:val="nil"/>
              <w:left w:val="nil"/>
              <w:bottom w:val="single" w:sz="4" w:space="0" w:color="000000"/>
              <w:right w:val="single" w:sz="4" w:space="0" w:color="000000"/>
            </w:tcBorders>
            <w:shd w:val="clear" w:color="auto" w:fill="auto"/>
            <w:vAlign w:val="center"/>
          </w:tcPr>
          <w:p w14:paraId="52EA1309" w14:textId="77777777" w:rsidR="000E7811" w:rsidRDefault="000E7811" w:rsidP="00F94BDC">
            <w:pPr>
              <w:jc w:val="center"/>
            </w:pPr>
          </w:p>
        </w:tc>
      </w:tr>
      <w:tr w:rsidR="000E7811" w:rsidRPr="003A51A6" w14:paraId="7B3AF2F9"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22C66865" w14:textId="77777777" w:rsidR="000E7811" w:rsidRDefault="000E7811" w:rsidP="00F94BDC">
            <w:pPr>
              <w:jc w:val="center"/>
              <w:rPr>
                <w:rFonts w:eastAsia="Times New Roman" w:cstheme="minorHAnsi"/>
                <w:color w:val="000000"/>
              </w:rPr>
            </w:pPr>
            <w:r>
              <w:rPr>
                <w:rFonts w:eastAsia="Times New Roman" w:cstheme="minorHAnsi"/>
                <w:color w:val="000000"/>
              </w:rPr>
              <w:t>$0215</w:t>
            </w:r>
          </w:p>
        </w:tc>
        <w:tc>
          <w:tcPr>
            <w:tcW w:w="8510" w:type="dxa"/>
            <w:tcBorders>
              <w:top w:val="nil"/>
              <w:left w:val="nil"/>
              <w:bottom w:val="single" w:sz="4" w:space="0" w:color="000000"/>
              <w:right w:val="single" w:sz="4" w:space="0" w:color="000000"/>
            </w:tcBorders>
            <w:shd w:val="clear" w:color="auto" w:fill="auto"/>
            <w:vAlign w:val="center"/>
          </w:tcPr>
          <w:p w14:paraId="309FBDA3" w14:textId="77777777" w:rsidR="000E7811" w:rsidRDefault="000E7811" w:rsidP="00F94BDC">
            <w:pPr>
              <w:jc w:val="center"/>
            </w:pPr>
          </w:p>
        </w:tc>
      </w:tr>
      <w:tr w:rsidR="000E7811" w:rsidRPr="003A51A6" w14:paraId="4E0BF3A7"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1F8835B7" w14:textId="77777777" w:rsidR="000E7811" w:rsidRDefault="000E7811" w:rsidP="00F94BDC">
            <w:pPr>
              <w:jc w:val="center"/>
              <w:rPr>
                <w:rFonts w:eastAsia="Times New Roman" w:cstheme="minorHAnsi"/>
                <w:color w:val="000000"/>
              </w:rPr>
            </w:pPr>
            <w:r>
              <w:rPr>
                <w:rFonts w:eastAsia="Times New Roman" w:cstheme="minorHAnsi"/>
                <w:color w:val="000000"/>
              </w:rPr>
              <w:t>$0216</w:t>
            </w:r>
          </w:p>
        </w:tc>
        <w:tc>
          <w:tcPr>
            <w:tcW w:w="8510" w:type="dxa"/>
            <w:tcBorders>
              <w:top w:val="nil"/>
              <w:left w:val="nil"/>
              <w:bottom w:val="single" w:sz="4" w:space="0" w:color="000000"/>
              <w:right w:val="single" w:sz="4" w:space="0" w:color="000000"/>
            </w:tcBorders>
            <w:shd w:val="clear" w:color="auto" w:fill="auto"/>
            <w:vAlign w:val="center"/>
          </w:tcPr>
          <w:p w14:paraId="47817FAD" w14:textId="77777777" w:rsidR="000E7811" w:rsidRDefault="000E7811" w:rsidP="00F94BDC">
            <w:pPr>
              <w:jc w:val="center"/>
            </w:pPr>
          </w:p>
        </w:tc>
      </w:tr>
      <w:tr w:rsidR="000E7811" w:rsidRPr="003A51A6" w14:paraId="3DAFF702" w14:textId="77777777" w:rsidTr="00F94BDC">
        <w:trPr>
          <w:trHeight w:val="302"/>
        </w:trPr>
        <w:tc>
          <w:tcPr>
            <w:tcW w:w="1284" w:type="dxa"/>
            <w:tcBorders>
              <w:top w:val="nil"/>
              <w:left w:val="single" w:sz="4" w:space="0" w:color="000000"/>
              <w:bottom w:val="single" w:sz="4" w:space="0" w:color="000000"/>
              <w:right w:val="single" w:sz="4" w:space="0" w:color="000000"/>
            </w:tcBorders>
            <w:shd w:val="clear" w:color="auto" w:fill="auto"/>
            <w:vAlign w:val="center"/>
          </w:tcPr>
          <w:p w14:paraId="3B8F2569" w14:textId="77777777" w:rsidR="000E7811" w:rsidRPr="003A51A6" w:rsidRDefault="000E7811" w:rsidP="00F94BDC">
            <w:pPr>
              <w:jc w:val="center"/>
              <w:rPr>
                <w:rFonts w:eastAsia="Times New Roman" w:cstheme="minorHAnsi"/>
                <w:color w:val="000000"/>
              </w:rPr>
            </w:pPr>
            <w:r w:rsidRPr="003A51A6">
              <w:rPr>
                <w:rFonts w:eastAsia="Times New Roman" w:cstheme="minorHAnsi"/>
                <w:color w:val="000000"/>
              </w:rPr>
              <w:t>….</w:t>
            </w:r>
          </w:p>
        </w:tc>
        <w:tc>
          <w:tcPr>
            <w:tcW w:w="8510" w:type="dxa"/>
            <w:tcBorders>
              <w:top w:val="nil"/>
              <w:left w:val="nil"/>
              <w:bottom w:val="single" w:sz="4" w:space="0" w:color="000000"/>
              <w:right w:val="single" w:sz="4" w:space="0" w:color="000000"/>
            </w:tcBorders>
            <w:shd w:val="clear" w:color="auto" w:fill="auto"/>
            <w:vAlign w:val="center"/>
          </w:tcPr>
          <w:p w14:paraId="7D9AFB84" w14:textId="77777777" w:rsidR="000E7811" w:rsidRPr="003A51A6" w:rsidRDefault="000E7811" w:rsidP="00F94BDC">
            <w:pPr>
              <w:jc w:val="center"/>
              <w:rPr>
                <w:rFonts w:eastAsia="Times New Roman" w:cstheme="minorHAnsi"/>
                <w:color w:val="000000"/>
              </w:rPr>
            </w:pPr>
          </w:p>
        </w:tc>
      </w:tr>
    </w:tbl>
    <w:p w14:paraId="22A3CB8A" w14:textId="77777777" w:rsidR="000E7811" w:rsidRPr="003A51A6" w:rsidRDefault="000E7811" w:rsidP="000E7811">
      <w:pPr>
        <w:rPr>
          <w:rFonts w:cstheme="minorHAnsi"/>
        </w:rPr>
      </w:pPr>
    </w:p>
    <w:p w14:paraId="6A3CFE35" w14:textId="77777777" w:rsidR="00D72E23" w:rsidRDefault="00D72E23" w:rsidP="00551C3E">
      <w:pPr>
        <w:pStyle w:val="NotesBody11pt"/>
        <w:rPr>
          <w:rFonts w:eastAsia="Arial Unicode MS" w:cs="Arial Unicode MS"/>
        </w:rPr>
      </w:pPr>
    </w:p>
    <w:p w14:paraId="5839962F" w14:textId="4D76DB25" w:rsidR="00391AD9" w:rsidRPr="00D5723F" w:rsidRDefault="00391AD9" w:rsidP="00D33FA9">
      <w:pPr>
        <w:pStyle w:val="Heading1"/>
        <w:jc w:val="both"/>
      </w:pPr>
      <w:bookmarkStart w:id="31" w:name="_Toc48294267"/>
      <w:r>
        <w:t>Summary</w:t>
      </w:r>
      <w:bookmarkEnd w:id="31"/>
    </w:p>
    <w:p w14:paraId="11307C5A" w14:textId="43BA2D0C" w:rsidR="00420A9E" w:rsidRDefault="00D33FA9" w:rsidP="00D33FA9">
      <w:pPr>
        <w:pStyle w:val="NotesBody11pt"/>
        <w:rPr>
          <w:rFonts w:eastAsia="Arial Unicode MS" w:cs="Arial Unicode MS"/>
        </w:rPr>
      </w:pPr>
      <w:r>
        <w:rPr>
          <w:rFonts w:eastAsia="Arial Unicode MS" w:cs="Arial Unicode MS"/>
        </w:rPr>
        <w:t>The Timing System is vital to ensuring safe and long-term reliable operation of PIP-II and the entire Fermilab accelerator complex. Its role is to provide timing and coordination to the accelerator complex.</w:t>
      </w:r>
    </w:p>
    <w:p w14:paraId="585F003F" w14:textId="77777777" w:rsidR="000E7811" w:rsidRDefault="000E7811" w:rsidP="00D33FA9">
      <w:pPr>
        <w:pStyle w:val="NotesBody11pt"/>
      </w:pPr>
    </w:p>
    <w:p w14:paraId="25DDA395" w14:textId="6D0D4B0C" w:rsidR="00C521BF" w:rsidRDefault="00C521BF" w:rsidP="00C521BF">
      <w:pPr>
        <w:pStyle w:val="Heading1"/>
        <w:spacing w:before="0"/>
        <w:jc w:val="both"/>
      </w:pPr>
      <w:bookmarkStart w:id="32" w:name="_Toc48294268"/>
      <w:r>
        <w:t>Reference Documents</w:t>
      </w:r>
      <w:bookmarkEnd w:id="32"/>
    </w:p>
    <w:p w14:paraId="32050412" w14:textId="77777777" w:rsidR="008C4AF0" w:rsidRPr="008C4AF0" w:rsidRDefault="008C4AF0" w:rsidP="008C4AF0">
      <w:pPr>
        <w:pStyle w:val="NotesBody11pt"/>
      </w:pPr>
    </w:p>
    <w:tbl>
      <w:tblPr>
        <w:tblStyle w:val="TableGrid1"/>
        <w:tblW w:w="0" w:type="auto"/>
        <w:jc w:val="center"/>
        <w:tblLook w:val="04A0" w:firstRow="1" w:lastRow="0" w:firstColumn="1" w:lastColumn="0" w:noHBand="0" w:noVBand="1"/>
      </w:tblPr>
      <w:tblGrid>
        <w:gridCol w:w="540"/>
        <w:gridCol w:w="6930"/>
        <w:gridCol w:w="1885"/>
      </w:tblGrid>
      <w:tr w:rsidR="00C521BF" w14:paraId="2B0CFADC" w14:textId="77777777" w:rsidTr="003350B7">
        <w:trPr>
          <w:trHeight w:val="360"/>
          <w:jc w:val="center"/>
        </w:trPr>
        <w:tc>
          <w:tcPr>
            <w:tcW w:w="540" w:type="dxa"/>
            <w:vAlign w:val="center"/>
          </w:tcPr>
          <w:p w14:paraId="42D94FB0" w14:textId="77777777" w:rsidR="00C521BF" w:rsidRPr="00C0669E" w:rsidRDefault="00C521BF" w:rsidP="00FF2D7E">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5D2F47F" w14:textId="77777777" w:rsidR="00C521BF" w:rsidRPr="00C0669E" w:rsidRDefault="00C521BF" w:rsidP="00FF2D7E">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28FA72A5" w14:textId="77777777" w:rsidR="00C521BF" w:rsidRPr="00C0669E" w:rsidRDefault="00C521BF" w:rsidP="00FF2D7E">
            <w:pPr>
              <w:jc w:val="center"/>
              <w:rPr>
                <w:rFonts w:ascii="Helvetica" w:hAnsi="Helvetica" w:cs="Helvetica"/>
                <w:b/>
                <w:sz w:val="22"/>
                <w:szCs w:val="22"/>
              </w:rPr>
            </w:pPr>
            <w:r w:rsidRPr="00C0669E">
              <w:rPr>
                <w:rFonts w:ascii="Helvetica" w:hAnsi="Helvetica" w:cs="Helvetica"/>
                <w:b/>
                <w:sz w:val="22"/>
                <w:szCs w:val="22"/>
              </w:rPr>
              <w:t>Document #</w:t>
            </w:r>
          </w:p>
        </w:tc>
      </w:tr>
      <w:tr w:rsidR="00C521BF" w14:paraId="5A8A2796" w14:textId="77777777" w:rsidTr="003350B7">
        <w:trPr>
          <w:trHeight w:val="360"/>
          <w:jc w:val="center"/>
        </w:trPr>
        <w:tc>
          <w:tcPr>
            <w:tcW w:w="540" w:type="dxa"/>
            <w:vAlign w:val="center"/>
          </w:tcPr>
          <w:p w14:paraId="2C009860" w14:textId="77777777" w:rsidR="00C521BF" w:rsidRDefault="00C521BF" w:rsidP="00FF2D7E">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2DE2552C" w14:textId="77777777" w:rsidR="00C521BF" w:rsidRPr="000E6AAD" w:rsidRDefault="00C521BF" w:rsidP="00FF2D7E">
            <w:pPr>
              <w:jc w:val="both"/>
              <w:rPr>
                <w:rFonts w:ascii="Helvetica" w:hAnsi="Helvetica" w:cs="Helvetica"/>
                <w:sz w:val="22"/>
                <w:szCs w:val="22"/>
              </w:rPr>
            </w:pPr>
            <w:r>
              <w:rPr>
                <w:rFonts w:ascii="Helvetica" w:hAnsi="Helvetica" w:cs="Helvetica"/>
                <w:sz w:val="22"/>
                <w:szCs w:val="22"/>
              </w:rPr>
              <w:t>PIP-II Global Requirements Document (GRD)</w:t>
            </w:r>
          </w:p>
        </w:tc>
        <w:tc>
          <w:tcPr>
            <w:tcW w:w="1885" w:type="dxa"/>
            <w:vAlign w:val="center"/>
          </w:tcPr>
          <w:p w14:paraId="5EEA3899" w14:textId="77777777" w:rsidR="00C521BF" w:rsidRDefault="00C521BF" w:rsidP="00FF2D7E">
            <w:pPr>
              <w:jc w:val="center"/>
              <w:rPr>
                <w:rFonts w:ascii="Helvetica" w:hAnsi="Helvetica" w:cs="Helvetica"/>
                <w:sz w:val="22"/>
                <w:szCs w:val="22"/>
              </w:rPr>
            </w:pPr>
            <w:r>
              <w:rPr>
                <w:rFonts w:ascii="Helvetica" w:hAnsi="Helvetica" w:cs="Helvetica"/>
                <w:sz w:val="22"/>
                <w:szCs w:val="22"/>
              </w:rPr>
              <w:t>ED0001222</w:t>
            </w:r>
          </w:p>
        </w:tc>
      </w:tr>
      <w:tr w:rsidR="000E7811" w14:paraId="49D74E83" w14:textId="77777777" w:rsidTr="003350B7">
        <w:trPr>
          <w:trHeight w:val="360"/>
          <w:jc w:val="center"/>
        </w:trPr>
        <w:tc>
          <w:tcPr>
            <w:tcW w:w="540" w:type="dxa"/>
            <w:vAlign w:val="center"/>
          </w:tcPr>
          <w:p w14:paraId="233BF381" w14:textId="63EBDCD1" w:rsidR="000E7811" w:rsidRDefault="000E7811" w:rsidP="00FF2D7E">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4DF953E9" w14:textId="0986C64B" w:rsidR="000E7811" w:rsidRDefault="000E7811" w:rsidP="00FF2D7E">
            <w:pPr>
              <w:jc w:val="both"/>
              <w:rPr>
                <w:rFonts w:ascii="Helvetica" w:hAnsi="Helvetica" w:cs="Helvetica"/>
                <w:sz w:val="22"/>
                <w:szCs w:val="22"/>
              </w:rPr>
            </w:pPr>
            <w:r>
              <w:rPr>
                <w:rFonts w:ascii="Helvetica" w:hAnsi="Helvetica" w:cs="Helvetica"/>
                <w:sz w:val="22"/>
                <w:szCs w:val="22"/>
              </w:rPr>
              <w:t>PIP-II Timing System PRD</w:t>
            </w:r>
          </w:p>
        </w:tc>
        <w:tc>
          <w:tcPr>
            <w:tcW w:w="1885" w:type="dxa"/>
            <w:vAlign w:val="center"/>
          </w:tcPr>
          <w:p w14:paraId="7114E663" w14:textId="705E43D9" w:rsidR="000E7811" w:rsidRDefault="000E7811" w:rsidP="00FF2D7E">
            <w:pPr>
              <w:jc w:val="center"/>
              <w:rPr>
                <w:rFonts w:ascii="Helvetica" w:hAnsi="Helvetica" w:cs="Helvetica"/>
                <w:sz w:val="22"/>
                <w:szCs w:val="22"/>
              </w:rPr>
            </w:pPr>
            <w:r>
              <w:rPr>
                <w:rFonts w:ascii="Helvetica" w:hAnsi="Helvetica" w:cs="Helvetica"/>
                <w:sz w:val="22"/>
                <w:szCs w:val="22"/>
              </w:rPr>
              <w:t>ED0010229</w:t>
            </w:r>
          </w:p>
        </w:tc>
      </w:tr>
    </w:tbl>
    <w:p w14:paraId="60A9D9B7" w14:textId="77777777" w:rsidR="00C521BF" w:rsidRDefault="00C521BF" w:rsidP="00C521BF">
      <w:pPr>
        <w:jc w:val="both"/>
        <w:rPr>
          <w:rFonts w:ascii="Helvetica" w:hAnsi="Helvetica" w:cs="Helvetica"/>
          <w:sz w:val="22"/>
          <w:szCs w:val="22"/>
        </w:rPr>
      </w:pPr>
    </w:p>
    <w:p w14:paraId="3A48378B" w14:textId="77777777" w:rsidR="000A52AF" w:rsidRPr="00BF6E1B" w:rsidRDefault="000A52AF" w:rsidP="00CC296B">
      <w:pPr>
        <w:pStyle w:val="NotesBody11pt"/>
      </w:pPr>
    </w:p>
    <w:sectPr w:rsidR="000A52AF" w:rsidRPr="00BF6E1B" w:rsidSect="003143CA">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54E0" w14:textId="77777777" w:rsidR="000371F8" w:rsidRDefault="000371F8" w:rsidP="008C6B3A">
      <w:r>
        <w:separator/>
      </w:r>
    </w:p>
    <w:p w14:paraId="4F390265" w14:textId="77777777" w:rsidR="000371F8" w:rsidRDefault="000371F8"/>
    <w:p w14:paraId="591DC18B" w14:textId="77777777" w:rsidR="000371F8" w:rsidRDefault="000371F8" w:rsidP="00D346FA"/>
  </w:endnote>
  <w:endnote w:type="continuationSeparator" w:id="0">
    <w:p w14:paraId="67D21395" w14:textId="77777777" w:rsidR="000371F8" w:rsidRDefault="000371F8" w:rsidP="008C6B3A">
      <w:r>
        <w:continuationSeparator/>
      </w:r>
    </w:p>
    <w:p w14:paraId="01461A11" w14:textId="77777777" w:rsidR="000371F8" w:rsidRDefault="000371F8"/>
    <w:p w14:paraId="7962B6F8" w14:textId="77777777" w:rsidR="000371F8" w:rsidRDefault="000371F8" w:rsidP="00D346FA"/>
  </w:endnote>
  <w:endnote w:type="continuationNotice" w:id="1">
    <w:p w14:paraId="659ABDD8" w14:textId="77777777" w:rsidR="000371F8" w:rsidRDefault="0003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Segoe UI Historic"/>
    <w:charset w:val="4D"/>
    <w:family w:val="auto"/>
    <w:pitch w:val="default"/>
    <w:sig w:usb0="00000000" w:usb1="00000000" w:usb2="00000000" w:usb3="00000000" w:csb0="00000001" w:csb1="00000000"/>
  </w:font>
  <w:font w:name="TimesNewRomanPSMT">
    <w:altName w:val="MS Gothic"/>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EF3E92" w:rsidRDefault="00EF3E9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EF3E92" w:rsidRDefault="00EF3E92"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34194B2A" w:rsidR="00EF3E92" w:rsidRPr="00ED6DFD" w:rsidRDefault="00EF3E92" w:rsidP="00701F2D">
    <w:pPr>
      <w:pStyle w:val="Footer2"/>
      <w:tabs>
        <w:tab w:val="center" w:pos="4680"/>
        <w:tab w:val="right" w:pos="10710"/>
      </w:tabs>
      <w:spacing w:after="60"/>
      <w:ind w:left="-605" w:right="-965"/>
      <w:jc w:val="left"/>
      <w:rPr>
        <w:sz w:val="15"/>
        <w:szCs w:val="15"/>
      </w:rPr>
    </w:pPr>
    <w:bookmarkStart w:id="2" w:name="_Hlk19265704"/>
    <w:r w:rsidRPr="00ED6DFD">
      <w:rPr>
        <w:rStyle w:val="PageNumber"/>
        <w:sz w:val="15"/>
        <w:szCs w:val="15"/>
      </w:rPr>
      <w:t xml:space="preserve">Fermi National Accelerator Laboratory </w:t>
    </w:r>
    <w:bookmarkEnd w:id="2"/>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2A4F59">
      <w:rPr>
        <w:rStyle w:val="PageNumber"/>
        <w:noProof/>
        <w:sz w:val="15"/>
        <w:szCs w:val="15"/>
      </w:rPr>
      <w:t>17</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7F56" w14:textId="77777777" w:rsidR="000371F8" w:rsidRDefault="000371F8" w:rsidP="008C6B3A">
      <w:r>
        <w:separator/>
      </w:r>
    </w:p>
    <w:p w14:paraId="6C41CA5A" w14:textId="77777777" w:rsidR="000371F8" w:rsidRDefault="000371F8"/>
    <w:p w14:paraId="32FCBCCE" w14:textId="77777777" w:rsidR="000371F8" w:rsidRDefault="000371F8" w:rsidP="00D346FA"/>
  </w:footnote>
  <w:footnote w:type="continuationSeparator" w:id="0">
    <w:p w14:paraId="5B632935" w14:textId="77777777" w:rsidR="000371F8" w:rsidRDefault="000371F8" w:rsidP="008C6B3A">
      <w:r>
        <w:continuationSeparator/>
      </w:r>
    </w:p>
    <w:p w14:paraId="0630B9D6" w14:textId="77777777" w:rsidR="000371F8" w:rsidRDefault="000371F8"/>
    <w:p w14:paraId="16560995" w14:textId="77777777" w:rsidR="000371F8" w:rsidRDefault="000371F8" w:rsidP="00D346FA"/>
  </w:footnote>
  <w:footnote w:type="continuationNotice" w:id="1">
    <w:p w14:paraId="6F3C266D" w14:textId="77777777" w:rsidR="000371F8" w:rsidRDefault="00037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EF3E92" w:rsidRDefault="00EF3E92" w:rsidP="008738F9">
    <w:pPr>
      <w:pStyle w:val="Header"/>
    </w:pPr>
    <w:r>
      <w:t>[Type text]</w:t>
    </w:r>
    <w:r>
      <w:rPr>
        <w:color w:val="auto"/>
      </w:rPr>
      <w:tab/>
    </w:r>
    <w:r>
      <w:t>[Type text]</w:t>
    </w:r>
    <w:r>
      <w:rPr>
        <w:color w:val="auto"/>
      </w:rPr>
      <w:tab/>
    </w:r>
    <w:r>
      <w:t>[Type text]</w:t>
    </w:r>
  </w:p>
  <w:p w14:paraId="240AFDFC" w14:textId="77777777" w:rsidR="00EF3E92" w:rsidRDefault="00EF3E92" w:rsidP="008738F9">
    <w:pPr>
      <w:pStyle w:val="Header"/>
    </w:pPr>
    <w:r>
      <w:t>[Type text]</w:t>
    </w:r>
    <w:r>
      <w:tab/>
      <w:t>[Type text]</w:t>
    </w:r>
    <w:r>
      <w:tab/>
      <w:t>[Type text]</w:t>
    </w:r>
  </w:p>
  <w:p w14:paraId="54BE6E1C" w14:textId="77777777" w:rsidR="00EF3E92" w:rsidRDefault="00EF3E9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77D9B458" w:rsidR="00EF3E92" w:rsidRPr="008738F9" w:rsidRDefault="00EF3E92" w:rsidP="008738F9">
    <w:pPr>
      <w:pStyle w:val="Header"/>
    </w:pPr>
    <w:r w:rsidRPr="008738F9">
      <w:rPr>
        <w:noProof/>
      </w:rPr>
      <w:drawing>
        <wp:anchor distT="0" distB="0" distL="114300" distR="114300" simplePos="0" relativeHeight="251658240"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3" name="Picture 3"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9265793"/>
    <w:r w:rsidR="006613FF">
      <w:fldChar w:fldCharType="begin"/>
    </w:r>
    <w:r w:rsidR="006613FF">
      <w:instrText xml:space="preserve"> DOCPROPERTY  Project  \* MERGEFORMAT </w:instrText>
    </w:r>
    <w:r w:rsidR="006613FF">
      <w:fldChar w:fldCharType="separate"/>
    </w:r>
    <w:r w:rsidR="002953D8">
      <w:t>PIP-II</w:t>
    </w:r>
    <w:r w:rsidR="006613FF">
      <w:fldChar w:fldCharType="end"/>
    </w:r>
    <w:r w:rsidRPr="008738F9">
      <w:t xml:space="preserve"> </w:t>
    </w:r>
    <w:r w:rsidR="00163C87">
      <w:fldChar w:fldCharType="begin"/>
    </w:r>
    <w:r w:rsidR="00163C87">
      <w:instrText xml:space="preserve"> SUBJECT  \* FirstCap  \* MERGEFORMAT </w:instrText>
    </w:r>
    <w:r w:rsidR="00163C87">
      <w:fldChar w:fldCharType="separate"/>
    </w:r>
    <w:r w:rsidR="002953D8">
      <w:t>Timing System</w:t>
    </w:r>
    <w:r w:rsidR="00163C87">
      <w:fldChar w:fldCharType="end"/>
    </w:r>
    <w:bookmarkEnd w:id="1"/>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EF3E92" w:rsidRDefault="00EF3E92"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0D3CAB"/>
    <w:multiLevelType w:val="hybridMultilevel"/>
    <w:tmpl w:val="62B636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47F319F"/>
    <w:multiLevelType w:val="hybridMultilevel"/>
    <w:tmpl w:val="A0F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92B0F"/>
    <w:multiLevelType w:val="multilevel"/>
    <w:tmpl w:val="C82E02C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172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383D0A"/>
    <w:multiLevelType w:val="hybridMultilevel"/>
    <w:tmpl w:val="EEFAA318"/>
    <w:styleLink w:val="ImportedStyle5"/>
    <w:lvl w:ilvl="0" w:tplc="623CFC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C4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567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60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24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E4B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E6B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0A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EE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6"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8" w15:restartNumberingAfterBreak="0">
    <w:nsid w:val="15AE6F18"/>
    <w:multiLevelType w:val="hybridMultilevel"/>
    <w:tmpl w:val="7B0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B3208"/>
    <w:multiLevelType w:val="hybridMultilevel"/>
    <w:tmpl w:val="552AA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7938CA"/>
    <w:multiLevelType w:val="hybridMultilevel"/>
    <w:tmpl w:val="A5B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8414B"/>
    <w:multiLevelType w:val="multilevel"/>
    <w:tmpl w:val="A73EA3A8"/>
    <w:lvl w:ilvl="0">
      <w:start w:val="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92" w:hanging="792"/>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224" w:hanging="1224"/>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728" w:hanging="1728"/>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1562" w:hanging="122"/>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14"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8E72463"/>
    <w:multiLevelType w:val="hybridMultilevel"/>
    <w:tmpl w:val="44969F74"/>
    <w:lvl w:ilvl="0" w:tplc="7F86D89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721351"/>
    <w:multiLevelType w:val="multilevel"/>
    <w:tmpl w:val="581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11FB1"/>
    <w:multiLevelType w:val="multilevel"/>
    <w:tmpl w:val="C82E02C0"/>
    <w:numStyleLink w:val="ImportedStyle1"/>
  </w:abstractNum>
  <w:abstractNum w:abstractNumId="18" w15:restartNumberingAfterBreak="0">
    <w:nsid w:val="43316738"/>
    <w:multiLevelType w:val="hybridMultilevel"/>
    <w:tmpl w:val="4B6A8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6225C"/>
    <w:multiLevelType w:val="hybridMultilevel"/>
    <w:tmpl w:val="D20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C45DB0"/>
    <w:multiLevelType w:val="multilevel"/>
    <w:tmpl w:val="5148CF56"/>
    <w:lvl w:ilvl="0">
      <w:start w:val="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92" w:hanging="792"/>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224" w:hanging="1224"/>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728" w:hanging="1728"/>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1562" w:hanging="122"/>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2" w15:restartNumberingAfterBreak="0">
    <w:nsid w:val="61BF15F4"/>
    <w:multiLevelType w:val="hybridMultilevel"/>
    <w:tmpl w:val="A9A6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CB2121"/>
    <w:multiLevelType w:val="multilevel"/>
    <w:tmpl w:val="5FFE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92336"/>
    <w:multiLevelType w:val="hybridMultilevel"/>
    <w:tmpl w:val="168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6762"/>
    <w:multiLevelType w:val="hybridMultilevel"/>
    <w:tmpl w:val="EEFAA318"/>
    <w:numStyleLink w:val="ImportedStyle5"/>
  </w:abstractNum>
  <w:abstractNum w:abstractNumId="28" w15:restartNumberingAfterBreak="0">
    <w:nsid w:val="760A27F0"/>
    <w:multiLevelType w:val="hybridMultilevel"/>
    <w:tmpl w:val="BE74DEF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7A5B5135"/>
    <w:multiLevelType w:val="hybridMultilevel"/>
    <w:tmpl w:val="48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E0761"/>
    <w:multiLevelType w:val="hybridMultilevel"/>
    <w:tmpl w:val="44F6064C"/>
    <w:lvl w:ilvl="0" w:tplc="8556BB12">
      <w:start w:val="2"/>
      <w:numFmt w:val="bullet"/>
      <w:lvlText w:val="-"/>
      <w:lvlJc w:val="left"/>
      <w:pPr>
        <w:ind w:left="795" w:hanging="360"/>
      </w:pPr>
      <w:rPr>
        <w:rFonts w:ascii="Helvetica" w:eastAsia="Arial Unicode MS" w:hAnsi="Helvetica" w:cs="Helvetic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23"/>
  </w:num>
  <w:num w:numId="3">
    <w:abstractNumId w:val="24"/>
  </w:num>
  <w:num w:numId="4">
    <w:abstractNumId w:val="7"/>
  </w:num>
  <w:num w:numId="5">
    <w:abstractNumId w:val="14"/>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0"/>
  </w:num>
  <w:num w:numId="11">
    <w:abstractNumId w:val="20"/>
  </w:num>
  <w:num w:numId="12">
    <w:abstractNumId w:val="22"/>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6"/>
  </w:num>
  <w:num w:numId="18">
    <w:abstractNumId w:val="25"/>
  </w:num>
  <w:num w:numId="19">
    <w:abstractNumId w:val="2"/>
  </w:num>
  <w:num w:numId="20">
    <w:abstractNumId w:val="29"/>
  </w:num>
  <w:num w:numId="21">
    <w:abstractNumId w:val="18"/>
  </w:num>
  <w:num w:numId="22">
    <w:abstractNumId w:val="3"/>
  </w:num>
  <w:num w:numId="23">
    <w:abstractNumId w:val="17"/>
  </w:num>
  <w:num w:numId="24">
    <w:abstractNumId w:val="17"/>
    <w:lvlOverride w:ilvl="0">
      <w:startOverride w:val="1"/>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5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27"/>
  </w:num>
  <w:num w:numId="27">
    <w:abstractNumId w:val="17"/>
    <w:lvlOverride w:ilvl="0">
      <w:startOverride w:val="11"/>
    </w:lvlOverride>
  </w:num>
  <w:num w:numId="28">
    <w:abstractNumId w:val="21"/>
  </w:num>
  <w:num w:numId="29">
    <w:abstractNumId w:val="13"/>
  </w:num>
  <w:num w:numId="30">
    <w:abstractNumId w:val="6"/>
  </w:num>
  <w:num w:numId="31">
    <w:abstractNumId w:val="6"/>
  </w:num>
  <w:num w:numId="32">
    <w:abstractNumId w:val="6"/>
  </w:num>
  <w:num w:numId="33">
    <w:abstractNumId w:val="6"/>
  </w:num>
  <w:num w:numId="34">
    <w:abstractNumId w:val="1"/>
  </w:num>
  <w:num w:numId="35">
    <w:abstractNumId w:val="12"/>
  </w:num>
  <w:num w:numId="36">
    <w:abstractNumId w:val="28"/>
  </w:num>
  <w:num w:numId="37">
    <w:abstractNumId w:val="6"/>
  </w:num>
  <w:num w:numId="38">
    <w:abstractNumId w:val="6"/>
  </w:num>
  <w:num w:numId="39">
    <w:abstractNumId w:val="6"/>
  </w:num>
  <w:num w:numId="40">
    <w:abstractNumId w:val="9"/>
  </w:num>
  <w:num w:numId="41">
    <w:abstractNumId w:val="15"/>
  </w:num>
  <w:num w:numId="4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04CDA"/>
    <w:rsid w:val="00006193"/>
    <w:rsid w:val="000067B0"/>
    <w:rsid w:val="0000695D"/>
    <w:rsid w:val="000119B0"/>
    <w:rsid w:val="000132DA"/>
    <w:rsid w:val="00013878"/>
    <w:rsid w:val="000140E3"/>
    <w:rsid w:val="00014194"/>
    <w:rsid w:val="00015C3B"/>
    <w:rsid w:val="0001766C"/>
    <w:rsid w:val="00022BDE"/>
    <w:rsid w:val="00025A7B"/>
    <w:rsid w:val="00027845"/>
    <w:rsid w:val="00027B21"/>
    <w:rsid w:val="00027F12"/>
    <w:rsid w:val="0003375D"/>
    <w:rsid w:val="00034FCA"/>
    <w:rsid w:val="00035C9F"/>
    <w:rsid w:val="000371F8"/>
    <w:rsid w:val="00037C99"/>
    <w:rsid w:val="000414EB"/>
    <w:rsid w:val="00043167"/>
    <w:rsid w:val="00043F97"/>
    <w:rsid w:val="000463EE"/>
    <w:rsid w:val="0004685C"/>
    <w:rsid w:val="00046A3C"/>
    <w:rsid w:val="000477BE"/>
    <w:rsid w:val="00050A5A"/>
    <w:rsid w:val="0005125F"/>
    <w:rsid w:val="000513A3"/>
    <w:rsid w:val="00051C04"/>
    <w:rsid w:val="00053B54"/>
    <w:rsid w:val="00054264"/>
    <w:rsid w:val="00055773"/>
    <w:rsid w:val="00055ABF"/>
    <w:rsid w:val="00056DEF"/>
    <w:rsid w:val="000620A2"/>
    <w:rsid w:val="00062F13"/>
    <w:rsid w:val="00063250"/>
    <w:rsid w:val="00063CFB"/>
    <w:rsid w:val="00064BB9"/>
    <w:rsid w:val="00065F00"/>
    <w:rsid w:val="00067F4F"/>
    <w:rsid w:val="000703C1"/>
    <w:rsid w:val="000707B4"/>
    <w:rsid w:val="000716B4"/>
    <w:rsid w:val="00072121"/>
    <w:rsid w:val="000732C6"/>
    <w:rsid w:val="000769D0"/>
    <w:rsid w:val="00076FBE"/>
    <w:rsid w:val="00077A08"/>
    <w:rsid w:val="00077B34"/>
    <w:rsid w:val="0008072A"/>
    <w:rsid w:val="00080FE3"/>
    <w:rsid w:val="000821A9"/>
    <w:rsid w:val="00083632"/>
    <w:rsid w:val="00083742"/>
    <w:rsid w:val="00084F5E"/>
    <w:rsid w:val="000860B7"/>
    <w:rsid w:val="000879A7"/>
    <w:rsid w:val="00090154"/>
    <w:rsid w:val="00090241"/>
    <w:rsid w:val="00090392"/>
    <w:rsid w:val="00091840"/>
    <w:rsid w:val="00093C51"/>
    <w:rsid w:val="0009462C"/>
    <w:rsid w:val="00095418"/>
    <w:rsid w:val="00095A83"/>
    <w:rsid w:val="00095A93"/>
    <w:rsid w:val="00095B04"/>
    <w:rsid w:val="00095FBC"/>
    <w:rsid w:val="000A1110"/>
    <w:rsid w:val="000A1C81"/>
    <w:rsid w:val="000A318E"/>
    <w:rsid w:val="000A326B"/>
    <w:rsid w:val="000A52AF"/>
    <w:rsid w:val="000B0269"/>
    <w:rsid w:val="000B0445"/>
    <w:rsid w:val="000B1BA7"/>
    <w:rsid w:val="000B2B99"/>
    <w:rsid w:val="000B3500"/>
    <w:rsid w:val="000B40F6"/>
    <w:rsid w:val="000B4291"/>
    <w:rsid w:val="000B529B"/>
    <w:rsid w:val="000B5DC4"/>
    <w:rsid w:val="000B6145"/>
    <w:rsid w:val="000C25EC"/>
    <w:rsid w:val="000C5271"/>
    <w:rsid w:val="000C619D"/>
    <w:rsid w:val="000C7031"/>
    <w:rsid w:val="000D1025"/>
    <w:rsid w:val="000D121A"/>
    <w:rsid w:val="000D23B5"/>
    <w:rsid w:val="000D515B"/>
    <w:rsid w:val="000D622E"/>
    <w:rsid w:val="000D6589"/>
    <w:rsid w:val="000D6B9A"/>
    <w:rsid w:val="000D7090"/>
    <w:rsid w:val="000D7680"/>
    <w:rsid w:val="000E0286"/>
    <w:rsid w:val="000E0824"/>
    <w:rsid w:val="000E1E78"/>
    <w:rsid w:val="000E2C25"/>
    <w:rsid w:val="000E380B"/>
    <w:rsid w:val="000E3874"/>
    <w:rsid w:val="000E696B"/>
    <w:rsid w:val="000E6AAD"/>
    <w:rsid w:val="000E6F03"/>
    <w:rsid w:val="000E7811"/>
    <w:rsid w:val="000F002C"/>
    <w:rsid w:val="000F0E46"/>
    <w:rsid w:val="000F1653"/>
    <w:rsid w:val="000F441D"/>
    <w:rsid w:val="000F6F49"/>
    <w:rsid w:val="000F6FED"/>
    <w:rsid w:val="00100AFE"/>
    <w:rsid w:val="0010186E"/>
    <w:rsid w:val="00101AA4"/>
    <w:rsid w:val="00105DC5"/>
    <w:rsid w:val="00110351"/>
    <w:rsid w:val="001107F7"/>
    <w:rsid w:val="00110A9C"/>
    <w:rsid w:val="00110CDB"/>
    <w:rsid w:val="00110DA8"/>
    <w:rsid w:val="00110ED9"/>
    <w:rsid w:val="001110A8"/>
    <w:rsid w:val="00111294"/>
    <w:rsid w:val="0011246C"/>
    <w:rsid w:val="00112694"/>
    <w:rsid w:val="00117AE5"/>
    <w:rsid w:val="00122D6B"/>
    <w:rsid w:val="0012353F"/>
    <w:rsid w:val="00125ADA"/>
    <w:rsid w:val="00126659"/>
    <w:rsid w:val="001267A1"/>
    <w:rsid w:val="00126F10"/>
    <w:rsid w:val="001272D9"/>
    <w:rsid w:val="00127978"/>
    <w:rsid w:val="00130B0F"/>
    <w:rsid w:val="001314BE"/>
    <w:rsid w:val="00132AA5"/>
    <w:rsid w:val="00134954"/>
    <w:rsid w:val="0013785D"/>
    <w:rsid w:val="00140851"/>
    <w:rsid w:val="001416F9"/>
    <w:rsid w:val="00141C67"/>
    <w:rsid w:val="0014246E"/>
    <w:rsid w:val="00142541"/>
    <w:rsid w:val="0014284D"/>
    <w:rsid w:val="00142DF9"/>
    <w:rsid w:val="00143830"/>
    <w:rsid w:val="00145747"/>
    <w:rsid w:val="00145A47"/>
    <w:rsid w:val="001460C4"/>
    <w:rsid w:val="00146690"/>
    <w:rsid w:val="00147C42"/>
    <w:rsid w:val="00152E06"/>
    <w:rsid w:val="00155F78"/>
    <w:rsid w:val="00156168"/>
    <w:rsid w:val="00156B05"/>
    <w:rsid w:val="00156CFB"/>
    <w:rsid w:val="001602A7"/>
    <w:rsid w:val="00161865"/>
    <w:rsid w:val="0016297A"/>
    <w:rsid w:val="001632D5"/>
    <w:rsid w:val="00163C87"/>
    <w:rsid w:val="00165D2D"/>
    <w:rsid w:val="00166DBE"/>
    <w:rsid w:val="00170C35"/>
    <w:rsid w:val="00172F94"/>
    <w:rsid w:val="001747CF"/>
    <w:rsid w:val="0017552F"/>
    <w:rsid w:val="0017570F"/>
    <w:rsid w:val="00175BB0"/>
    <w:rsid w:val="00176428"/>
    <w:rsid w:val="001770A1"/>
    <w:rsid w:val="00177150"/>
    <w:rsid w:val="001774E6"/>
    <w:rsid w:val="0018007F"/>
    <w:rsid w:val="00180095"/>
    <w:rsid w:val="001810B7"/>
    <w:rsid w:val="00181D07"/>
    <w:rsid w:val="00181E0B"/>
    <w:rsid w:val="00183075"/>
    <w:rsid w:val="00183725"/>
    <w:rsid w:val="00185434"/>
    <w:rsid w:val="001876B7"/>
    <w:rsid w:val="00187E46"/>
    <w:rsid w:val="00190363"/>
    <w:rsid w:val="00190770"/>
    <w:rsid w:val="00190BB9"/>
    <w:rsid w:val="00191165"/>
    <w:rsid w:val="00191A0F"/>
    <w:rsid w:val="001928D8"/>
    <w:rsid w:val="00193770"/>
    <w:rsid w:val="001937B1"/>
    <w:rsid w:val="0019488C"/>
    <w:rsid w:val="001948B3"/>
    <w:rsid w:val="001975FA"/>
    <w:rsid w:val="001A1871"/>
    <w:rsid w:val="001A4A39"/>
    <w:rsid w:val="001A51A7"/>
    <w:rsid w:val="001A5365"/>
    <w:rsid w:val="001B07D9"/>
    <w:rsid w:val="001B1B21"/>
    <w:rsid w:val="001B22D1"/>
    <w:rsid w:val="001B3A34"/>
    <w:rsid w:val="001B3B4A"/>
    <w:rsid w:val="001B455B"/>
    <w:rsid w:val="001B4787"/>
    <w:rsid w:val="001C038B"/>
    <w:rsid w:val="001C0AFC"/>
    <w:rsid w:val="001C0D9F"/>
    <w:rsid w:val="001C1AFE"/>
    <w:rsid w:val="001C1FE6"/>
    <w:rsid w:val="001C3509"/>
    <w:rsid w:val="001C47B6"/>
    <w:rsid w:val="001C47DC"/>
    <w:rsid w:val="001C4FCE"/>
    <w:rsid w:val="001C5222"/>
    <w:rsid w:val="001C595D"/>
    <w:rsid w:val="001C5A0B"/>
    <w:rsid w:val="001C6E29"/>
    <w:rsid w:val="001C6F5E"/>
    <w:rsid w:val="001C6F62"/>
    <w:rsid w:val="001C74A6"/>
    <w:rsid w:val="001C7AD5"/>
    <w:rsid w:val="001D1A1A"/>
    <w:rsid w:val="001D1BBA"/>
    <w:rsid w:val="001D2432"/>
    <w:rsid w:val="001D2F7B"/>
    <w:rsid w:val="001D3070"/>
    <w:rsid w:val="001D50FF"/>
    <w:rsid w:val="001E17E2"/>
    <w:rsid w:val="001E208C"/>
    <w:rsid w:val="001E2492"/>
    <w:rsid w:val="001E31DB"/>
    <w:rsid w:val="001E5DBA"/>
    <w:rsid w:val="001F0333"/>
    <w:rsid w:val="001F25F6"/>
    <w:rsid w:val="001F6291"/>
    <w:rsid w:val="001F7C54"/>
    <w:rsid w:val="00201408"/>
    <w:rsid w:val="00203676"/>
    <w:rsid w:val="002037D0"/>
    <w:rsid w:val="002040DE"/>
    <w:rsid w:val="002048C9"/>
    <w:rsid w:val="00206254"/>
    <w:rsid w:val="002066F8"/>
    <w:rsid w:val="002067C9"/>
    <w:rsid w:val="00207BB9"/>
    <w:rsid w:val="00210650"/>
    <w:rsid w:val="00214330"/>
    <w:rsid w:val="0021599A"/>
    <w:rsid w:val="00216246"/>
    <w:rsid w:val="002172E9"/>
    <w:rsid w:val="002207BF"/>
    <w:rsid w:val="002212D4"/>
    <w:rsid w:val="002215FE"/>
    <w:rsid w:val="002225D3"/>
    <w:rsid w:val="0022330A"/>
    <w:rsid w:val="0022405B"/>
    <w:rsid w:val="0022600F"/>
    <w:rsid w:val="00226373"/>
    <w:rsid w:val="002266E6"/>
    <w:rsid w:val="0022741D"/>
    <w:rsid w:val="002305EB"/>
    <w:rsid w:val="00230949"/>
    <w:rsid w:val="00231727"/>
    <w:rsid w:val="00231D54"/>
    <w:rsid w:val="002330D7"/>
    <w:rsid w:val="00234DDA"/>
    <w:rsid w:val="00235AB7"/>
    <w:rsid w:val="0023668E"/>
    <w:rsid w:val="002373EF"/>
    <w:rsid w:val="002408F5"/>
    <w:rsid w:val="00243D22"/>
    <w:rsid w:val="00244823"/>
    <w:rsid w:val="00246393"/>
    <w:rsid w:val="002470D2"/>
    <w:rsid w:val="0024751E"/>
    <w:rsid w:val="0025047C"/>
    <w:rsid w:val="00251165"/>
    <w:rsid w:val="00252ABE"/>
    <w:rsid w:val="002534A7"/>
    <w:rsid w:val="00254796"/>
    <w:rsid w:val="00254955"/>
    <w:rsid w:val="00256DAD"/>
    <w:rsid w:val="0025745C"/>
    <w:rsid w:val="002603AF"/>
    <w:rsid w:val="0026047E"/>
    <w:rsid w:val="002610EE"/>
    <w:rsid w:val="0026461B"/>
    <w:rsid w:val="002706DD"/>
    <w:rsid w:val="00271C2D"/>
    <w:rsid w:val="00273720"/>
    <w:rsid w:val="00274312"/>
    <w:rsid w:val="0027471B"/>
    <w:rsid w:val="00274AE2"/>
    <w:rsid w:val="00276E08"/>
    <w:rsid w:val="002818EC"/>
    <w:rsid w:val="002834B4"/>
    <w:rsid w:val="00283A21"/>
    <w:rsid w:val="0028777B"/>
    <w:rsid w:val="00291D53"/>
    <w:rsid w:val="00293952"/>
    <w:rsid w:val="002953D8"/>
    <w:rsid w:val="00295E3D"/>
    <w:rsid w:val="00296141"/>
    <w:rsid w:val="0029692C"/>
    <w:rsid w:val="00297733"/>
    <w:rsid w:val="00297CC8"/>
    <w:rsid w:val="002A2675"/>
    <w:rsid w:val="002A361F"/>
    <w:rsid w:val="002A3EA4"/>
    <w:rsid w:val="002A4F59"/>
    <w:rsid w:val="002A52B1"/>
    <w:rsid w:val="002A7F5C"/>
    <w:rsid w:val="002B1998"/>
    <w:rsid w:val="002B22FA"/>
    <w:rsid w:val="002C177A"/>
    <w:rsid w:val="002C1D11"/>
    <w:rsid w:val="002C3108"/>
    <w:rsid w:val="002C69C3"/>
    <w:rsid w:val="002D0163"/>
    <w:rsid w:val="002D0732"/>
    <w:rsid w:val="002D1783"/>
    <w:rsid w:val="002D3832"/>
    <w:rsid w:val="002D41AE"/>
    <w:rsid w:val="002D4B68"/>
    <w:rsid w:val="002D6B16"/>
    <w:rsid w:val="002D6F65"/>
    <w:rsid w:val="002D72C2"/>
    <w:rsid w:val="002D73E7"/>
    <w:rsid w:val="002E11BE"/>
    <w:rsid w:val="002E385F"/>
    <w:rsid w:val="002E4294"/>
    <w:rsid w:val="002E5ACB"/>
    <w:rsid w:val="002E6084"/>
    <w:rsid w:val="002F3A1C"/>
    <w:rsid w:val="002F5E7E"/>
    <w:rsid w:val="002F7BC5"/>
    <w:rsid w:val="003002EB"/>
    <w:rsid w:val="0030156D"/>
    <w:rsid w:val="003027A4"/>
    <w:rsid w:val="00302CFD"/>
    <w:rsid w:val="003049A5"/>
    <w:rsid w:val="00305BC1"/>
    <w:rsid w:val="00306096"/>
    <w:rsid w:val="00306733"/>
    <w:rsid w:val="00307770"/>
    <w:rsid w:val="00307DBB"/>
    <w:rsid w:val="00310EC5"/>
    <w:rsid w:val="003143CA"/>
    <w:rsid w:val="00315482"/>
    <w:rsid w:val="0031564F"/>
    <w:rsid w:val="00317CA3"/>
    <w:rsid w:val="00320A96"/>
    <w:rsid w:val="003253DD"/>
    <w:rsid w:val="00327027"/>
    <w:rsid w:val="00331B0E"/>
    <w:rsid w:val="0033202B"/>
    <w:rsid w:val="0033313A"/>
    <w:rsid w:val="00334AFB"/>
    <w:rsid w:val="003350B7"/>
    <w:rsid w:val="0034053E"/>
    <w:rsid w:val="003428A3"/>
    <w:rsid w:val="00342BD6"/>
    <w:rsid w:val="0034319F"/>
    <w:rsid w:val="0034367D"/>
    <w:rsid w:val="003470CD"/>
    <w:rsid w:val="00351F99"/>
    <w:rsid w:val="00353372"/>
    <w:rsid w:val="00354EE0"/>
    <w:rsid w:val="00355824"/>
    <w:rsid w:val="003562D1"/>
    <w:rsid w:val="00357254"/>
    <w:rsid w:val="003610FF"/>
    <w:rsid w:val="00362193"/>
    <w:rsid w:val="00362CD0"/>
    <w:rsid w:val="00364429"/>
    <w:rsid w:val="00364757"/>
    <w:rsid w:val="00365CBA"/>
    <w:rsid w:val="00365D98"/>
    <w:rsid w:val="003660EC"/>
    <w:rsid w:val="0036657D"/>
    <w:rsid w:val="00366DD2"/>
    <w:rsid w:val="003674DA"/>
    <w:rsid w:val="00367DF4"/>
    <w:rsid w:val="00370FE4"/>
    <w:rsid w:val="00377BA2"/>
    <w:rsid w:val="00377C95"/>
    <w:rsid w:val="00380E4B"/>
    <w:rsid w:val="003819C1"/>
    <w:rsid w:val="00381F32"/>
    <w:rsid w:val="0038319B"/>
    <w:rsid w:val="003833B0"/>
    <w:rsid w:val="00383A77"/>
    <w:rsid w:val="00385701"/>
    <w:rsid w:val="003857B5"/>
    <w:rsid w:val="003865B1"/>
    <w:rsid w:val="00386E39"/>
    <w:rsid w:val="00387DD7"/>
    <w:rsid w:val="00390016"/>
    <w:rsid w:val="00390AD6"/>
    <w:rsid w:val="00390DF5"/>
    <w:rsid w:val="00391AD9"/>
    <w:rsid w:val="0039290B"/>
    <w:rsid w:val="00392C33"/>
    <w:rsid w:val="00394B94"/>
    <w:rsid w:val="00395570"/>
    <w:rsid w:val="003976A3"/>
    <w:rsid w:val="003A0014"/>
    <w:rsid w:val="003A0651"/>
    <w:rsid w:val="003A1019"/>
    <w:rsid w:val="003A14B7"/>
    <w:rsid w:val="003A172D"/>
    <w:rsid w:val="003A3064"/>
    <w:rsid w:val="003A4D85"/>
    <w:rsid w:val="003A52AA"/>
    <w:rsid w:val="003A5565"/>
    <w:rsid w:val="003A6D9C"/>
    <w:rsid w:val="003B0440"/>
    <w:rsid w:val="003B0980"/>
    <w:rsid w:val="003B142F"/>
    <w:rsid w:val="003B22E3"/>
    <w:rsid w:val="003B322E"/>
    <w:rsid w:val="003B3268"/>
    <w:rsid w:val="003B4B14"/>
    <w:rsid w:val="003B6271"/>
    <w:rsid w:val="003B744E"/>
    <w:rsid w:val="003B7B6B"/>
    <w:rsid w:val="003C04DB"/>
    <w:rsid w:val="003C09DD"/>
    <w:rsid w:val="003C19D6"/>
    <w:rsid w:val="003C2AF5"/>
    <w:rsid w:val="003C2BED"/>
    <w:rsid w:val="003C33FB"/>
    <w:rsid w:val="003C44A6"/>
    <w:rsid w:val="003C5A3A"/>
    <w:rsid w:val="003C5EAB"/>
    <w:rsid w:val="003C5F1C"/>
    <w:rsid w:val="003C627A"/>
    <w:rsid w:val="003C72B8"/>
    <w:rsid w:val="003D0431"/>
    <w:rsid w:val="003D66E3"/>
    <w:rsid w:val="003E0621"/>
    <w:rsid w:val="003E0B7A"/>
    <w:rsid w:val="003E170B"/>
    <w:rsid w:val="003E1AD3"/>
    <w:rsid w:val="003E3C95"/>
    <w:rsid w:val="003F2ED1"/>
    <w:rsid w:val="003F493F"/>
    <w:rsid w:val="003F55EA"/>
    <w:rsid w:val="003F5EE5"/>
    <w:rsid w:val="0040039C"/>
    <w:rsid w:val="00401041"/>
    <w:rsid w:val="00401881"/>
    <w:rsid w:val="00402E14"/>
    <w:rsid w:val="004036AC"/>
    <w:rsid w:val="0040488E"/>
    <w:rsid w:val="00404DF6"/>
    <w:rsid w:val="0040516A"/>
    <w:rsid w:val="00405BC1"/>
    <w:rsid w:val="004119D6"/>
    <w:rsid w:val="00412490"/>
    <w:rsid w:val="00412E45"/>
    <w:rsid w:val="0041334D"/>
    <w:rsid w:val="0042074A"/>
    <w:rsid w:val="00420A9E"/>
    <w:rsid w:val="0042389B"/>
    <w:rsid w:val="0042514C"/>
    <w:rsid w:val="004322E9"/>
    <w:rsid w:val="00434E27"/>
    <w:rsid w:val="0043569E"/>
    <w:rsid w:val="00436EE8"/>
    <w:rsid w:val="00437A2C"/>
    <w:rsid w:val="00440C71"/>
    <w:rsid w:val="00441A62"/>
    <w:rsid w:val="00442D5A"/>
    <w:rsid w:val="00444609"/>
    <w:rsid w:val="00444EF2"/>
    <w:rsid w:val="00447603"/>
    <w:rsid w:val="00447918"/>
    <w:rsid w:val="00452B0D"/>
    <w:rsid w:val="004539CF"/>
    <w:rsid w:val="00453FDF"/>
    <w:rsid w:val="0045717D"/>
    <w:rsid w:val="004606E2"/>
    <w:rsid w:val="004622D1"/>
    <w:rsid w:val="00463151"/>
    <w:rsid w:val="0046336F"/>
    <w:rsid w:val="0046387D"/>
    <w:rsid w:val="00463B15"/>
    <w:rsid w:val="00465865"/>
    <w:rsid w:val="00472FA3"/>
    <w:rsid w:val="004737E1"/>
    <w:rsid w:val="004742BA"/>
    <w:rsid w:val="0047762D"/>
    <w:rsid w:val="00477FA1"/>
    <w:rsid w:val="00480C01"/>
    <w:rsid w:val="00481503"/>
    <w:rsid w:val="00483732"/>
    <w:rsid w:val="004837DF"/>
    <w:rsid w:val="00485D08"/>
    <w:rsid w:val="00486759"/>
    <w:rsid w:val="0048731D"/>
    <w:rsid w:val="00487F49"/>
    <w:rsid w:val="004908A3"/>
    <w:rsid w:val="0049090E"/>
    <w:rsid w:val="004931EF"/>
    <w:rsid w:val="00493391"/>
    <w:rsid w:val="004935FD"/>
    <w:rsid w:val="004959F6"/>
    <w:rsid w:val="00497F82"/>
    <w:rsid w:val="004A1E13"/>
    <w:rsid w:val="004A2DBA"/>
    <w:rsid w:val="004A362E"/>
    <w:rsid w:val="004A6BEB"/>
    <w:rsid w:val="004A7B7F"/>
    <w:rsid w:val="004B03C5"/>
    <w:rsid w:val="004B0442"/>
    <w:rsid w:val="004B211F"/>
    <w:rsid w:val="004B6A63"/>
    <w:rsid w:val="004C0C2C"/>
    <w:rsid w:val="004C1412"/>
    <w:rsid w:val="004C15CA"/>
    <w:rsid w:val="004C1B08"/>
    <w:rsid w:val="004C1BAE"/>
    <w:rsid w:val="004C1C23"/>
    <w:rsid w:val="004C3D91"/>
    <w:rsid w:val="004C4255"/>
    <w:rsid w:val="004C595C"/>
    <w:rsid w:val="004C6D27"/>
    <w:rsid w:val="004D0110"/>
    <w:rsid w:val="004D09B9"/>
    <w:rsid w:val="004D38FD"/>
    <w:rsid w:val="004D3ED7"/>
    <w:rsid w:val="004D565B"/>
    <w:rsid w:val="004D707B"/>
    <w:rsid w:val="004D7764"/>
    <w:rsid w:val="004D78D0"/>
    <w:rsid w:val="004E029E"/>
    <w:rsid w:val="004E475E"/>
    <w:rsid w:val="004E5E98"/>
    <w:rsid w:val="004E5ED7"/>
    <w:rsid w:val="004E7313"/>
    <w:rsid w:val="004F0532"/>
    <w:rsid w:val="004F4722"/>
    <w:rsid w:val="004F4937"/>
    <w:rsid w:val="004F6136"/>
    <w:rsid w:val="004F6768"/>
    <w:rsid w:val="004F692B"/>
    <w:rsid w:val="004F7691"/>
    <w:rsid w:val="005000C7"/>
    <w:rsid w:val="00501904"/>
    <w:rsid w:val="00501F50"/>
    <w:rsid w:val="00502109"/>
    <w:rsid w:val="005047C8"/>
    <w:rsid w:val="0051461F"/>
    <w:rsid w:val="00514F31"/>
    <w:rsid w:val="00524CC0"/>
    <w:rsid w:val="0052521C"/>
    <w:rsid w:val="005255DD"/>
    <w:rsid w:val="005263F2"/>
    <w:rsid w:val="00527F02"/>
    <w:rsid w:val="00530B88"/>
    <w:rsid w:val="00531089"/>
    <w:rsid w:val="005312AB"/>
    <w:rsid w:val="005323F8"/>
    <w:rsid w:val="005328C1"/>
    <w:rsid w:val="005329E7"/>
    <w:rsid w:val="00533350"/>
    <w:rsid w:val="00534410"/>
    <w:rsid w:val="005350E0"/>
    <w:rsid w:val="00535E69"/>
    <w:rsid w:val="00537220"/>
    <w:rsid w:val="0054001C"/>
    <w:rsid w:val="005405A7"/>
    <w:rsid w:val="00540686"/>
    <w:rsid w:val="00540A46"/>
    <w:rsid w:val="00540B94"/>
    <w:rsid w:val="00541AF2"/>
    <w:rsid w:val="00542A6E"/>
    <w:rsid w:val="005443BC"/>
    <w:rsid w:val="005454C8"/>
    <w:rsid w:val="00545914"/>
    <w:rsid w:val="00545B56"/>
    <w:rsid w:val="00546851"/>
    <w:rsid w:val="00547ACE"/>
    <w:rsid w:val="0055003A"/>
    <w:rsid w:val="00550602"/>
    <w:rsid w:val="00551C3E"/>
    <w:rsid w:val="00551F57"/>
    <w:rsid w:val="00553C99"/>
    <w:rsid w:val="00557E0A"/>
    <w:rsid w:val="005606AB"/>
    <w:rsid w:val="00560E1B"/>
    <w:rsid w:val="00563B64"/>
    <w:rsid w:val="00564ED9"/>
    <w:rsid w:val="00565602"/>
    <w:rsid w:val="005669E2"/>
    <w:rsid w:val="005718DC"/>
    <w:rsid w:val="0057346A"/>
    <w:rsid w:val="00581327"/>
    <w:rsid w:val="005817F3"/>
    <w:rsid w:val="00582C67"/>
    <w:rsid w:val="00583964"/>
    <w:rsid w:val="005850B0"/>
    <w:rsid w:val="005858E8"/>
    <w:rsid w:val="00591618"/>
    <w:rsid w:val="0059235B"/>
    <w:rsid w:val="0059364A"/>
    <w:rsid w:val="00594C60"/>
    <w:rsid w:val="00596237"/>
    <w:rsid w:val="00597A68"/>
    <w:rsid w:val="00597C5C"/>
    <w:rsid w:val="005A158F"/>
    <w:rsid w:val="005A20C2"/>
    <w:rsid w:val="005A335D"/>
    <w:rsid w:val="005A450A"/>
    <w:rsid w:val="005A536A"/>
    <w:rsid w:val="005A5DCB"/>
    <w:rsid w:val="005A6215"/>
    <w:rsid w:val="005B0019"/>
    <w:rsid w:val="005B03DB"/>
    <w:rsid w:val="005B0CED"/>
    <w:rsid w:val="005B1C2F"/>
    <w:rsid w:val="005B2870"/>
    <w:rsid w:val="005B34E1"/>
    <w:rsid w:val="005B4499"/>
    <w:rsid w:val="005B5B8D"/>
    <w:rsid w:val="005C0684"/>
    <w:rsid w:val="005C1256"/>
    <w:rsid w:val="005C1AC7"/>
    <w:rsid w:val="005C3A34"/>
    <w:rsid w:val="005C424D"/>
    <w:rsid w:val="005C4B11"/>
    <w:rsid w:val="005D0071"/>
    <w:rsid w:val="005D2B08"/>
    <w:rsid w:val="005D2F6C"/>
    <w:rsid w:val="005D3656"/>
    <w:rsid w:val="005D6458"/>
    <w:rsid w:val="005D6AD2"/>
    <w:rsid w:val="005E04DB"/>
    <w:rsid w:val="005E18DA"/>
    <w:rsid w:val="005E18FD"/>
    <w:rsid w:val="005E31B3"/>
    <w:rsid w:val="005E38DE"/>
    <w:rsid w:val="005E3F58"/>
    <w:rsid w:val="005E4A8D"/>
    <w:rsid w:val="005E6307"/>
    <w:rsid w:val="005F0AC6"/>
    <w:rsid w:val="005F0F99"/>
    <w:rsid w:val="005F25A8"/>
    <w:rsid w:val="005F2FA7"/>
    <w:rsid w:val="005F4965"/>
    <w:rsid w:val="005F5645"/>
    <w:rsid w:val="005F643E"/>
    <w:rsid w:val="005F76BD"/>
    <w:rsid w:val="006013DE"/>
    <w:rsid w:val="00602B08"/>
    <w:rsid w:val="00603859"/>
    <w:rsid w:val="0060397A"/>
    <w:rsid w:val="006053B0"/>
    <w:rsid w:val="006069BD"/>
    <w:rsid w:val="00611DD3"/>
    <w:rsid w:val="00612B21"/>
    <w:rsid w:val="006144D8"/>
    <w:rsid w:val="00615425"/>
    <w:rsid w:val="00620967"/>
    <w:rsid w:val="00620E3C"/>
    <w:rsid w:val="00621B4E"/>
    <w:rsid w:val="00621DA4"/>
    <w:rsid w:val="00623AD2"/>
    <w:rsid w:val="0062480F"/>
    <w:rsid w:val="00626090"/>
    <w:rsid w:val="006274B3"/>
    <w:rsid w:val="0062793A"/>
    <w:rsid w:val="0063065E"/>
    <w:rsid w:val="00632C4A"/>
    <w:rsid w:val="006332F4"/>
    <w:rsid w:val="006334F1"/>
    <w:rsid w:val="006335BE"/>
    <w:rsid w:val="0063371C"/>
    <w:rsid w:val="00634CD6"/>
    <w:rsid w:val="0063690D"/>
    <w:rsid w:val="00636EDE"/>
    <w:rsid w:val="0064087B"/>
    <w:rsid w:val="00640B52"/>
    <w:rsid w:val="00640F2F"/>
    <w:rsid w:val="006421BF"/>
    <w:rsid w:val="00643B3B"/>
    <w:rsid w:val="006451E2"/>
    <w:rsid w:val="00645DBD"/>
    <w:rsid w:val="0064657C"/>
    <w:rsid w:val="00646D88"/>
    <w:rsid w:val="00646FD6"/>
    <w:rsid w:val="00647A9E"/>
    <w:rsid w:val="00650769"/>
    <w:rsid w:val="00650EF5"/>
    <w:rsid w:val="0065129B"/>
    <w:rsid w:val="006528B2"/>
    <w:rsid w:val="00653C48"/>
    <w:rsid w:val="006542D6"/>
    <w:rsid w:val="00656433"/>
    <w:rsid w:val="006613FF"/>
    <w:rsid w:val="0066168E"/>
    <w:rsid w:val="006633B2"/>
    <w:rsid w:val="006639B6"/>
    <w:rsid w:val="00664097"/>
    <w:rsid w:val="006650C4"/>
    <w:rsid w:val="00666E66"/>
    <w:rsid w:val="006715E9"/>
    <w:rsid w:val="00674578"/>
    <w:rsid w:val="00677435"/>
    <w:rsid w:val="00677D45"/>
    <w:rsid w:val="00681C18"/>
    <w:rsid w:val="00682383"/>
    <w:rsid w:val="00684C9A"/>
    <w:rsid w:val="00686F8F"/>
    <w:rsid w:val="0068717B"/>
    <w:rsid w:val="006875DE"/>
    <w:rsid w:val="00690F1C"/>
    <w:rsid w:val="006935BF"/>
    <w:rsid w:val="00693F88"/>
    <w:rsid w:val="006955DD"/>
    <w:rsid w:val="00696033"/>
    <w:rsid w:val="00696178"/>
    <w:rsid w:val="0069621A"/>
    <w:rsid w:val="00696FDB"/>
    <w:rsid w:val="00697F66"/>
    <w:rsid w:val="006A09AA"/>
    <w:rsid w:val="006A510B"/>
    <w:rsid w:val="006A5232"/>
    <w:rsid w:val="006A5C8A"/>
    <w:rsid w:val="006A688D"/>
    <w:rsid w:val="006A78D1"/>
    <w:rsid w:val="006A7F3B"/>
    <w:rsid w:val="006B06C5"/>
    <w:rsid w:val="006B1AFC"/>
    <w:rsid w:val="006B2F36"/>
    <w:rsid w:val="006B4405"/>
    <w:rsid w:val="006B4896"/>
    <w:rsid w:val="006C3185"/>
    <w:rsid w:val="006C31E0"/>
    <w:rsid w:val="006C54F0"/>
    <w:rsid w:val="006D407D"/>
    <w:rsid w:val="006D4B90"/>
    <w:rsid w:val="006D4BD1"/>
    <w:rsid w:val="006D5639"/>
    <w:rsid w:val="006D5810"/>
    <w:rsid w:val="006D6B61"/>
    <w:rsid w:val="006E055B"/>
    <w:rsid w:val="006E0AE7"/>
    <w:rsid w:val="006E2F3F"/>
    <w:rsid w:val="006E5B2C"/>
    <w:rsid w:val="006E5C2C"/>
    <w:rsid w:val="006E7B7D"/>
    <w:rsid w:val="006F0B06"/>
    <w:rsid w:val="006F10CE"/>
    <w:rsid w:val="006F2319"/>
    <w:rsid w:val="006F28B6"/>
    <w:rsid w:val="006F3823"/>
    <w:rsid w:val="006F55BB"/>
    <w:rsid w:val="006F5A43"/>
    <w:rsid w:val="006F5C21"/>
    <w:rsid w:val="007001E8"/>
    <w:rsid w:val="00700894"/>
    <w:rsid w:val="00701F2D"/>
    <w:rsid w:val="00702386"/>
    <w:rsid w:val="00702E52"/>
    <w:rsid w:val="007066D9"/>
    <w:rsid w:val="00710268"/>
    <w:rsid w:val="007126EC"/>
    <w:rsid w:val="00712F7E"/>
    <w:rsid w:val="00713244"/>
    <w:rsid w:val="0071338B"/>
    <w:rsid w:val="007149A1"/>
    <w:rsid w:val="007152F6"/>
    <w:rsid w:val="00715BD5"/>
    <w:rsid w:val="0071725F"/>
    <w:rsid w:val="00720E19"/>
    <w:rsid w:val="00720EA2"/>
    <w:rsid w:val="00722927"/>
    <w:rsid w:val="00723CE2"/>
    <w:rsid w:val="007240CC"/>
    <w:rsid w:val="007243C4"/>
    <w:rsid w:val="00724933"/>
    <w:rsid w:val="00725838"/>
    <w:rsid w:val="00725994"/>
    <w:rsid w:val="0072659D"/>
    <w:rsid w:val="00727EC8"/>
    <w:rsid w:val="007309F0"/>
    <w:rsid w:val="0073303B"/>
    <w:rsid w:val="007400E3"/>
    <w:rsid w:val="00742084"/>
    <w:rsid w:val="0074237E"/>
    <w:rsid w:val="007425E6"/>
    <w:rsid w:val="007437CF"/>
    <w:rsid w:val="00747884"/>
    <w:rsid w:val="0075060F"/>
    <w:rsid w:val="00751EA3"/>
    <w:rsid w:val="00753ACA"/>
    <w:rsid w:val="00754AC3"/>
    <w:rsid w:val="00756AEC"/>
    <w:rsid w:val="00757665"/>
    <w:rsid w:val="00757ECB"/>
    <w:rsid w:val="007616B5"/>
    <w:rsid w:val="007629ED"/>
    <w:rsid w:val="00762D2D"/>
    <w:rsid w:val="00764BAE"/>
    <w:rsid w:val="007659C9"/>
    <w:rsid w:val="00765EFD"/>
    <w:rsid w:val="007660A6"/>
    <w:rsid w:val="007661B9"/>
    <w:rsid w:val="00766330"/>
    <w:rsid w:val="00767171"/>
    <w:rsid w:val="00767F26"/>
    <w:rsid w:val="00770CDD"/>
    <w:rsid w:val="00770DB0"/>
    <w:rsid w:val="007739B9"/>
    <w:rsid w:val="00774313"/>
    <w:rsid w:val="00774D3B"/>
    <w:rsid w:val="00775264"/>
    <w:rsid w:val="0078030F"/>
    <w:rsid w:val="0078333E"/>
    <w:rsid w:val="0078448D"/>
    <w:rsid w:val="00785BCC"/>
    <w:rsid w:val="00787547"/>
    <w:rsid w:val="007876A0"/>
    <w:rsid w:val="0079118B"/>
    <w:rsid w:val="0079509A"/>
    <w:rsid w:val="00797A6E"/>
    <w:rsid w:val="007A12B9"/>
    <w:rsid w:val="007A1D53"/>
    <w:rsid w:val="007A33EB"/>
    <w:rsid w:val="007A42F8"/>
    <w:rsid w:val="007B085E"/>
    <w:rsid w:val="007B0D6C"/>
    <w:rsid w:val="007B2E8F"/>
    <w:rsid w:val="007B6FE5"/>
    <w:rsid w:val="007B75CC"/>
    <w:rsid w:val="007C195D"/>
    <w:rsid w:val="007C2CFC"/>
    <w:rsid w:val="007C2E1F"/>
    <w:rsid w:val="007C357E"/>
    <w:rsid w:val="007C3773"/>
    <w:rsid w:val="007C3B26"/>
    <w:rsid w:val="007C44C7"/>
    <w:rsid w:val="007D183F"/>
    <w:rsid w:val="007D26E2"/>
    <w:rsid w:val="007D291A"/>
    <w:rsid w:val="007D385B"/>
    <w:rsid w:val="007D418C"/>
    <w:rsid w:val="007D48A7"/>
    <w:rsid w:val="007D4C35"/>
    <w:rsid w:val="007D540F"/>
    <w:rsid w:val="007D5AE8"/>
    <w:rsid w:val="007D60D4"/>
    <w:rsid w:val="007D6DD0"/>
    <w:rsid w:val="007D753F"/>
    <w:rsid w:val="007D7DC3"/>
    <w:rsid w:val="007D7EDE"/>
    <w:rsid w:val="007E2A8D"/>
    <w:rsid w:val="007E2BD3"/>
    <w:rsid w:val="007E307C"/>
    <w:rsid w:val="007E41A2"/>
    <w:rsid w:val="007E5AFC"/>
    <w:rsid w:val="007E69EF"/>
    <w:rsid w:val="007E6E1F"/>
    <w:rsid w:val="007E6FD8"/>
    <w:rsid w:val="007F442C"/>
    <w:rsid w:val="007F46C6"/>
    <w:rsid w:val="007F51F0"/>
    <w:rsid w:val="007F5D14"/>
    <w:rsid w:val="00802401"/>
    <w:rsid w:val="00802520"/>
    <w:rsid w:val="0080271D"/>
    <w:rsid w:val="00803012"/>
    <w:rsid w:val="008068AA"/>
    <w:rsid w:val="00810747"/>
    <w:rsid w:val="008127C1"/>
    <w:rsid w:val="0081341C"/>
    <w:rsid w:val="0081347A"/>
    <w:rsid w:val="0081370E"/>
    <w:rsid w:val="008152AE"/>
    <w:rsid w:val="00815889"/>
    <w:rsid w:val="008162A7"/>
    <w:rsid w:val="008173CC"/>
    <w:rsid w:val="0081744D"/>
    <w:rsid w:val="00817DFD"/>
    <w:rsid w:val="0082002B"/>
    <w:rsid w:val="008204BA"/>
    <w:rsid w:val="00820AC1"/>
    <w:rsid w:val="00820E6B"/>
    <w:rsid w:val="00821A60"/>
    <w:rsid w:val="00822084"/>
    <w:rsid w:val="0082366E"/>
    <w:rsid w:val="008247C7"/>
    <w:rsid w:val="0082544A"/>
    <w:rsid w:val="00825A50"/>
    <w:rsid w:val="00827FC0"/>
    <w:rsid w:val="008303D4"/>
    <w:rsid w:val="00830C91"/>
    <w:rsid w:val="00831EEC"/>
    <w:rsid w:val="00832F91"/>
    <w:rsid w:val="008341F6"/>
    <w:rsid w:val="00835B8F"/>
    <w:rsid w:val="00835D4A"/>
    <w:rsid w:val="00836B90"/>
    <w:rsid w:val="00836E20"/>
    <w:rsid w:val="00837B98"/>
    <w:rsid w:val="00840BBF"/>
    <w:rsid w:val="00841918"/>
    <w:rsid w:val="008443E1"/>
    <w:rsid w:val="008455C1"/>
    <w:rsid w:val="00847B09"/>
    <w:rsid w:val="00851D7C"/>
    <w:rsid w:val="00852C39"/>
    <w:rsid w:val="008551B1"/>
    <w:rsid w:val="0085624C"/>
    <w:rsid w:val="00857BCD"/>
    <w:rsid w:val="00857D62"/>
    <w:rsid w:val="0086088A"/>
    <w:rsid w:val="00860F58"/>
    <w:rsid w:val="00861E2A"/>
    <w:rsid w:val="008623DF"/>
    <w:rsid w:val="008629F4"/>
    <w:rsid w:val="00865652"/>
    <w:rsid w:val="008657C5"/>
    <w:rsid w:val="008660DF"/>
    <w:rsid w:val="008675DC"/>
    <w:rsid w:val="00867601"/>
    <w:rsid w:val="00871778"/>
    <w:rsid w:val="00871AE0"/>
    <w:rsid w:val="008738F9"/>
    <w:rsid w:val="00875918"/>
    <w:rsid w:val="00877531"/>
    <w:rsid w:val="008804F8"/>
    <w:rsid w:val="00881176"/>
    <w:rsid w:val="00881F5F"/>
    <w:rsid w:val="00882654"/>
    <w:rsid w:val="00882A8D"/>
    <w:rsid w:val="008849B6"/>
    <w:rsid w:val="00885A1B"/>
    <w:rsid w:val="008868C6"/>
    <w:rsid w:val="008902E7"/>
    <w:rsid w:val="0089095C"/>
    <w:rsid w:val="00892EEB"/>
    <w:rsid w:val="00894177"/>
    <w:rsid w:val="008942AA"/>
    <w:rsid w:val="00895338"/>
    <w:rsid w:val="0089600B"/>
    <w:rsid w:val="008A0065"/>
    <w:rsid w:val="008A0F62"/>
    <w:rsid w:val="008A18F1"/>
    <w:rsid w:val="008A1ADD"/>
    <w:rsid w:val="008A210C"/>
    <w:rsid w:val="008A27AA"/>
    <w:rsid w:val="008A43B6"/>
    <w:rsid w:val="008A565D"/>
    <w:rsid w:val="008A65EC"/>
    <w:rsid w:val="008B011F"/>
    <w:rsid w:val="008B1172"/>
    <w:rsid w:val="008B189A"/>
    <w:rsid w:val="008B1E24"/>
    <w:rsid w:val="008B4573"/>
    <w:rsid w:val="008B5CE3"/>
    <w:rsid w:val="008C056C"/>
    <w:rsid w:val="008C4AF0"/>
    <w:rsid w:val="008C597C"/>
    <w:rsid w:val="008C6B3A"/>
    <w:rsid w:val="008D076F"/>
    <w:rsid w:val="008D1366"/>
    <w:rsid w:val="008D2BA6"/>
    <w:rsid w:val="008D2D0A"/>
    <w:rsid w:val="008D3005"/>
    <w:rsid w:val="008D5DCD"/>
    <w:rsid w:val="008D6104"/>
    <w:rsid w:val="008D6D27"/>
    <w:rsid w:val="008D762F"/>
    <w:rsid w:val="008E0702"/>
    <w:rsid w:val="008E0F57"/>
    <w:rsid w:val="008E10DE"/>
    <w:rsid w:val="008E14A3"/>
    <w:rsid w:val="008E222E"/>
    <w:rsid w:val="008E324C"/>
    <w:rsid w:val="008E3A43"/>
    <w:rsid w:val="008E62CC"/>
    <w:rsid w:val="008E6464"/>
    <w:rsid w:val="008F1760"/>
    <w:rsid w:val="008F4073"/>
    <w:rsid w:val="008F4C5F"/>
    <w:rsid w:val="00901D37"/>
    <w:rsid w:val="00901D8B"/>
    <w:rsid w:val="00902249"/>
    <w:rsid w:val="009108EF"/>
    <w:rsid w:val="00911756"/>
    <w:rsid w:val="009127E2"/>
    <w:rsid w:val="0091296B"/>
    <w:rsid w:val="009152BA"/>
    <w:rsid w:val="00915E2C"/>
    <w:rsid w:val="00916B3E"/>
    <w:rsid w:val="00916E95"/>
    <w:rsid w:val="009203D8"/>
    <w:rsid w:val="00921DA4"/>
    <w:rsid w:val="00925BB6"/>
    <w:rsid w:val="00925DFE"/>
    <w:rsid w:val="00925F03"/>
    <w:rsid w:val="00926036"/>
    <w:rsid w:val="00926424"/>
    <w:rsid w:val="009276E3"/>
    <w:rsid w:val="00927A0D"/>
    <w:rsid w:val="00931B55"/>
    <w:rsid w:val="00932199"/>
    <w:rsid w:val="009324B9"/>
    <w:rsid w:val="0093294B"/>
    <w:rsid w:val="00932CF7"/>
    <w:rsid w:val="00934AA8"/>
    <w:rsid w:val="009416DF"/>
    <w:rsid w:val="00943DCD"/>
    <w:rsid w:val="009466F3"/>
    <w:rsid w:val="00946AB8"/>
    <w:rsid w:val="009476B2"/>
    <w:rsid w:val="00951CB4"/>
    <w:rsid w:val="009531C6"/>
    <w:rsid w:val="0095376A"/>
    <w:rsid w:val="009544C7"/>
    <w:rsid w:val="00956A0C"/>
    <w:rsid w:val="00960BE1"/>
    <w:rsid w:val="00960C9D"/>
    <w:rsid w:val="00963411"/>
    <w:rsid w:val="0096360D"/>
    <w:rsid w:val="00965095"/>
    <w:rsid w:val="009652C1"/>
    <w:rsid w:val="00965E04"/>
    <w:rsid w:val="00970162"/>
    <w:rsid w:val="0097027A"/>
    <w:rsid w:val="00972C83"/>
    <w:rsid w:val="00973FDC"/>
    <w:rsid w:val="00975462"/>
    <w:rsid w:val="0097625E"/>
    <w:rsid w:val="00980C27"/>
    <w:rsid w:val="00981EE7"/>
    <w:rsid w:val="0098278C"/>
    <w:rsid w:val="00983303"/>
    <w:rsid w:val="009851F7"/>
    <w:rsid w:val="009859EE"/>
    <w:rsid w:val="00986435"/>
    <w:rsid w:val="00990A11"/>
    <w:rsid w:val="009914FC"/>
    <w:rsid w:val="009925F0"/>
    <w:rsid w:val="009949D4"/>
    <w:rsid w:val="009957DD"/>
    <w:rsid w:val="00996DDF"/>
    <w:rsid w:val="00996EA5"/>
    <w:rsid w:val="009A0C80"/>
    <w:rsid w:val="009A16E9"/>
    <w:rsid w:val="009A3CBA"/>
    <w:rsid w:val="009A4119"/>
    <w:rsid w:val="009A553A"/>
    <w:rsid w:val="009A5DA0"/>
    <w:rsid w:val="009A7705"/>
    <w:rsid w:val="009A7AFF"/>
    <w:rsid w:val="009B00C7"/>
    <w:rsid w:val="009B1172"/>
    <w:rsid w:val="009B2C8A"/>
    <w:rsid w:val="009B45B0"/>
    <w:rsid w:val="009B6A74"/>
    <w:rsid w:val="009C0BA2"/>
    <w:rsid w:val="009C1A25"/>
    <w:rsid w:val="009C2224"/>
    <w:rsid w:val="009C324C"/>
    <w:rsid w:val="009C42EF"/>
    <w:rsid w:val="009C7227"/>
    <w:rsid w:val="009D0464"/>
    <w:rsid w:val="009D09B9"/>
    <w:rsid w:val="009D38D2"/>
    <w:rsid w:val="009D4107"/>
    <w:rsid w:val="009D6F61"/>
    <w:rsid w:val="009E3EC4"/>
    <w:rsid w:val="009E55D2"/>
    <w:rsid w:val="009E5954"/>
    <w:rsid w:val="009E68B7"/>
    <w:rsid w:val="009E7169"/>
    <w:rsid w:val="009E72BC"/>
    <w:rsid w:val="009F0496"/>
    <w:rsid w:val="009F247E"/>
    <w:rsid w:val="009F338B"/>
    <w:rsid w:val="009F3D2F"/>
    <w:rsid w:val="009F528B"/>
    <w:rsid w:val="009F5982"/>
    <w:rsid w:val="009F5EAF"/>
    <w:rsid w:val="009F6E73"/>
    <w:rsid w:val="009F79C5"/>
    <w:rsid w:val="009F7C28"/>
    <w:rsid w:val="00A007EE"/>
    <w:rsid w:val="00A0207B"/>
    <w:rsid w:val="00A02DE7"/>
    <w:rsid w:val="00A043D3"/>
    <w:rsid w:val="00A053D6"/>
    <w:rsid w:val="00A065A6"/>
    <w:rsid w:val="00A0665F"/>
    <w:rsid w:val="00A06EFF"/>
    <w:rsid w:val="00A101F9"/>
    <w:rsid w:val="00A1084F"/>
    <w:rsid w:val="00A10877"/>
    <w:rsid w:val="00A10ABE"/>
    <w:rsid w:val="00A10C70"/>
    <w:rsid w:val="00A10C85"/>
    <w:rsid w:val="00A122FD"/>
    <w:rsid w:val="00A12E82"/>
    <w:rsid w:val="00A131A9"/>
    <w:rsid w:val="00A16405"/>
    <w:rsid w:val="00A16910"/>
    <w:rsid w:val="00A1702F"/>
    <w:rsid w:val="00A17710"/>
    <w:rsid w:val="00A2182C"/>
    <w:rsid w:val="00A22637"/>
    <w:rsid w:val="00A22A7A"/>
    <w:rsid w:val="00A23C39"/>
    <w:rsid w:val="00A24B9F"/>
    <w:rsid w:val="00A24CF7"/>
    <w:rsid w:val="00A251C4"/>
    <w:rsid w:val="00A32094"/>
    <w:rsid w:val="00A35393"/>
    <w:rsid w:val="00A35C21"/>
    <w:rsid w:val="00A412C2"/>
    <w:rsid w:val="00A417D2"/>
    <w:rsid w:val="00A42842"/>
    <w:rsid w:val="00A42FAE"/>
    <w:rsid w:val="00A43000"/>
    <w:rsid w:val="00A439C4"/>
    <w:rsid w:val="00A4435B"/>
    <w:rsid w:val="00A47953"/>
    <w:rsid w:val="00A5162D"/>
    <w:rsid w:val="00A53DCC"/>
    <w:rsid w:val="00A540C2"/>
    <w:rsid w:val="00A55DFF"/>
    <w:rsid w:val="00A612A2"/>
    <w:rsid w:val="00A612B6"/>
    <w:rsid w:val="00A612E8"/>
    <w:rsid w:val="00A620E1"/>
    <w:rsid w:val="00A6277F"/>
    <w:rsid w:val="00A63F34"/>
    <w:rsid w:val="00A64734"/>
    <w:rsid w:val="00A64B14"/>
    <w:rsid w:val="00A64B42"/>
    <w:rsid w:val="00A66435"/>
    <w:rsid w:val="00A7167B"/>
    <w:rsid w:val="00A7176B"/>
    <w:rsid w:val="00A71A69"/>
    <w:rsid w:val="00A73A23"/>
    <w:rsid w:val="00A73D08"/>
    <w:rsid w:val="00A75559"/>
    <w:rsid w:val="00A76336"/>
    <w:rsid w:val="00A76F63"/>
    <w:rsid w:val="00A77147"/>
    <w:rsid w:val="00A81415"/>
    <w:rsid w:val="00A82D3A"/>
    <w:rsid w:val="00A830EB"/>
    <w:rsid w:val="00A84C11"/>
    <w:rsid w:val="00A84F05"/>
    <w:rsid w:val="00A90405"/>
    <w:rsid w:val="00A90DA5"/>
    <w:rsid w:val="00A93E7F"/>
    <w:rsid w:val="00A95CC6"/>
    <w:rsid w:val="00A97999"/>
    <w:rsid w:val="00AA101B"/>
    <w:rsid w:val="00AA1201"/>
    <w:rsid w:val="00AA1574"/>
    <w:rsid w:val="00AA5658"/>
    <w:rsid w:val="00AB0233"/>
    <w:rsid w:val="00AB3533"/>
    <w:rsid w:val="00AB3569"/>
    <w:rsid w:val="00AB3FF8"/>
    <w:rsid w:val="00AB535E"/>
    <w:rsid w:val="00AB5687"/>
    <w:rsid w:val="00AB58B1"/>
    <w:rsid w:val="00AB6400"/>
    <w:rsid w:val="00AC0BA1"/>
    <w:rsid w:val="00AC1516"/>
    <w:rsid w:val="00AC20A5"/>
    <w:rsid w:val="00AC28B9"/>
    <w:rsid w:val="00AC35ED"/>
    <w:rsid w:val="00AC4433"/>
    <w:rsid w:val="00AC4D61"/>
    <w:rsid w:val="00AD17AC"/>
    <w:rsid w:val="00AD1CEE"/>
    <w:rsid w:val="00AD27D1"/>
    <w:rsid w:val="00AD2B1D"/>
    <w:rsid w:val="00AD3499"/>
    <w:rsid w:val="00AD39A2"/>
    <w:rsid w:val="00AD5146"/>
    <w:rsid w:val="00AD6E33"/>
    <w:rsid w:val="00AD7112"/>
    <w:rsid w:val="00AE0E65"/>
    <w:rsid w:val="00AE0E76"/>
    <w:rsid w:val="00AE0FEC"/>
    <w:rsid w:val="00AE17DE"/>
    <w:rsid w:val="00AE29BA"/>
    <w:rsid w:val="00AE2CE9"/>
    <w:rsid w:val="00AE3603"/>
    <w:rsid w:val="00AE4632"/>
    <w:rsid w:val="00AE499D"/>
    <w:rsid w:val="00AE7E63"/>
    <w:rsid w:val="00AF3DE1"/>
    <w:rsid w:val="00AF3E4B"/>
    <w:rsid w:val="00AF47FD"/>
    <w:rsid w:val="00AF4D0F"/>
    <w:rsid w:val="00AF5B38"/>
    <w:rsid w:val="00AF64F1"/>
    <w:rsid w:val="00AF6519"/>
    <w:rsid w:val="00AF7531"/>
    <w:rsid w:val="00B0005B"/>
    <w:rsid w:val="00B0079A"/>
    <w:rsid w:val="00B02282"/>
    <w:rsid w:val="00B02433"/>
    <w:rsid w:val="00B02CF6"/>
    <w:rsid w:val="00B04FED"/>
    <w:rsid w:val="00B0586A"/>
    <w:rsid w:val="00B10A13"/>
    <w:rsid w:val="00B10BB0"/>
    <w:rsid w:val="00B10E94"/>
    <w:rsid w:val="00B10F69"/>
    <w:rsid w:val="00B10FD2"/>
    <w:rsid w:val="00B12692"/>
    <w:rsid w:val="00B138D1"/>
    <w:rsid w:val="00B161A4"/>
    <w:rsid w:val="00B16828"/>
    <w:rsid w:val="00B1702C"/>
    <w:rsid w:val="00B2082A"/>
    <w:rsid w:val="00B22DED"/>
    <w:rsid w:val="00B2383D"/>
    <w:rsid w:val="00B24F16"/>
    <w:rsid w:val="00B25406"/>
    <w:rsid w:val="00B256FD"/>
    <w:rsid w:val="00B26293"/>
    <w:rsid w:val="00B26C33"/>
    <w:rsid w:val="00B2722B"/>
    <w:rsid w:val="00B27DED"/>
    <w:rsid w:val="00B31351"/>
    <w:rsid w:val="00B31794"/>
    <w:rsid w:val="00B31859"/>
    <w:rsid w:val="00B31C01"/>
    <w:rsid w:val="00B31D0C"/>
    <w:rsid w:val="00B32C4A"/>
    <w:rsid w:val="00B33B89"/>
    <w:rsid w:val="00B33E54"/>
    <w:rsid w:val="00B36508"/>
    <w:rsid w:val="00B376AD"/>
    <w:rsid w:val="00B37EAD"/>
    <w:rsid w:val="00B40ADB"/>
    <w:rsid w:val="00B40BB8"/>
    <w:rsid w:val="00B40FA2"/>
    <w:rsid w:val="00B4214C"/>
    <w:rsid w:val="00B4298F"/>
    <w:rsid w:val="00B45106"/>
    <w:rsid w:val="00B45657"/>
    <w:rsid w:val="00B461DB"/>
    <w:rsid w:val="00B46D61"/>
    <w:rsid w:val="00B47C3F"/>
    <w:rsid w:val="00B47F54"/>
    <w:rsid w:val="00B50028"/>
    <w:rsid w:val="00B51187"/>
    <w:rsid w:val="00B524E9"/>
    <w:rsid w:val="00B53115"/>
    <w:rsid w:val="00B55144"/>
    <w:rsid w:val="00B562F3"/>
    <w:rsid w:val="00B573E1"/>
    <w:rsid w:val="00B578DA"/>
    <w:rsid w:val="00B57DB7"/>
    <w:rsid w:val="00B614FB"/>
    <w:rsid w:val="00B62CE5"/>
    <w:rsid w:val="00B633A5"/>
    <w:rsid w:val="00B63A9B"/>
    <w:rsid w:val="00B63DBD"/>
    <w:rsid w:val="00B6495B"/>
    <w:rsid w:val="00B64E1B"/>
    <w:rsid w:val="00B65E74"/>
    <w:rsid w:val="00B67619"/>
    <w:rsid w:val="00B678AC"/>
    <w:rsid w:val="00B67A67"/>
    <w:rsid w:val="00B72F19"/>
    <w:rsid w:val="00B7317F"/>
    <w:rsid w:val="00B73D8C"/>
    <w:rsid w:val="00B75161"/>
    <w:rsid w:val="00B756A0"/>
    <w:rsid w:val="00B75B7C"/>
    <w:rsid w:val="00B75E0F"/>
    <w:rsid w:val="00B762D0"/>
    <w:rsid w:val="00B76B06"/>
    <w:rsid w:val="00B84292"/>
    <w:rsid w:val="00B84A1E"/>
    <w:rsid w:val="00B8602D"/>
    <w:rsid w:val="00B864E9"/>
    <w:rsid w:val="00B87641"/>
    <w:rsid w:val="00B9083B"/>
    <w:rsid w:val="00B912B0"/>
    <w:rsid w:val="00B92A79"/>
    <w:rsid w:val="00B94F90"/>
    <w:rsid w:val="00B950FA"/>
    <w:rsid w:val="00B9517F"/>
    <w:rsid w:val="00B9551F"/>
    <w:rsid w:val="00B95548"/>
    <w:rsid w:val="00B95FB3"/>
    <w:rsid w:val="00B9785E"/>
    <w:rsid w:val="00BA0508"/>
    <w:rsid w:val="00BA2395"/>
    <w:rsid w:val="00BA2F33"/>
    <w:rsid w:val="00BA74F0"/>
    <w:rsid w:val="00BB0A47"/>
    <w:rsid w:val="00BB1624"/>
    <w:rsid w:val="00BB25D4"/>
    <w:rsid w:val="00BB3214"/>
    <w:rsid w:val="00BB39C2"/>
    <w:rsid w:val="00BC03C6"/>
    <w:rsid w:val="00BC3B4E"/>
    <w:rsid w:val="00BC3F96"/>
    <w:rsid w:val="00BC4468"/>
    <w:rsid w:val="00BC5075"/>
    <w:rsid w:val="00BC526A"/>
    <w:rsid w:val="00BC6FD1"/>
    <w:rsid w:val="00BD1B85"/>
    <w:rsid w:val="00BD1F17"/>
    <w:rsid w:val="00BD4612"/>
    <w:rsid w:val="00BD4B0B"/>
    <w:rsid w:val="00BD58E7"/>
    <w:rsid w:val="00BE1626"/>
    <w:rsid w:val="00BE4685"/>
    <w:rsid w:val="00BE5BF0"/>
    <w:rsid w:val="00BE63EA"/>
    <w:rsid w:val="00BF0045"/>
    <w:rsid w:val="00BF02D0"/>
    <w:rsid w:val="00BF0D98"/>
    <w:rsid w:val="00BF11DE"/>
    <w:rsid w:val="00BF1527"/>
    <w:rsid w:val="00BF1F9E"/>
    <w:rsid w:val="00BF24A2"/>
    <w:rsid w:val="00BF2C46"/>
    <w:rsid w:val="00BF2F1F"/>
    <w:rsid w:val="00BF3EEC"/>
    <w:rsid w:val="00BF44FB"/>
    <w:rsid w:val="00BF518C"/>
    <w:rsid w:val="00BF5F1D"/>
    <w:rsid w:val="00BF6E1B"/>
    <w:rsid w:val="00BF7044"/>
    <w:rsid w:val="00C0310A"/>
    <w:rsid w:val="00C036DE"/>
    <w:rsid w:val="00C046DB"/>
    <w:rsid w:val="00C051EC"/>
    <w:rsid w:val="00C070F2"/>
    <w:rsid w:val="00C07CB6"/>
    <w:rsid w:val="00C11379"/>
    <w:rsid w:val="00C11464"/>
    <w:rsid w:val="00C13503"/>
    <w:rsid w:val="00C1444C"/>
    <w:rsid w:val="00C154D6"/>
    <w:rsid w:val="00C21770"/>
    <w:rsid w:val="00C22ED4"/>
    <w:rsid w:val="00C23EDB"/>
    <w:rsid w:val="00C262E8"/>
    <w:rsid w:val="00C27C23"/>
    <w:rsid w:val="00C31925"/>
    <w:rsid w:val="00C32806"/>
    <w:rsid w:val="00C34AC8"/>
    <w:rsid w:val="00C3536C"/>
    <w:rsid w:val="00C36DF0"/>
    <w:rsid w:val="00C36E95"/>
    <w:rsid w:val="00C402EB"/>
    <w:rsid w:val="00C41118"/>
    <w:rsid w:val="00C4202B"/>
    <w:rsid w:val="00C42210"/>
    <w:rsid w:val="00C43E12"/>
    <w:rsid w:val="00C44ABC"/>
    <w:rsid w:val="00C459F0"/>
    <w:rsid w:val="00C46129"/>
    <w:rsid w:val="00C46C6C"/>
    <w:rsid w:val="00C50B57"/>
    <w:rsid w:val="00C51377"/>
    <w:rsid w:val="00C521AD"/>
    <w:rsid w:val="00C521BF"/>
    <w:rsid w:val="00C5318E"/>
    <w:rsid w:val="00C54419"/>
    <w:rsid w:val="00C55814"/>
    <w:rsid w:val="00C5607B"/>
    <w:rsid w:val="00C60576"/>
    <w:rsid w:val="00C61684"/>
    <w:rsid w:val="00C62378"/>
    <w:rsid w:val="00C62447"/>
    <w:rsid w:val="00C635CF"/>
    <w:rsid w:val="00C6639B"/>
    <w:rsid w:val="00C6649D"/>
    <w:rsid w:val="00C67AFD"/>
    <w:rsid w:val="00C7221E"/>
    <w:rsid w:val="00C73EEA"/>
    <w:rsid w:val="00C73FD2"/>
    <w:rsid w:val="00C7405E"/>
    <w:rsid w:val="00C7422F"/>
    <w:rsid w:val="00C7425A"/>
    <w:rsid w:val="00C74812"/>
    <w:rsid w:val="00C7513D"/>
    <w:rsid w:val="00C765A5"/>
    <w:rsid w:val="00C768A0"/>
    <w:rsid w:val="00C80221"/>
    <w:rsid w:val="00C808BC"/>
    <w:rsid w:val="00C81F78"/>
    <w:rsid w:val="00C835E9"/>
    <w:rsid w:val="00C8384A"/>
    <w:rsid w:val="00C85FDF"/>
    <w:rsid w:val="00C87AE7"/>
    <w:rsid w:val="00C90A7D"/>
    <w:rsid w:val="00C90AE4"/>
    <w:rsid w:val="00C912F2"/>
    <w:rsid w:val="00C92283"/>
    <w:rsid w:val="00C9474C"/>
    <w:rsid w:val="00C94A6A"/>
    <w:rsid w:val="00C96E79"/>
    <w:rsid w:val="00C97494"/>
    <w:rsid w:val="00CA093B"/>
    <w:rsid w:val="00CA377D"/>
    <w:rsid w:val="00CA5A4D"/>
    <w:rsid w:val="00CA667F"/>
    <w:rsid w:val="00CB089C"/>
    <w:rsid w:val="00CB0A7D"/>
    <w:rsid w:val="00CB5C48"/>
    <w:rsid w:val="00CB747F"/>
    <w:rsid w:val="00CB7CB5"/>
    <w:rsid w:val="00CC16A1"/>
    <w:rsid w:val="00CC27FE"/>
    <w:rsid w:val="00CC296B"/>
    <w:rsid w:val="00CC549B"/>
    <w:rsid w:val="00CC5E59"/>
    <w:rsid w:val="00CD1E3D"/>
    <w:rsid w:val="00CD2A5E"/>
    <w:rsid w:val="00CD3552"/>
    <w:rsid w:val="00CD3BB3"/>
    <w:rsid w:val="00CD42CC"/>
    <w:rsid w:val="00CD56F2"/>
    <w:rsid w:val="00CD627A"/>
    <w:rsid w:val="00CD629B"/>
    <w:rsid w:val="00CD68A7"/>
    <w:rsid w:val="00CE42DF"/>
    <w:rsid w:val="00CE6588"/>
    <w:rsid w:val="00CF0921"/>
    <w:rsid w:val="00CF1A15"/>
    <w:rsid w:val="00CF20F9"/>
    <w:rsid w:val="00CF2B5A"/>
    <w:rsid w:val="00CF5CAD"/>
    <w:rsid w:val="00CF6296"/>
    <w:rsid w:val="00CF6F61"/>
    <w:rsid w:val="00CF728B"/>
    <w:rsid w:val="00D017F5"/>
    <w:rsid w:val="00D0405A"/>
    <w:rsid w:val="00D048C3"/>
    <w:rsid w:val="00D05FFF"/>
    <w:rsid w:val="00D06F25"/>
    <w:rsid w:val="00D07D7D"/>
    <w:rsid w:val="00D111D6"/>
    <w:rsid w:val="00D131BC"/>
    <w:rsid w:val="00D144B3"/>
    <w:rsid w:val="00D15B94"/>
    <w:rsid w:val="00D16914"/>
    <w:rsid w:val="00D17411"/>
    <w:rsid w:val="00D202E3"/>
    <w:rsid w:val="00D21B9B"/>
    <w:rsid w:val="00D22A90"/>
    <w:rsid w:val="00D231F5"/>
    <w:rsid w:val="00D234C9"/>
    <w:rsid w:val="00D23F1C"/>
    <w:rsid w:val="00D25048"/>
    <w:rsid w:val="00D256F4"/>
    <w:rsid w:val="00D25AB3"/>
    <w:rsid w:val="00D26CCC"/>
    <w:rsid w:val="00D30E80"/>
    <w:rsid w:val="00D3128F"/>
    <w:rsid w:val="00D33D93"/>
    <w:rsid w:val="00D33FA9"/>
    <w:rsid w:val="00D346FA"/>
    <w:rsid w:val="00D3585F"/>
    <w:rsid w:val="00D36BF8"/>
    <w:rsid w:val="00D40D97"/>
    <w:rsid w:val="00D41D49"/>
    <w:rsid w:val="00D435B5"/>
    <w:rsid w:val="00D4378C"/>
    <w:rsid w:val="00D44108"/>
    <w:rsid w:val="00D441E9"/>
    <w:rsid w:val="00D44309"/>
    <w:rsid w:val="00D456E2"/>
    <w:rsid w:val="00D46112"/>
    <w:rsid w:val="00D4787E"/>
    <w:rsid w:val="00D47BD4"/>
    <w:rsid w:val="00D51CA4"/>
    <w:rsid w:val="00D51ECE"/>
    <w:rsid w:val="00D5269B"/>
    <w:rsid w:val="00D52C5A"/>
    <w:rsid w:val="00D52D6B"/>
    <w:rsid w:val="00D560C7"/>
    <w:rsid w:val="00D56E9B"/>
    <w:rsid w:val="00D5723F"/>
    <w:rsid w:val="00D60D0F"/>
    <w:rsid w:val="00D611C5"/>
    <w:rsid w:val="00D63F7A"/>
    <w:rsid w:val="00D65506"/>
    <w:rsid w:val="00D65C6B"/>
    <w:rsid w:val="00D66010"/>
    <w:rsid w:val="00D72027"/>
    <w:rsid w:val="00D72E23"/>
    <w:rsid w:val="00D73146"/>
    <w:rsid w:val="00D739BB"/>
    <w:rsid w:val="00D76049"/>
    <w:rsid w:val="00D772B7"/>
    <w:rsid w:val="00D7758B"/>
    <w:rsid w:val="00D80213"/>
    <w:rsid w:val="00D804CA"/>
    <w:rsid w:val="00D80F96"/>
    <w:rsid w:val="00D81085"/>
    <w:rsid w:val="00D814CD"/>
    <w:rsid w:val="00D815EE"/>
    <w:rsid w:val="00D817E7"/>
    <w:rsid w:val="00D825A4"/>
    <w:rsid w:val="00D82892"/>
    <w:rsid w:val="00D831BB"/>
    <w:rsid w:val="00D83920"/>
    <w:rsid w:val="00D84463"/>
    <w:rsid w:val="00D84F21"/>
    <w:rsid w:val="00D85351"/>
    <w:rsid w:val="00D85AAD"/>
    <w:rsid w:val="00D879EF"/>
    <w:rsid w:val="00D902BB"/>
    <w:rsid w:val="00D93484"/>
    <w:rsid w:val="00D94A39"/>
    <w:rsid w:val="00D95B4E"/>
    <w:rsid w:val="00D978FF"/>
    <w:rsid w:val="00D97F2C"/>
    <w:rsid w:val="00D97F35"/>
    <w:rsid w:val="00DA117F"/>
    <w:rsid w:val="00DA18D4"/>
    <w:rsid w:val="00DA4F15"/>
    <w:rsid w:val="00DA58E2"/>
    <w:rsid w:val="00DA5BF8"/>
    <w:rsid w:val="00DA7F7E"/>
    <w:rsid w:val="00DB0FF6"/>
    <w:rsid w:val="00DB13FF"/>
    <w:rsid w:val="00DB2214"/>
    <w:rsid w:val="00DB404B"/>
    <w:rsid w:val="00DB57FE"/>
    <w:rsid w:val="00DC1DAA"/>
    <w:rsid w:val="00DC772D"/>
    <w:rsid w:val="00DD0059"/>
    <w:rsid w:val="00DD0B8F"/>
    <w:rsid w:val="00DD1AA1"/>
    <w:rsid w:val="00DD3B2E"/>
    <w:rsid w:val="00DD4D72"/>
    <w:rsid w:val="00DD51E6"/>
    <w:rsid w:val="00DD581E"/>
    <w:rsid w:val="00DD6938"/>
    <w:rsid w:val="00DD76C2"/>
    <w:rsid w:val="00DD7A53"/>
    <w:rsid w:val="00DD7A6D"/>
    <w:rsid w:val="00DE17E8"/>
    <w:rsid w:val="00DE2F47"/>
    <w:rsid w:val="00DE30B6"/>
    <w:rsid w:val="00DE33B5"/>
    <w:rsid w:val="00DE3AC1"/>
    <w:rsid w:val="00DE47FD"/>
    <w:rsid w:val="00DE4CB9"/>
    <w:rsid w:val="00DE514E"/>
    <w:rsid w:val="00DE51BE"/>
    <w:rsid w:val="00DE5A06"/>
    <w:rsid w:val="00DE6380"/>
    <w:rsid w:val="00DE6F50"/>
    <w:rsid w:val="00DF01A6"/>
    <w:rsid w:val="00DF0668"/>
    <w:rsid w:val="00DF2B70"/>
    <w:rsid w:val="00DF4268"/>
    <w:rsid w:val="00DF65E4"/>
    <w:rsid w:val="00DF67F5"/>
    <w:rsid w:val="00DF7757"/>
    <w:rsid w:val="00E00D37"/>
    <w:rsid w:val="00E02FCF"/>
    <w:rsid w:val="00E03446"/>
    <w:rsid w:val="00E03F19"/>
    <w:rsid w:val="00E04533"/>
    <w:rsid w:val="00E05EA3"/>
    <w:rsid w:val="00E0621E"/>
    <w:rsid w:val="00E11BE2"/>
    <w:rsid w:val="00E1646A"/>
    <w:rsid w:val="00E1654E"/>
    <w:rsid w:val="00E16AE2"/>
    <w:rsid w:val="00E170F6"/>
    <w:rsid w:val="00E1750D"/>
    <w:rsid w:val="00E1787D"/>
    <w:rsid w:val="00E21E4D"/>
    <w:rsid w:val="00E2203F"/>
    <w:rsid w:val="00E238C2"/>
    <w:rsid w:val="00E240CC"/>
    <w:rsid w:val="00E33122"/>
    <w:rsid w:val="00E33185"/>
    <w:rsid w:val="00E351E6"/>
    <w:rsid w:val="00E35616"/>
    <w:rsid w:val="00E37846"/>
    <w:rsid w:val="00E40F2F"/>
    <w:rsid w:val="00E41856"/>
    <w:rsid w:val="00E4191F"/>
    <w:rsid w:val="00E42610"/>
    <w:rsid w:val="00E43A27"/>
    <w:rsid w:val="00E43E57"/>
    <w:rsid w:val="00E440F4"/>
    <w:rsid w:val="00E4619A"/>
    <w:rsid w:val="00E46D00"/>
    <w:rsid w:val="00E47AE2"/>
    <w:rsid w:val="00E500C3"/>
    <w:rsid w:val="00E5016A"/>
    <w:rsid w:val="00E51AFE"/>
    <w:rsid w:val="00E53CF1"/>
    <w:rsid w:val="00E56F6B"/>
    <w:rsid w:val="00E60C48"/>
    <w:rsid w:val="00E611CD"/>
    <w:rsid w:val="00E62880"/>
    <w:rsid w:val="00E6343E"/>
    <w:rsid w:val="00E7178B"/>
    <w:rsid w:val="00E71AEB"/>
    <w:rsid w:val="00E72535"/>
    <w:rsid w:val="00E7260E"/>
    <w:rsid w:val="00E73B11"/>
    <w:rsid w:val="00E750F5"/>
    <w:rsid w:val="00E7603F"/>
    <w:rsid w:val="00E7632C"/>
    <w:rsid w:val="00E81C98"/>
    <w:rsid w:val="00E83339"/>
    <w:rsid w:val="00E8373A"/>
    <w:rsid w:val="00E848D5"/>
    <w:rsid w:val="00E84F68"/>
    <w:rsid w:val="00E86702"/>
    <w:rsid w:val="00E91CD1"/>
    <w:rsid w:val="00E928A2"/>
    <w:rsid w:val="00E94182"/>
    <w:rsid w:val="00E941D3"/>
    <w:rsid w:val="00E952E9"/>
    <w:rsid w:val="00EA01B3"/>
    <w:rsid w:val="00EA0727"/>
    <w:rsid w:val="00EA1AFA"/>
    <w:rsid w:val="00EA5CB6"/>
    <w:rsid w:val="00EA5F50"/>
    <w:rsid w:val="00EA6783"/>
    <w:rsid w:val="00EA6899"/>
    <w:rsid w:val="00EA6F8B"/>
    <w:rsid w:val="00EB34E0"/>
    <w:rsid w:val="00EB4860"/>
    <w:rsid w:val="00EB64E4"/>
    <w:rsid w:val="00EB6701"/>
    <w:rsid w:val="00EB6B0F"/>
    <w:rsid w:val="00EB7EFB"/>
    <w:rsid w:val="00EC1511"/>
    <w:rsid w:val="00EC21B4"/>
    <w:rsid w:val="00EC2506"/>
    <w:rsid w:val="00EC3A72"/>
    <w:rsid w:val="00EC3B35"/>
    <w:rsid w:val="00EC447D"/>
    <w:rsid w:val="00EC5768"/>
    <w:rsid w:val="00EC5FAE"/>
    <w:rsid w:val="00EC62F7"/>
    <w:rsid w:val="00EC7B59"/>
    <w:rsid w:val="00ED0FDB"/>
    <w:rsid w:val="00ED1311"/>
    <w:rsid w:val="00ED6463"/>
    <w:rsid w:val="00ED6D06"/>
    <w:rsid w:val="00ED6DFD"/>
    <w:rsid w:val="00EE0BBA"/>
    <w:rsid w:val="00EE11BD"/>
    <w:rsid w:val="00EE1971"/>
    <w:rsid w:val="00EE30D7"/>
    <w:rsid w:val="00EE4637"/>
    <w:rsid w:val="00EE7CC8"/>
    <w:rsid w:val="00EF02B1"/>
    <w:rsid w:val="00EF2535"/>
    <w:rsid w:val="00EF269C"/>
    <w:rsid w:val="00EF3400"/>
    <w:rsid w:val="00EF3DC4"/>
    <w:rsid w:val="00EF3E92"/>
    <w:rsid w:val="00EF4B28"/>
    <w:rsid w:val="00EF69E2"/>
    <w:rsid w:val="00EF7874"/>
    <w:rsid w:val="00F000DC"/>
    <w:rsid w:val="00F01014"/>
    <w:rsid w:val="00F015A1"/>
    <w:rsid w:val="00F03053"/>
    <w:rsid w:val="00F0534A"/>
    <w:rsid w:val="00F065FC"/>
    <w:rsid w:val="00F07277"/>
    <w:rsid w:val="00F10D4A"/>
    <w:rsid w:val="00F1184E"/>
    <w:rsid w:val="00F1435C"/>
    <w:rsid w:val="00F14F9C"/>
    <w:rsid w:val="00F16C51"/>
    <w:rsid w:val="00F17560"/>
    <w:rsid w:val="00F211C4"/>
    <w:rsid w:val="00F21AC9"/>
    <w:rsid w:val="00F228D7"/>
    <w:rsid w:val="00F22E59"/>
    <w:rsid w:val="00F254D4"/>
    <w:rsid w:val="00F2722A"/>
    <w:rsid w:val="00F30154"/>
    <w:rsid w:val="00F3053F"/>
    <w:rsid w:val="00F33926"/>
    <w:rsid w:val="00F34938"/>
    <w:rsid w:val="00F37440"/>
    <w:rsid w:val="00F37AE1"/>
    <w:rsid w:val="00F41BA6"/>
    <w:rsid w:val="00F41FBD"/>
    <w:rsid w:val="00F42150"/>
    <w:rsid w:val="00F42441"/>
    <w:rsid w:val="00F45686"/>
    <w:rsid w:val="00F50E43"/>
    <w:rsid w:val="00F559DF"/>
    <w:rsid w:val="00F56AB0"/>
    <w:rsid w:val="00F57A41"/>
    <w:rsid w:val="00F60F9D"/>
    <w:rsid w:val="00F633AE"/>
    <w:rsid w:val="00F66CA1"/>
    <w:rsid w:val="00F66CB8"/>
    <w:rsid w:val="00F70F3D"/>
    <w:rsid w:val="00F71A00"/>
    <w:rsid w:val="00F74404"/>
    <w:rsid w:val="00F844F4"/>
    <w:rsid w:val="00F8505C"/>
    <w:rsid w:val="00F85A62"/>
    <w:rsid w:val="00F86E4D"/>
    <w:rsid w:val="00F92968"/>
    <w:rsid w:val="00F92C3A"/>
    <w:rsid w:val="00F92D2A"/>
    <w:rsid w:val="00F956C3"/>
    <w:rsid w:val="00FA1792"/>
    <w:rsid w:val="00FA18E3"/>
    <w:rsid w:val="00FA208E"/>
    <w:rsid w:val="00FA2EED"/>
    <w:rsid w:val="00FA5C40"/>
    <w:rsid w:val="00FA6425"/>
    <w:rsid w:val="00FB3CAF"/>
    <w:rsid w:val="00FB4F7B"/>
    <w:rsid w:val="00FC0195"/>
    <w:rsid w:val="00FC21A9"/>
    <w:rsid w:val="00FC3FE0"/>
    <w:rsid w:val="00FC4ACF"/>
    <w:rsid w:val="00FC6163"/>
    <w:rsid w:val="00FC67B0"/>
    <w:rsid w:val="00FD0273"/>
    <w:rsid w:val="00FD152B"/>
    <w:rsid w:val="00FD1711"/>
    <w:rsid w:val="00FD25D9"/>
    <w:rsid w:val="00FD41C9"/>
    <w:rsid w:val="00FD526C"/>
    <w:rsid w:val="00FD644A"/>
    <w:rsid w:val="00FD6B40"/>
    <w:rsid w:val="00FD78B4"/>
    <w:rsid w:val="00FD7D59"/>
    <w:rsid w:val="00FE16CC"/>
    <w:rsid w:val="00FE2091"/>
    <w:rsid w:val="00FE2B06"/>
    <w:rsid w:val="00FE42D6"/>
    <w:rsid w:val="00FE573F"/>
    <w:rsid w:val="00FE580C"/>
    <w:rsid w:val="00FE6563"/>
    <w:rsid w:val="00FE72AE"/>
    <w:rsid w:val="00FE740B"/>
    <w:rsid w:val="00FF105E"/>
    <w:rsid w:val="00FF534B"/>
    <w:rsid w:val="00FF5E5B"/>
    <w:rsid w:val="00FF5ECF"/>
    <w:rsid w:val="00FF5F2B"/>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3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BD4612"/>
    <w:pPr>
      <w:tabs>
        <w:tab w:val="left" w:pos="440"/>
        <w:tab w:val="right" w:leader="dot" w:pos="10070"/>
      </w:tabs>
      <w:spacing w:after="100" w:line="360" w:lineRule="auto"/>
    </w:pPr>
    <w:rPr>
      <w:rFonts w:ascii="Helvetica" w:hAnsi="Helvetica"/>
      <w:noProof/>
      <w:sz w:val="24"/>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F105E"/>
    <w:pPr>
      <w:ind w:left="1839" w:hanging="624"/>
    </w:pPr>
    <w:rPr>
      <w:rFonts w:ascii="Helvetica" w:eastAsia="Arial" w:hAnsi="Helvetica" w:cs="Arial"/>
      <w:sz w:val="22"/>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character" w:customStyle="1" w:styleId="UnresolvedMention100">
    <w:name w:val="Unresolved Mention100"/>
    <w:basedOn w:val="DefaultParagraphFont"/>
    <w:uiPriority w:val="99"/>
    <w:semiHidden/>
    <w:unhideWhenUsed/>
    <w:rsid w:val="00A84C11"/>
    <w:rPr>
      <w:color w:val="808080"/>
      <w:shd w:val="clear" w:color="auto" w:fill="E6E6E6"/>
    </w:rPr>
  </w:style>
  <w:style w:type="character" w:customStyle="1" w:styleId="UnresolvedMention1000">
    <w:name w:val="Unresolved Mention1000"/>
    <w:basedOn w:val="DefaultParagraphFont"/>
    <w:uiPriority w:val="99"/>
    <w:semiHidden/>
    <w:unhideWhenUsed/>
    <w:rsid w:val="00810747"/>
    <w:rPr>
      <w:color w:val="808080"/>
      <w:shd w:val="clear" w:color="auto" w:fill="E6E6E6"/>
    </w:rPr>
  </w:style>
  <w:style w:type="character" w:customStyle="1" w:styleId="UnresolvedMention2">
    <w:name w:val="Unresolved Mention2"/>
    <w:basedOn w:val="DefaultParagraphFont"/>
    <w:uiPriority w:val="99"/>
    <w:semiHidden/>
    <w:unhideWhenUsed/>
    <w:rsid w:val="002212D4"/>
    <w:rPr>
      <w:color w:val="605E5C"/>
      <w:shd w:val="clear" w:color="auto" w:fill="E1DFDD"/>
    </w:rPr>
  </w:style>
  <w:style w:type="character" w:styleId="LineNumber">
    <w:name w:val="line number"/>
    <w:basedOn w:val="DefaultParagraphFont"/>
    <w:uiPriority w:val="99"/>
    <w:semiHidden/>
    <w:unhideWhenUsed/>
    <w:rsid w:val="00183075"/>
  </w:style>
  <w:style w:type="paragraph" w:customStyle="1" w:styleId="bulletstyle">
    <w:name w:val="bulletstyle"/>
    <w:basedOn w:val="Normal"/>
    <w:rsid w:val="007E41A2"/>
    <w:pPr>
      <w:spacing w:before="100" w:beforeAutospacing="1" w:after="100" w:afterAutospacing="1"/>
    </w:pPr>
    <w:rPr>
      <w:rFonts w:ascii="Times New Roman" w:eastAsia="Times New Roman" w:hAnsi="Times New Roman"/>
      <w:sz w:val="24"/>
    </w:rPr>
  </w:style>
  <w:style w:type="table" w:customStyle="1" w:styleId="TableGrid1">
    <w:name w:val="Table Grid1"/>
    <w:basedOn w:val="TableNormal"/>
    <w:next w:val="TableGrid"/>
    <w:uiPriority w:val="59"/>
    <w:rsid w:val="0025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A52AF"/>
    <w:pPr>
      <w:pBdr>
        <w:top w:val="nil"/>
        <w:left w:val="nil"/>
        <w:bottom w:val="nil"/>
        <w:right w:val="nil"/>
        <w:between w:val="nil"/>
        <w:bar w:val="nil"/>
      </w:pBdr>
    </w:pPr>
    <w:rPr>
      <w:rFonts w:ascii="Palatino" w:eastAsia="Palatino" w:hAnsi="Palatino" w:cs="Palatino"/>
      <w:color w:val="000000"/>
      <w:u w:color="000000"/>
      <w:bdr w:val="nil"/>
    </w:rPr>
  </w:style>
  <w:style w:type="paragraph" w:customStyle="1" w:styleId="Heading">
    <w:name w:val="Heading"/>
    <w:next w:val="NotesBody11pt"/>
    <w:rsid w:val="000A52AF"/>
    <w:pPr>
      <w:pBdr>
        <w:top w:val="nil"/>
        <w:left w:val="nil"/>
        <w:bottom w:val="single" w:sz="4" w:space="0" w:color="004C97"/>
        <w:right w:val="nil"/>
        <w:between w:val="nil"/>
        <w:bar w:val="nil"/>
      </w:pBdr>
      <w:spacing w:before="240" w:after="120"/>
      <w:outlineLvl w:val="2"/>
    </w:pPr>
    <w:rPr>
      <w:rFonts w:ascii="Helvetica" w:eastAsia="Helvetica" w:hAnsi="Helvetica" w:cs="Helvetica"/>
      <w:b/>
      <w:bCs/>
      <w:color w:val="004C97"/>
      <w:spacing w:val="5"/>
      <w:kern w:val="28"/>
      <w:sz w:val="22"/>
      <w:szCs w:val="22"/>
      <w:u w:color="004C97"/>
      <w:bdr w:val="nil"/>
    </w:rPr>
  </w:style>
  <w:style w:type="numbering" w:customStyle="1" w:styleId="ImportedStyle1">
    <w:name w:val="Imported Style 1"/>
    <w:rsid w:val="000A52AF"/>
    <w:pPr>
      <w:numPr>
        <w:numId w:val="22"/>
      </w:numPr>
    </w:pPr>
  </w:style>
  <w:style w:type="numbering" w:customStyle="1" w:styleId="ImportedStyle5">
    <w:name w:val="Imported Style 5"/>
    <w:rsid w:val="000A52A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2925">
      <w:bodyDiv w:val="1"/>
      <w:marLeft w:val="0"/>
      <w:marRight w:val="0"/>
      <w:marTop w:val="0"/>
      <w:marBottom w:val="0"/>
      <w:divBdr>
        <w:top w:val="none" w:sz="0" w:space="0" w:color="auto"/>
        <w:left w:val="none" w:sz="0" w:space="0" w:color="auto"/>
        <w:bottom w:val="none" w:sz="0" w:space="0" w:color="auto"/>
        <w:right w:val="none" w:sz="0" w:space="0" w:color="auto"/>
      </w:divBdr>
      <w:divsChild>
        <w:div w:id="354964266">
          <w:marLeft w:val="547"/>
          <w:marRight w:val="0"/>
          <w:marTop w:val="0"/>
          <w:marBottom w:val="0"/>
          <w:divBdr>
            <w:top w:val="none" w:sz="0" w:space="0" w:color="auto"/>
            <w:left w:val="none" w:sz="0" w:space="0" w:color="auto"/>
            <w:bottom w:val="none" w:sz="0" w:space="0" w:color="auto"/>
            <w:right w:val="none" w:sz="0" w:space="0" w:color="auto"/>
          </w:divBdr>
        </w:div>
      </w:divsChild>
    </w:div>
    <w:div w:id="707530854">
      <w:bodyDiv w:val="1"/>
      <w:marLeft w:val="0"/>
      <w:marRight w:val="0"/>
      <w:marTop w:val="0"/>
      <w:marBottom w:val="0"/>
      <w:divBdr>
        <w:top w:val="none" w:sz="0" w:space="0" w:color="auto"/>
        <w:left w:val="none" w:sz="0" w:space="0" w:color="auto"/>
        <w:bottom w:val="none" w:sz="0" w:space="0" w:color="auto"/>
        <w:right w:val="none" w:sz="0" w:space="0" w:color="auto"/>
      </w:divBdr>
      <w:divsChild>
        <w:div w:id="69425389">
          <w:marLeft w:val="0"/>
          <w:marRight w:val="0"/>
          <w:marTop w:val="450"/>
          <w:marBottom w:val="0"/>
          <w:divBdr>
            <w:top w:val="single" w:sz="6" w:space="0" w:color="000000"/>
            <w:left w:val="single" w:sz="6" w:space="0" w:color="000000"/>
            <w:bottom w:val="single" w:sz="6" w:space="0" w:color="000000"/>
            <w:right w:val="single" w:sz="6" w:space="0" w:color="000000"/>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1714959042">
                  <w:marLeft w:val="0"/>
                  <w:marRight w:val="0"/>
                  <w:marTop w:val="0"/>
                  <w:marBottom w:val="0"/>
                  <w:divBdr>
                    <w:top w:val="none" w:sz="0" w:space="0" w:color="auto"/>
                    <w:left w:val="none" w:sz="0" w:space="0" w:color="auto"/>
                    <w:bottom w:val="none" w:sz="0" w:space="0" w:color="auto"/>
                    <w:right w:val="none" w:sz="0" w:space="0" w:color="auto"/>
                  </w:divBdr>
                  <w:divsChild>
                    <w:div w:id="2030837591">
                      <w:marLeft w:val="0"/>
                      <w:marRight w:val="0"/>
                      <w:marTop w:val="300"/>
                      <w:marBottom w:val="0"/>
                      <w:divBdr>
                        <w:top w:val="single" w:sz="2" w:space="0" w:color="000000"/>
                        <w:left w:val="single" w:sz="2" w:space="8" w:color="000000"/>
                        <w:bottom w:val="single" w:sz="2" w:space="0" w:color="000000"/>
                        <w:right w:val="single" w:sz="2" w:space="8" w:color="000000"/>
                      </w:divBdr>
                      <w:divsChild>
                        <w:div w:id="628172579">
                          <w:marLeft w:val="0"/>
                          <w:marRight w:val="0"/>
                          <w:marTop w:val="0"/>
                          <w:marBottom w:val="0"/>
                          <w:divBdr>
                            <w:top w:val="none" w:sz="0" w:space="0" w:color="auto"/>
                            <w:left w:val="none" w:sz="0" w:space="0" w:color="auto"/>
                            <w:bottom w:val="none" w:sz="0" w:space="0" w:color="auto"/>
                            <w:right w:val="none" w:sz="0" w:space="0" w:color="auto"/>
                          </w:divBdr>
                          <w:divsChild>
                            <w:div w:id="1548494585">
                              <w:marLeft w:val="0"/>
                              <w:marRight w:val="0"/>
                              <w:marTop w:val="0"/>
                              <w:marBottom w:val="0"/>
                              <w:divBdr>
                                <w:top w:val="none" w:sz="0" w:space="0" w:color="auto"/>
                                <w:left w:val="none" w:sz="0" w:space="0" w:color="auto"/>
                                <w:bottom w:val="none" w:sz="0" w:space="0" w:color="auto"/>
                                <w:right w:val="none" w:sz="0" w:space="0" w:color="auto"/>
                              </w:divBdr>
                              <w:divsChild>
                                <w:div w:id="1347292720">
                                  <w:marLeft w:val="0"/>
                                  <w:marRight w:val="0"/>
                                  <w:marTop w:val="0"/>
                                  <w:marBottom w:val="0"/>
                                  <w:divBdr>
                                    <w:top w:val="none" w:sz="0" w:space="0" w:color="auto"/>
                                    <w:left w:val="none" w:sz="0" w:space="0" w:color="auto"/>
                                    <w:bottom w:val="none" w:sz="0" w:space="0" w:color="auto"/>
                                    <w:right w:val="none" w:sz="0" w:space="0" w:color="auto"/>
                                  </w:divBdr>
                                  <w:divsChild>
                                    <w:div w:id="1269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112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016">
      <w:bodyDiv w:val="1"/>
      <w:marLeft w:val="0"/>
      <w:marRight w:val="0"/>
      <w:marTop w:val="0"/>
      <w:marBottom w:val="0"/>
      <w:divBdr>
        <w:top w:val="none" w:sz="0" w:space="0" w:color="auto"/>
        <w:left w:val="none" w:sz="0" w:space="0" w:color="auto"/>
        <w:bottom w:val="none" w:sz="0" w:space="0" w:color="auto"/>
        <w:right w:val="none" w:sz="0" w:space="0" w:color="auto"/>
      </w:divBdr>
      <w:divsChild>
        <w:div w:id="949702494">
          <w:marLeft w:val="0"/>
          <w:marRight w:val="0"/>
          <w:marTop w:val="450"/>
          <w:marBottom w:val="0"/>
          <w:divBdr>
            <w:top w:val="single" w:sz="6" w:space="0" w:color="000000"/>
            <w:left w:val="single" w:sz="6" w:space="0" w:color="000000"/>
            <w:bottom w:val="single" w:sz="6" w:space="0" w:color="000000"/>
            <w:right w:val="single" w:sz="6" w:space="0" w:color="000000"/>
          </w:divBdr>
          <w:divsChild>
            <w:div w:id="714163149">
              <w:marLeft w:val="0"/>
              <w:marRight w:val="0"/>
              <w:marTop w:val="0"/>
              <w:marBottom w:val="0"/>
              <w:divBdr>
                <w:top w:val="none" w:sz="0" w:space="0" w:color="auto"/>
                <w:left w:val="none" w:sz="0" w:space="0" w:color="auto"/>
                <w:bottom w:val="none" w:sz="0" w:space="0" w:color="auto"/>
                <w:right w:val="none" w:sz="0" w:space="0" w:color="auto"/>
              </w:divBdr>
              <w:divsChild>
                <w:div w:id="9383260">
                  <w:marLeft w:val="0"/>
                  <w:marRight w:val="0"/>
                  <w:marTop w:val="0"/>
                  <w:marBottom w:val="0"/>
                  <w:divBdr>
                    <w:top w:val="none" w:sz="0" w:space="0" w:color="auto"/>
                    <w:left w:val="none" w:sz="0" w:space="0" w:color="auto"/>
                    <w:bottom w:val="none" w:sz="0" w:space="0" w:color="auto"/>
                    <w:right w:val="none" w:sz="0" w:space="0" w:color="auto"/>
                  </w:divBdr>
                  <w:divsChild>
                    <w:div w:id="1306620626">
                      <w:marLeft w:val="0"/>
                      <w:marRight w:val="0"/>
                      <w:marTop w:val="300"/>
                      <w:marBottom w:val="0"/>
                      <w:divBdr>
                        <w:top w:val="single" w:sz="2" w:space="0" w:color="000000"/>
                        <w:left w:val="single" w:sz="2" w:space="8" w:color="000000"/>
                        <w:bottom w:val="single" w:sz="2" w:space="0" w:color="000000"/>
                        <w:right w:val="single" w:sz="2" w:space="8" w:color="000000"/>
                      </w:divBdr>
                      <w:divsChild>
                        <w:div w:id="886382242">
                          <w:marLeft w:val="0"/>
                          <w:marRight w:val="0"/>
                          <w:marTop w:val="0"/>
                          <w:marBottom w:val="0"/>
                          <w:divBdr>
                            <w:top w:val="none" w:sz="0" w:space="0" w:color="auto"/>
                            <w:left w:val="none" w:sz="0" w:space="0" w:color="auto"/>
                            <w:bottom w:val="none" w:sz="0" w:space="0" w:color="auto"/>
                            <w:right w:val="none" w:sz="0" w:space="0" w:color="auto"/>
                          </w:divBdr>
                          <w:divsChild>
                            <w:div w:id="636494638">
                              <w:marLeft w:val="0"/>
                              <w:marRight w:val="0"/>
                              <w:marTop w:val="0"/>
                              <w:marBottom w:val="0"/>
                              <w:divBdr>
                                <w:top w:val="none" w:sz="0" w:space="0" w:color="auto"/>
                                <w:left w:val="none" w:sz="0" w:space="0" w:color="auto"/>
                                <w:bottom w:val="none" w:sz="0" w:space="0" w:color="auto"/>
                                <w:right w:val="none" w:sz="0" w:space="0" w:color="auto"/>
                              </w:divBdr>
                              <w:divsChild>
                                <w:div w:id="1060447662">
                                  <w:marLeft w:val="0"/>
                                  <w:marRight w:val="0"/>
                                  <w:marTop w:val="0"/>
                                  <w:marBottom w:val="0"/>
                                  <w:divBdr>
                                    <w:top w:val="none" w:sz="0" w:space="0" w:color="auto"/>
                                    <w:left w:val="none" w:sz="0" w:space="0" w:color="auto"/>
                                    <w:bottom w:val="none" w:sz="0" w:space="0" w:color="auto"/>
                                    <w:right w:val="none" w:sz="0" w:space="0" w:color="auto"/>
                                  </w:divBdr>
                                  <w:divsChild>
                                    <w:div w:id="17512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3" ma:contentTypeDescription="Create a new document." ma:contentTypeScope="" ma:versionID="fa0f4d5ab5aa42cd3ec70f93d4b723a4">
  <xsd:schema xmlns:xsd="http://www.w3.org/2001/XMLSchema" xmlns:xs="http://www.w3.org/2001/XMLSchema" xmlns:p="http://schemas.microsoft.com/office/2006/metadata/properties" xmlns:ns3="7a3a7298-5a2c-4a7b-947f-d94a8383171a" xmlns:ns4="090e68c1-01bf-4ca3-9902-f13c0b861372" targetNamespace="http://schemas.microsoft.com/office/2006/metadata/properties" ma:root="true" ma:fieldsID="2b764e3433437b387c19c7dfe68ae41f" ns3:_="" ns4:_="">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7C32CB-BFF5-48DE-9FD9-32B614EA5AAC}">
  <ds:schemaRefs>
    <ds:schemaRef ds:uri="http://schemas.microsoft.com/sharepoint/v3/contenttype/forms"/>
  </ds:schemaRefs>
</ds:datastoreItem>
</file>

<file path=customXml/itemProps2.xml><?xml version="1.0" encoding="utf-8"?>
<ds:datastoreItem xmlns:ds="http://schemas.openxmlformats.org/officeDocument/2006/customXml" ds:itemID="{A342BA55-D0D7-46CE-BAB4-D5D0B492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15234-EE1E-4070-AA16-8AEA792AF8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0585B-2257-473D-BB74-BA4D0CC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Physics Requirement Document (PRD)</vt:lpstr>
    </vt:vector>
  </TitlesOfParts>
  <Manager/>
  <Company>Fermi National Accelerator Laboratory</Company>
  <LinksUpToDate>false</LinksUpToDate>
  <CharactersWithSpaces>13719</CharactersWithSpaces>
  <SharedDoc>false</SharedDoc>
  <HyperlinkBase/>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Requirement Document (PRD)</dc:title>
  <dc:subject>Timing System</dc:subject>
  <dc:creator>Alex Martinez</dc:creator>
  <cp:keywords/>
  <dc:description/>
  <cp:lastModifiedBy>Gregory L Vogel</cp:lastModifiedBy>
  <cp:revision>6</cp:revision>
  <cp:lastPrinted>2019-11-14T14:02:00Z</cp:lastPrinted>
  <dcterms:created xsi:type="dcterms:W3CDTF">2020-08-14T14:25:00Z</dcterms:created>
  <dcterms:modified xsi:type="dcterms:W3CDTF">2020-08-14T15:47:00Z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ED0010229</vt:lpwstr>
  </property>
  <property fmtid="{D5CDD505-2E9C-101B-9397-08002B2CF9AE}" pid="3" name="Project">
    <vt:lpwstr>PIP-II</vt:lpwstr>
  </property>
  <property fmtid="{D5CDD505-2E9C-101B-9397-08002B2CF9AE}" pid="4" name="ContentTypeId">
    <vt:lpwstr>0x0101004EE8F3402ADD1E4DA05C9668DF8947C8</vt:lpwstr>
  </property>
</Properties>
</file>