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440"/>
        <w:gridCol w:w="3783"/>
        <w:gridCol w:w="2160"/>
        <w:gridCol w:w="2250"/>
      </w:tblGrid>
      <w:tr w:rsidR="001F5810" w:rsidRPr="00A75F50" w:rsidTr="000800F9">
        <w:trPr>
          <w:cantSplit/>
          <w:trHeight w:val="188"/>
        </w:trPr>
        <w:tc>
          <w:tcPr>
            <w:tcW w:w="10800" w:type="dxa"/>
            <w:gridSpan w:val="5"/>
            <w:shd w:val="clear" w:color="auto" w:fill="D9D9D9" w:themeFill="background1" w:themeFillShade="D9"/>
            <w:hideMark/>
          </w:tcPr>
          <w:p w:rsidR="001F5810" w:rsidRPr="00A75F50" w:rsidRDefault="005E73C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cs="Helvetica"/>
                <w:b/>
                <w:sz w:val="22"/>
                <w:szCs w:val="22"/>
              </w:rPr>
              <w:t xml:space="preserve"> </w:t>
            </w:r>
            <w:r w:rsidR="001F5810" w:rsidRPr="00A75F50">
              <w:rPr>
                <w:rFonts w:cs="Helvetica"/>
                <w:b/>
                <w:sz w:val="22"/>
                <w:szCs w:val="22"/>
              </w:rPr>
              <w:t>REVISION HISTORY</w:t>
            </w:r>
          </w:p>
        </w:tc>
      </w:tr>
      <w:tr w:rsidR="001F5810" w:rsidRPr="00A75F50" w:rsidTr="000800F9">
        <w:trPr>
          <w:cantSplit/>
        </w:trPr>
        <w:tc>
          <w:tcPr>
            <w:tcW w:w="1167" w:type="dxa"/>
            <w:shd w:val="clear" w:color="auto" w:fill="D9D9D9" w:themeFill="background1" w:themeFillShade="D9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r w:rsidRPr="00A75F50">
              <w:rPr>
                <w:rFonts w:cs="Helvetica"/>
                <w:b/>
                <w:sz w:val="22"/>
                <w:szCs w:val="22"/>
              </w:rPr>
              <w:t>Version</w:t>
            </w:r>
          </w:p>
        </w:tc>
        <w:tc>
          <w:tcPr>
            <w:tcW w:w="5223" w:type="dxa"/>
            <w:gridSpan w:val="2"/>
            <w:shd w:val="clear" w:color="auto" w:fill="D9D9D9" w:themeFill="background1" w:themeFillShade="D9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r w:rsidRPr="00A75F50">
              <w:rPr>
                <w:rFonts w:cs="Helvetica"/>
                <w:b/>
                <w:sz w:val="22"/>
                <w:szCs w:val="22"/>
              </w:rPr>
              <w:t>Description of Change</w:t>
            </w:r>
          </w:p>
        </w:tc>
        <w:tc>
          <w:tcPr>
            <w:tcW w:w="2160" w:type="dxa"/>
            <w:shd w:val="clear" w:color="auto" w:fill="D9D9D9" w:themeFill="background1" w:themeFillShade="D9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r w:rsidRPr="00A75F50">
              <w:rPr>
                <w:rFonts w:cs="Helvetica"/>
                <w:b/>
                <w:sz w:val="22"/>
                <w:szCs w:val="22"/>
              </w:rPr>
              <w:t>Author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r w:rsidRPr="00A75F50">
              <w:rPr>
                <w:rFonts w:cs="Helvetica"/>
                <w:b/>
                <w:sz w:val="22"/>
                <w:szCs w:val="22"/>
              </w:rPr>
              <w:t>Effective Date</w:t>
            </w:r>
          </w:p>
        </w:tc>
      </w:tr>
      <w:tr w:rsidR="001F5810" w:rsidRPr="00A75F50" w:rsidTr="000800F9">
        <w:trPr>
          <w:cantSplit/>
        </w:trPr>
        <w:tc>
          <w:tcPr>
            <w:tcW w:w="1167" w:type="dxa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sz w:val="22"/>
                <w:szCs w:val="22"/>
              </w:rPr>
            </w:pPr>
            <w:r w:rsidRPr="00A75F50">
              <w:rPr>
                <w:rFonts w:cs="Helvetica"/>
                <w:sz w:val="22"/>
                <w:szCs w:val="22"/>
              </w:rPr>
              <w:t>0</w:t>
            </w:r>
          </w:p>
        </w:tc>
        <w:tc>
          <w:tcPr>
            <w:tcW w:w="5223" w:type="dxa"/>
            <w:gridSpan w:val="2"/>
            <w:hideMark/>
          </w:tcPr>
          <w:p w:rsidR="001F5810" w:rsidRPr="00A75F50" w:rsidRDefault="001F5810" w:rsidP="000800F9">
            <w:pPr>
              <w:widowControl w:val="0"/>
              <w:suppressAutoHyphens/>
              <w:rPr>
                <w:rFonts w:cs="Helvetica"/>
                <w:sz w:val="22"/>
                <w:szCs w:val="22"/>
              </w:rPr>
            </w:pPr>
            <w:r w:rsidRPr="00A75F50">
              <w:rPr>
                <w:rFonts w:cs="Helvetica"/>
                <w:sz w:val="22"/>
                <w:szCs w:val="22"/>
              </w:rPr>
              <w:t>Initial release</w:t>
            </w:r>
          </w:p>
        </w:tc>
        <w:tc>
          <w:tcPr>
            <w:tcW w:w="2160" w:type="dxa"/>
            <w:hideMark/>
          </w:tcPr>
          <w:p w:rsidR="001F5810" w:rsidRPr="00A75F50" w:rsidRDefault="004B46E7" w:rsidP="000800F9">
            <w:pPr>
              <w:widowControl w:val="0"/>
              <w:suppressAutoHyphens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James Mateyack</w:t>
            </w:r>
          </w:p>
        </w:tc>
        <w:tc>
          <w:tcPr>
            <w:tcW w:w="2250" w:type="dxa"/>
            <w:hideMark/>
          </w:tcPr>
          <w:p w:rsidR="001F5810" w:rsidRPr="00A75F50" w:rsidRDefault="004B46E7" w:rsidP="000800F9">
            <w:pPr>
              <w:widowControl w:val="0"/>
              <w:suppressAutoHyphens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1</w:t>
            </w:r>
            <w:r w:rsidR="00A92B13">
              <w:rPr>
                <w:rFonts w:cs="Helvetica"/>
                <w:sz w:val="22"/>
                <w:szCs w:val="22"/>
              </w:rPr>
              <w:t>8</w:t>
            </w:r>
            <w:r>
              <w:rPr>
                <w:rFonts w:cs="Helvetica"/>
                <w:sz w:val="22"/>
                <w:szCs w:val="22"/>
              </w:rPr>
              <w:t>Jun2019</w:t>
            </w:r>
          </w:p>
        </w:tc>
      </w:tr>
      <w:tr w:rsidR="001F5810" w:rsidRPr="00A75F50" w:rsidTr="000800F9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10800" w:type="dxa"/>
            <w:gridSpan w:val="5"/>
            <w:shd w:val="clear" w:color="auto" w:fill="D9D9D9" w:themeFill="background1" w:themeFillShade="D9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r w:rsidRPr="00A75F50">
              <w:rPr>
                <w:rFonts w:cs="Helvetica"/>
                <w:b/>
                <w:sz w:val="22"/>
                <w:szCs w:val="22"/>
              </w:rPr>
              <w:t>REFERENCE DOCUMENTS</w:t>
            </w:r>
          </w:p>
        </w:tc>
      </w:tr>
      <w:tr w:rsidR="001F5810" w:rsidRPr="00A75F50" w:rsidTr="005854E9">
        <w:tblPrEx>
          <w:tblCellMar>
            <w:left w:w="0" w:type="dxa"/>
            <w:right w:w="0" w:type="dxa"/>
          </w:tblCellMar>
        </w:tblPrEx>
        <w:trPr>
          <w:trHeight w:val="332"/>
        </w:trPr>
        <w:tc>
          <w:tcPr>
            <w:tcW w:w="2607" w:type="dxa"/>
            <w:gridSpan w:val="2"/>
            <w:shd w:val="clear" w:color="auto" w:fill="D9D9D9" w:themeFill="background1" w:themeFillShade="D9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r w:rsidRPr="00A75F50">
              <w:rPr>
                <w:rFonts w:cs="Helvetica"/>
                <w:b/>
                <w:sz w:val="22"/>
                <w:szCs w:val="22"/>
              </w:rPr>
              <w:t>Document ID Number</w:t>
            </w:r>
          </w:p>
        </w:tc>
        <w:tc>
          <w:tcPr>
            <w:tcW w:w="8193" w:type="dxa"/>
            <w:gridSpan w:val="3"/>
            <w:shd w:val="clear" w:color="auto" w:fill="D9D9D9" w:themeFill="background1" w:themeFillShade="D9"/>
            <w:hideMark/>
          </w:tcPr>
          <w:p w:rsidR="001F5810" w:rsidRPr="00A75F50" w:rsidRDefault="001F5810" w:rsidP="000800F9">
            <w:pPr>
              <w:widowControl w:val="0"/>
              <w:suppressAutoHyphens/>
              <w:jc w:val="center"/>
              <w:rPr>
                <w:rFonts w:cs="Helvetica"/>
                <w:b/>
                <w:sz w:val="22"/>
                <w:szCs w:val="22"/>
              </w:rPr>
            </w:pPr>
            <w:r w:rsidRPr="00A75F50">
              <w:rPr>
                <w:rFonts w:cs="Helvetica"/>
                <w:b/>
                <w:sz w:val="22"/>
                <w:szCs w:val="22"/>
              </w:rPr>
              <w:t>Document Title</w:t>
            </w:r>
          </w:p>
        </w:tc>
      </w:tr>
      <w:tr w:rsidR="001F5810" w:rsidRPr="00A75F50" w:rsidTr="000800F9">
        <w:tblPrEx>
          <w:tblCellMar>
            <w:left w:w="0" w:type="dxa"/>
            <w:right w:w="0" w:type="dxa"/>
          </w:tblCellMar>
        </w:tblPrEx>
        <w:tc>
          <w:tcPr>
            <w:tcW w:w="2607" w:type="dxa"/>
            <w:gridSpan w:val="2"/>
          </w:tcPr>
          <w:p w:rsidR="001F5810" w:rsidRPr="00A75F50" w:rsidRDefault="001F5810" w:rsidP="000800F9">
            <w:pPr>
              <w:widowControl w:val="0"/>
              <w:suppressAutoHyphens/>
              <w:rPr>
                <w:rFonts w:cs="Helvetica"/>
                <w:sz w:val="22"/>
                <w:szCs w:val="22"/>
              </w:rPr>
            </w:pPr>
            <w:r w:rsidRPr="00A75F50">
              <w:rPr>
                <w:rFonts w:cs="Helvetica"/>
                <w:sz w:val="22"/>
                <w:szCs w:val="22"/>
              </w:rPr>
              <w:t>QAM 12002</w:t>
            </w:r>
          </w:p>
        </w:tc>
        <w:tc>
          <w:tcPr>
            <w:tcW w:w="8193" w:type="dxa"/>
            <w:gridSpan w:val="3"/>
          </w:tcPr>
          <w:p w:rsidR="001F5810" w:rsidRPr="00A75F50" w:rsidRDefault="001F5810" w:rsidP="000800F9">
            <w:pPr>
              <w:widowControl w:val="0"/>
              <w:suppressAutoHyphens/>
              <w:rPr>
                <w:rFonts w:cs="Helvetica"/>
                <w:sz w:val="22"/>
                <w:szCs w:val="22"/>
              </w:rPr>
            </w:pPr>
            <w:r w:rsidRPr="00A75F50">
              <w:rPr>
                <w:rFonts w:cs="Helvetica"/>
                <w:sz w:val="22"/>
                <w:szCs w:val="22"/>
              </w:rPr>
              <w:t>Fermilab Quality Assurance Manual</w:t>
            </w:r>
          </w:p>
        </w:tc>
      </w:tr>
      <w:tr w:rsidR="00FA3C23" w:rsidRPr="00A75F50" w:rsidTr="00EE7B8F">
        <w:tblPrEx>
          <w:tblCellMar>
            <w:left w:w="0" w:type="dxa"/>
            <w:right w:w="0" w:type="dxa"/>
          </w:tblCellMar>
        </w:tblPrEx>
        <w:tc>
          <w:tcPr>
            <w:tcW w:w="2607" w:type="dxa"/>
            <w:gridSpan w:val="2"/>
          </w:tcPr>
          <w:p w:rsidR="00FA3C23" w:rsidRPr="00A75F50" w:rsidRDefault="00FA3C23" w:rsidP="00EE7B8F">
            <w:pPr>
              <w:widowControl w:val="0"/>
              <w:suppressAutoHyphens/>
              <w:rPr>
                <w:rFonts w:cs="Helvetica"/>
                <w:sz w:val="22"/>
                <w:szCs w:val="22"/>
              </w:rPr>
            </w:pPr>
            <w:r w:rsidRPr="00A75F50">
              <w:rPr>
                <w:rFonts w:cs="Helvetica"/>
                <w:sz w:val="22"/>
                <w:szCs w:val="22"/>
              </w:rPr>
              <w:t>Dune-doc-120</w:t>
            </w:r>
          </w:p>
        </w:tc>
        <w:tc>
          <w:tcPr>
            <w:tcW w:w="8193" w:type="dxa"/>
            <w:gridSpan w:val="3"/>
          </w:tcPr>
          <w:p w:rsidR="00FA3C23" w:rsidRPr="00A75F50" w:rsidRDefault="00FA3C23" w:rsidP="00EE7B8F">
            <w:pPr>
              <w:widowControl w:val="0"/>
              <w:suppressAutoHyphens/>
              <w:rPr>
                <w:rFonts w:cs="Helvetica"/>
                <w:sz w:val="22"/>
                <w:szCs w:val="22"/>
              </w:rPr>
            </w:pPr>
            <w:r w:rsidRPr="00A75F50">
              <w:rPr>
                <w:rFonts w:cs="Helvetica"/>
                <w:sz w:val="22"/>
                <w:szCs w:val="22"/>
              </w:rPr>
              <w:t>LBNF</w:t>
            </w:r>
            <w:r w:rsidR="00851BD9">
              <w:rPr>
                <w:rFonts w:cs="Helvetica"/>
                <w:sz w:val="22"/>
                <w:szCs w:val="22"/>
              </w:rPr>
              <w:t xml:space="preserve"> </w:t>
            </w:r>
            <w:r w:rsidRPr="00A75F50">
              <w:rPr>
                <w:rFonts w:cs="Helvetica"/>
                <w:sz w:val="22"/>
                <w:szCs w:val="22"/>
              </w:rPr>
              <w:t>DUNE Quality Assurance Plan</w:t>
            </w:r>
          </w:p>
        </w:tc>
      </w:tr>
      <w:tr w:rsidR="00FA3C23" w:rsidRPr="00A75F50" w:rsidTr="000800F9">
        <w:tblPrEx>
          <w:tblCellMar>
            <w:left w:w="0" w:type="dxa"/>
            <w:right w:w="0" w:type="dxa"/>
          </w:tblCellMar>
        </w:tblPrEx>
        <w:tc>
          <w:tcPr>
            <w:tcW w:w="2607" w:type="dxa"/>
            <w:gridSpan w:val="2"/>
          </w:tcPr>
          <w:p w:rsidR="00FA3C23" w:rsidRDefault="00071130" w:rsidP="000800F9">
            <w:pPr>
              <w:widowControl w:val="0"/>
              <w:suppressAutoHyphens/>
              <w:rPr>
                <w:rFonts w:cs="Helvetica"/>
                <w:sz w:val="22"/>
                <w:szCs w:val="22"/>
              </w:rPr>
            </w:pPr>
            <w:r w:rsidRPr="00071130">
              <w:rPr>
                <w:rFonts w:cs="Helvetica"/>
                <w:sz w:val="22"/>
                <w:szCs w:val="22"/>
              </w:rPr>
              <w:t>2171059</w:t>
            </w:r>
          </w:p>
        </w:tc>
        <w:tc>
          <w:tcPr>
            <w:tcW w:w="8193" w:type="dxa"/>
            <w:gridSpan w:val="3"/>
          </w:tcPr>
          <w:p w:rsidR="00FA3C23" w:rsidRPr="00A75F50" w:rsidRDefault="00FA3C23" w:rsidP="000800F9">
            <w:pPr>
              <w:widowControl w:val="0"/>
              <w:suppressAutoHyphens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LBNF</w:t>
            </w:r>
            <w:r w:rsidR="006C45E5">
              <w:rPr>
                <w:rFonts w:cs="Helvetica"/>
                <w:sz w:val="22"/>
                <w:szCs w:val="22"/>
              </w:rPr>
              <w:t xml:space="preserve"> </w:t>
            </w:r>
            <w:r>
              <w:rPr>
                <w:rFonts w:cs="Helvetica"/>
                <w:sz w:val="22"/>
                <w:szCs w:val="22"/>
              </w:rPr>
              <w:t>DUNE Quality Control Plan Template</w:t>
            </w:r>
          </w:p>
        </w:tc>
      </w:tr>
    </w:tbl>
    <w:p w:rsidR="00D7724E" w:rsidRPr="00B305D7" w:rsidRDefault="008A7051" w:rsidP="00D7724E">
      <w:pPr>
        <w:pStyle w:val="Heading1"/>
        <w:numPr>
          <w:ilvl w:val="0"/>
          <w:numId w:val="0"/>
        </w:numPr>
        <w:ind w:left="720" w:hanging="630"/>
        <w:rPr>
          <w:b w:val="0"/>
        </w:rPr>
      </w:pPr>
      <w:r>
        <w:rPr>
          <w:rStyle w:val="Strong"/>
          <w:rFonts w:cs="Helvetica"/>
          <w:b/>
          <w:sz w:val="22"/>
          <w:szCs w:val="22"/>
        </w:rPr>
        <w:t>1</w:t>
      </w:r>
      <w:r w:rsidR="00D7724E" w:rsidRPr="00B305D7">
        <w:rPr>
          <w:rStyle w:val="Strong"/>
          <w:rFonts w:cs="Helvetica"/>
          <w:b/>
          <w:sz w:val="22"/>
          <w:szCs w:val="22"/>
        </w:rPr>
        <w:t xml:space="preserve">   </w:t>
      </w:r>
      <w:r w:rsidR="00D7724E">
        <w:rPr>
          <w:rStyle w:val="Strong"/>
          <w:rFonts w:cs="Helvetica"/>
          <w:b/>
          <w:sz w:val="22"/>
          <w:szCs w:val="22"/>
        </w:rPr>
        <w:t>Subsystem</w:t>
      </w:r>
      <w:r w:rsidR="00D7724E" w:rsidRPr="00B305D7">
        <w:rPr>
          <w:rStyle w:val="Strong"/>
          <w:rFonts w:cs="Helvetica"/>
          <w:b/>
          <w:sz w:val="22"/>
          <w:szCs w:val="22"/>
        </w:rPr>
        <w:tab/>
      </w:r>
    </w:p>
    <w:p w:rsidR="00D7724E" w:rsidRPr="00FB5465" w:rsidRDefault="00D7724E" w:rsidP="00D7724E">
      <w:pPr>
        <w:pStyle w:val="BodyText2"/>
        <w:ind w:left="108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Name of subsystem</w:t>
      </w:r>
      <w:r w:rsidRPr="00FB5465">
        <w:rPr>
          <w:rFonts w:cs="Helvetica"/>
          <w:sz w:val="22"/>
          <w:szCs w:val="22"/>
        </w:rPr>
        <w:t>.</w:t>
      </w:r>
    </w:p>
    <w:p w:rsidR="00D7724E" w:rsidRPr="00B305D7" w:rsidRDefault="008A7051" w:rsidP="00D7724E">
      <w:pPr>
        <w:pStyle w:val="Heading1"/>
        <w:numPr>
          <w:ilvl w:val="0"/>
          <w:numId w:val="0"/>
        </w:numPr>
        <w:ind w:left="720" w:hanging="630"/>
        <w:rPr>
          <w:b w:val="0"/>
        </w:rPr>
      </w:pPr>
      <w:bookmarkStart w:id="2" w:name="_Toc2760923"/>
      <w:bookmarkStart w:id="3" w:name="_Toc2760924"/>
      <w:r>
        <w:rPr>
          <w:rStyle w:val="Strong"/>
          <w:rFonts w:cs="Helvetica"/>
          <w:b/>
          <w:sz w:val="22"/>
          <w:szCs w:val="22"/>
        </w:rPr>
        <w:t>2</w:t>
      </w:r>
      <w:r w:rsidR="00D7724E" w:rsidRPr="00B305D7">
        <w:rPr>
          <w:rStyle w:val="Strong"/>
          <w:rFonts w:cs="Helvetica"/>
          <w:b/>
          <w:sz w:val="22"/>
          <w:szCs w:val="22"/>
        </w:rPr>
        <w:t xml:space="preserve">   </w:t>
      </w:r>
      <w:bookmarkEnd w:id="2"/>
      <w:r w:rsidR="00D7724E">
        <w:rPr>
          <w:rStyle w:val="Strong"/>
          <w:rFonts w:cs="Helvetica"/>
          <w:b/>
          <w:sz w:val="22"/>
          <w:szCs w:val="22"/>
        </w:rPr>
        <w:t>Process Description or Quality Assurance Activity</w:t>
      </w:r>
      <w:r w:rsidR="00D7724E" w:rsidRPr="00B305D7">
        <w:rPr>
          <w:rStyle w:val="Strong"/>
          <w:rFonts w:cs="Helvetica"/>
          <w:b/>
          <w:sz w:val="22"/>
          <w:szCs w:val="22"/>
        </w:rPr>
        <w:tab/>
      </w:r>
    </w:p>
    <w:p w:rsidR="00D7724E" w:rsidRPr="00FB5465" w:rsidRDefault="00D7724E" w:rsidP="00D7724E">
      <w:pPr>
        <w:pStyle w:val="BodyText2"/>
        <w:ind w:left="108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Describe step by step the process or QA activity</w:t>
      </w:r>
      <w:r w:rsidRPr="00FB5465">
        <w:rPr>
          <w:rFonts w:cs="Helvetica"/>
          <w:sz w:val="22"/>
          <w:szCs w:val="22"/>
        </w:rPr>
        <w:t>.</w:t>
      </w:r>
    </w:p>
    <w:p w:rsidR="00A912B7" w:rsidRPr="00B305D7" w:rsidRDefault="008A7051" w:rsidP="00A912B7">
      <w:pPr>
        <w:pStyle w:val="Heading1"/>
        <w:numPr>
          <w:ilvl w:val="0"/>
          <w:numId w:val="0"/>
        </w:numPr>
        <w:ind w:left="720" w:hanging="630"/>
        <w:rPr>
          <w:b w:val="0"/>
        </w:rPr>
      </w:pPr>
      <w:r>
        <w:rPr>
          <w:rStyle w:val="Strong"/>
          <w:rFonts w:cs="Helvetica"/>
          <w:b/>
          <w:sz w:val="22"/>
          <w:szCs w:val="22"/>
        </w:rPr>
        <w:t>3</w:t>
      </w:r>
      <w:r w:rsidR="00A912B7" w:rsidRPr="00B305D7">
        <w:rPr>
          <w:rStyle w:val="Strong"/>
          <w:rFonts w:cs="Helvetica"/>
          <w:b/>
          <w:sz w:val="22"/>
          <w:szCs w:val="22"/>
        </w:rPr>
        <w:t xml:space="preserve">   </w:t>
      </w:r>
      <w:bookmarkEnd w:id="3"/>
      <w:r w:rsidR="00A912B7">
        <w:rPr>
          <w:rStyle w:val="Strong"/>
          <w:rFonts w:cs="Helvetica"/>
          <w:b/>
          <w:sz w:val="22"/>
          <w:szCs w:val="22"/>
        </w:rPr>
        <w:t>Reference Document, Drawing or Procedure</w:t>
      </w:r>
      <w:r w:rsidR="00A912B7" w:rsidRPr="00B305D7">
        <w:rPr>
          <w:rStyle w:val="Strong"/>
          <w:rFonts w:cs="Helvetica"/>
          <w:b/>
          <w:sz w:val="22"/>
          <w:szCs w:val="22"/>
        </w:rPr>
        <w:tab/>
      </w:r>
    </w:p>
    <w:p w:rsidR="00A912B7" w:rsidRPr="00FB5465" w:rsidRDefault="00A912B7" w:rsidP="00A912B7">
      <w:pPr>
        <w:pStyle w:val="BodyText2"/>
        <w:ind w:left="108"/>
        <w:rPr>
          <w:rFonts w:cs="Helvetica"/>
          <w:sz w:val="22"/>
          <w:szCs w:val="22"/>
        </w:rPr>
      </w:pPr>
      <w:r w:rsidRPr="00FB5465">
        <w:rPr>
          <w:rFonts w:cs="Helvetica"/>
          <w:sz w:val="22"/>
          <w:szCs w:val="22"/>
        </w:rPr>
        <w:t xml:space="preserve">List </w:t>
      </w:r>
      <w:r w:rsidR="00393181">
        <w:rPr>
          <w:rFonts w:cs="Helvetica"/>
          <w:sz w:val="22"/>
          <w:szCs w:val="22"/>
        </w:rPr>
        <w:t>the applicable reference document, drawing or procedure</w:t>
      </w:r>
      <w:r w:rsidR="007F1895">
        <w:rPr>
          <w:rFonts w:cs="Helvetica"/>
          <w:sz w:val="22"/>
          <w:szCs w:val="22"/>
        </w:rPr>
        <w:t xml:space="preserve"> that applies to the process step</w:t>
      </w:r>
      <w:r w:rsidRPr="00FB5465">
        <w:rPr>
          <w:rFonts w:cs="Helvetica"/>
          <w:sz w:val="22"/>
          <w:szCs w:val="22"/>
        </w:rPr>
        <w:t>.</w:t>
      </w:r>
    </w:p>
    <w:p w:rsidR="00A912B7" w:rsidRPr="00B305D7" w:rsidRDefault="008A7051" w:rsidP="00A912B7">
      <w:pPr>
        <w:pStyle w:val="Heading1"/>
        <w:numPr>
          <w:ilvl w:val="0"/>
          <w:numId w:val="0"/>
        </w:numPr>
        <w:ind w:left="720" w:hanging="630"/>
        <w:rPr>
          <w:b w:val="0"/>
        </w:rPr>
      </w:pPr>
      <w:bookmarkStart w:id="4" w:name="_Toc2760925"/>
      <w:r>
        <w:rPr>
          <w:rStyle w:val="Strong"/>
          <w:rFonts w:cs="Helvetica"/>
          <w:b/>
          <w:sz w:val="22"/>
          <w:szCs w:val="22"/>
        </w:rPr>
        <w:t>4</w:t>
      </w:r>
      <w:r w:rsidR="00A912B7" w:rsidRPr="00B305D7">
        <w:rPr>
          <w:rStyle w:val="Strong"/>
          <w:rFonts w:cs="Helvetica"/>
          <w:b/>
          <w:sz w:val="22"/>
          <w:szCs w:val="22"/>
        </w:rPr>
        <w:t xml:space="preserve">   </w:t>
      </w:r>
      <w:bookmarkEnd w:id="4"/>
      <w:r w:rsidR="00A912B7">
        <w:rPr>
          <w:rStyle w:val="Strong"/>
          <w:rFonts w:cs="Helvetica"/>
          <w:b/>
          <w:sz w:val="22"/>
          <w:szCs w:val="22"/>
        </w:rPr>
        <w:t>Acceptance Criteria</w:t>
      </w:r>
      <w:r w:rsidR="00A912B7" w:rsidRPr="00B305D7">
        <w:rPr>
          <w:rStyle w:val="Strong"/>
          <w:rFonts w:cs="Helvetica"/>
          <w:b/>
          <w:sz w:val="22"/>
          <w:szCs w:val="22"/>
        </w:rPr>
        <w:tab/>
      </w:r>
    </w:p>
    <w:p w:rsidR="00A912B7" w:rsidRPr="00FB5465" w:rsidRDefault="007F1895" w:rsidP="00A912B7">
      <w:pPr>
        <w:pStyle w:val="BodyText2"/>
        <w:ind w:left="108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List the reference document plus paragraph number  that contains the acceptance criteria or the actual acceptance criteria that applies to the process step.</w:t>
      </w:r>
    </w:p>
    <w:p w:rsidR="00A912B7" w:rsidRPr="00DA3C60" w:rsidRDefault="008A7051" w:rsidP="00A912B7">
      <w:pPr>
        <w:pStyle w:val="Heading1"/>
        <w:numPr>
          <w:ilvl w:val="0"/>
          <w:numId w:val="0"/>
        </w:numPr>
        <w:ind w:left="720" w:hanging="630"/>
        <w:rPr>
          <w:rStyle w:val="Strong"/>
          <w:b/>
          <w:bCs w:val="0"/>
          <w:sz w:val="22"/>
        </w:rPr>
      </w:pPr>
      <w:bookmarkStart w:id="5" w:name="_Toc2760926"/>
      <w:r>
        <w:rPr>
          <w:rStyle w:val="Strong"/>
          <w:b/>
          <w:bCs w:val="0"/>
          <w:sz w:val="22"/>
        </w:rPr>
        <w:t>5</w:t>
      </w:r>
      <w:r w:rsidR="00A912B7" w:rsidRPr="00DA3C60">
        <w:rPr>
          <w:rStyle w:val="Strong"/>
          <w:b/>
          <w:bCs w:val="0"/>
          <w:sz w:val="22"/>
        </w:rPr>
        <w:t xml:space="preserve">   </w:t>
      </w:r>
      <w:bookmarkEnd w:id="5"/>
      <w:r w:rsidR="00A912B7">
        <w:rPr>
          <w:rStyle w:val="Strong"/>
          <w:b/>
          <w:bCs w:val="0"/>
          <w:sz w:val="22"/>
        </w:rPr>
        <w:t>Verifying Document</w:t>
      </w:r>
    </w:p>
    <w:p w:rsidR="00A912B7" w:rsidRPr="00FB5465" w:rsidRDefault="007F1895" w:rsidP="00A912B7">
      <w:pPr>
        <w:pStyle w:val="BodyText2"/>
        <w:ind w:left="108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List the document which contains the information that the process step has been completed and/or the inspection or test is satisfactory</w:t>
      </w:r>
      <w:r w:rsidR="00441E9D">
        <w:rPr>
          <w:rFonts w:cs="Helvetica"/>
          <w:sz w:val="22"/>
          <w:szCs w:val="22"/>
        </w:rPr>
        <w:t>.</w:t>
      </w:r>
      <w:r>
        <w:rPr>
          <w:rFonts w:cs="Helvetica"/>
          <w:sz w:val="22"/>
          <w:szCs w:val="22"/>
        </w:rPr>
        <w:t xml:space="preserve"> (i.e. traveler, manufacturing and inspection plan, inspection report, test report)</w:t>
      </w:r>
    </w:p>
    <w:p w:rsidR="00D718D8" w:rsidRPr="00B305D7" w:rsidRDefault="008A7051" w:rsidP="00D718D8">
      <w:pPr>
        <w:pStyle w:val="Heading1"/>
        <w:numPr>
          <w:ilvl w:val="0"/>
          <w:numId w:val="0"/>
        </w:numPr>
        <w:ind w:left="720" w:hanging="630"/>
        <w:rPr>
          <w:b w:val="0"/>
          <w:noProof/>
          <w:color w:val="FFFFFF"/>
          <w:highlight w:val="yellow"/>
          <w:lang w:val="en"/>
        </w:rPr>
      </w:pPr>
      <w:bookmarkStart w:id="6" w:name="_Toc2760927"/>
      <w:r>
        <w:rPr>
          <w:rStyle w:val="Strong"/>
          <w:rFonts w:cs="Helvetica"/>
          <w:b/>
          <w:sz w:val="22"/>
          <w:szCs w:val="22"/>
        </w:rPr>
        <w:t>6</w:t>
      </w:r>
      <w:r w:rsidR="00D718D8" w:rsidRPr="00B305D7">
        <w:rPr>
          <w:rStyle w:val="Strong"/>
          <w:rFonts w:cs="Helvetica"/>
          <w:b/>
          <w:sz w:val="22"/>
          <w:szCs w:val="22"/>
        </w:rPr>
        <w:t xml:space="preserve">   </w:t>
      </w:r>
      <w:bookmarkEnd w:id="6"/>
      <w:r w:rsidR="00A912B7">
        <w:rPr>
          <w:rStyle w:val="Strong"/>
          <w:rFonts w:cs="Helvetica"/>
          <w:b/>
          <w:sz w:val="22"/>
          <w:szCs w:val="22"/>
        </w:rPr>
        <w:t>Verify, Witness, Perform</w:t>
      </w:r>
    </w:p>
    <w:p w:rsidR="00025F48" w:rsidRDefault="00025F48" w:rsidP="00A912B7">
      <w:pPr>
        <w:pStyle w:val="BodyText2"/>
        <w:ind w:left="108"/>
        <w:rPr>
          <w:rFonts w:cs="Helvetica"/>
          <w:sz w:val="22"/>
          <w:szCs w:val="22"/>
        </w:rPr>
      </w:pPr>
      <w:bookmarkStart w:id="7" w:name="_Toc2760928"/>
      <w:r>
        <w:rPr>
          <w:rFonts w:cs="Helvetica"/>
          <w:sz w:val="22"/>
          <w:szCs w:val="22"/>
        </w:rPr>
        <w:t>Select the assessment used from the following drop down options:</w:t>
      </w:r>
    </w:p>
    <w:p w:rsidR="00A912B7" w:rsidRDefault="0047742C" w:rsidP="00A912B7">
      <w:pPr>
        <w:pStyle w:val="BodyText2"/>
        <w:ind w:left="108"/>
        <w:rPr>
          <w:rFonts w:cs="Helvetica"/>
          <w:sz w:val="22"/>
          <w:szCs w:val="22"/>
        </w:rPr>
      </w:pPr>
      <w:r w:rsidRPr="00025F48">
        <w:rPr>
          <w:rFonts w:cs="Helvetica"/>
          <w:b/>
          <w:sz w:val="22"/>
          <w:szCs w:val="22"/>
        </w:rPr>
        <w:t>Verify</w:t>
      </w:r>
      <w:r>
        <w:rPr>
          <w:rFonts w:cs="Helvetica"/>
          <w:sz w:val="22"/>
          <w:szCs w:val="22"/>
        </w:rPr>
        <w:t xml:space="preserve"> </w:t>
      </w:r>
      <w:r w:rsidR="00EB6224">
        <w:rPr>
          <w:rFonts w:cs="Helvetica"/>
          <w:sz w:val="22"/>
          <w:szCs w:val="22"/>
        </w:rPr>
        <w:t>–</w:t>
      </w:r>
      <w:r>
        <w:rPr>
          <w:rFonts w:cs="Helvetica"/>
          <w:sz w:val="22"/>
          <w:szCs w:val="22"/>
        </w:rPr>
        <w:t xml:space="preserve"> </w:t>
      </w:r>
      <w:r w:rsidR="00C86108">
        <w:rPr>
          <w:rFonts w:cs="Helvetica"/>
          <w:sz w:val="22"/>
          <w:szCs w:val="22"/>
        </w:rPr>
        <w:t>D</w:t>
      </w:r>
      <w:r w:rsidRPr="0047742C">
        <w:rPr>
          <w:rFonts w:cs="Helvetica"/>
          <w:sz w:val="22"/>
          <w:szCs w:val="22"/>
        </w:rPr>
        <w:t>etermin</w:t>
      </w:r>
      <w:r w:rsidR="00C86108">
        <w:rPr>
          <w:rFonts w:cs="Helvetica"/>
          <w:sz w:val="22"/>
          <w:szCs w:val="22"/>
        </w:rPr>
        <w:t>e</w:t>
      </w:r>
      <w:r w:rsidRPr="0047742C">
        <w:rPr>
          <w:rFonts w:cs="Helvetica"/>
          <w:sz w:val="22"/>
          <w:szCs w:val="22"/>
        </w:rPr>
        <w:t xml:space="preserve"> that a product/part conforms to specific requirements</w:t>
      </w:r>
      <w:r w:rsidR="00C86108">
        <w:rPr>
          <w:rFonts w:cs="Helvetica"/>
          <w:sz w:val="22"/>
          <w:szCs w:val="22"/>
        </w:rPr>
        <w:t xml:space="preserve"> by reviewing data or test results</w:t>
      </w:r>
      <w:r w:rsidRPr="0047742C">
        <w:rPr>
          <w:rFonts w:cs="Helvetica"/>
          <w:sz w:val="22"/>
          <w:szCs w:val="22"/>
        </w:rPr>
        <w:t>.</w:t>
      </w:r>
    </w:p>
    <w:p w:rsidR="00155C22" w:rsidRDefault="00155C22" w:rsidP="00A912B7">
      <w:pPr>
        <w:pStyle w:val="BodyText2"/>
        <w:ind w:left="108"/>
        <w:rPr>
          <w:rFonts w:cs="Helvetica"/>
          <w:sz w:val="22"/>
          <w:szCs w:val="22"/>
        </w:rPr>
      </w:pPr>
      <w:r w:rsidRPr="00025F48">
        <w:rPr>
          <w:rFonts w:cs="Helvetica"/>
          <w:b/>
          <w:sz w:val="22"/>
          <w:szCs w:val="22"/>
        </w:rPr>
        <w:t>Witness</w:t>
      </w:r>
      <w:r>
        <w:rPr>
          <w:rFonts w:cs="Helvetica"/>
          <w:sz w:val="22"/>
          <w:szCs w:val="22"/>
        </w:rPr>
        <w:t xml:space="preserve"> </w:t>
      </w:r>
      <w:r w:rsidR="007F1895">
        <w:rPr>
          <w:rFonts w:cs="Helvetica"/>
          <w:sz w:val="22"/>
          <w:szCs w:val="22"/>
        </w:rPr>
        <w:t>–</w:t>
      </w:r>
      <w:r>
        <w:rPr>
          <w:rFonts w:cs="Helvetica"/>
          <w:sz w:val="22"/>
          <w:szCs w:val="22"/>
        </w:rPr>
        <w:t xml:space="preserve"> </w:t>
      </w:r>
      <w:r w:rsidR="007F1895">
        <w:rPr>
          <w:rFonts w:cs="Helvetica"/>
          <w:sz w:val="22"/>
          <w:szCs w:val="22"/>
        </w:rPr>
        <w:t xml:space="preserve">If </w:t>
      </w:r>
      <w:r>
        <w:rPr>
          <w:rFonts w:cs="Helvetica"/>
          <w:sz w:val="22"/>
          <w:szCs w:val="22"/>
        </w:rPr>
        <w:t>Observe</w:t>
      </w:r>
      <w:r w:rsidR="007F1895">
        <w:rPr>
          <w:rFonts w:cs="Helvetica"/>
          <w:sz w:val="22"/>
          <w:szCs w:val="22"/>
        </w:rPr>
        <w:t>d</w:t>
      </w:r>
      <w:r>
        <w:rPr>
          <w:rFonts w:cs="Helvetica"/>
          <w:sz w:val="22"/>
          <w:szCs w:val="22"/>
        </w:rPr>
        <w:t xml:space="preserve"> first hand that a product/part </w:t>
      </w:r>
      <w:r w:rsidR="001E1FDA">
        <w:rPr>
          <w:rFonts w:cs="Helvetica"/>
          <w:sz w:val="22"/>
          <w:szCs w:val="22"/>
        </w:rPr>
        <w:t>conforms to specific requirements.</w:t>
      </w:r>
    </w:p>
    <w:p w:rsidR="001E1FDA" w:rsidRPr="00FB5465" w:rsidRDefault="001E1FDA" w:rsidP="00A912B7">
      <w:pPr>
        <w:pStyle w:val="BodyText2"/>
        <w:ind w:left="108"/>
        <w:rPr>
          <w:rFonts w:cs="Helvetica"/>
          <w:sz w:val="22"/>
          <w:szCs w:val="22"/>
        </w:rPr>
      </w:pPr>
      <w:r w:rsidRPr="00025F48">
        <w:rPr>
          <w:rFonts w:cs="Helvetica"/>
          <w:b/>
          <w:sz w:val="22"/>
          <w:szCs w:val="22"/>
        </w:rPr>
        <w:t>Perform</w:t>
      </w:r>
      <w:r>
        <w:rPr>
          <w:rFonts w:cs="Helvetica"/>
          <w:sz w:val="22"/>
          <w:szCs w:val="22"/>
        </w:rPr>
        <w:t xml:space="preserve"> </w:t>
      </w:r>
      <w:r w:rsidR="007F1895">
        <w:rPr>
          <w:rFonts w:cs="Helvetica"/>
          <w:sz w:val="22"/>
          <w:szCs w:val="22"/>
        </w:rPr>
        <w:t>–</w:t>
      </w:r>
      <w:r>
        <w:rPr>
          <w:rFonts w:cs="Helvetica"/>
          <w:sz w:val="22"/>
          <w:szCs w:val="22"/>
        </w:rPr>
        <w:t xml:space="preserve"> </w:t>
      </w:r>
      <w:r w:rsidR="007F1895">
        <w:rPr>
          <w:rFonts w:cs="Helvetica"/>
          <w:sz w:val="22"/>
          <w:szCs w:val="22"/>
        </w:rPr>
        <w:t xml:space="preserve">Performed the </w:t>
      </w:r>
      <w:r w:rsidR="00552A97">
        <w:rPr>
          <w:rFonts w:cs="Helvetica"/>
          <w:sz w:val="22"/>
          <w:szCs w:val="22"/>
        </w:rPr>
        <w:t>Quality processes are in place to ensure ability to produce the product deliverable at the acceptable level of quality.</w:t>
      </w:r>
    </w:p>
    <w:p w:rsidR="00D718D8" w:rsidRPr="00B305D7" w:rsidRDefault="008A7051" w:rsidP="006B2032">
      <w:pPr>
        <w:pStyle w:val="Heading1"/>
        <w:numPr>
          <w:ilvl w:val="0"/>
          <w:numId w:val="0"/>
        </w:numPr>
        <w:ind w:left="720" w:hanging="630"/>
        <w:rPr>
          <w:b w:val="0"/>
          <w:noProof/>
          <w:color w:val="FFFFFF"/>
          <w:highlight w:val="yellow"/>
          <w:lang w:val="en"/>
        </w:rPr>
      </w:pPr>
      <w:r>
        <w:rPr>
          <w:rStyle w:val="Strong"/>
          <w:rFonts w:cs="Helvetica"/>
          <w:b/>
          <w:sz w:val="22"/>
          <w:szCs w:val="22"/>
        </w:rPr>
        <w:t>7</w:t>
      </w:r>
      <w:r w:rsidR="00D718D8" w:rsidRPr="00B305D7">
        <w:rPr>
          <w:rStyle w:val="Strong"/>
          <w:rFonts w:cs="Helvetica"/>
          <w:b/>
          <w:sz w:val="22"/>
          <w:szCs w:val="22"/>
        </w:rPr>
        <w:t xml:space="preserve">  </w:t>
      </w:r>
      <w:bookmarkEnd w:id="7"/>
      <w:r>
        <w:rPr>
          <w:rStyle w:val="Strong"/>
          <w:rFonts w:cs="Helvetica"/>
          <w:b/>
          <w:sz w:val="22"/>
          <w:szCs w:val="22"/>
        </w:rPr>
        <w:t xml:space="preserve"> </w:t>
      </w:r>
      <w:r w:rsidR="00A912B7">
        <w:rPr>
          <w:rStyle w:val="Strong"/>
          <w:rFonts w:cs="Helvetica"/>
          <w:b/>
          <w:sz w:val="22"/>
          <w:szCs w:val="22"/>
        </w:rPr>
        <w:t>Signature</w:t>
      </w:r>
    </w:p>
    <w:p w:rsidR="00D718D8" w:rsidRPr="00FB5465" w:rsidRDefault="00FD4B57" w:rsidP="007C4CC2">
      <w:pPr>
        <w:pStyle w:val="BodyText2"/>
        <w:ind w:left="9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Your signature indicates you have </w:t>
      </w:r>
      <w:r w:rsidR="007D36B5">
        <w:rPr>
          <w:rFonts w:cs="Helvetica"/>
          <w:sz w:val="22"/>
          <w:szCs w:val="22"/>
        </w:rPr>
        <w:t xml:space="preserve">entered all the requested information </w:t>
      </w:r>
      <w:r w:rsidR="00F54FC4">
        <w:rPr>
          <w:rFonts w:cs="Helvetica"/>
          <w:sz w:val="22"/>
          <w:szCs w:val="22"/>
        </w:rPr>
        <w:t>on</w:t>
      </w:r>
      <w:r>
        <w:rPr>
          <w:rFonts w:cs="Helvetica"/>
          <w:sz w:val="22"/>
          <w:szCs w:val="22"/>
        </w:rPr>
        <w:t xml:space="preserve"> the </w:t>
      </w:r>
      <w:r w:rsidR="00F54FC4">
        <w:rPr>
          <w:rFonts w:cs="Helvetica"/>
          <w:sz w:val="22"/>
          <w:szCs w:val="22"/>
        </w:rPr>
        <w:t>Quality Assurance Plan template</w:t>
      </w:r>
      <w:r w:rsidR="007F1895">
        <w:rPr>
          <w:rFonts w:cs="Helvetica"/>
          <w:sz w:val="22"/>
          <w:szCs w:val="22"/>
        </w:rPr>
        <w:t xml:space="preserve"> and verified that the step has been satisfactorily completed or any nonconformances have been closed</w:t>
      </w:r>
      <w:r w:rsidR="00D718D8">
        <w:rPr>
          <w:rFonts w:cs="Helvetica"/>
          <w:sz w:val="22"/>
          <w:szCs w:val="22"/>
        </w:rPr>
        <w:t>.</w:t>
      </w:r>
      <w:r w:rsidR="007F1895">
        <w:rPr>
          <w:rFonts w:cs="Helvetica"/>
          <w:sz w:val="22"/>
          <w:szCs w:val="22"/>
        </w:rPr>
        <w:t xml:space="preserve"> </w:t>
      </w:r>
    </w:p>
    <w:p w:rsidR="00D718D8" w:rsidRPr="00B305D7" w:rsidRDefault="008A7051" w:rsidP="006B2032">
      <w:pPr>
        <w:pStyle w:val="Heading1"/>
        <w:numPr>
          <w:ilvl w:val="0"/>
          <w:numId w:val="0"/>
        </w:numPr>
        <w:ind w:left="720" w:hanging="630"/>
        <w:rPr>
          <w:b w:val="0"/>
          <w:noProof/>
          <w:color w:val="FFFFFF"/>
          <w:highlight w:val="yellow"/>
          <w:lang w:val="en"/>
        </w:rPr>
      </w:pPr>
      <w:bookmarkStart w:id="8" w:name="_Toc2760929"/>
      <w:r>
        <w:rPr>
          <w:rStyle w:val="Strong"/>
          <w:rFonts w:cs="Helvetica"/>
          <w:b/>
          <w:sz w:val="22"/>
          <w:szCs w:val="22"/>
        </w:rPr>
        <w:t>8</w:t>
      </w:r>
      <w:r w:rsidR="00D718D8" w:rsidRPr="00B305D7">
        <w:rPr>
          <w:rStyle w:val="Strong"/>
          <w:rFonts w:cs="Helvetica"/>
          <w:b/>
          <w:sz w:val="22"/>
          <w:szCs w:val="22"/>
        </w:rPr>
        <w:t xml:space="preserve">   </w:t>
      </w:r>
      <w:bookmarkEnd w:id="8"/>
      <w:r w:rsidR="00A912B7">
        <w:rPr>
          <w:rStyle w:val="Strong"/>
          <w:rFonts w:cs="Helvetica"/>
          <w:b/>
          <w:sz w:val="22"/>
          <w:szCs w:val="22"/>
        </w:rPr>
        <w:t>Date</w:t>
      </w:r>
    </w:p>
    <w:p w:rsidR="00D718D8" w:rsidRPr="00FB5465" w:rsidRDefault="00C0471D" w:rsidP="007C4CC2">
      <w:pPr>
        <w:pStyle w:val="BodyText2"/>
        <w:ind w:left="108" w:hanging="18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Enter the date of completion of the </w:t>
      </w:r>
      <w:r w:rsidR="007F1895">
        <w:rPr>
          <w:rFonts w:cs="Helvetica"/>
          <w:sz w:val="22"/>
          <w:szCs w:val="22"/>
        </w:rPr>
        <w:t xml:space="preserve">step in </w:t>
      </w:r>
      <w:r>
        <w:rPr>
          <w:rFonts w:cs="Helvetica"/>
          <w:sz w:val="22"/>
          <w:szCs w:val="22"/>
        </w:rPr>
        <w:t>Quality Assurance Plan template in the form: ddMMMyyyy</w:t>
      </w:r>
      <w:r w:rsidR="00CB35F1">
        <w:rPr>
          <w:rFonts w:cs="Helvetica"/>
          <w:sz w:val="22"/>
          <w:szCs w:val="22"/>
        </w:rPr>
        <w:t>.</w:t>
      </w:r>
    </w:p>
    <w:p w:rsidR="00D718D8" w:rsidRPr="00B305D7" w:rsidRDefault="008A7051" w:rsidP="006B2032">
      <w:pPr>
        <w:pStyle w:val="Heading1"/>
        <w:numPr>
          <w:ilvl w:val="0"/>
          <w:numId w:val="0"/>
        </w:numPr>
        <w:ind w:left="720" w:hanging="630"/>
        <w:rPr>
          <w:b w:val="0"/>
          <w:noProof/>
          <w:color w:val="FFFFFF"/>
          <w:highlight w:val="yellow"/>
          <w:lang w:val="en"/>
        </w:rPr>
      </w:pPr>
      <w:bookmarkStart w:id="9" w:name="_Toc2760930"/>
      <w:r>
        <w:rPr>
          <w:rStyle w:val="Strong"/>
          <w:rFonts w:cs="Helvetica"/>
          <w:b/>
          <w:sz w:val="22"/>
          <w:szCs w:val="22"/>
        </w:rPr>
        <w:t>9</w:t>
      </w:r>
      <w:r w:rsidR="00D718D8" w:rsidRPr="00B305D7">
        <w:rPr>
          <w:rStyle w:val="Strong"/>
          <w:rFonts w:cs="Helvetica"/>
          <w:b/>
          <w:sz w:val="22"/>
          <w:szCs w:val="22"/>
        </w:rPr>
        <w:t xml:space="preserve">   </w:t>
      </w:r>
      <w:bookmarkEnd w:id="9"/>
      <w:r w:rsidR="00C0471D">
        <w:rPr>
          <w:rStyle w:val="Strong"/>
          <w:rFonts w:cs="Helvetica"/>
          <w:b/>
          <w:sz w:val="22"/>
          <w:szCs w:val="22"/>
        </w:rPr>
        <w:t>Comments</w:t>
      </w:r>
    </w:p>
    <w:p w:rsidR="00271526" w:rsidRPr="005A46F3" w:rsidRDefault="00D718D8" w:rsidP="007C4CC2">
      <w:pPr>
        <w:pStyle w:val="BodyText2"/>
        <w:spacing w:before="0" w:after="0"/>
        <w:ind w:left="90"/>
        <w:rPr>
          <w:rFonts w:cs="Helvetica"/>
          <w:sz w:val="22"/>
          <w:szCs w:val="22"/>
        </w:rPr>
      </w:pPr>
      <w:r w:rsidRPr="00FB5465">
        <w:rPr>
          <w:rFonts w:cs="Helvetica"/>
          <w:sz w:val="22"/>
          <w:szCs w:val="22"/>
        </w:rPr>
        <w:t xml:space="preserve">List </w:t>
      </w:r>
      <w:r w:rsidR="00C0471D">
        <w:rPr>
          <w:rFonts w:cs="Helvetica"/>
          <w:sz w:val="22"/>
          <w:szCs w:val="22"/>
        </w:rPr>
        <w:t>all applicable comments relevant to the Quality Assurance process or activity</w:t>
      </w:r>
      <w:r w:rsidR="007D36B5">
        <w:rPr>
          <w:rFonts w:cs="Helvetica"/>
          <w:sz w:val="22"/>
          <w:szCs w:val="22"/>
        </w:rPr>
        <w:t xml:space="preserve"> including any anomalies found.</w:t>
      </w:r>
    </w:p>
    <w:sectPr w:rsidR="00271526" w:rsidRPr="005A46F3" w:rsidSect="00244952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8E" w:rsidRDefault="00F2718E" w:rsidP="00A318FE">
      <w:r>
        <w:separator/>
      </w:r>
    </w:p>
  </w:endnote>
  <w:endnote w:type="continuationSeparator" w:id="0">
    <w:p w:rsidR="00F2718E" w:rsidRDefault="00F2718E" w:rsidP="00A3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AF" w:rsidRDefault="00D152AF" w:rsidP="001A1F40">
    <w:pPr>
      <w:jc w:val="center"/>
      <w:rPr>
        <w:rFonts w:ascii="Arial" w:hAnsi="Arial" w:cs="Arial"/>
      </w:rPr>
    </w:pPr>
  </w:p>
  <w:p w:rsidR="00D152AF" w:rsidRPr="005F3964" w:rsidRDefault="00D152AF" w:rsidP="001A1F40">
    <w:pPr>
      <w:jc w:val="center"/>
      <w:rPr>
        <w:rFonts w:ascii="Arial" w:hAnsi="Arial" w:cs="Arial"/>
      </w:rPr>
    </w:pPr>
    <w:r w:rsidRPr="005F3964">
      <w:rPr>
        <w:rFonts w:ascii="Arial" w:hAnsi="Arial" w:cs="Arial"/>
      </w:rPr>
      <w:t xml:space="preserve">WARNING: This version of the document may not be the current or approved revision. </w:t>
    </w:r>
  </w:p>
  <w:p w:rsidR="00D152AF" w:rsidRDefault="00D152AF" w:rsidP="001A1F40">
    <w:pPr>
      <w:pStyle w:val="Footer"/>
      <w:jc w:val="center"/>
    </w:pPr>
    <w:r w:rsidRPr="005F3964">
      <w:rPr>
        <w:rFonts w:ascii="Arial" w:hAnsi="Arial" w:cs="Arial"/>
      </w:rPr>
      <w:t xml:space="preserve">The current revision is maintained in </w:t>
    </w:r>
    <w:r w:rsidR="0021039E">
      <w:rPr>
        <w:rFonts w:ascii="Arial" w:hAnsi="Arial" w:cs="Arial"/>
      </w:rPr>
      <w:t>EDMS</w:t>
    </w:r>
    <w:r w:rsidR="005B343F">
      <w:rPr>
        <w:rFonts w:ascii="Arial" w:hAnsi="Arial" w:cs="Arial"/>
      </w:rPr>
      <w:t xml:space="preserve"> or DocDB</w:t>
    </w:r>
    <w:r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8E" w:rsidRDefault="00F2718E" w:rsidP="00A318FE">
      <w:bookmarkStart w:id="0" w:name="_Hlk11326703"/>
      <w:bookmarkEnd w:id="0"/>
      <w:r>
        <w:separator/>
      </w:r>
    </w:p>
  </w:footnote>
  <w:footnote w:type="continuationSeparator" w:id="0">
    <w:p w:rsidR="00F2718E" w:rsidRDefault="00F2718E" w:rsidP="00A3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5" w:type="dxa"/>
      <w:tblLayout w:type="fixed"/>
      <w:tblLook w:val="04A0" w:firstRow="1" w:lastRow="0" w:firstColumn="1" w:lastColumn="0" w:noHBand="0" w:noVBand="1"/>
    </w:tblPr>
    <w:tblGrid>
      <w:gridCol w:w="2610"/>
      <w:gridCol w:w="3389"/>
      <w:gridCol w:w="236"/>
      <w:gridCol w:w="4565"/>
    </w:tblGrid>
    <w:tr w:rsidR="00444295" w:rsidRPr="005167D3" w:rsidTr="0026264D">
      <w:trPr>
        <w:trHeight w:val="549"/>
      </w:trPr>
      <w:tc>
        <w:tcPr>
          <w:tcW w:w="2610" w:type="dxa"/>
          <w:tcBorders>
            <w:bottom w:val="single" w:sz="2" w:space="0" w:color="auto"/>
            <w:right w:val="nil"/>
          </w:tcBorders>
        </w:tcPr>
        <w:p w:rsidR="00444295" w:rsidRPr="00FE0F71" w:rsidRDefault="00444295" w:rsidP="006A7C16">
          <w:pPr>
            <w:spacing w:before="0" w:line="12" w:lineRule="atLeast"/>
            <w:ind w:left="41"/>
            <w:jc w:val="left"/>
            <w:rPr>
              <w:noProof/>
              <w:sz w:val="2"/>
            </w:rPr>
          </w:pPr>
        </w:p>
        <w:p w:rsidR="00227CB9" w:rsidRPr="00444295" w:rsidRDefault="00FE0F71" w:rsidP="00936923">
          <w:pPr>
            <w:spacing w:before="0" w:line="12" w:lineRule="atLeast"/>
            <w:ind w:left="-22" w:hanging="90"/>
            <w:rPr>
              <w:rFonts w:ascii="Arial Narrow" w:hAnsi="Arial Narrow"/>
              <w:b/>
              <w:noProof/>
              <w:color w:val="6DA6D9"/>
              <w:sz w:val="36"/>
              <w:szCs w:val="32"/>
              <w:lang w:eastAsia="ar-SA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C583B">
            <w:rPr>
              <w:noProof/>
            </w:rPr>
            <w:drawing>
              <wp:inline distT="0" distB="0" distL="0" distR="0" wp14:anchorId="5FC09488" wp14:editId="7A0F072F">
                <wp:extent cx="1656607" cy="367665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208" cy="44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9" w:type="dxa"/>
          <w:tcBorders>
            <w:left w:val="nil"/>
            <w:bottom w:val="single" w:sz="2" w:space="0" w:color="auto"/>
            <w:right w:val="nil"/>
          </w:tcBorders>
        </w:tcPr>
        <w:p w:rsidR="00444295" w:rsidRPr="00936923" w:rsidRDefault="00444295" w:rsidP="00444295">
          <w:pPr>
            <w:spacing w:before="0"/>
            <w:ind w:left="-830" w:firstLine="742"/>
            <w:jc w:val="left"/>
            <w:rPr>
              <w:noProof/>
              <w:sz w:val="2"/>
            </w:rPr>
          </w:pPr>
        </w:p>
        <w:p w:rsidR="00227CB9" w:rsidRPr="00444295" w:rsidRDefault="00444295" w:rsidP="00CA4D30">
          <w:pPr>
            <w:spacing w:before="0"/>
            <w:ind w:left="-830" w:right="-6321" w:firstLine="726"/>
            <w:jc w:val="both"/>
            <w:rPr>
              <w:rFonts w:ascii="Arial Narrow" w:hAnsi="Arial Narrow"/>
              <w:b/>
              <w:noProof/>
              <w:color w:val="8AB8E2"/>
              <w:sz w:val="36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E81A68">
            <w:rPr>
              <w:noProof/>
            </w:rPr>
            <w:drawing>
              <wp:inline distT="0" distB="0" distL="0" distR="0" wp14:anchorId="163BADFF" wp14:editId="0A8ED267">
                <wp:extent cx="1692234" cy="409575"/>
                <wp:effectExtent l="0" t="0" r="3810" b="0"/>
                <wp:docPr id="2" name="Picture 2" descr="Image result for DU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DUN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349" cy="45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left w:val="nil"/>
            <w:bottom w:val="single" w:sz="2" w:space="0" w:color="auto"/>
          </w:tcBorders>
        </w:tcPr>
        <w:p w:rsidR="00227CB9" w:rsidRPr="0017269F" w:rsidRDefault="00227CB9" w:rsidP="00444295">
          <w:pPr>
            <w:tabs>
              <w:tab w:val="left" w:pos="6792"/>
            </w:tabs>
            <w:spacing w:line="192" w:lineRule="auto"/>
            <w:ind w:left="-759" w:hanging="15"/>
            <w:jc w:val="left"/>
            <w:rPr>
              <w:rFonts w:ascii="Arial" w:hAnsi="Arial" w:cs="Arial"/>
              <w:sz w:val="4"/>
            </w:rPr>
          </w:pPr>
        </w:p>
      </w:tc>
      <w:tc>
        <w:tcPr>
          <w:tcW w:w="4565" w:type="dxa"/>
          <w:tcBorders>
            <w:bottom w:val="single" w:sz="2" w:space="0" w:color="auto"/>
            <w:right w:val="single" w:sz="2" w:space="0" w:color="auto"/>
          </w:tcBorders>
        </w:tcPr>
        <w:p w:rsidR="006A7C16" w:rsidRPr="00CA4D30" w:rsidRDefault="006A7C16" w:rsidP="00CA4D30">
          <w:pPr>
            <w:spacing w:before="0"/>
            <w:ind w:left="0"/>
            <w:rPr>
              <w:rFonts w:cs="Helvetica"/>
              <w:sz w:val="20"/>
            </w:rPr>
          </w:pPr>
        </w:p>
        <w:p w:rsidR="00227CB9" w:rsidRPr="00754C6E" w:rsidRDefault="006A7C16" w:rsidP="00CA4D30">
          <w:pPr>
            <w:spacing w:before="0"/>
            <w:ind w:left="0"/>
            <w:rPr>
              <w:rFonts w:cs="Helvetica"/>
            </w:rPr>
          </w:pPr>
          <w:r>
            <w:rPr>
              <w:rFonts w:cs="Helvetica"/>
            </w:rPr>
            <w:t xml:space="preserve">INSTRUCTION </w:t>
          </w:r>
          <w:r w:rsidR="00CA4D30">
            <w:rPr>
              <w:rFonts w:cs="Helvetica"/>
            </w:rPr>
            <w:t>S</w:t>
          </w:r>
          <w:r>
            <w:rPr>
              <w:rFonts w:cs="Helvetica"/>
            </w:rPr>
            <w:t>HEET</w:t>
          </w:r>
        </w:p>
      </w:tc>
    </w:tr>
  </w:tbl>
  <w:tbl>
    <w:tblPr>
      <w:tblW w:w="10800" w:type="dxa"/>
      <w:tblInd w:w="-3" w:type="dxa"/>
      <w:tblLayout w:type="fixed"/>
      <w:tblLook w:val="04A0" w:firstRow="1" w:lastRow="0" w:firstColumn="1" w:lastColumn="0" w:noHBand="0" w:noVBand="1"/>
    </w:tblPr>
    <w:tblGrid>
      <w:gridCol w:w="4860"/>
      <w:gridCol w:w="274"/>
      <w:gridCol w:w="2429"/>
      <w:gridCol w:w="1621"/>
      <w:gridCol w:w="1616"/>
    </w:tblGrid>
    <w:tr w:rsidR="00D152AF" w:rsidRPr="009953BD" w:rsidTr="00CA4D30">
      <w:trPr>
        <w:trHeight w:val="180"/>
      </w:trPr>
      <w:tc>
        <w:tcPr>
          <w:tcW w:w="10800" w:type="dxa"/>
          <w:gridSpan w:val="5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152AF" w:rsidRPr="009953BD" w:rsidRDefault="00D152AF" w:rsidP="00360286">
          <w:pPr>
            <w:jc w:val="both"/>
            <w:rPr>
              <w:rFonts w:cs="Helvetica"/>
              <w:sz w:val="22"/>
            </w:rPr>
          </w:pPr>
          <w:r w:rsidRPr="009953BD">
            <w:rPr>
              <w:rFonts w:cs="Helvetica"/>
              <w:sz w:val="22"/>
            </w:rPr>
            <w:t xml:space="preserve">Title: </w:t>
          </w:r>
          <w:r w:rsidR="00EE5509">
            <w:rPr>
              <w:rFonts w:cs="Helvetica"/>
              <w:sz w:val="22"/>
            </w:rPr>
            <w:t>LBNF</w:t>
          </w:r>
          <w:r w:rsidR="003A0D04">
            <w:rPr>
              <w:rFonts w:cs="Helvetica"/>
              <w:sz w:val="22"/>
            </w:rPr>
            <w:t xml:space="preserve"> </w:t>
          </w:r>
          <w:r>
            <w:rPr>
              <w:rFonts w:cs="Helvetica"/>
              <w:sz w:val="22"/>
            </w:rPr>
            <w:t>DUN</w:t>
          </w:r>
          <w:r w:rsidR="00EE5509">
            <w:rPr>
              <w:rFonts w:cs="Helvetica"/>
              <w:sz w:val="22"/>
            </w:rPr>
            <w:t>E QC Plan Template Instruction Sheet</w:t>
          </w:r>
        </w:p>
      </w:tc>
    </w:tr>
    <w:tr w:rsidR="00D152AF" w:rsidRPr="009953BD" w:rsidTr="00CA4D30">
      <w:trPr>
        <w:trHeight w:val="214"/>
      </w:trPr>
      <w:tc>
        <w:tcPr>
          <w:tcW w:w="5134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152AF" w:rsidRPr="009953BD" w:rsidRDefault="00D152AF" w:rsidP="00A318FE">
          <w:pPr>
            <w:rPr>
              <w:rFonts w:cs="Helvetica"/>
              <w:sz w:val="22"/>
            </w:rPr>
          </w:pPr>
          <w:r w:rsidRPr="009953BD">
            <w:rPr>
              <w:rFonts w:cs="Helvetica"/>
              <w:sz w:val="22"/>
            </w:rPr>
            <w:t>Author(s):</w:t>
          </w:r>
          <w:r>
            <w:rPr>
              <w:rFonts w:cs="Helvetica"/>
              <w:sz w:val="22"/>
            </w:rPr>
            <w:t xml:space="preserve"> </w:t>
          </w:r>
          <w:r w:rsidR="00EE5509">
            <w:rPr>
              <w:rFonts w:cs="Helvetica"/>
              <w:sz w:val="22"/>
            </w:rPr>
            <w:t>James Mateyack</w:t>
          </w:r>
        </w:p>
      </w:tc>
      <w:tc>
        <w:tcPr>
          <w:tcW w:w="405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152AF" w:rsidRPr="009953BD" w:rsidRDefault="00D152AF" w:rsidP="00A318FE">
          <w:pPr>
            <w:rPr>
              <w:rFonts w:cs="Helvetica"/>
              <w:sz w:val="22"/>
            </w:rPr>
          </w:pPr>
          <w:r w:rsidRPr="009953BD">
            <w:rPr>
              <w:rFonts w:cs="Helvetica"/>
              <w:sz w:val="22"/>
            </w:rPr>
            <w:t>Approved:</w:t>
          </w:r>
          <w:r>
            <w:rPr>
              <w:rFonts w:cs="Helvetica"/>
              <w:sz w:val="22"/>
            </w:rPr>
            <w:t xml:space="preserve"> </w:t>
          </w:r>
          <w:r w:rsidR="00EE5509">
            <w:rPr>
              <w:rFonts w:cs="Helvetica"/>
              <w:sz w:val="22"/>
            </w:rPr>
            <w:t>Kevin Fahey</w:t>
          </w:r>
        </w:p>
      </w:tc>
      <w:tc>
        <w:tcPr>
          <w:tcW w:w="1616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noWrap/>
          <w:tcMar>
            <w:left w:w="115" w:type="dxa"/>
            <w:bottom w:w="0" w:type="dxa"/>
            <w:right w:w="115" w:type="dxa"/>
          </w:tcMar>
        </w:tcPr>
        <w:p w:rsidR="00D152AF" w:rsidRPr="009953BD" w:rsidRDefault="00D152AF" w:rsidP="00A318FE">
          <w:pPr>
            <w:rPr>
              <w:rFonts w:cs="Helvetica"/>
              <w:sz w:val="22"/>
            </w:rPr>
          </w:pPr>
          <w:r w:rsidRPr="009953BD">
            <w:rPr>
              <w:rFonts w:cs="Helvetica"/>
              <w:sz w:val="22"/>
            </w:rPr>
            <w:t>Page:</w:t>
          </w:r>
          <w:r>
            <w:rPr>
              <w:rFonts w:cs="Helvetica"/>
              <w:sz w:val="22"/>
            </w:rPr>
            <w:t xml:space="preserve"> </w:t>
          </w:r>
          <w:r w:rsidRPr="009953BD">
            <w:rPr>
              <w:rFonts w:cs="Helvetica"/>
              <w:bCs/>
              <w:sz w:val="22"/>
            </w:rPr>
            <w:fldChar w:fldCharType="begin"/>
          </w:r>
          <w:r w:rsidRPr="009953BD">
            <w:rPr>
              <w:rFonts w:cs="Helvetica"/>
              <w:bCs/>
              <w:sz w:val="22"/>
            </w:rPr>
            <w:instrText xml:space="preserve"> PAGE  \* Arabic  \* MERGEFORMAT </w:instrText>
          </w:r>
          <w:r w:rsidRPr="009953BD">
            <w:rPr>
              <w:rFonts w:cs="Helvetica"/>
              <w:bCs/>
              <w:sz w:val="22"/>
            </w:rPr>
            <w:fldChar w:fldCharType="separate"/>
          </w:r>
          <w:r>
            <w:rPr>
              <w:rFonts w:cs="Helvetica"/>
              <w:bCs/>
              <w:sz w:val="22"/>
            </w:rPr>
            <w:t>1</w:t>
          </w:r>
          <w:r w:rsidRPr="009953BD">
            <w:rPr>
              <w:rFonts w:cs="Helvetica"/>
              <w:bCs/>
              <w:sz w:val="22"/>
            </w:rPr>
            <w:fldChar w:fldCharType="end"/>
          </w:r>
          <w:r w:rsidRPr="009953BD">
            <w:rPr>
              <w:rFonts w:cs="Helvetica"/>
              <w:sz w:val="22"/>
            </w:rPr>
            <w:t xml:space="preserve"> of </w:t>
          </w:r>
          <w:r w:rsidRPr="009953BD">
            <w:rPr>
              <w:rFonts w:cs="Helvetica"/>
              <w:bCs/>
              <w:sz w:val="22"/>
            </w:rPr>
            <w:fldChar w:fldCharType="begin"/>
          </w:r>
          <w:r w:rsidRPr="009953BD">
            <w:rPr>
              <w:rFonts w:cs="Helvetica"/>
              <w:bCs/>
              <w:sz w:val="22"/>
            </w:rPr>
            <w:instrText xml:space="preserve"> NUMPAGES  \* Arabic  \* MERGEFORMAT </w:instrText>
          </w:r>
          <w:r w:rsidRPr="009953BD">
            <w:rPr>
              <w:rFonts w:cs="Helvetica"/>
              <w:bCs/>
              <w:sz w:val="22"/>
            </w:rPr>
            <w:fldChar w:fldCharType="separate"/>
          </w:r>
          <w:r>
            <w:rPr>
              <w:rFonts w:cs="Helvetica"/>
              <w:bCs/>
              <w:sz w:val="22"/>
            </w:rPr>
            <w:t>12</w:t>
          </w:r>
          <w:r w:rsidRPr="009953BD">
            <w:rPr>
              <w:rFonts w:cs="Helvetica"/>
              <w:bCs/>
              <w:sz w:val="22"/>
            </w:rPr>
            <w:fldChar w:fldCharType="end"/>
          </w:r>
        </w:p>
      </w:tc>
    </w:tr>
    <w:tr w:rsidR="00D152AF" w:rsidRPr="009953BD" w:rsidTr="00CA4D30">
      <w:tblPrEx>
        <w:tblBorders>
          <w:left w:val="single" w:sz="2" w:space="0" w:color="auto"/>
          <w:bottom w:val="single" w:sz="2" w:space="0" w:color="auto"/>
          <w:right w:val="single" w:sz="2" w:space="0" w:color="auto"/>
        </w:tblBorders>
      </w:tblPrEx>
      <w:trPr>
        <w:trHeight w:val="260"/>
      </w:trPr>
      <w:tc>
        <w:tcPr>
          <w:tcW w:w="4860" w:type="dxa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:rsidR="00D152AF" w:rsidRPr="009953BD" w:rsidRDefault="00D152AF" w:rsidP="00A318FE">
          <w:pPr>
            <w:rPr>
              <w:rFonts w:cs="Helvetica"/>
              <w:sz w:val="22"/>
            </w:rPr>
          </w:pPr>
          <w:r>
            <w:rPr>
              <w:rFonts w:cs="Helvetica"/>
              <w:sz w:val="22"/>
            </w:rPr>
            <w:t>Document ID</w:t>
          </w:r>
          <w:r w:rsidRPr="009953BD">
            <w:rPr>
              <w:rFonts w:cs="Helvetica"/>
              <w:sz w:val="22"/>
            </w:rPr>
            <w:t xml:space="preserve">: </w:t>
          </w:r>
          <w:r w:rsidR="00A92B13" w:rsidRPr="00A92B13">
            <w:rPr>
              <w:rFonts w:cs="Helvetica"/>
              <w:sz w:val="22"/>
            </w:rPr>
            <w:t>2171775</w:t>
          </w:r>
        </w:p>
      </w:tc>
      <w:tc>
        <w:tcPr>
          <w:tcW w:w="2703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D152AF" w:rsidRPr="009953BD" w:rsidRDefault="00D152AF" w:rsidP="00A318FE">
          <w:pPr>
            <w:rPr>
              <w:rFonts w:cs="Helvetica"/>
              <w:sz w:val="22"/>
            </w:rPr>
          </w:pPr>
          <w:r w:rsidRPr="009953BD">
            <w:rPr>
              <w:rFonts w:cs="Helvetica"/>
              <w:sz w:val="22"/>
            </w:rPr>
            <w:t>Version: 0</w:t>
          </w:r>
        </w:p>
      </w:tc>
      <w:tc>
        <w:tcPr>
          <w:tcW w:w="3237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</w:tcPr>
        <w:p w:rsidR="00D152AF" w:rsidRPr="009953BD" w:rsidRDefault="00D152AF" w:rsidP="00A318FE">
          <w:pPr>
            <w:rPr>
              <w:rFonts w:cs="Helvetica"/>
              <w:sz w:val="22"/>
            </w:rPr>
          </w:pPr>
          <w:r>
            <w:rPr>
              <w:rFonts w:cs="Helvetica"/>
              <w:sz w:val="22"/>
            </w:rPr>
            <w:t>Version Date: 1</w:t>
          </w:r>
          <w:r w:rsidR="00A92B13">
            <w:rPr>
              <w:rFonts w:cs="Helvetica"/>
              <w:sz w:val="22"/>
            </w:rPr>
            <w:t>8</w:t>
          </w:r>
          <w:r w:rsidR="00EE5509">
            <w:rPr>
              <w:rFonts w:cs="Helvetica"/>
              <w:sz w:val="22"/>
            </w:rPr>
            <w:t>Jun</w:t>
          </w:r>
          <w:r>
            <w:rPr>
              <w:rFonts w:cs="Helvetica"/>
              <w:sz w:val="22"/>
            </w:rPr>
            <w:t>2019</w:t>
          </w:r>
        </w:p>
      </w:tc>
    </w:tr>
  </w:tbl>
  <w:p w:rsidR="00D152AF" w:rsidRPr="00316E6F" w:rsidRDefault="00D152AF" w:rsidP="003B0A5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C0063D0"/>
    <w:lvl w:ilvl="0">
      <w:start w:val="1"/>
      <w:numFmt w:val="decimal"/>
      <w:pStyle w:val="Heading1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"/>
      <w:legacy w:legacy="1" w:legacySpace="120" w:legacyIndent="720"/>
      <w:lvlJc w:val="left"/>
      <w:pPr>
        <w:ind w:left="3154" w:hanging="720"/>
      </w:pPr>
    </w:lvl>
    <w:lvl w:ilvl="4">
      <w:start w:val="1"/>
      <w:numFmt w:val="decimal"/>
      <w:pStyle w:val="Heading5"/>
      <w:lvlText w:val="%1.%2.%3.%4.%5."/>
      <w:legacy w:legacy="1" w:legacySpace="120" w:legacyIndent="720"/>
      <w:lvlJc w:val="left"/>
      <w:pPr>
        <w:ind w:left="4176" w:hanging="720"/>
      </w:pPr>
    </w:lvl>
    <w:lvl w:ilvl="5">
      <w:start w:val="1"/>
      <w:numFmt w:val="decimal"/>
      <w:pStyle w:val="Heading6"/>
      <w:lvlText w:val="%1.%2.%3.%4.%5.%6."/>
      <w:legacy w:legacy="1" w:legacySpace="12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12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12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120" w:legacyIndent="720"/>
      <w:lvlJc w:val="left"/>
      <w:pPr>
        <w:ind w:left="6480" w:hanging="720"/>
      </w:pPr>
    </w:lvl>
  </w:abstractNum>
  <w:abstractNum w:abstractNumId="1" w15:restartNumberingAfterBreak="0">
    <w:nsid w:val="FFFFFFFE"/>
    <w:multiLevelType w:val="singleLevel"/>
    <w:tmpl w:val="BD18EE3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35464B1"/>
    <w:multiLevelType w:val="hybridMultilevel"/>
    <w:tmpl w:val="474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1CD"/>
    <w:multiLevelType w:val="singleLevel"/>
    <w:tmpl w:val="EC8EBDD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11C31D31"/>
    <w:multiLevelType w:val="multilevel"/>
    <w:tmpl w:val="42BA6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5" w15:restartNumberingAfterBreak="0">
    <w:nsid w:val="1A5A2998"/>
    <w:multiLevelType w:val="multilevel"/>
    <w:tmpl w:val="AA0401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  <w:b/>
      </w:rPr>
    </w:lvl>
  </w:abstractNum>
  <w:abstractNum w:abstractNumId="6" w15:restartNumberingAfterBreak="0">
    <w:nsid w:val="1D840928"/>
    <w:multiLevelType w:val="multilevel"/>
    <w:tmpl w:val="DD744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981430"/>
    <w:multiLevelType w:val="multilevel"/>
    <w:tmpl w:val="FA1A62F8"/>
    <w:lvl w:ilvl="0">
      <w:start w:val="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24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32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76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900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800" w:hanging="1800"/>
      </w:pPr>
    </w:lvl>
  </w:abstractNum>
  <w:abstractNum w:abstractNumId="8" w15:restartNumberingAfterBreak="0">
    <w:nsid w:val="1D99236E"/>
    <w:multiLevelType w:val="hybridMultilevel"/>
    <w:tmpl w:val="700CF028"/>
    <w:lvl w:ilvl="0" w:tplc="BD18EE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C2761"/>
    <w:multiLevelType w:val="singleLevel"/>
    <w:tmpl w:val="EC8EBDD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392800CC"/>
    <w:multiLevelType w:val="hybridMultilevel"/>
    <w:tmpl w:val="8A0A1A72"/>
    <w:lvl w:ilvl="0" w:tplc="BD18EE3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839"/>
    <w:multiLevelType w:val="hybridMultilevel"/>
    <w:tmpl w:val="78DC2C54"/>
    <w:lvl w:ilvl="0" w:tplc="19A884A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60C17"/>
    <w:multiLevelType w:val="multilevel"/>
    <w:tmpl w:val="387652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13" w15:restartNumberingAfterBreak="0">
    <w:nsid w:val="47217937"/>
    <w:multiLevelType w:val="multilevel"/>
    <w:tmpl w:val="02920ECA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4B2757EC"/>
    <w:multiLevelType w:val="hybridMultilevel"/>
    <w:tmpl w:val="7E4C8E20"/>
    <w:lvl w:ilvl="0" w:tplc="BD18EE3A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73059C"/>
    <w:multiLevelType w:val="multilevel"/>
    <w:tmpl w:val="FA1A62F8"/>
    <w:lvl w:ilvl="0">
      <w:start w:val="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24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32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76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900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800" w:hanging="1800"/>
      </w:pPr>
    </w:lvl>
  </w:abstractNum>
  <w:abstractNum w:abstractNumId="16" w15:restartNumberingAfterBreak="0">
    <w:nsid w:val="605B4CA2"/>
    <w:multiLevelType w:val="hybridMultilevel"/>
    <w:tmpl w:val="38160C28"/>
    <w:lvl w:ilvl="0" w:tplc="BD18EE3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82234C"/>
    <w:multiLevelType w:val="multilevel"/>
    <w:tmpl w:val="D01EA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DB21FA"/>
    <w:multiLevelType w:val="hybridMultilevel"/>
    <w:tmpl w:val="E4D671F4"/>
    <w:lvl w:ilvl="0" w:tplc="BD18EE3A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DD21C7"/>
    <w:multiLevelType w:val="multilevel"/>
    <w:tmpl w:val="21C25C14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20" w15:restartNumberingAfterBreak="0">
    <w:nsid w:val="6FE61219"/>
    <w:multiLevelType w:val="multilevel"/>
    <w:tmpl w:val="FA1A62F8"/>
    <w:lvl w:ilvl="0">
      <w:start w:val="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24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32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76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900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800" w:hanging="1800"/>
      </w:pPr>
    </w:lvl>
  </w:abstractNum>
  <w:abstractNum w:abstractNumId="21" w15:restartNumberingAfterBreak="0">
    <w:nsid w:val="701B0DBF"/>
    <w:multiLevelType w:val="multilevel"/>
    <w:tmpl w:val="FA1A62F8"/>
    <w:lvl w:ilvl="0">
      <w:start w:val="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1080"/>
      <w:lvlJc w:val="left"/>
      <w:pPr>
        <w:ind w:left="3240" w:hanging="108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4320" w:hanging="1080"/>
      </w:pPr>
    </w:lvl>
    <w:lvl w:ilvl="5">
      <w:start w:val="1"/>
      <w:numFmt w:val="decimal"/>
      <w:lvlText w:val="%1.%2.%3.%4.%5.%6"/>
      <w:legacy w:legacy="1" w:legacySpace="120" w:legacyIndent="1440"/>
      <w:lvlJc w:val="left"/>
      <w:pPr>
        <w:ind w:left="5760" w:hanging="144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7200" w:hanging="1440"/>
      </w:pPr>
    </w:lvl>
    <w:lvl w:ilvl="7">
      <w:start w:val="1"/>
      <w:numFmt w:val="decimal"/>
      <w:lvlText w:val="%1.%2.%3.%4.%5.%6.%7.%8"/>
      <w:legacy w:legacy="1" w:legacySpace="120" w:legacyIndent="1800"/>
      <w:lvlJc w:val="left"/>
      <w:pPr>
        <w:ind w:left="9000" w:hanging="180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0800" w:hanging="1800"/>
      </w:pPr>
    </w:lvl>
  </w:abstractNum>
  <w:abstractNum w:abstractNumId="22" w15:restartNumberingAfterBreak="0">
    <w:nsid w:val="742E4F91"/>
    <w:multiLevelType w:val="hybridMultilevel"/>
    <w:tmpl w:val="209A3248"/>
    <w:lvl w:ilvl="0" w:tplc="BE00B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ED0E35"/>
    <w:multiLevelType w:val="multilevel"/>
    <w:tmpl w:val="89564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4"/>
  </w:num>
  <w:num w:numId="12">
    <w:abstractNumId w:val="23"/>
  </w:num>
  <w:num w:numId="13">
    <w:abstractNumId w:val="13"/>
  </w:num>
  <w:num w:numId="14">
    <w:abstractNumId w:val="19"/>
  </w:num>
  <w:num w:numId="15">
    <w:abstractNumId w:val="14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1"/>
  </w:num>
  <w:num w:numId="21">
    <w:abstractNumId w:val="6"/>
  </w:num>
  <w:num w:numId="22">
    <w:abstractNumId w:val="16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6"/>
    <w:rsid w:val="00000A1E"/>
    <w:rsid w:val="000010C3"/>
    <w:rsid w:val="00002680"/>
    <w:rsid w:val="00003832"/>
    <w:rsid w:val="000046B0"/>
    <w:rsid w:val="0000707F"/>
    <w:rsid w:val="00010987"/>
    <w:rsid w:val="00010DCB"/>
    <w:rsid w:val="000115EC"/>
    <w:rsid w:val="00022D1E"/>
    <w:rsid w:val="00025F48"/>
    <w:rsid w:val="000262F3"/>
    <w:rsid w:val="00027F06"/>
    <w:rsid w:val="00036323"/>
    <w:rsid w:val="000367D2"/>
    <w:rsid w:val="00037A3D"/>
    <w:rsid w:val="0004541E"/>
    <w:rsid w:val="000474D8"/>
    <w:rsid w:val="000564D7"/>
    <w:rsid w:val="00057721"/>
    <w:rsid w:val="00060EB2"/>
    <w:rsid w:val="0006641F"/>
    <w:rsid w:val="00066531"/>
    <w:rsid w:val="00066653"/>
    <w:rsid w:val="000671EB"/>
    <w:rsid w:val="00071130"/>
    <w:rsid w:val="00077085"/>
    <w:rsid w:val="00081528"/>
    <w:rsid w:val="00082659"/>
    <w:rsid w:val="00083F49"/>
    <w:rsid w:val="00086A88"/>
    <w:rsid w:val="00093814"/>
    <w:rsid w:val="000A61C3"/>
    <w:rsid w:val="000A636D"/>
    <w:rsid w:val="000A6CCC"/>
    <w:rsid w:val="000A7242"/>
    <w:rsid w:val="000B0516"/>
    <w:rsid w:val="000B4E0A"/>
    <w:rsid w:val="000B7BB1"/>
    <w:rsid w:val="000C199B"/>
    <w:rsid w:val="000D1186"/>
    <w:rsid w:val="000D3772"/>
    <w:rsid w:val="000D49FF"/>
    <w:rsid w:val="000E6730"/>
    <w:rsid w:val="000E716B"/>
    <w:rsid w:val="000F0636"/>
    <w:rsid w:val="00101AFB"/>
    <w:rsid w:val="00102DF6"/>
    <w:rsid w:val="00110D1A"/>
    <w:rsid w:val="00111F48"/>
    <w:rsid w:val="0011403E"/>
    <w:rsid w:val="00115DE4"/>
    <w:rsid w:val="0011677B"/>
    <w:rsid w:val="00150860"/>
    <w:rsid w:val="00151F10"/>
    <w:rsid w:val="00155C22"/>
    <w:rsid w:val="00163B6C"/>
    <w:rsid w:val="00165B45"/>
    <w:rsid w:val="00171BBC"/>
    <w:rsid w:val="001731EC"/>
    <w:rsid w:val="0017448B"/>
    <w:rsid w:val="001745B2"/>
    <w:rsid w:val="00180589"/>
    <w:rsid w:val="0018182E"/>
    <w:rsid w:val="001845E8"/>
    <w:rsid w:val="001878ED"/>
    <w:rsid w:val="001910E3"/>
    <w:rsid w:val="00191C8E"/>
    <w:rsid w:val="00192DDC"/>
    <w:rsid w:val="00194424"/>
    <w:rsid w:val="001A0BEC"/>
    <w:rsid w:val="001A1BD8"/>
    <w:rsid w:val="001A1F40"/>
    <w:rsid w:val="001A2E0B"/>
    <w:rsid w:val="001B326A"/>
    <w:rsid w:val="001B7019"/>
    <w:rsid w:val="001B76A7"/>
    <w:rsid w:val="001C0913"/>
    <w:rsid w:val="001C105D"/>
    <w:rsid w:val="001D0E95"/>
    <w:rsid w:val="001D47F2"/>
    <w:rsid w:val="001D4EE6"/>
    <w:rsid w:val="001D5930"/>
    <w:rsid w:val="001D5D03"/>
    <w:rsid w:val="001D6324"/>
    <w:rsid w:val="001D70C4"/>
    <w:rsid w:val="001D7A8C"/>
    <w:rsid w:val="001E1FDA"/>
    <w:rsid w:val="001E5311"/>
    <w:rsid w:val="001E5F30"/>
    <w:rsid w:val="001E5FFC"/>
    <w:rsid w:val="001E6C87"/>
    <w:rsid w:val="001F26FE"/>
    <w:rsid w:val="001F4F30"/>
    <w:rsid w:val="001F5810"/>
    <w:rsid w:val="00206277"/>
    <w:rsid w:val="0021039E"/>
    <w:rsid w:val="00216095"/>
    <w:rsid w:val="00221133"/>
    <w:rsid w:val="00222C0D"/>
    <w:rsid w:val="0022680D"/>
    <w:rsid w:val="00226AA8"/>
    <w:rsid w:val="00227CB9"/>
    <w:rsid w:val="00231D6A"/>
    <w:rsid w:val="00233AD9"/>
    <w:rsid w:val="00233C59"/>
    <w:rsid w:val="00236BC5"/>
    <w:rsid w:val="0024139D"/>
    <w:rsid w:val="002416F3"/>
    <w:rsid w:val="0024473B"/>
    <w:rsid w:val="00244952"/>
    <w:rsid w:val="00245620"/>
    <w:rsid w:val="00245847"/>
    <w:rsid w:val="002468CE"/>
    <w:rsid w:val="00246E56"/>
    <w:rsid w:val="00250D6C"/>
    <w:rsid w:val="002552A8"/>
    <w:rsid w:val="00256D3D"/>
    <w:rsid w:val="0026264D"/>
    <w:rsid w:val="0026465C"/>
    <w:rsid w:val="0026626F"/>
    <w:rsid w:val="0027013F"/>
    <w:rsid w:val="002705FD"/>
    <w:rsid w:val="00271526"/>
    <w:rsid w:val="002717CF"/>
    <w:rsid w:val="0027567E"/>
    <w:rsid w:val="00280F10"/>
    <w:rsid w:val="00282E80"/>
    <w:rsid w:val="00284D5F"/>
    <w:rsid w:val="00285DBF"/>
    <w:rsid w:val="00292BBA"/>
    <w:rsid w:val="0029455D"/>
    <w:rsid w:val="0029772F"/>
    <w:rsid w:val="002A49B6"/>
    <w:rsid w:val="002A6623"/>
    <w:rsid w:val="002B57D1"/>
    <w:rsid w:val="002C05B4"/>
    <w:rsid w:val="002C4063"/>
    <w:rsid w:val="002C5354"/>
    <w:rsid w:val="002D3C11"/>
    <w:rsid w:val="002D44AC"/>
    <w:rsid w:val="002E2E84"/>
    <w:rsid w:val="002E6CD5"/>
    <w:rsid w:val="002F1475"/>
    <w:rsid w:val="002F3A16"/>
    <w:rsid w:val="002F3C7B"/>
    <w:rsid w:val="002F416F"/>
    <w:rsid w:val="002F44CE"/>
    <w:rsid w:val="002F4546"/>
    <w:rsid w:val="002F5D5D"/>
    <w:rsid w:val="002F6741"/>
    <w:rsid w:val="00304557"/>
    <w:rsid w:val="00310044"/>
    <w:rsid w:val="00311089"/>
    <w:rsid w:val="00312081"/>
    <w:rsid w:val="003131EC"/>
    <w:rsid w:val="00316E6F"/>
    <w:rsid w:val="00324623"/>
    <w:rsid w:val="003334DE"/>
    <w:rsid w:val="00333570"/>
    <w:rsid w:val="00334F41"/>
    <w:rsid w:val="003403E4"/>
    <w:rsid w:val="00343F3F"/>
    <w:rsid w:val="003452F1"/>
    <w:rsid w:val="00345772"/>
    <w:rsid w:val="00353F49"/>
    <w:rsid w:val="00355BAF"/>
    <w:rsid w:val="00355E04"/>
    <w:rsid w:val="00360286"/>
    <w:rsid w:val="00361A5C"/>
    <w:rsid w:val="003630F7"/>
    <w:rsid w:val="00370F1C"/>
    <w:rsid w:val="0037371F"/>
    <w:rsid w:val="0038179F"/>
    <w:rsid w:val="0038317D"/>
    <w:rsid w:val="0038559E"/>
    <w:rsid w:val="003858E4"/>
    <w:rsid w:val="00393181"/>
    <w:rsid w:val="00394308"/>
    <w:rsid w:val="00394CE4"/>
    <w:rsid w:val="00397B38"/>
    <w:rsid w:val="003A023D"/>
    <w:rsid w:val="003A0D04"/>
    <w:rsid w:val="003A175A"/>
    <w:rsid w:val="003A18AC"/>
    <w:rsid w:val="003A37FB"/>
    <w:rsid w:val="003B0A5B"/>
    <w:rsid w:val="003B360C"/>
    <w:rsid w:val="003C01EB"/>
    <w:rsid w:val="003C0254"/>
    <w:rsid w:val="003C29B6"/>
    <w:rsid w:val="003C5691"/>
    <w:rsid w:val="003D44A3"/>
    <w:rsid w:val="003D7E28"/>
    <w:rsid w:val="003E1611"/>
    <w:rsid w:val="003E25BB"/>
    <w:rsid w:val="003E4B05"/>
    <w:rsid w:val="003E7089"/>
    <w:rsid w:val="003F4223"/>
    <w:rsid w:val="003F63F6"/>
    <w:rsid w:val="00400EEE"/>
    <w:rsid w:val="00404D1D"/>
    <w:rsid w:val="00407FA5"/>
    <w:rsid w:val="00413762"/>
    <w:rsid w:val="00417281"/>
    <w:rsid w:val="004238A6"/>
    <w:rsid w:val="0042787B"/>
    <w:rsid w:val="004313B7"/>
    <w:rsid w:val="00434072"/>
    <w:rsid w:val="0043630C"/>
    <w:rsid w:val="00436FF6"/>
    <w:rsid w:val="00441D8A"/>
    <w:rsid w:val="00441DBB"/>
    <w:rsid w:val="00441E9D"/>
    <w:rsid w:val="00442F20"/>
    <w:rsid w:val="00444295"/>
    <w:rsid w:val="00444BAC"/>
    <w:rsid w:val="00445BF2"/>
    <w:rsid w:val="00447F26"/>
    <w:rsid w:val="00457336"/>
    <w:rsid w:val="004623FB"/>
    <w:rsid w:val="0047742C"/>
    <w:rsid w:val="004800C1"/>
    <w:rsid w:val="00483EE3"/>
    <w:rsid w:val="0049430F"/>
    <w:rsid w:val="004953DD"/>
    <w:rsid w:val="004A17C7"/>
    <w:rsid w:val="004A4B91"/>
    <w:rsid w:val="004A7C5F"/>
    <w:rsid w:val="004B46E7"/>
    <w:rsid w:val="004C013A"/>
    <w:rsid w:val="004C6171"/>
    <w:rsid w:val="004D53C4"/>
    <w:rsid w:val="004D5706"/>
    <w:rsid w:val="004D57D8"/>
    <w:rsid w:val="004D6A7F"/>
    <w:rsid w:val="004E2553"/>
    <w:rsid w:val="004F00D4"/>
    <w:rsid w:val="004F0323"/>
    <w:rsid w:val="004F6D96"/>
    <w:rsid w:val="00501CE7"/>
    <w:rsid w:val="005023BE"/>
    <w:rsid w:val="005027C2"/>
    <w:rsid w:val="00517FF8"/>
    <w:rsid w:val="00530848"/>
    <w:rsid w:val="00531E5A"/>
    <w:rsid w:val="005335C9"/>
    <w:rsid w:val="0053623A"/>
    <w:rsid w:val="00540A89"/>
    <w:rsid w:val="00544DB2"/>
    <w:rsid w:val="005454F7"/>
    <w:rsid w:val="00552A97"/>
    <w:rsid w:val="00554FC5"/>
    <w:rsid w:val="00555EDC"/>
    <w:rsid w:val="0056133E"/>
    <w:rsid w:val="0056158C"/>
    <w:rsid w:val="00561722"/>
    <w:rsid w:val="00564A60"/>
    <w:rsid w:val="0058126A"/>
    <w:rsid w:val="00585271"/>
    <w:rsid w:val="005854E9"/>
    <w:rsid w:val="005909B9"/>
    <w:rsid w:val="005A3B36"/>
    <w:rsid w:val="005A46F3"/>
    <w:rsid w:val="005A724C"/>
    <w:rsid w:val="005A78D7"/>
    <w:rsid w:val="005B320A"/>
    <w:rsid w:val="005B343F"/>
    <w:rsid w:val="005B4732"/>
    <w:rsid w:val="005C79B1"/>
    <w:rsid w:val="005D2BB7"/>
    <w:rsid w:val="005D2E31"/>
    <w:rsid w:val="005E6C18"/>
    <w:rsid w:val="005E73C0"/>
    <w:rsid w:val="005F03E6"/>
    <w:rsid w:val="005F4A00"/>
    <w:rsid w:val="005F53AB"/>
    <w:rsid w:val="005F6ACB"/>
    <w:rsid w:val="006032D5"/>
    <w:rsid w:val="00604130"/>
    <w:rsid w:val="006100DB"/>
    <w:rsid w:val="00624B5D"/>
    <w:rsid w:val="006255C0"/>
    <w:rsid w:val="0062570D"/>
    <w:rsid w:val="00625DFC"/>
    <w:rsid w:val="00627544"/>
    <w:rsid w:val="00637F8F"/>
    <w:rsid w:val="00644F75"/>
    <w:rsid w:val="00644FCA"/>
    <w:rsid w:val="0065035F"/>
    <w:rsid w:val="006506D8"/>
    <w:rsid w:val="006603F5"/>
    <w:rsid w:val="0066604B"/>
    <w:rsid w:val="006819B5"/>
    <w:rsid w:val="006858D2"/>
    <w:rsid w:val="006951D2"/>
    <w:rsid w:val="006952BD"/>
    <w:rsid w:val="00697515"/>
    <w:rsid w:val="006A2D9B"/>
    <w:rsid w:val="006A52A3"/>
    <w:rsid w:val="006A6CF5"/>
    <w:rsid w:val="006A7C16"/>
    <w:rsid w:val="006A7C31"/>
    <w:rsid w:val="006B2032"/>
    <w:rsid w:val="006B3864"/>
    <w:rsid w:val="006C1D9C"/>
    <w:rsid w:val="006C3B26"/>
    <w:rsid w:val="006C45E5"/>
    <w:rsid w:val="006C7027"/>
    <w:rsid w:val="006D010F"/>
    <w:rsid w:val="006D3868"/>
    <w:rsid w:val="006E0F5B"/>
    <w:rsid w:val="006F0DB8"/>
    <w:rsid w:val="006F2FA9"/>
    <w:rsid w:val="006F5F84"/>
    <w:rsid w:val="006F7EC7"/>
    <w:rsid w:val="007054F0"/>
    <w:rsid w:val="00710C08"/>
    <w:rsid w:val="007110FD"/>
    <w:rsid w:val="007116F0"/>
    <w:rsid w:val="007124D6"/>
    <w:rsid w:val="00715B2F"/>
    <w:rsid w:val="0071611D"/>
    <w:rsid w:val="0071656D"/>
    <w:rsid w:val="00722A21"/>
    <w:rsid w:val="00724363"/>
    <w:rsid w:val="007249C0"/>
    <w:rsid w:val="00724D52"/>
    <w:rsid w:val="00726777"/>
    <w:rsid w:val="00727DC1"/>
    <w:rsid w:val="00730E9E"/>
    <w:rsid w:val="007329C8"/>
    <w:rsid w:val="00735F71"/>
    <w:rsid w:val="00736D10"/>
    <w:rsid w:val="007434AF"/>
    <w:rsid w:val="00743D9A"/>
    <w:rsid w:val="0075061F"/>
    <w:rsid w:val="00750C15"/>
    <w:rsid w:val="0075428F"/>
    <w:rsid w:val="007548ED"/>
    <w:rsid w:val="00760151"/>
    <w:rsid w:val="00764322"/>
    <w:rsid w:val="00773A16"/>
    <w:rsid w:val="00774AE4"/>
    <w:rsid w:val="00790938"/>
    <w:rsid w:val="00791775"/>
    <w:rsid w:val="00792684"/>
    <w:rsid w:val="007A268B"/>
    <w:rsid w:val="007A5151"/>
    <w:rsid w:val="007A5504"/>
    <w:rsid w:val="007B025B"/>
    <w:rsid w:val="007B4813"/>
    <w:rsid w:val="007B6DF4"/>
    <w:rsid w:val="007B77B0"/>
    <w:rsid w:val="007B78D8"/>
    <w:rsid w:val="007C0FFD"/>
    <w:rsid w:val="007C4CC2"/>
    <w:rsid w:val="007C7854"/>
    <w:rsid w:val="007D005A"/>
    <w:rsid w:val="007D0B10"/>
    <w:rsid w:val="007D192C"/>
    <w:rsid w:val="007D36B5"/>
    <w:rsid w:val="007D482D"/>
    <w:rsid w:val="007D5D1B"/>
    <w:rsid w:val="007D681F"/>
    <w:rsid w:val="007D6B33"/>
    <w:rsid w:val="007F1895"/>
    <w:rsid w:val="007F4A89"/>
    <w:rsid w:val="00802153"/>
    <w:rsid w:val="008022B5"/>
    <w:rsid w:val="00806625"/>
    <w:rsid w:val="00810AE6"/>
    <w:rsid w:val="00811326"/>
    <w:rsid w:val="00814BF4"/>
    <w:rsid w:val="00815353"/>
    <w:rsid w:val="0081668F"/>
    <w:rsid w:val="0081679E"/>
    <w:rsid w:val="00825652"/>
    <w:rsid w:val="00827E92"/>
    <w:rsid w:val="008318A5"/>
    <w:rsid w:val="00835568"/>
    <w:rsid w:val="00835B7E"/>
    <w:rsid w:val="008468BB"/>
    <w:rsid w:val="00846BA0"/>
    <w:rsid w:val="00847229"/>
    <w:rsid w:val="00851007"/>
    <w:rsid w:val="00851313"/>
    <w:rsid w:val="00851BD9"/>
    <w:rsid w:val="00852422"/>
    <w:rsid w:val="00852803"/>
    <w:rsid w:val="008614A5"/>
    <w:rsid w:val="00865633"/>
    <w:rsid w:val="00866EF8"/>
    <w:rsid w:val="00875723"/>
    <w:rsid w:val="00877536"/>
    <w:rsid w:val="00881664"/>
    <w:rsid w:val="00892810"/>
    <w:rsid w:val="00896ABA"/>
    <w:rsid w:val="0089754A"/>
    <w:rsid w:val="008A2242"/>
    <w:rsid w:val="008A7051"/>
    <w:rsid w:val="008A7D89"/>
    <w:rsid w:val="008B12B5"/>
    <w:rsid w:val="008B4CA7"/>
    <w:rsid w:val="008B767D"/>
    <w:rsid w:val="008C153C"/>
    <w:rsid w:val="008C372B"/>
    <w:rsid w:val="008C3D1D"/>
    <w:rsid w:val="008D2784"/>
    <w:rsid w:val="008D4538"/>
    <w:rsid w:val="008D7742"/>
    <w:rsid w:val="008E2453"/>
    <w:rsid w:val="008E5987"/>
    <w:rsid w:val="008F2127"/>
    <w:rsid w:val="008F3387"/>
    <w:rsid w:val="008F3744"/>
    <w:rsid w:val="008F5B9F"/>
    <w:rsid w:val="00901EA1"/>
    <w:rsid w:val="00903B22"/>
    <w:rsid w:val="009061E3"/>
    <w:rsid w:val="00910578"/>
    <w:rsid w:val="00911605"/>
    <w:rsid w:val="00911A4D"/>
    <w:rsid w:val="00912979"/>
    <w:rsid w:val="00913AAA"/>
    <w:rsid w:val="00916CFD"/>
    <w:rsid w:val="00917858"/>
    <w:rsid w:val="0092124C"/>
    <w:rsid w:val="00924666"/>
    <w:rsid w:val="00926774"/>
    <w:rsid w:val="00932441"/>
    <w:rsid w:val="00933616"/>
    <w:rsid w:val="0093419A"/>
    <w:rsid w:val="00936923"/>
    <w:rsid w:val="009417BD"/>
    <w:rsid w:val="009433A4"/>
    <w:rsid w:val="00961DB0"/>
    <w:rsid w:val="00964CCA"/>
    <w:rsid w:val="00964D5A"/>
    <w:rsid w:val="0098180F"/>
    <w:rsid w:val="00984C42"/>
    <w:rsid w:val="00993C89"/>
    <w:rsid w:val="009A3632"/>
    <w:rsid w:val="009A3938"/>
    <w:rsid w:val="009A4BDD"/>
    <w:rsid w:val="009B0E7B"/>
    <w:rsid w:val="009B6D2B"/>
    <w:rsid w:val="009C2EB9"/>
    <w:rsid w:val="009C4F10"/>
    <w:rsid w:val="009C6353"/>
    <w:rsid w:val="009E2622"/>
    <w:rsid w:val="009E3848"/>
    <w:rsid w:val="009E45E5"/>
    <w:rsid w:val="009E4D40"/>
    <w:rsid w:val="009E50D9"/>
    <w:rsid w:val="009F4705"/>
    <w:rsid w:val="009F6345"/>
    <w:rsid w:val="009F6F22"/>
    <w:rsid w:val="00A00C05"/>
    <w:rsid w:val="00A03260"/>
    <w:rsid w:val="00A138C4"/>
    <w:rsid w:val="00A17B14"/>
    <w:rsid w:val="00A215E1"/>
    <w:rsid w:val="00A318FE"/>
    <w:rsid w:val="00A3236A"/>
    <w:rsid w:val="00A3398A"/>
    <w:rsid w:val="00A36615"/>
    <w:rsid w:val="00A40714"/>
    <w:rsid w:val="00A4107F"/>
    <w:rsid w:val="00A42567"/>
    <w:rsid w:val="00A4526C"/>
    <w:rsid w:val="00A4631E"/>
    <w:rsid w:val="00A535A2"/>
    <w:rsid w:val="00A5412A"/>
    <w:rsid w:val="00A67780"/>
    <w:rsid w:val="00A81148"/>
    <w:rsid w:val="00A82E04"/>
    <w:rsid w:val="00A836EA"/>
    <w:rsid w:val="00A83F57"/>
    <w:rsid w:val="00A844A5"/>
    <w:rsid w:val="00A851B6"/>
    <w:rsid w:val="00A9081B"/>
    <w:rsid w:val="00A912B7"/>
    <w:rsid w:val="00A91776"/>
    <w:rsid w:val="00A92B13"/>
    <w:rsid w:val="00A97F5C"/>
    <w:rsid w:val="00AA48A6"/>
    <w:rsid w:val="00AA4D55"/>
    <w:rsid w:val="00AB677F"/>
    <w:rsid w:val="00AB6A5F"/>
    <w:rsid w:val="00AB78F5"/>
    <w:rsid w:val="00AC267E"/>
    <w:rsid w:val="00AC6176"/>
    <w:rsid w:val="00AD149A"/>
    <w:rsid w:val="00AD36FB"/>
    <w:rsid w:val="00AE1312"/>
    <w:rsid w:val="00AF61AE"/>
    <w:rsid w:val="00AF6687"/>
    <w:rsid w:val="00AF738D"/>
    <w:rsid w:val="00B01683"/>
    <w:rsid w:val="00B06A5F"/>
    <w:rsid w:val="00B1026B"/>
    <w:rsid w:val="00B11DD8"/>
    <w:rsid w:val="00B17742"/>
    <w:rsid w:val="00B243A4"/>
    <w:rsid w:val="00B30B0E"/>
    <w:rsid w:val="00B33735"/>
    <w:rsid w:val="00B34AA0"/>
    <w:rsid w:val="00B367B6"/>
    <w:rsid w:val="00B368AF"/>
    <w:rsid w:val="00B37D38"/>
    <w:rsid w:val="00B40D45"/>
    <w:rsid w:val="00B44AD7"/>
    <w:rsid w:val="00B45439"/>
    <w:rsid w:val="00B47F14"/>
    <w:rsid w:val="00B6571A"/>
    <w:rsid w:val="00B66625"/>
    <w:rsid w:val="00B667B1"/>
    <w:rsid w:val="00B66C2E"/>
    <w:rsid w:val="00B826C2"/>
    <w:rsid w:val="00B83E5B"/>
    <w:rsid w:val="00B848D5"/>
    <w:rsid w:val="00B86790"/>
    <w:rsid w:val="00B8696C"/>
    <w:rsid w:val="00B877D2"/>
    <w:rsid w:val="00B87D69"/>
    <w:rsid w:val="00B90B84"/>
    <w:rsid w:val="00B9546E"/>
    <w:rsid w:val="00BA1920"/>
    <w:rsid w:val="00BA44CA"/>
    <w:rsid w:val="00BB7219"/>
    <w:rsid w:val="00BC35A8"/>
    <w:rsid w:val="00BD1E4A"/>
    <w:rsid w:val="00BD2A7F"/>
    <w:rsid w:val="00BD3114"/>
    <w:rsid w:val="00BD625F"/>
    <w:rsid w:val="00BD6B66"/>
    <w:rsid w:val="00BD6E0E"/>
    <w:rsid w:val="00BE03CF"/>
    <w:rsid w:val="00BE2469"/>
    <w:rsid w:val="00BE248F"/>
    <w:rsid w:val="00BE50D4"/>
    <w:rsid w:val="00BE633C"/>
    <w:rsid w:val="00BE6D48"/>
    <w:rsid w:val="00BE7733"/>
    <w:rsid w:val="00BF0DC4"/>
    <w:rsid w:val="00BF1082"/>
    <w:rsid w:val="00BF2098"/>
    <w:rsid w:val="00BF388F"/>
    <w:rsid w:val="00C0471D"/>
    <w:rsid w:val="00C071D1"/>
    <w:rsid w:val="00C11F2D"/>
    <w:rsid w:val="00C14113"/>
    <w:rsid w:val="00C15148"/>
    <w:rsid w:val="00C171AF"/>
    <w:rsid w:val="00C201E1"/>
    <w:rsid w:val="00C24567"/>
    <w:rsid w:val="00C2539A"/>
    <w:rsid w:val="00C256E7"/>
    <w:rsid w:val="00C36327"/>
    <w:rsid w:val="00C4357E"/>
    <w:rsid w:val="00C4431C"/>
    <w:rsid w:val="00C4448A"/>
    <w:rsid w:val="00C472F7"/>
    <w:rsid w:val="00C5198C"/>
    <w:rsid w:val="00C52B43"/>
    <w:rsid w:val="00C557D1"/>
    <w:rsid w:val="00C640C9"/>
    <w:rsid w:val="00C65335"/>
    <w:rsid w:val="00C757C0"/>
    <w:rsid w:val="00C75AB1"/>
    <w:rsid w:val="00C86108"/>
    <w:rsid w:val="00C8662C"/>
    <w:rsid w:val="00C915F8"/>
    <w:rsid w:val="00C91987"/>
    <w:rsid w:val="00C954D2"/>
    <w:rsid w:val="00CA4D30"/>
    <w:rsid w:val="00CB16A4"/>
    <w:rsid w:val="00CB35F1"/>
    <w:rsid w:val="00CB3E31"/>
    <w:rsid w:val="00CB4AA2"/>
    <w:rsid w:val="00CB5F26"/>
    <w:rsid w:val="00CB79ED"/>
    <w:rsid w:val="00CC3B15"/>
    <w:rsid w:val="00CC7D02"/>
    <w:rsid w:val="00CD075E"/>
    <w:rsid w:val="00CD6E77"/>
    <w:rsid w:val="00CE080C"/>
    <w:rsid w:val="00CE4350"/>
    <w:rsid w:val="00CF065B"/>
    <w:rsid w:val="00CF1520"/>
    <w:rsid w:val="00CF2C41"/>
    <w:rsid w:val="00CF2D3B"/>
    <w:rsid w:val="00CF4567"/>
    <w:rsid w:val="00CF4D56"/>
    <w:rsid w:val="00CF60C3"/>
    <w:rsid w:val="00D019EB"/>
    <w:rsid w:val="00D048D4"/>
    <w:rsid w:val="00D10308"/>
    <w:rsid w:val="00D152AF"/>
    <w:rsid w:val="00D209E8"/>
    <w:rsid w:val="00D20ADE"/>
    <w:rsid w:val="00D22617"/>
    <w:rsid w:val="00D31C6A"/>
    <w:rsid w:val="00D345F1"/>
    <w:rsid w:val="00D41086"/>
    <w:rsid w:val="00D452F9"/>
    <w:rsid w:val="00D45529"/>
    <w:rsid w:val="00D52AEE"/>
    <w:rsid w:val="00D54A71"/>
    <w:rsid w:val="00D57498"/>
    <w:rsid w:val="00D606FA"/>
    <w:rsid w:val="00D63E8F"/>
    <w:rsid w:val="00D6574A"/>
    <w:rsid w:val="00D700E2"/>
    <w:rsid w:val="00D718D8"/>
    <w:rsid w:val="00D719BA"/>
    <w:rsid w:val="00D7724E"/>
    <w:rsid w:val="00D80195"/>
    <w:rsid w:val="00D8184B"/>
    <w:rsid w:val="00D82210"/>
    <w:rsid w:val="00D83FF4"/>
    <w:rsid w:val="00D90CFF"/>
    <w:rsid w:val="00DA1134"/>
    <w:rsid w:val="00DA2603"/>
    <w:rsid w:val="00DA5E1B"/>
    <w:rsid w:val="00DA6882"/>
    <w:rsid w:val="00DB4AAD"/>
    <w:rsid w:val="00DB7B48"/>
    <w:rsid w:val="00DC3153"/>
    <w:rsid w:val="00DC5657"/>
    <w:rsid w:val="00DC7986"/>
    <w:rsid w:val="00DD1B3C"/>
    <w:rsid w:val="00DE00E2"/>
    <w:rsid w:val="00DE43FC"/>
    <w:rsid w:val="00DE662E"/>
    <w:rsid w:val="00DF04A8"/>
    <w:rsid w:val="00DF22F6"/>
    <w:rsid w:val="00E120A8"/>
    <w:rsid w:val="00E133B5"/>
    <w:rsid w:val="00E15700"/>
    <w:rsid w:val="00E20DD7"/>
    <w:rsid w:val="00E21928"/>
    <w:rsid w:val="00E2376E"/>
    <w:rsid w:val="00E25604"/>
    <w:rsid w:val="00E31917"/>
    <w:rsid w:val="00E4546F"/>
    <w:rsid w:val="00E46200"/>
    <w:rsid w:val="00E540FD"/>
    <w:rsid w:val="00E57ABA"/>
    <w:rsid w:val="00E6177E"/>
    <w:rsid w:val="00E62E9D"/>
    <w:rsid w:val="00E6389B"/>
    <w:rsid w:val="00E65A94"/>
    <w:rsid w:val="00E70F1E"/>
    <w:rsid w:val="00E73863"/>
    <w:rsid w:val="00E74789"/>
    <w:rsid w:val="00E75DB8"/>
    <w:rsid w:val="00E77DC7"/>
    <w:rsid w:val="00E879BB"/>
    <w:rsid w:val="00E9190D"/>
    <w:rsid w:val="00E92CE6"/>
    <w:rsid w:val="00E95C8B"/>
    <w:rsid w:val="00EA14FF"/>
    <w:rsid w:val="00EA3C60"/>
    <w:rsid w:val="00EB0940"/>
    <w:rsid w:val="00EB3817"/>
    <w:rsid w:val="00EB601E"/>
    <w:rsid w:val="00EB6224"/>
    <w:rsid w:val="00EC06B6"/>
    <w:rsid w:val="00EC69CB"/>
    <w:rsid w:val="00ED00FC"/>
    <w:rsid w:val="00ED1B67"/>
    <w:rsid w:val="00ED2269"/>
    <w:rsid w:val="00ED63D9"/>
    <w:rsid w:val="00EE22C6"/>
    <w:rsid w:val="00EE3221"/>
    <w:rsid w:val="00EE5509"/>
    <w:rsid w:val="00EE570F"/>
    <w:rsid w:val="00EF3E20"/>
    <w:rsid w:val="00EF7368"/>
    <w:rsid w:val="00F022E7"/>
    <w:rsid w:val="00F024B8"/>
    <w:rsid w:val="00F02C79"/>
    <w:rsid w:val="00F05316"/>
    <w:rsid w:val="00F0652C"/>
    <w:rsid w:val="00F073C6"/>
    <w:rsid w:val="00F100BE"/>
    <w:rsid w:val="00F137B0"/>
    <w:rsid w:val="00F14768"/>
    <w:rsid w:val="00F17A1A"/>
    <w:rsid w:val="00F24FE5"/>
    <w:rsid w:val="00F25DED"/>
    <w:rsid w:val="00F2718E"/>
    <w:rsid w:val="00F33269"/>
    <w:rsid w:val="00F40200"/>
    <w:rsid w:val="00F40C6C"/>
    <w:rsid w:val="00F42628"/>
    <w:rsid w:val="00F4449E"/>
    <w:rsid w:val="00F5497E"/>
    <w:rsid w:val="00F54FC4"/>
    <w:rsid w:val="00F57ABC"/>
    <w:rsid w:val="00F60BA5"/>
    <w:rsid w:val="00F67B3C"/>
    <w:rsid w:val="00F736C4"/>
    <w:rsid w:val="00F86437"/>
    <w:rsid w:val="00F904EA"/>
    <w:rsid w:val="00F92594"/>
    <w:rsid w:val="00F9259C"/>
    <w:rsid w:val="00F93386"/>
    <w:rsid w:val="00FA0267"/>
    <w:rsid w:val="00FA3C23"/>
    <w:rsid w:val="00FA7475"/>
    <w:rsid w:val="00FB19C4"/>
    <w:rsid w:val="00FB1D45"/>
    <w:rsid w:val="00FB1F8F"/>
    <w:rsid w:val="00FB5465"/>
    <w:rsid w:val="00FC3624"/>
    <w:rsid w:val="00FC437B"/>
    <w:rsid w:val="00FD0D3E"/>
    <w:rsid w:val="00FD4B57"/>
    <w:rsid w:val="00FE0F71"/>
    <w:rsid w:val="00FE6DD7"/>
    <w:rsid w:val="00FF082D"/>
    <w:rsid w:val="00FF64FE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AA18F-1F1E-4778-A34A-E88D57E3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6"/>
    <w:pPr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05316"/>
    <w:pPr>
      <w:numPr>
        <w:numId w:val="1"/>
      </w:numPr>
      <w:shd w:val="pct20" w:color="auto" w:fill="FFFFFF"/>
      <w:tabs>
        <w:tab w:val="num" w:pos="720"/>
      </w:tabs>
      <w:suppressAutoHyphens/>
      <w:spacing w:before="120" w:after="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F05316"/>
    <w:pPr>
      <w:numPr>
        <w:ilvl w:val="1"/>
        <w:numId w:val="1"/>
      </w:numPr>
      <w:tabs>
        <w:tab w:val="num" w:pos="1440"/>
      </w:tabs>
      <w:suppressAutoHyphens/>
      <w:spacing w:before="120" w:after="60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F05316"/>
    <w:pPr>
      <w:numPr>
        <w:ilvl w:val="2"/>
        <w:numId w:val="1"/>
      </w:numPr>
      <w:tabs>
        <w:tab w:val="num" w:pos="2160"/>
      </w:tabs>
      <w:suppressAutoHyphens/>
      <w:spacing w:before="120" w:after="60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5316"/>
    <w:pPr>
      <w:numPr>
        <w:ilvl w:val="3"/>
        <w:numId w:val="1"/>
      </w:numPr>
      <w:suppressAutoHyphens/>
      <w:spacing w:before="120" w:after="60"/>
      <w:ind w:hanging="994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5316"/>
    <w:pPr>
      <w:keepNext/>
      <w:numPr>
        <w:ilvl w:val="4"/>
        <w:numId w:val="1"/>
      </w:numPr>
      <w:tabs>
        <w:tab w:val="num" w:pos="0"/>
      </w:tabs>
      <w:suppressAutoHyphens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5316"/>
    <w:pPr>
      <w:numPr>
        <w:ilvl w:val="5"/>
        <w:numId w:val="1"/>
      </w:num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5316"/>
    <w:pPr>
      <w:numPr>
        <w:ilvl w:val="6"/>
        <w:numId w:val="1"/>
      </w:numPr>
      <w:tabs>
        <w:tab w:val="num" w:pos="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5316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5316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316"/>
    <w:rPr>
      <w:rFonts w:ascii="Helvetica" w:eastAsia="Times New Roman" w:hAnsi="Helvetica" w:cs="Times New Roman"/>
      <w:b/>
      <w:sz w:val="24"/>
      <w:szCs w:val="20"/>
      <w:shd w:val="pct20" w:color="auto" w:fill="FFFFFF"/>
    </w:rPr>
  </w:style>
  <w:style w:type="character" w:customStyle="1" w:styleId="Heading2Char">
    <w:name w:val="Heading 2 Char"/>
    <w:basedOn w:val="DefaultParagraphFont"/>
    <w:link w:val="Heading2"/>
    <w:rsid w:val="00F05316"/>
    <w:rPr>
      <w:rFonts w:ascii="Helvetica" w:eastAsia="Times New Roman" w:hAnsi="Helvetic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5316"/>
    <w:rPr>
      <w:rFonts w:ascii="Helvetica" w:eastAsia="Times New Roman" w:hAnsi="Helvetic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05316"/>
    <w:rPr>
      <w:rFonts w:ascii="Helvetica" w:eastAsia="Times New Roman" w:hAnsi="Helvetic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05316"/>
    <w:rPr>
      <w:rFonts w:ascii="Helvetica" w:eastAsia="Times New Roman" w:hAnsi="Helvetic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F05316"/>
    <w:rPr>
      <w:rFonts w:ascii="Helvetica" w:eastAsia="Times New Roman" w:hAnsi="Helvetica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05316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0531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5316"/>
    <w:rPr>
      <w:rFonts w:ascii="Helvetica" w:eastAsia="Times New Roman" w:hAnsi="Helvetica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F0531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F05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5316"/>
    <w:rPr>
      <w:rFonts w:ascii="Helvetica" w:eastAsia="Times New Roman" w:hAnsi="Helvetica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05316"/>
    <w:pPr>
      <w:widowControl w:val="0"/>
      <w:suppressAutoHyphens/>
      <w:spacing w:before="120" w:after="120"/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F05316"/>
    <w:rPr>
      <w:rFonts w:ascii="Helvetica" w:eastAsia="Times New Roman" w:hAnsi="Helvetica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F05316"/>
    <w:pPr>
      <w:widowControl w:val="0"/>
      <w:suppressAutoHyphens/>
      <w:spacing w:before="120" w:after="60"/>
      <w:ind w:left="720"/>
    </w:pPr>
  </w:style>
  <w:style w:type="character" w:customStyle="1" w:styleId="BodyText2Char">
    <w:name w:val="Body Text 2 Char"/>
    <w:basedOn w:val="DefaultParagraphFont"/>
    <w:link w:val="BodyText2"/>
    <w:rsid w:val="00F05316"/>
    <w:rPr>
      <w:rFonts w:ascii="Helvetica" w:eastAsia="Times New Roman" w:hAnsi="Helvetica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5316"/>
    <w:pPr>
      <w:ind w:left="720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05316"/>
    <w:rPr>
      <w:rFonts w:ascii="Helvetica" w:eastAsia="Times New Roman" w:hAnsi="Helvetica" w:cs="Times New Roman"/>
      <w:i/>
      <w:sz w:val="24"/>
      <w:szCs w:val="20"/>
    </w:rPr>
  </w:style>
  <w:style w:type="paragraph" w:customStyle="1" w:styleId="Normal0">
    <w:name w:val="Normal+"/>
    <w:basedOn w:val="Normal"/>
    <w:rsid w:val="00F05316"/>
    <w:pPr>
      <w:suppressAutoHyphens/>
    </w:pPr>
  </w:style>
  <w:style w:type="paragraph" w:styleId="Header">
    <w:name w:val="header"/>
    <w:basedOn w:val="Normal"/>
    <w:link w:val="HeaderChar"/>
    <w:uiPriority w:val="99"/>
    <w:unhideWhenUsed/>
    <w:rsid w:val="00F05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316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semiHidden/>
    <w:unhideWhenUsed/>
    <w:rsid w:val="00F05316"/>
  </w:style>
  <w:style w:type="table" w:styleId="TableGrid">
    <w:name w:val="Table Grid"/>
    <w:basedOn w:val="TableNormal"/>
    <w:uiPriority w:val="39"/>
    <w:rsid w:val="00A318FE"/>
    <w:pPr>
      <w:spacing w:before="120" w:after="0" w:line="240" w:lineRule="auto"/>
      <w:ind w:left="720"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4431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6A8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1C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115EC"/>
    <w:pPr>
      <w:keepNext/>
      <w:keepLines/>
      <w:numPr>
        <w:numId w:val="0"/>
      </w:numPr>
      <w:shd w:val="clear" w:color="auto" w:fill="auto"/>
      <w:suppressAutoHyphens w:val="0"/>
      <w:overflowPunct/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115EC"/>
    <w:pPr>
      <w:spacing w:after="100"/>
      <w:ind w:left="240"/>
    </w:pPr>
  </w:style>
  <w:style w:type="character" w:styleId="Strong">
    <w:name w:val="Strong"/>
    <w:basedOn w:val="DefaultParagraphFont"/>
    <w:uiPriority w:val="22"/>
    <w:qFormat/>
    <w:rsid w:val="0049430F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A42567"/>
    <w:pPr>
      <w:spacing w:after="100"/>
    </w:pPr>
  </w:style>
  <w:style w:type="character" w:customStyle="1" w:styleId="FPTitle">
    <w:name w:val="FP Title"/>
    <w:basedOn w:val="DefaultParagraphFont"/>
    <w:rsid w:val="00C36327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4410-AF2D-4C33-B04F-E19AEC3E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F. Mateyack</dc:creator>
  <cp:keywords/>
  <dc:description/>
  <cp:lastModifiedBy>James Mateyack</cp:lastModifiedBy>
  <cp:revision>21</cp:revision>
  <cp:lastPrinted>2019-01-18T16:48:00Z</cp:lastPrinted>
  <dcterms:created xsi:type="dcterms:W3CDTF">2019-06-17T14:48:00Z</dcterms:created>
  <dcterms:modified xsi:type="dcterms:W3CDTF">2020-01-13T17:44:00Z</dcterms:modified>
</cp:coreProperties>
</file>