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D5" w:rsidRDefault="00264C9E" w:rsidP="009302D5">
      <w:pPr>
        <w:jc w:val="both"/>
      </w:pPr>
      <w:r>
        <w:t>FY10</w:t>
      </w:r>
      <w:r w:rsidR="009302D5">
        <w:t xml:space="preserve"> Plan for </w:t>
      </w:r>
      <w:r w:rsidR="008F4368">
        <w:rPr>
          <w:b/>
          <w:color w:val="FF0000"/>
        </w:rPr>
        <w:t>Intensity Frontier</w:t>
      </w:r>
      <w:r w:rsidR="001E795D">
        <w:rPr>
          <w:b/>
          <w:color w:val="FF0000"/>
        </w:rPr>
        <w:t xml:space="preserve"> Computing Support</w:t>
      </w:r>
    </w:p>
    <w:p w:rsidR="009302D5" w:rsidRDefault="00022077" w:rsidP="009302D5">
      <w:pPr>
        <w:jc w:val="both"/>
      </w:pPr>
      <w:r>
        <w:t>Prepared by</w:t>
      </w:r>
      <w:r w:rsidR="008F4368">
        <w:t>: Lee Lueking</w:t>
      </w:r>
      <w:r w:rsidR="009302D5">
        <w:t xml:space="preserve">              </w:t>
      </w:r>
    </w:p>
    <w:p w:rsidR="009302D5" w:rsidRDefault="009302D5" w:rsidP="009302D5">
      <w:pPr>
        <w:jc w:val="both"/>
      </w:pPr>
      <w:r>
        <w:t xml:space="preserve">Date:  </w:t>
      </w:r>
      <w:r w:rsidR="001D5C81">
        <w:t>11</w:t>
      </w:r>
      <w:r>
        <w:t xml:space="preserve"> </w:t>
      </w:r>
      <w:r w:rsidR="001E795D">
        <w:t>August 2009</w:t>
      </w:r>
    </w:p>
    <w:p w:rsidR="000E01DB" w:rsidRDefault="00D06183" w:rsidP="009302D5">
      <w:pPr>
        <w:jc w:val="both"/>
        <w:rPr>
          <w:color w:val="00B050"/>
        </w:rPr>
      </w:pPr>
      <w:r>
        <w:t xml:space="preserve">Relevant Strategic Plans </w:t>
      </w:r>
      <w:r w:rsidR="009302D5">
        <w:t xml:space="preserve">- </w:t>
      </w:r>
      <w:r w:rsidR="009302D5" w:rsidRPr="008F4368">
        <w:t>Strategic Plan</w:t>
      </w:r>
      <w:r w:rsidR="008F4368">
        <w:t xml:space="preserve"> for Intensity Frontier</w:t>
      </w:r>
      <w:r w:rsidR="00264C9E">
        <w:t xml:space="preserve">  </w:t>
      </w:r>
    </w:p>
    <w:p w:rsidR="008F4368" w:rsidRDefault="008F4368" w:rsidP="009302D5">
      <w:pPr>
        <w:pStyle w:val="DocSec3"/>
        <w:numPr>
          <w:ilvl w:val="0"/>
          <w:numId w:val="0"/>
        </w:numPr>
        <w:rPr>
          <w:rFonts w:ascii="Times New Roman" w:hAnsi="Times New Roman"/>
          <w:b/>
          <w:i w:val="0"/>
          <w:snapToGrid/>
          <w:color w:val="FF0000"/>
          <w:sz w:val="24"/>
          <w:szCs w:val="24"/>
        </w:rPr>
      </w:pPr>
    </w:p>
    <w:p w:rsidR="009302D5" w:rsidRPr="007C1311" w:rsidRDefault="008F4368" w:rsidP="009302D5">
      <w:pPr>
        <w:pStyle w:val="DocSec3"/>
        <w:numPr>
          <w:ilvl w:val="0"/>
          <w:numId w:val="0"/>
        </w:numPr>
        <w:rPr>
          <w:i w:val="0"/>
          <w:sz w:val="24"/>
          <w:szCs w:val="24"/>
        </w:rPr>
      </w:pPr>
      <w:r>
        <w:rPr>
          <w:rFonts w:ascii="Times New Roman" w:hAnsi="Times New Roman"/>
          <w:b/>
          <w:i w:val="0"/>
          <w:snapToGrid/>
          <w:color w:val="FF0000"/>
          <w:sz w:val="24"/>
          <w:szCs w:val="24"/>
        </w:rPr>
        <w:t>Intensity Frontier</w:t>
      </w:r>
      <w:r w:rsidR="00B41A47">
        <w:rPr>
          <w:b/>
          <w:i w:val="0"/>
          <w:sz w:val="24"/>
          <w:szCs w:val="24"/>
        </w:rPr>
        <w:t xml:space="preserve"> </w:t>
      </w:r>
      <w:r w:rsidR="009302D5">
        <w:rPr>
          <w:b/>
          <w:i w:val="0"/>
          <w:sz w:val="24"/>
          <w:szCs w:val="24"/>
        </w:rPr>
        <w:t>Goal</w:t>
      </w:r>
      <w:r w:rsidR="00C230D7">
        <w:rPr>
          <w:b/>
          <w:i w:val="0"/>
          <w:sz w:val="24"/>
          <w:szCs w:val="24"/>
        </w:rPr>
        <w:t xml:space="preserve"> </w:t>
      </w:r>
      <w:r w:rsidR="009302D5">
        <w:rPr>
          <w:i w:val="0"/>
          <w:sz w:val="24"/>
          <w:szCs w:val="24"/>
        </w:rPr>
        <w:t>–</w:t>
      </w:r>
    </w:p>
    <w:p w:rsidR="008F4368" w:rsidRDefault="008F4368" w:rsidP="00894F4A">
      <w:pPr>
        <w:pStyle w:val="DocSec3"/>
        <w:numPr>
          <w:ilvl w:val="0"/>
          <w:numId w:val="3"/>
        </w:numPr>
        <w:rPr>
          <w:i w:val="0"/>
          <w:color w:val="000000"/>
          <w:sz w:val="24"/>
          <w:szCs w:val="24"/>
        </w:rPr>
      </w:pPr>
      <w:r>
        <w:rPr>
          <w:i w:val="0"/>
          <w:color w:val="000000"/>
          <w:sz w:val="24"/>
          <w:szCs w:val="24"/>
        </w:rPr>
        <w:t>Interactive and batch, including Fermi GRID,  computing resources</w:t>
      </w:r>
    </w:p>
    <w:p w:rsidR="008F4368" w:rsidRDefault="008F4368" w:rsidP="00894F4A">
      <w:pPr>
        <w:pStyle w:val="DocSec3"/>
        <w:numPr>
          <w:ilvl w:val="0"/>
          <w:numId w:val="3"/>
        </w:numPr>
        <w:rPr>
          <w:i w:val="0"/>
          <w:color w:val="000000"/>
          <w:sz w:val="24"/>
          <w:szCs w:val="24"/>
        </w:rPr>
      </w:pPr>
      <w:r>
        <w:rPr>
          <w:i w:val="0"/>
          <w:color w:val="000000"/>
          <w:sz w:val="24"/>
          <w:szCs w:val="24"/>
        </w:rPr>
        <w:t>Central disk storage resources</w:t>
      </w:r>
      <w:r w:rsidR="002115B9">
        <w:rPr>
          <w:i w:val="0"/>
          <w:color w:val="000000"/>
          <w:sz w:val="24"/>
          <w:szCs w:val="24"/>
        </w:rPr>
        <w:t xml:space="preserve"> needed by experiments</w:t>
      </w:r>
    </w:p>
    <w:p w:rsidR="002115B9" w:rsidRDefault="002115B9" w:rsidP="00894F4A">
      <w:pPr>
        <w:pStyle w:val="DocSec3"/>
        <w:numPr>
          <w:ilvl w:val="0"/>
          <w:numId w:val="3"/>
        </w:numPr>
        <w:rPr>
          <w:i w:val="0"/>
          <w:color w:val="000000"/>
          <w:sz w:val="24"/>
          <w:szCs w:val="24"/>
        </w:rPr>
      </w:pPr>
      <w:r>
        <w:rPr>
          <w:i w:val="0"/>
          <w:color w:val="000000"/>
          <w:sz w:val="24"/>
          <w:szCs w:val="24"/>
        </w:rPr>
        <w:t>Setting up tape archival for remaining experiments</w:t>
      </w:r>
    </w:p>
    <w:p w:rsidR="00E7591E" w:rsidRDefault="008F4368" w:rsidP="00894F4A">
      <w:pPr>
        <w:pStyle w:val="DocSec3"/>
        <w:numPr>
          <w:ilvl w:val="0"/>
          <w:numId w:val="3"/>
        </w:numPr>
        <w:rPr>
          <w:i w:val="0"/>
          <w:color w:val="000000"/>
          <w:sz w:val="24"/>
          <w:szCs w:val="24"/>
        </w:rPr>
      </w:pPr>
      <w:r>
        <w:rPr>
          <w:i w:val="0"/>
          <w:color w:val="000000"/>
          <w:sz w:val="24"/>
          <w:szCs w:val="24"/>
        </w:rPr>
        <w:t xml:space="preserve"> Software, application, and operations support</w:t>
      </w:r>
    </w:p>
    <w:p w:rsidR="002115B9" w:rsidRPr="008F4368" w:rsidRDefault="002115B9" w:rsidP="00894F4A">
      <w:pPr>
        <w:pStyle w:val="DocSec3"/>
        <w:numPr>
          <w:ilvl w:val="0"/>
          <w:numId w:val="3"/>
        </w:numPr>
        <w:rPr>
          <w:i w:val="0"/>
          <w:color w:val="000000"/>
          <w:sz w:val="24"/>
          <w:szCs w:val="24"/>
        </w:rPr>
      </w:pPr>
      <w:r>
        <w:rPr>
          <w:i w:val="0"/>
          <w:color w:val="000000"/>
          <w:sz w:val="24"/>
          <w:szCs w:val="24"/>
        </w:rPr>
        <w:t>Comprehensive solution(s) for database services</w:t>
      </w:r>
    </w:p>
    <w:p w:rsidR="000E01DB" w:rsidRPr="007C1311" w:rsidRDefault="000E01DB" w:rsidP="00E7591E">
      <w:pPr>
        <w:pStyle w:val="DocSec3"/>
        <w:numPr>
          <w:ilvl w:val="0"/>
          <w:numId w:val="0"/>
        </w:numPr>
        <w:rPr>
          <w:i w:val="0"/>
          <w:sz w:val="24"/>
          <w:szCs w:val="24"/>
        </w:rPr>
      </w:pPr>
    </w:p>
    <w:p w:rsidR="009302D5" w:rsidRPr="006A68B8" w:rsidRDefault="006D6A9E" w:rsidP="009302D5">
      <w:pPr>
        <w:pStyle w:val="DocSec3"/>
        <w:numPr>
          <w:ilvl w:val="0"/>
          <w:numId w:val="0"/>
        </w:numPr>
        <w:rPr>
          <w:i w:val="0"/>
          <w:color w:val="000000"/>
          <w:sz w:val="24"/>
          <w:szCs w:val="24"/>
        </w:rPr>
      </w:pPr>
      <w:r>
        <w:rPr>
          <w:b/>
          <w:i w:val="0"/>
          <w:sz w:val="24"/>
          <w:szCs w:val="24"/>
        </w:rPr>
        <w:t xml:space="preserve">Intensity Frontier </w:t>
      </w:r>
      <w:r w:rsidR="009302D5" w:rsidRPr="006A68B8">
        <w:rPr>
          <w:b/>
          <w:i w:val="0"/>
          <w:sz w:val="24"/>
          <w:szCs w:val="24"/>
        </w:rPr>
        <w:t>Strategy</w:t>
      </w:r>
      <w:r w:rsidR="009302D5">
        <w:rPr>
          <w:b/>
          <w:i w:val="0"/>
          <w:sz w:val="24"/>
          <w:szCs w:val="24"/>
        </w:rPr>
        <w:t xml:space="preserve"> </w:t>
      </w:r>
      <w:r w:rsidR="009302D5" w:rsidRPr="007C1311">
        <w:rPr>
          <w:b/>
          <w:i w:val="0"/>
          <w:sz w:val="24"/>
          <w:szCs w:val="24"/>
        </w:rPr>
        <w:t>–</w:t>
      </w:r>
      <w:r w:rsidR="009302D5" w:rsidRPr="006A68B8">
        <w:rPr>
          <w:i w:val="0"/>
          <w:sz w:val="24"/>
          <w:szCs w:val="24"/>
        </w:rPr>
        <w:t xml:space="preserve"> </w:t>
      </w:r>
    </w:p>
    <w:p w:rsidR="00BA4290" w:rsidRDefault="00BA4290" w:rsidP="00BA4290">
      <w:pPr>
        <w:numPr>
          <w:ilvl w:val="0"/>
          <w:numId w:val="17"/>
        </w:numPr>
      </w:pPr>
      <w:r>
        <w:t>To achieve the goals with a minimum of manpower common solutions are needed that extend to all of the experiments needs</w:t>
      </w:r>
    </w:p>
    <w:p w:rsidR="00BA4290" w:rsidRDefault="00BA4290" w:rsidP="00BA4290">
      <w:pPr>
        <w:numPr>
          <w:ilvl w:val="0"/>
          <w:numId w:val="17"/>
        </w:numPr>
      </w:pPr>
      <w:r>
        <w:t>Communication among all the stake holders and the computing division in the form of meetings, mailing lists, and web based applications.</w:t>
      </w:r>
    </w:p>
    <w:p w:rsidR="00BA4290" w:rsidRDefault="00BA4290" w:rsidP="00BA4290">
      <w:pPr>
        <w:numPr>
          <w:ilvl w:val="0"/>
          <w:numId w:val="17"/>
        </w:numPr>
      </w:pPr>
      <w:r>
        <w:t>Since there is a large overlap of collaborators across many of the experiments (especially in the Neutrino area) having common tools and architectures for computing makes moving among the various experiments easier.</w:t>
      </w:r>
    </w:p>
    <w:p w:rsidR="00BA4290" w:rsidRDefault="00BA4290" w:rsidP="00BA4290">
      <w:pPr>
        <w:numPr>
          <w:ilvl w:val="0"/>
          <w:numId w:val="17"/>
        </w:numPr>
      </w:pPr>
      <w:r>
        <w:t>Computing hardware needs to be flexibly assignable to specific experiments as needs arise.</w:t>
      </w:r>
    </w:p>
    <w:p w:rsidR="00BA4290" w:rsidRDefault="00BA4290" w:rsidP="00BA4290">
      <w:pPr>
        <w:numPr>
          <w:ilvl w:val="0"/>
          <w:numId w:val="17"/>
        </w:numPr>
      </w:pPr>
      <w:r>
        <w:t xml:space="preserve">Using computing resources external to Fermilab must be easily integrated in the resource needs for all or most experiments.  </w:t>
      </w:r>
    </w:p>
    <w:p w:rsidR="006D6A9E" w:rsidRDefault="006D6A9E" w:rsidP="009302D5">
      <w:pPr>
        <w:pStyle w:val="DocSec3"/>
        <w:numPr>
          <w:ilvl w:val="0"/>
          <w:numId w:val="0"/>
        </w:numPr>
        <w:rPr>
          <w:i w:val="0"/>
          <w:color w:val="000000"/>
          <w:sz w:val="24"/>
          <w:szCs w:val="24"/>
        </w:rPr>
      </w:pPr>
    </w:p>
    <w:p w:rsidR="00032CAA" w:rsidRDefault="00310926" w:rsidP="009302D5">
      <w:pPr>
        <w:pStyle w:val="DocSec3"/>
        <w:numPr>
          <w:ilvl w:val="0"/>
          <w:numId w:val="0"/>
        </w:numPr>
        <w:rPr>
          <w:b/>
          <w:i w:val="0"/>
          <w:sz w:val="24"/>
          <w:szCs w:val="24"/>
        </w:rPr>
      </w:pPr>
      <w:r>
        <w:rPr>
          <w:b/>
          <w:i w:val="0"/>
          <w:sz w:val="24"/>
          <w:szCs w:val="24"/>
        </w:rPr>
        <w:t>FY0</w:t>
      </w:r>
      <w:r w:rsidR="00264C9E">
        <w:rPr>
          <w:b/>
          <w:i w:val="0"/>
          <w:sz w:val="24"/>
          <w:szCs w:val="24"/>
        </w:rPr>
        <w:t>9</w:t>
      </w:r>
      <w:r>
        <w:rPr>
          <w:b/>
          <w:i w:val="0"/>
          <w:sz w:val="24"/>
          <w:szCs w:val="24"/>
        </w:rPr>
        <w:t xml:space="preserve"> </w:t>
      </w:r>
      <w:r w:rsidR="00032CAA">
        <w:rPr>
          <w:b/>
          <w:i w:val="0"/>
          <w:sz w:val="24"/>
          <w:szCs w:val="24"/>
        </w:rPr>
        <w:t>Accompl</w:t>
      </w:r>
      <w:r>
        <w:rPr>
          <w:b/>
          <w:i w:val="0"/>
          <w:sz w:val="24"/>
          <w:szCs w:val="24"/>
        </w:rPr>
        <w:t>ishments</w:t>
      </w:r>
    </w:p>
    <w:p w:rsidR="00032CAA" w:rsidRDefault="008F4368" w:rsidP="00894F4A">
      <w:pPr>
        <w:numPr>
          <w:ilvl w:val="0"/>
          <w:numId w:val="5"/>
        </w:numPr>
        <w:tabs>
          <w:tab w:val="clear" w:pos="2160"/>
          <w:tab w:val="num" w:pos="720"/>
        </w:tabs>
        <w:ind w:left="720"/>
      </w:pPr>
      <w:r>
        <w:t xml:space="preserve">Identified representatives from each experiment and coordinated activities of all groups. </w:t>
      </w:r>
    </w:p>
    <w:p w:rsidR="008F4368" w:rsidRDefault="008F4368" w:rsidP="00894F4A">
      <w:pPr>
        <w:numPr>
          <w:ilvl w:val="0"/>
          <w:numId w:val="5"/>
        </w:numPr>
        <w:tabs>
          <w:tab w:val="clear" w:pos="2160"/>
          <w:tab w:val="num" w:pos="720"/>
        </w:tabs>
        <w:ind w:left="720"/>
      </w:pPr>
      <w:r>
        <w:t xml:space="preserve">Begin plans for computing and storage </w:t>
      </w:r>
      <w:r w:rsidR="006D6A9E">
        <w:t>resources</w:t>
      </w:r>
      <w:r>
        <w:t xml:space="preserve"> needed in 2009 and 2010 experimental programs.</w:t>
      </w:r>
      <w:r w:rsidR="00176A5D">
        <w:t xml:space="preserve"> Generate spreadsheet with projected needs for next 5 years.</w:t>
      </w:r>
    </w:p>
    <w:p w:rsidR="00176A5D" w:rsidRDefault="00176A5D" w:rsidP="00894F4A">
      <w:pPr>
        <w:numPr>
          <w:ilvl w:val="0"/>
          <w:numId w:val="5"/>
        </w:numPr>
        <w:tabs>
          <w:tab w:val="clear" w:pos="2160"/>
          <w:tab w:val="num" w:pos="720"/>
        </w:tabs>
        <w:ind w:left="720"/>
      </w:pPr>
      <w:r>
        <w:t xml:space="preserve">Begin plans for coordinating hardware, software, and operations efforts among the many Intensity Frontier groups. </w:t>
      </w:r>
    </w:p>
    <w:p w:rsidR="00176A5D" w:rsidRDefault="00176A5D" w:rsidP="00894F4A">
      <w:pPr>
        <w:numPr>
          <w:ilvl w:val="0"/>
          <w:numId w:val="5"/>
        </w:numPr>
        <w:tabs>
          <w:tab w:val="clear" w:pos="2160"/>
          <w:tab w:val="num" w:pos="720"/>
        </w:tabs>
        <w:ind w:left="720"/>
      </w:pPr>
      <w:r>
        <w:t>Generate disk purchase f</w:t>
      </w:r>
      <w:r w:rsidR="006D6A9E">
        <w:t>or 50</w:t>
      </w:r>
      <w:r>
        <w:t xml:space="preserve"> TB usable </w:t>
      </w:r>
      <w:r w:rsidR="006D6A9E">
        <w:t>BlueArc space for Minerva, Argoneut, and Neutrino</w:t>
      </w:r>
      <w:r>
        <w:t xml:space="preserve"> contingency.</w:t>
      </w:r>
    </w:p>
    <w:p w:rsidR="00176A5D" w:rsidRDefault="00176A5D" w:rsidP="00894F4A">
      <w:pPr>
        <w:numPr>
          <w:ilvl w:val="0"/>
          <w:numId w:val="5"/>
        </w:numPr>
        <w:tabs>
          <w:tab w:val="clear" w:pos="2160"/>
          <w:tab w:val="num" w:pos="720"/>
        </w:tabs>
        <w:ind w:left="720"/>
      </w:pPr>
      <w:r>
        <w:t xml:space="preserve">Put 15 farm class machines into budget for use in GP Farm or potentially in interactive cluster. </w:t>
      </w:r>
    </w:p>
    <w:p w:rsidR="00FD4B8B" w:rsidRDefault="00FD4B8B" w:rsidP="00894F4A">
      <w:pPr>
        <w:numPr>
          <w:ilvl w:val="0"/>
          <w:numId w:val="5"/>
        </w:numPr>
        <w:tabs>
          <w:tab w:val="clear" w:pos="2160"/>
          <w:tab w:val="num" w:pos="720"/>
        </w:tabs>
        <w:ind w:left="720"/>
      </w:pPr>
      <w:r>
        <w:t xml:space="preserve">Procured and commissioned 5 server class dual quad servers for MINERvA , and seed for Intensity Frontier interactive cluster. </w:t>
      </w:r>
    </w:p>
    <w:p w:rsidR="006D6A9E" w:rsidRDefault="006D6A9E" w:rsidP="00894F4A">
      <w:pPr>
        <w:numPr>
          <w:ilvl w:val="0"/>
          <w:numId w:val="5"/>
        </w:numPr>
        <w:tabs>
          <w:tab w:val="clear" w:pos="2160"/>
          <w:tab w:val="num" w:pos="720"/>
        </w:tabs>
        <w:ind w:left="720"/>
      </w:pPr>
      <w:r>
        <w:t>Provided MoU’</w:t>
      </w:r>
      <w:r w:rsidR="001E795D">
        <w:t>s for Intensity Frontier experiments</w:t>
      </w:r>
      <w:r>
        <w:t>.</w:t>
      </w:r>
    </w:p>
    <w:p w:rsidR="000E01DB" w:rsidRDefault="000E01DB" w:rsidP="00DA5A33"/>
    <w:p w:rsidR="00DA5A33" w:rsidRDefault="00DA5A33" w:rsidP="00DA5A33">
      <w:pPr>
        <w:pStyle w:val="DocSec3"/>
        <w:numPr>
          <w:ilvl w:val="0"/>
          <w:numId w:val="0"/>
        </w:numPr>
        <w:rPr>
          <w:b/>
          <w:bCs/>
          <w:i w:val="0"/>
          <w:sz w:val="24"/>
        </w:rPr>
      </w:pPr>
      <w:r w:rsidRPr="00DA5A33">
        <w:rPr>
          <w:b/>
          <w:bCs/>
          <w:i w:val="0"/>
          <w:sz w:val="24"/>
        </w:rPr>
        <w:t xml:space="preserve">Not Accomplished </w:t>
      </w:r>
      <w:r w:rsidR="00310926">
        <w:rPr>
          <w:b/>
          <w:bCs/>
          <w:i w:val="0"/>
          <w:sz w:val="24"/>
        </w:rPr>
        <w:t xml:space="preserve">in </w:t>
      </w:r>
      <w:r w:rsidRPr="00DA5A33">
        <w:rPr>
          <w:b/>
          <w:bCs/>
          <w:i w:val="0"/>
          <w:sz w:val="24"/>
        </w:rPr>
        <w:t>FY0</w:t>
      </w:r>
      <w:r w:rsidR="00264C9E">
        <w:rPr>
          <w:b/>
          <w:bCs/>
          <w:i w:val="0"/>
          <w:sz w:val="24"/>
        </w:rPr>
        <w:t>9</w:t>
      </w:r>
    </w:p>
    <w:p w:rsidR="00401CB9" w:rsidRDefault="00401CB9" w:rsidP="00DA5A33"/>
    <w:p w:rsidR="00176A5D" w:rsidRDefault="00176A5D" w:rsidP="00894F4A">
      <w:pPr>
        <w:pStyle w:val="ListParagraph"/>
        <w:numPr>
          <w:ilvl w:val="0"/>
          <w:numId w:val="6"/>
        </w:numPr>
      </w:pPr>
      <w:r>
        <w:t>Need to replace MIPP DB server nodes.</w:t>
      </w:r>
    </w:p>
    <w:p w:rsidR="00E8458D" w:rsidRDefault="00E8458D" w:rsidP="00894F4A">
      <w:pPr>
        <w:pStyle w:val="ListParagraph"/>
        <w:numPr>
          <w:ilvl w:val="0"/>
          <w:numId w:val="6"/>
        </w:numPr>
      </w:pPr>
      <w:r>
        <w:lastRenderedPageBreak/>
        <w:t>Replace database hardware for MINOS</w:t>
      </w:r>
    </w:p>
    <w:p w:rsidR="006D6A9E" w:rsidRDefault="006D6A9E" w:rsidP="00894F4A">
      <w:pPr>
        <w:pStyle w:val="ListParagraph"/>
        <w:numPr>
          <w:ilvl w:val="0"/>
          <w:numId w:val="6"/>
        </w:numPr>
      </w:pPr>
      <w:r>
        <w:t>MoU’s for remaining experiments.</w:t>
      </w:r>
    </w:p>
    <w:p w:rsidR="00176A5D" w:rsidRDefault="00176A5D" w:rsidP="00176A5D"/>
    <w:p w:rsidR="00176A5D" w:rsidRDefault="00176A5D" w:rsidP="00176A5D"/>
    <w:p w:rsidR="00176A5D" w:rsidRDefault="00176A5D" w:rsidP="00176A5D"/>
    <w:p w:rsidR="000E01DB" w:rsidRDefault="000E01DB" w:rsidP="000E01DB"/>
    <w:p w:rsidR="00D42694" w:rsidRDefault="009302D5" w:rsidP="000E01DB">
      <w:pPr>
        <w:rPr>
          <w:b/>
        </w:rPr>
      </w:pPr>
      <w:r>
        <w:rPr>
          <w:b/>
        </w:rPr>
        <w:t>Objective</w:t>
      </w:r>
      <w:r w:rsidR="00264C9E">
        <w:rPr>
          <w:b/>
        </w:rPr>
        <w:t>s for FY10</w:t>
      </w:r>
      <w:r>
        <w:rPr>
          <w:b/>
        </w:rPr>
        <w:t xml:space="preserve"> </w:t>
      </w:r>
    </w:p>
    <w:p w:rsidR="006D6A9E" w:rsidRPr="000E01DB" w:rsidRDefault="006D6A9E" w:rsidP="000E01DB"/>
    <w:p w:rsidR="009302D5" w:rsidRDefault="00C2089F" w:rsidP="00894F4A">
      <w:pPr>
        <w:pStyle w:val="DocSec3"/>
        <w:numPr>
          <w:ilvl w:val="0"/>
          <w:numId w:val="4"/>
        </w:numPr>
        <w:rPr>
          <w:i w:val="0"/>
          <w:color w:val="000000"/>
          <w:sz w:val="24"/>
          <w:szCs w:val="24"/>
        </w:rPr>
      </w:pPr>
      <w:r>
        <w:rPr>
          <w:i w:val="0"/>
          <w:color w:val="000000"/>
          <w:sz w:val="24"/>
          <w:szCs w:val="24"/>
        </w:rPr>
        <w:t xml:space="preserve">Provide flexible approach for </w:t>
      </w:r>
      <w:r w:rsidR="00FD4B8B">
        <w:rPr>
          <w:i w:val="0"/>
          <w:color w:val="000000"/>
          <w:sz w:val="24"/>
          <w:szCs w:val="24"/>
        </w:rPr>
        <w:t>interactive user login cluster and m</w:t>
      </w:r>
      <w:r w:rsidR="006D6A9E">
        <w:rPr>
          <w:i w:val="0"/>
          <w:color w:val="000000"/>
          <w:sz w:val="24"/>
          <w:szCs w:val="24"/>
        </w:rPr>
        <w:t>igrate existing nodes to the new model.</w:t>
      </w:r>
    </w:p>
    <w:p w:rsidR="000519E1" w:rsidRDefault="000519E1" w:rsidP="00894F4A">
      <w:pPr>
        <w:pStyle w:val="DocSec3"/>
        <w:numPr>
          <w:ilvl w:val="0"/>
          <w:numId w:val="4"/>
        </w:numPr>
        <w:rPr>
          <w:i w:val="0"/>
          <w:color w:val="000000"/>
          <w:sz w:val="24"/>
          <w:szCs w:val="24"/>
        </w:rPr>
      </w:pPr>
      <w:r>
        <w:rPr>
          <w:i w:val="0"/>
          <w:color w:val="000000"/>
          <w:sz w:val="24"/>
          <w:szCs w:val="24"/>
        </w:rPr>
        <w:t>Provide needed central disk storage for experiments</w:t>
      </w:r>
    </w:p>
    <w:p w:rsidR="000519E1" w:rsidRDefault="000519E1" w:rsidP="00894F4A">
      <w:pPr>
        <w:pStyle w:val="DocSec3"/>
        <w:numPr>
          <w:ilvl w:val="0"/>
          <w:numId w:val="4"/>
        </w:numPr>
        <w:rPr>
          <w:i w:val="0"/>
          <w:color w:val="000000"/>
          <w:sz w:val="24"/>
          <w:szCs w:val="24"/>
        </w:rPr>
      </w:pPr>
      <w:r>
        <w:rPr>
          <w:i w:val="0"/>
          <w:color w:val="000000"/>
          <w:sz w:val="24"/>
          <w:szCs w:val="24"/>
        </w:rPr>
        <w:t>Provide central tape archive for experiments</w:t>
      </w:r>
    </w:p>
    <w:p w:rsidR="00FD4B8B" w:rsidRDefault="00FD4B8B" w:rsidP="00894F4A">
      <w:pPr>
        <w:pStyle w:val="DocSec3"/>
        <w:numPr>
          <w:ilvl w:val="0"/>
          <w:numId w:val="4"/>
        </w:numPr>
        <w:rPr>
          <w:i w:val="0"/>
          <w:color w:val="000000"/>
          <w:sz w:val="24"/>
          <w:szCs w:val="24"/>
        </w:rPr>
      </w:pPr>
      <w:r>
        <w:rPr>
          <w:i w:val="0"/>
          <w:color w:val="000000"/>
          <w:sz w:val="24"/>
          <w:szCs w:val="24"/>
        </w:rPr>
        <w:t xml:space="preserve">Work with experiments to identify and provide common software solutions. </w:t>
      </w:r>
    </w:p>
    <w:p w:rsidR="00401CB9" w:rsidRPr="00B819F3" w:rsidRDefault="00C2089F" w:rsidP="00894F4A">
      <w:pPr>
        <w:pStyle w:val="DocSec3"/>
        <w:numPr>
          <w:ilvl w:val="0"/>
          <w:numId w:val="4"/>
        </w:numPr>
        <w:rPr>
          <w:i w:val="0"/>
          <w:color w:val="000000"/>
          <w:sz w:val="24"/>
          <w:szCs w:val="24"/>
        </w:rPr>
      </w:pPr>
      <w:r>
        <w:rPr>
          <w:i w:val="0"/>
          <w:color w:val="000000"/>
          <w:sz w:val="24"/>
          <w:szCs w:val="24"/>
        </w:rPr>
        <w:t>Assist experiments to run simulations on Fermilab computing facilities.</w:t>
      </w:r>
    </w:p>
    <w:p w:rsidR="00C44461" w:rsidRDefault="00C44461" w:rsidP="00C44461">
      <w:pPr>
        <w:pStyle w:val="DocSec3"/>
        <w:numPr>
          <w:ilvl w:val="0"/>
          <w:numId w:val="0"/>
        </w:numPr>
        <w:rPr>
          <w:i w:val="0"/>
          <w:color w:val="000000"/>
          <w:sz w:val="24"/>
          <w:szCs w:val="24"/>
        </w:rPr>
      </w:pPr>
    </w:p>
    <w:p w:rsidR="00B10227" w:rsidRDefault="00C44461" w:rsidP="009302D5">
      <w:pPr>
        <w:jc w:val="both"/>
        <w:rPr>
          <w:lang w:val="it-IT"/>
        </w:rPr>
      </w:pPr>
      <w:r>
        <w:rPr>
          <w:lang w:val="it-IT"/>
        </w:rPr>
        <w:br w:type="page"/>
      </w:r>
    </w:p>
    <w:p w:rsidR="00264C9E" w:rsidRDefault="00264C9E" w:rsidP="009302D5">
      <w:pPr>
        <w:jc w:val="both"/>
        <w:rPr>
          <w:lang w:val="it-IT"/>
        </w:rPr>
      </w:pPr>
    </w:p>
    <w:p w:rsidR="00264C9E" w:rsidRDefault="00264C9E" w:rsidP="009302D5">
      <w:pPr>
        <w:jc w:val="both"/>
        <w:rPr>
          <w:lang w:val="it-IT"/>
        </w:rPr>
      </w:pPr>
    </w:p>
    <w:p w:rsidR="00264C9E" w:rsidRDefault="00264C9E" w:rsidP="009302D5">
      <w:pPr>
        <w:jc w:val="both"/>
        <w:rPr>
          <w:b/>
        </w:rPr>
      </w:pPr>
    </w:p>
    <w:p w:rsidR="005428CD" w:rsidRDefault="005428CD" w:rsidP="005428CD">
      <w:pPr>
        <w:jc w:val="both"/>
        <w:rPr>
          <w:b/>
        </w:rPr>
      </w:pPr>
      <w:r>
        <w:rPr>
          <w:b/>
        </w:rPr>
        <w:t>ACTIVITIES</w:t>
      </w:r>
    </w:p>
    <w:p w:rsidR="005428CD" w:rsidRDefault="005428CD" w:rsidP="005428CD">
      <w:pPr>
        <w:jc w:val="both"/>
        <w:rPr>
          <w:b/>
          <w:color w:val="FF0000"/>
        </w:rPr>
      </w:pPr>
    </w:p>
    <w:p w:rsidR="005428CD" w:rsidRDefault="005428CD" w:rsidP="005428CD">
      <w:pPr>
        <w:tabs>
          <w:tab w:val="left" w:pos="720"/>
        </w:tabs>
        <w:jc w:val="both"/>
      </w:pPr>
    </w:p>
    <w:p w:rsidR="00BA4290" w:rsidRDefault="00035340" w:rsidP="00035340">
      <w:pPr>
        <w:rPr>
          <w:b/>
          <w:color w:val="FF0000"/>
        </w:rPr>
      </w:pPr>
      <w:r>
        <w:rPr>
          <w:b/>
          <w:color w:val="FF0000"/>
        </w:rPr>
        <w:t>Activity= /Intensity Frontier/Intensity Frontier Computing Support/</w:t>
      </w:r>
      <w:r w:rsidR="00BA4290">
        <w:rPr>
          <w:b/>
          <w:color w:val="FF0000"/>
        </w:rPr>
        <w:t>ORACLE database support</w:t>
      </w:r>
    </w:p>
    <w:p w:rsidR="00BA4290" w:rsidRDefault="00BA4290" w:rsidP="00BA4290">
      <w:pPr>
        <w:numPr>
          <w:ilvl w:val="0"/>
          <w:numId w:val="10"/>
        </w:numPr>
        <w:jc w:val="both"/>
        <w:rPr>
          <w:rFonts w:ascii="Arial" w:hAnsi="Arial"/>
        </w:rPr>
      </w:pPr>
      <w:r>
        <w:t>Activity type:</w:t>
      </w:r>
      <w:r>
        <w:tab/>
        <w:t>Project</w:t>
      </w:r>
    </w:p>
    <w:p w:rsidR="00BA4290" w:rsidRDefault="00BA4290" w:rsidP="00BA4290">
      <w:pPr>
        <w:numPr>
          <w:ilvl w:val="0"/>
          <w:numId w:val="10"/>
        </w:numPr>
        <w:jc w:val="both"/>
        <w:rPr>
          <w:rFonts w:ascii="Arial" w:hAnsi="Arial"/>
        </w:rPr>
      </w:pPr>
      <w:r>
        <w:t>Description:</w:t>
      </w:r>
      <w:r>
        <w:tab/>
        <w:t>Install new version of DB on new hardware; turn over management</w:t>
      </w:r>
    </w:p>
    <w:p w:rsidR="00BA4290" w:rsidRDefault="00035340" w:rsidP="00BA4290">
      <w:pPr>
        <w:numPr>
          <w:ilvl w:val="0"/>
          <w:numId w:val="10"/>
        </w:numPr>
        <w:jc w:val="both"/>
        <w:rPr>
          <w:rFonts w:ascii="Arial" w:hAnsi="Arial"/>
        </w:rPr>
      </w:pPr>
      <w:r>
        <w:t>Timescale:</w:t>
      </w:r>
      <w:r>
        <w:tab/>
        <w:t>As identified and needed</w:t>
      </w:r>
    </w:p>
    <w:p w:rsidR="00BA4290" w:rsidRDefault="00BA4290" w:rsidP="00BA4290">
      <w:pPr>
        <w:numPr>
          <w:ilvl w:val="0"/>
          <w:numId w:val="10"/>
        </w:numPr>
        <w:jc w:val="both"/>
      </w:pPr>
      <w:r>
        <w:t>Milestones:</w:t>
      </w:r>
      <w:r>
        <w:tab/>
        <w:t xml:space="preserve"> </w:t>
      </w:r>
    </w:p>
    <w:p w:rsidR="00BA4290" w:rsidRDefault="00BA4290" w:rsidP="00BA4290">
      <w:pPr>
        <w:numPr>
          <w:ilvl w:val="0"/>
          <w:numId w:val="10"/>
        </w:numPr>
        <w:jc w:val="both"/>
        <w:rPr>
          <w:rFonts w:ascii="Arial" w:hAnsi="Arial"/>
        </w:rPr>
      </w:pPr>
      <w:r>
        <w:t>Metrics</w:t>
      </w:r>
      <w:r>
        <w:tab/>
        <w:t>------</w:t>
      </w:r>
    </w:p>
    <w:p w:rsidR="005428CD" w:rsidRDefault="005428CD" w:rsidP="005428CD">
      <w:pPr>
        <w:tabs>
          <w:tab w:val="left" w:pos="720"/>
        </w:tabs>
        <w:jc w:val="both"/>
      </w:pPr>
    </w:p>
    <w:p w:rsidR="00BA4290" w:rsidRDefault="00035340" w:rsidP="00035340">
      <w:pPr>
        <w:rPr>
          <w:b/>
          <w:color w:val="FF0000"/>
        </w:rPr>
      </w:pPr>
      <w:r>
        <w:rPr>
          <w:b/>
          <w:color w:val="FF0000"/>
        </w:rPr>
        <w:t>Activity= /Intensity Frontier/Intensity Frontier Computing Support/</w:t>
      </w:r>
      <w:r w:rsidR="00BA4290">
        <w:rPr>
          <w:b/>
          <w:color w:val="FF0000"/>
        </w:rPr>
        <w:t>Post</w:t>
      </w:r>
      <w:r w:rsidR="001E795D">
        <w:rPr>
          <w:b/>
          <w:color w:val="FF0000"/>
        </w:rPr>
        <w:t>greSQL</w:t>
      </w:r>
      <w:r w:rsidR="00FD4B8B">
        <w:rPr>
          <w:b/>
          <w:color w:val="FF0000"/>
        </w:rPr>
        <w:t xml:space="preserve"> database support</w:t>
      </w:r>
    </w:p>
    <w:p w:rsidR="00BA4290" w:rsidRDefault="00BA4290" w:rsidP="00BA4290">
      <w:pPr>
        <w:numPr>
          <w:ilvl w:val="0"/>
          <w:numId w:val="10"/>
        </w:numPr>
        <w:jc w:val="both"/>
        <w:rPr>
          <w:rFonts w:ascii="Arial" w:hAnsi="Arial"/>
        </w:rPr>
      </w:pPr>
      <w:r>
        <w:t>Activity type:</w:t>
      </w:r>
      <w:r>
        <w:tab/>
        <w:t>Project</w:t>
      </w:r>
    </w:p>
    <w:p w:rsidR="00BA4290" w:rsidRDefault="00BA4290" w:rsidP="00BA4290">
      <w:pPr>
        <w:numPr>
          <w:ilvl w:val="0"/>
          <w:numId w:val="10"/>
        </w:numPr>
        <w:jc w:val="both"/>
        <w:rPr>
          <w:rFonts w:ascii="Arial" w:hAnsi="Arial"/>
        </w:rPr>
      </w:pPr>
      <w:r>
        <w:t>Description:</w:t>
      </w:r>
      <w:r>
        <w:tab/>
        <w:t>Install new version of DB on new hardware; turn over management</w:t>
      </w:r>
    </w:p>
    <w:p w:rsidR="00BA4290" w:rsidRDefault="00035340" w:rsidP="00BA4290">
      <w:pPr>
        <w:numPr>
          <w:ilvl w:val="0"/>
          <w:numId w:val="10"/>
        </w:numPr>
        <w:jc w:val="both"/>
        <w:rPr>
          <w:rFonts w:ascii="Arial" w:hAnsi="Arial"/>
        </w:rPr>
      </w:pPr>
      <w:r>
        <w:t>Timescale:</w:t>
      </w:r>
      <w:r>
        <w:tab/>
        <w:t>As identified and needed</w:t>
      </w:r>
    </w:p>
    <w:p w:rsidR="00BA4290" w:rsidRDefault="00BA4290" w:rsidP="00BA4290">
      <w:pPr>
        <w:numPr>
          <w:ilvl w:val="0"/>
          <w:numId w:val="10"/>
        </w:numPr>
        <w:jc w:val="both"/>
      </w:pPr>
      <w:r>
        <w:t>Milestones:</w:t>
      </w:r>
      <w:r>
        <w:tab/>
        <w:t xml:space="preserve"> </w:t>
      </w:r>
    </w:p>
    <w:p w:rsidR="00BA4290" w:rsidRDefault="00BA4290" w:rsidP="00BA4290">
      <w:pPr>
        <w:numPr>
          <w:ilvl w:val="0"/>
          <w:numId w:val="10"/>
        </w:numPr>
        <w:jc w:val="both"/>
        <w:rPr>
          <w:rFonts w:ascii="Arial" w:hAnsi="Arial"/>
        </w:rPr>
      </w:pPr>
      <w:r>
        <w:t>Metrics</w:t>
      </w:r>
      <w:r>
        <w:tab/>
        <w:t>------</w:t>
      </w:r>
    </w:p>
    <w:p w:rsidR="00BA4290" w:rsidRDefault="00BA4290" w:rsidP="005428CD">
      <w:pPr>
        <w:tabs>
          <w:tab w:val="left" w:pos="720"/>
        </w:tabs>
        <w:jc w:val="both"/>
      </w:pPr>
    </w:p>
    <w:p w:rsidR="005428CD" w:rsidRDefault="00035340" w:rsidP="00035340">
      <w:pPr>
        <w:rPr>
          <w:b/>
          <w:color w:val="FF0000"/>
        </w:rPr>
      </w:pPr>
      <w:r>
        <w:rPr>
          <w:b/>
          <w:color w:val="FF0000"/>
        </w:rPr>
        <w:t xml:space="preserve">Activity= /Intensity Frontier/Intensity Frontier Computing Support//General </w:t>
      </w:r>
      <w:r w:rsidR="005428CD">
        <w:rPr>
          <w:b/>
          <w:color w:val="FF0000"/>
        </w:rPr>
        <w:t>Support</w:t>
      </w:r>
    </w:p>
    <w:p w:rsidR="005428CD" w:rsidRDefault="005428CD" w:rsidP="00894F4A">
      <w:pPr>
        <w:numPr>
          <w:ilvl w:val="0"/>
          <w:numId w:val="11"/>
        </w:numPr>
        <w:jc w:val="both"/>
        <w:rPr>
          <w:rFonts w:ascii="Arial" w:hAnsi="Arial"/>
        </w:rPr>
      </w:pPr>
      <w:r>
        <w:t>Activity type:</w:t>
      </w:r>
      <w:r>
        <w:tab/>
        <w:t>Service</w:t>
      </w:r>
    </w:p>
    <w:p w:rsidR="005428CD" w:rsidRDefault="005428CD" w:rsidP="00894F4A">
      <w:pPr>
        <w:numPr>
          <w:ilvl w:val="0"/>
          <w:numId w:val="11"/>
        </w:numPr>
        <w:jc w:val="both"/>
        <w:rPr>
          <w:rFonts w:ascii="Arial" w:hAnsi="Arial"/>
        </w:rPr>
      </w:pPr>
      <w:r>
        <w:t>Description:</w:t>
      </w:r>
      <w:r>
        <w:tab/>
        <w:t>Support driven by infrastructure changes</w:t>
      </w:r>
    </w:p>
    <w:p w:rsidR="005428CD" w:rsidRDefault="005428CD" w:rsidP="00894F4A">
      <w:pPr>
        <w:numPr>
          <w:ilvl w:val="0"/>
          <w:numId w:val="11"/>
        </w:numPr>
        <w:jc w:val="both"/>
        <w:rPr>
          <w:rFonts w:ascii="Arial" w:hAnsi="Arial"/>
        </w:rPr>
      </w:pPr>
      <w:r>
        <w:t>Timescale:</w:t>
      </w:r>
      <w:r>
        <w:tab/>
        <w:t>Continuous</w:t>
      </w:r>
    </w:p>
    <w:p w:rsidR="005428CD" w:rsidRDefault="005428CD" w:rsidP="00894F4A">
      <w:pPr>
        <w:numPr>
          <w:ilvl w:val="0"/>
          <w:numId w:val="11"/>
        </w:numPr>
        <w:jc w:val="both"/>
        <w:rPr>
          <w:rFonts w:ascii="Arial" w:hAnsi="Arial"/>
        </w:rPr>
      </w:pPr>
      <w:r>
        <w:t>Milestones:</w:t>
      </w:r>
      <w:r>
        <w:tab/>
        <w:t>------</w:t>
      </w:r>
      <w:r>
        <w:tab/>
      </w:r>
    </w:p>
    <w:p w:rsidR="005428CD" w:rsidRPr="004F0783" w:rsidRDefault="005428CD" w:rsidP="00894F4A">
      <w:pPr>
        <w:numPr>
          <w:ilvl w:val="0"/>
          <w:numId w:val="11"/>
        </w:numPr>
        <w:jc w:val="both"/>
        <w:rPr>
          <w:rFonts w:ascii="Arial" w:hAnsi="Arial"/>
          <w:b/>
          <w:color w:val="FF0000"/>
        </w:rPr>
      </w:pPr>
      <w:r>
        <w:t>Metrics</w:t>
      </w:r>
      <w:r>
        <w:tab/>
        <w:t>Service request times &lt; 1 business day</w:t>
      </w:r>
    </w:p>
    <w:p w:rsidR="005428CD" w:rsidRDefault="005428CD" w:rsidP="005428CD">
      <w:pPr>
        <w:tabs>
          <w:tab w:val="left" w:pos="720"/>
        </w:tabs>
        <w:jc w:val="both"/>
      </w:pPr>
    </w:p>
    <w:p w:rsidR="005428CD" w:rsidRDefault="00035340" w:rsidP="00035340">
      <w:pPr>
        <w:rPr>
          <w:b/>
          <w:color w:val="FF0000"/>
        </w:rPr>
      </w:pPr>
      <w:r>
        <w:rPr>
          <w:b/>
          <w:color w:val="FF0000"/>
        </w:rPr>
        <w:t>Activity= /Intensity Frontier/Intensity Frontier Computing Support/</w:t>
      </w:r>
      <w:r w:rsidR="00C843C7">
        <w:rPr>
          <w:b/>
          <w:color w:val="FF0000"/>
        </w:rPr>
        <w:t>System support for</w:t>
      </w:r>
      <w:r w:rsidR="005428CD">
        <w:rPr>
          <w:b/>
          <w:color w:val="FF0000"/>
        </w:rPr>
        <w:t xml:space="preserve"> DAQ computers</w:t>
      </w:r>
      <w:r w:rsidR="001E795D">
        <w:rPr>
          <w:b/>
          <w:color w:val="FF0000"/>
        </w:rPr>
        <w:t xml:space="preserve"> (Maybe not required)</w:t>
      </w:r>
    </w:p>
    <w:p w:rsidR="005428CD" w:rsidRDefault="005428CD" w:rsidP="00894F4A">
      <w:pPr>
        <w:numPr>
          <w:ilvl w:val="0"/>
          <w:numId w:val="12"/>
        </w:numPr>
        <w:jc w:val="both"/>
        <w:rPr>
          <w:rFonts w:ascii="Arial" w:hAnsi="Arial"/>
        </w:rPr>
      </w:pPr>
      <w:r>
        <w:t>Activity type:</w:t>
      </w:r>
      <w:r>
        <w:tab/>
        <w:t>Service</w:t>
      </w:r>
    </w:p>
    <w:p w:rsidR="005428CD" w:rsidRDefault="005428CD" w:rsidP="00894F4A">
      <w:pPr>
        <w:numPr>
          <w:ilvl w:val="0"/>
          <w:numId w:val="12"/>
        </w:numPr>
        <w:jc w:val="both"/>
        <w:rPr>
          <w:rFonts w:ascii="Arial" w:hAnsi="Arial"/>
        </w:rPr>
      </w:pPr>
      <w:r>
        <w:t>Description:</w:t>
      </w:r>
      <w:r>
        <w:tab/>
        <w:t>Maintain Control Room and DAQ computers</w:t>
      </w:r>
    </w:p>
    <w:p w:rsidR="005428CD" w:rsidRDefault="005428CD" w:rsidP="00894F4A">
      <w:pPr>
        <w:numPr>
          <w:ilvl w:val="0"/>
          <w:numId w:val="12"/>
        </w:numPr>
        <w:jc w:val="both"/>
        <w:rPr>
          <w:rFonts w:ascii="Arial" w:hAnsi="Arial"/>
        </w:rPr>
      </w:pPr>
      <w:r>
        <w:t>Timescale:</w:t>
      </w:r>
      <w:r>
        <w:tab/>
        <w:t>Continuous</w:t>
      </w:r>
    </w:p>
    <w:p w:rsidR="005428CD" w:rsidRPr="006C4E41" w:rsidRDefault="00C843C7" w:rsidP="00894F4A">
      <w:pPr>
        <w:numPr>
          <w:ilvl w:val="0"/>
          <w:numId w:val="12"/>
        </w:numPr>
        <w:jc w:val="both"/>
        <w:rPr>
          <w:rFonts w:ascii="Arial" w:hAnsi="Arial"/>
        </w:rPr>
      </w:pPr>
      <w:r>
        <w:t>Milestones:</w:t>
      </w:r>
      <w:r>
        <w:tab/>
      </w:r>
    </w:p>
    <w:p w:rsidR="005428CD" w:rsidRPr="004F0783" w:rsidRDefault="005428CD" w:rsidP="00894F4A">
      <w:pPr>
        <w:numPr>
          <w:ilvl w:val="0"/>
          <w:numId w:val="12"/>
        </w:numPr>
        <w:jc w:val="both"/>
        <w:rPr>
          <w:rFonts w:ascii="Arial" w:hAnsi="Arial"/>
        </w:rPr>
      </w:pPr>
      <w:r>
        <w:t>Metrics</w:t>
      </w:r>
      <w:r>
        <w:tab/>
        <w:t>Service request times &lt; 1 business day</w:t>
      </w:r>
    </w:p>
    <w:p w:rsidR="00FD4B8B" w:rsidRDefault="00FD4B8B" w:rsidP="00FD4B8B">
      <w:pPr>
        <w:jc w:val="both"/>
        <w:rPr>
          <w:b/>
          <w:color w:val="FF0000"/>
        </w:rPr>
      </w:pPr>
    </w:p>
    <w:p w:rsidR="00FD4B8B" w:rsidRDefault="00035340" w:rsidP="00035340">
      <w:pPr>
        <w:rPr>
          <w:b/>
          <w:color w:val="FF0000"/>
        </w:rPr>
      </w:pPr>
      <w:r>
        <w:rPr>
          <w:b/>
          <w:color w:val="FF0000"/>
        </w:rPr>
        <w:t>Activity= /Intensity Frontier/Intensity Frontier Computing Support/</w:t>
      </w:r>
      <w:r w:rsidR="00FD4B8B">
        <w:rPr>
          <w:b/>
          <w:color w:val="FF0000"/>
        </w:rPr>
        <w:t xml:space="preserve">Network support </w:t>
      </w:r>
    </w:p>
    <w:p w:rsidR="00FD4B8B" w:rsidRPr="00FD4B8B" w:rsidRDefault="00FD4B8B" w:rsidP="00FD4B8B">
      <w:pPr>
        <w:pStyle w:val="ListParagraph"/>
        <w:numPr>
          <w:ilvl w:val="0"/>
          <w:numId w:val="18"/>
        </w:numPr>
        <w:jc w:val="both"/>
        <w:rPr>
          <w:rFonts w:ascii="Arial" w:hAnsi="Arial"/>
        </w:rPr>
      </w:pPr>
      <w:r>
        <w:t>Activity type:</w:t>
      </w:r>
      <w:r>
        <w:tab/>
        <w:t>Service</w:t>
      </w:r>
    </w:p>
    <w:p w:rsidR="00FD4B8B" w:rsidRDefault="00FD4B8B" w:rsidP="00FD4B8B">
      <w:pPr>
        <w:numPr>
          <w:ilvl w:val="0"/>
          <w:numId w:val="12"/>
        </w:numPr>
        <w:jc w:val="both"/>
        <w:rPr>
          <w:rFonts w:ascii="Arial" w:hAnsi="Arial"/>
        </w:rPr>
      </w:pPr>
      <w:r>
        <w:t>Des</w:t>
      </w:r>
      <w:r w:rsidR="00035340">
        <w:t>cription:</w:t>
      </w:r>
      <w:r w:rsidR="00035340">
        <w:tab/>
      </w:r>
      <w:r>
        <w:t>Maintain Control Room and DAQ computers</w:t>
      </w:r>
    </w:p>
    <w:p w:rsidR="00FD4B8B" w:rsidRDefault="00FD4B8B" w:rsidP="00FD4B8B">
      <w:pPr>
        <w:numPr>
          <w:ilvl w:val="0"/>
          <w:numId w:val="12"/>
        </w:numPr>
        <w:jc w:val="both"/>
        <w:rPr>
          <w:rFonts w:ascii="Arial" w:hAnsi="Arial"/>
        </w:rPr>
      </w:pPr>
      <w:r>
        <w:t>Timescale:</w:t>
      </w:r>
      <w:r>
        <w:tab/>
        <w:t>Continuous</w:t>
      </w:r>
    </w:p>
    <w:p w:rsidR="00FD4B8B" w:rsidRPr="006C4E41" w:rsidRDefault="00FD4B8B" w:rsidP="00FD4B8B">
      <w:pPr>
        <w:numPr>
          <w:ilvl w:val="0"/>
          <w:numId w:val="12"/>
        </w:numPr>
        <w:jc w:val="both"/>
        <w:rPr>
          <w:rFonts w:ascii="Arial" w:hAnsi="Arial"/>
        </w:rPr>
      </w:pPr>
      <w:r>
        <w:t>Milestones:</w:t>
      </w:r>
      <w:r>
        <w:tab/>
        <w:t>Prototype control room by December 08</w:t>
      </w:r>
    </w:p>
    <w:p w:rsidR="00FD4B8B" w:rsidRPr="005428CD" w:rsidRDefault="00FD4B8B" w:rsidP="00FD4B8B">
      <w:pPr>
        <w:pStyle w:val="ListParagraph"/>
        <w:numPr>
          <w:ilvl w:val="3"/>
          <w:numId w:val="12"/>
        </w:numPr>
        <w:jc w:val="both"/>
        <w:rPr>
          <w:rFonts w:ascii="Arial" w:hAnsi="Arial"/>
        </w:rPr>
      </w:pPr>
      <w:r>
        <w:t>DAQ setup in NUMI hall, early 09</w:t>
      </w:r>
    </w:p>
    <w:p w:rsidR="00FD4B8B" w:rsidRPr="004F0783" w:rsidRDefault="00FD4B8B" w:rsidP="00FD4B8B">
      <w:pPr>
        <w:numPr>
          <w:ilvl w:val="0"/>
          <w:numId w:val="12"/>
        </w:numPr>
        <w:jc w:val="both"/>
        <w:rPr>
          <w:rFonts w:ascii="Arial" w:hAnsi="Arial"/>
        </w:rPr>
      </w:pPr>
      <w:r>
        <w:t>Metrics</w:t>
      </w:r>
      <w:r>
        <w:tab/>
        <w:t>Service request times &lt; 1 business day</w:t>
      </w:r>
    </w:p>
    <w:p w:rsidR="005428CD" w:rsidRDefault="005428CD" w:rsidP="005428CD">
      <w:pPr>
        <w:tabs>
          <w:tab w:val="left" w:pos="720"/>
        </w:tabs>
        <w:jc w:val="both"/>
      </w:pPr>
    </w:p>
    <w:p w:rsidR="005428CD" w:rsidRDefault="00035340" w:rsidP="00035340">
      <w:pPr>
        <w:rPr>
          <w:b/>
          <w:color w:val="FF0000"/>
        </w:rPr>
      </w:pPr>
      <w:r>
        <w:rPr>
          <w:b/>
          <w:color w:val="FF0000"/>
        </w:rPr>
        <w:t>Activity= /Intensity Frontier/Intensity Frontier Computing Support/</w:t>
      </w:r>
      <w:r w:rsidR="005428CD">
        <w:rPr>
          <w:b/>
          <w:color w:val="FF0000"/>
        </w:rPr>
        <w:t>User Consultation</w:t>
      </w:r>
    </w:p>
    <w:p w:rsidR="005428CD" w:rsidRDefault="005428CD" w:rsidP="00894F4A">
      <w:pPr>
        <w:numPr>
          <w:ilvl w:val="0"/>
          <w:numId w:val="13"/>
        </w:numPr>
        <w:jc w:val="both"/>
        <w:rPr>
          <w:rFonts w:ascii="Arial" w:hAnsi="Arial"/>
        </w:rPr>
      </w:pPr>
      <w:r>
        <w:t>Activity type:</w:t>
      </w:r>
      <w:r>
        <w:tab/>
        <w:t>Service</w:t>
      </w:r>
    </w:p>
    <w:p w:rsidR="005428CD" w:rsidRDefault="005428CD" w:rsidP="00894F4A">
      <w:pPr>
        <w:numPr>
          <w:ilvl w:val="0"/>
          <w:numId w:val="13"/>
        </w:numPr>
        <w:jc w:val="both"/>
        <w:rPr>
          <w:rFonts w:ascii="Arial" w:hAnsi="Arial"/>
        </w:rPr>
      </w:pPr>
      <w:r>
        <w:t>Description:</w:t>
      </w:r>
      <w:r>
        <w:tab/>
        <w:t>Support driven by customer requests</w:t>
      </w:r>
      <w:r w:rsidR="00035340">
        <w:t>. software support and account generation for local cluster, databases, CRL, docdb, CVS, VPN, VO</w:t>
      </w:r>
    </w:p>
    <w:p w:rsidR="005428CD" w:rsidRDefault="005428CD" w:rsidP="00894F4A">
      <w:pPr>
        <w:numPr>
          <w:ilvl w:val="0"/>
          <w:numId w:val="13"/>
        </w:numPr>
        <w:jc w:val="both"/>
        <w:rPr>
          <w:rFonts w:ascii="Arial" w:hAnsi="Arial"/>
        </w:rPr>
      </w:pPr>
      <w:r>
        <w:t>Timescale:</w:t>
      </w:r>
      <w:r>
        <w:tab/>
        <w:t>Continuous</w:t>
      </w:r>
    </w:p>
    <w:p w:rsidR="005428CD" w:rsidRDefault="005428CD" w:rsidP="00894F4A">
      <w:pPr>
        <w:numPr>
          <w:ilvl w:val="0"/>
          <w:numId w:val="13"/>
        </w:numPr>
        <w:jc w:val="both"/>
        <w:rPr>
          <w:rFonts w:ascii="Arial" w:hAnsi="Arial"/>
        </w:rPr>
      </w:pPr>
      <w:r>
        <w:t>Milestones:</w:t>
      </w:r>
      <w:r>
        <w:tab/>
        <w:t>-------</w:t>
      </w:r>
    </w:p>
    <w:p w:rsidR="005428CD" w:rsidRPr="005D790A" w:rsidRDefault="005428CD" w:rsidP="00894F4A">
      <w:pPr>
        <w:numPr>
          <w:ilvl w:val="0"/>
          <w:numId w:val="13"/>
        </w:numPr>
        <w:jc w:val="both"/>
        <w:rPr>
          <w:rFonts w:ascii="Arial" w:hAnsi="Arial"/>
        </w:rPr>
      </w:pPr>
      <w:r>
        <w:t>Metrics</w:t>
      </w:r>
      <w:r>
        <w:tab/>
        <w:t>Service request times &lt; 1 business day</w:t>
      </w:r>
    </w:p>
    <w:p w:rsidR="005428CD" w:rsidRDefault="005428CD" w:rsidP="00894F4A">
      <w:pPr>
        <w:numPr>
          <w:ilvl w:val="0"/>
          <w:numId w:val="13"/>
        </w:numPr>
        <w:jc w:val="both"/>
        <w:rPr>
          <w:rFonts w:ascii="Arial" w:hAnsi="Arial"/>
        </w:rPr>
      </w:pPr>
      <w:r>
        <w:t>Status –are currently done by users.</w:t>
      </w:r>
    </w:p>
    <w:p w:rsidR="005428CD" w:rsidRDefault="005428CD" w:rsidP="005428CD">
      <w:pPr>
        <w:tabs>
          <w:tab w:val="left" w:pos="720"/>
        </w:tabs>
        <w:jc w:val="both"/>
      </w:pPr>
    </w:p>
    <w:p w:rsidR="005428CD" w:rsidRDefault="00035340" w:rsidP="00035340">
      <w:pPr>
        <w:rPr>
          <w:b/>
          <w:color w:val="FF0000"/>
        </w:rPr>
      </w:pPr>
      <w:r>
        <w:rPr>
          <w:b/>
          <w:color w:val="FF0000"/>
        </w:rPr>
        <w:t>Activity= /Intensity Frontier/Intensity Frontier Computing Support/</w:t>
      </w:r>
      <w:r w:rsidR="005428CD">
        <w:rPr>
          <w:b/>
          <w:color w:val="FF0000"/>
        </w:rPr>
        <w:t>Hardware Improvements</w:t>
      </w:r>
    </w:p>
    <w:p w:rsidR="005428CD" w:rsidRDefault="005428CD" w:rsidP="00894F4A">
      <w:pPr>
        <w:numPr>
          <w:ilvl w:val="0"/>
          <w:numId w:val="15"/>
        </w:numPr>
        <w:jc w:val="both"/>
        <w:rPr>
          <w:rFonts w:ascii="Arial" w:hAnsi="Arial"/>
        </w:rPr>
      </w:pPr>
      <w:r>
        <w:t>Activity type:</w:t>
      </w:r>
      <w:r>
        <w:tab/>
        <w:t>Project</w:t>
      </w:r>
    </w:p>
    <w:p w:rsidR="005428CD" w:rsidRDefault="005428CD" w:rsidP="00894F4A">
      <w:pPr>
        <w:numPr>
          <w:ilvl w:val="0"/>
          <w:numId w:val="15"/>
        </w:numPr>
        <w:jc w:val="both"/>
        <w:rPr>
          <w:rFonts w:ascii="Arial" w:hAnsi="Arial"/>
        </w:rPr>
      </w:pPr>
      <w:r>
        <w:t>Description:</w:t>
      </w:r>
      <w:r>
        <w:tab/>
        <w:t xml:space="preserve">Budget/Spec/Order new hardware for </w:t>
      </w:r>
      <w:r w:rsidR="00C843C7">
        <w:t xml:space="preserve">interactive </w:t>
      </w:r>
      <w:r>
        <w:t>analysis</w:t>
      </w:r>
      <w:r w:rsidR="00C843C7">
        <w:t xml:space="preserve"> cluster</w:t>
      </w:r>
      <w:r>
        <w:t xml:space="preserve"> disk/CPU.</w:t>
      </w:r>
    </w:p>
    <w:p w:rsidR="005428CD" w:rsidRDefault="00035340" w:rsidP="00894F4A">
      <w:pPr>
        <w:numPr>
          <w:ilvl w:val="0"/>
          <w:numId w:val="15"/>
        </w:numPr>
        <w:jc w:val="both"/>
        <w:rPr>
          <w:rFonts w:ascii="Arial" w:hAnsi="Arial"/>
        </w:rPr>
      </w:pPr>
      <w:r>
        <w:t>Timescale:</w:t>
      </w:r>
      <w:r>
        <w:tab/>
        <w:t>1st</w:t>
      </w:r>
      <w:r w:rsidR="00C843C7">
        <w:t xml:space="preserve"> Q </w:t>
      </w:r>
      <w:r>
        <w:t xml:space="preserve"> FY2010</w:t>
      </w:r>
    </w:p>
    <w:p w:rsidR="005428CD" w:rsidRPr="005D790A" w:rsidRDefault="00C843C7" w:rsidP="00894F4A">
      <w:pPr>
        <w:numPr>
          <w:ilvl w:val="0"/>
          <w:numId w:val="15"/>
        </w:numPr>
        <w:jc w:val="both"/>
        <w:rPr>
          <w:rFonts w:ascii="Arial" w:hAnsi="Arial"/>
        </w:rPr>
      </w:pPr>
      <w:r>
        <w:t>Milestones:</w:t>
      </w:r>
      <w:r>
        <w:tab/>
        <w:t>Cluster</w:t>
      </w:r>
      <w:r w:rsidR="005428CD">
        <w:t xml:space="preserve"> installed and operational</w:t>
      </w:r>
    </w:p>
    <w:p w:rsidR="005428CD" w:rsidRDefault="005428CD" w:rsidP="00894F4A">
      <w:pPr>
        <w:numPr>
          <w:ilvl w:val="0"/>
          <w:numId w:val="15"/>
        </w:numPr>
        <w:jc w:val="both"/>
        <w:rPr>
          <w:rFonts w:ascii="Arial" w:hAnsi="Arial"/>
        </w:rPr>
      </w:pPr>
      <w:r>
        <w:t>Metrics</w:t>
      </w:r>
      <w:r>
        <w:tab/>
        <w:t>-------</w:t>
      </w:r>
    </w:p>
    <w:p w:rsidR="00585C13" w:rsidRDefault="00585C13" w:rsidP="00585C13">
      <w:pPr>
        <w:jc w:val="both"/>
        <w:rPr>
          <w:b/>
          <w:color w:val="FF0000"/>
        </w:rPr>
      </w:pPr>
    </w:p>
    <w:p w:rsidR="00585C13" w:rsidRDefault="00585C13" w:rsidP="009879F4">
      <w:pPr>
        <w:rPr>
          <w:b/>
          <w:color w:val="FF0000"/>
        </w:rPr>
      </w:pPr>
      <w:r>
        <w:rPr>
          <w:b/>
          <w:color w:val="FF0000"/>
        </w:rPr>
        <w:t>A</w:t>
      </w:r>
      <w:r w:rsidR="009879F4">
        <w:rPr>
          <w:b/>
          <w:color w:val="FF0000"/>
        </w:rPr>
        <w:t>ctivity= /Intensity Frontier/Intensity Frontier Computing Support/</w:t>
      </w:r>
      <w:r>
        <w:rPr>
          <w:b/>
          <w:color w:val="FF0000"/>
        </w:rPr>
        <w:t>Mass Storage Tape Archive</w:t>
      </w:r>
    </w:p>
    <w:p w:rsidR="00585C13" w:rsidRDefault="00585C13" w:rsidP="00585C13">
      <w:pPr>
        <w:numPr>
          <w:ilvl w:val="0"/>
          <w:numId w:val="15"/>
        </w:numPr>
        <w:jc w:val="both"/>
        <w:rPr>
          <w:rFonts w:ascii="Arial" w:hAnsi="Arial"/>
        </w:rPr>
      </w:pPr>
      <w:r>
        <w:t>Activity type:</w:t>
      </w:r>
      <w:r>
        <w:tab/>
        <w:t>Project</w:t>
      </w:r>
    </w:p>
    <w:p w:rsidR="00585C13" w:rsidRPr="00585C13" w:rsidRDefault="00585C13" w:rsidP="00585C13">
      <w:pPr>
        <w:numPr>
          <w:ilvl w:val="0"/>
          <w:numId w:val="15"/>
        </w:numPr>
        <w:jc w:val="both"/>
        <w:rPr>
          <w:rFonts w:ascii="Arial" w:hAnsi="Arial"/>
        </w:rPr>
      </w:pPr>
      <w:r>
        <w:t>Description:</w:t>
      </w:r>
      <w:r>
        <w:tab/>
      </w:r>
      <w:r w:rsidR="001E795D">
        <w:t>Tape archive for IF experiments</w:t>
      </w:r>
      <w:r>
        <w:t xml:space="preserve"> </w:t>
      </w:r>
    </w:p>
    <w:p w:rsidR="00585C13" w:rsidRPr="00585C13" w:rsidRDefault="00585C13" w:rsidP="00585C13">
      <w:pPr>
        <w:numPr>
          <w:ilvl w:val="0"/>
          <w:numId w:val="15"/>
        </w:numPr>
        <w:jc w:val="both"/>
        <w:rPr>
          <w:rFonts w:ascii="Arial" w:hAnsi="Arial"/>
        </w:rPr>
      </w:pPr>
      <w:r>
        <w:t>Timescale:</w:t>
      </w:r>
      <w:r>
        <w:tab/>
      </w:r>
      <w:r w:rsidR="001E795D">
        <w:t>continuous throughout year</w:t>
      </w:r>
    </w:p>
    <w:p w:rsidR="00585C13" w:rsidRPr="00585C13" w:rsidRDefault="00585C13" w:rsidP="00585C13">
      <w:pPr>
        <w:numPr>
          <w:ilvl w:val="0"/>
          <w:numId w:val="15"/>
        </w:numPr>
        <w:jc w:val="both"/>
        <w:rPr>
          <w:rFonts w:ascii="Arial" w:hAnsi="Arial"/>
        </w:rPr>
      </w:pPr>
      <w:r>
        <w:t>Milestones:</w:t>
      </w:r>
      <w:r>
        <w:tab/>
        <w:t>Archive data to tape</w:t>
      </w:r>
    </w:p>
    <w:p w:rsidR="00585C13" w:rsidRDefault="00585C13" w:rsidP="00585C13">
      <w:pPr>
        <w:numPr>
          <w:ilvl w:val="0"/>
          <w:numId w:val="15"/>
        </w:numPr>
        <w:jc w:val="both"/>
        <w:rPr>
          <w:rFonts w:ascii="Arial" w:hAnsi="Arial"/>
        </w:rPr>
      </w:pPr>
      <w:r>
        <w:t>Metrics</w:t>
      </w:r>
      <w:r>
        <w:tab/>
        <w:t>-------</w:t>
      </w:r>
    </w:p>
    <w:p w:rsidR="00585C13" w:rsidRDefault="00585C13" w:rsidP="00585C13">
      <w:pPr>
        <w:tabs>
          <w:tab w:val="left" w:pos="720"/>
        </w:tabs>
        <w:jc w:val="both"/>
      </w:pPr>
    </w:p>
    <w:p w:rsidR="00585C13" w:rsidRDefault="00585C13" w:rsidP="009879F4">
      <w:pPr>
        <w:rPr>
          <w:b/>
          <w:color w:val="FF0000"/>
        </w:rPr>
      </w:pPr>
      <w:r>
        <w:rPr>
          <w:b/>
          <w:color w:val="FF0000"/>
        </w:rPr>
        <w:t>A</w:t>
      </w:r>
      <w:r w:rsidR="009879F4">
        <w:rPr>
          <w:b/>
          <w:color w:val="FF0000"/>
        </w:rPr>
        <w:t>ctivity= /Intensity Frontier/Inten</w:t>
      </w:r>
      <w:r w:rsidR="001E795D">
        <w:rPr>
          <w:b/>
          <w:color w:val="FF0000"/>
        </w:rPr>
        <w:t>sity Frontier Computing Support</w:t>
      </w:r>
      <w:r w:rsidR="009879F4">
        <w:rPr>
          <w:b/>
          <w:color w:val="FF0000"/>
        </w:rPr>
        <w:t>/</w:t>
      </w:r>
      <w:r>
        <w:rPr>
          <w:b/>
          <w:color w:val="FF0000"/>
        </w:rPr>
        <w:t>Central Storage Disk</w:t>
      </w:r>
    </w:p>
    <w:p w:rsidR="00585C13" w:rsidRDefault="00585C13" w:rsidP="00585C13">
      <w:pPr>
        <w:numPr>
          <w:ilvl w:val="0"/>
          <w:numId w:val="15"/>
        </w:numPr>
        <w:jc w:val="both"/>
        <w:rPr>
          <w:rFonts w:ascii="Arial" w:hAnsi="Arial"/>
        </w:rPr>
      </w:pPr>
      <w:r>
        <w:t>Activity type:</w:t>
      </w:r>
      <w:r>
        <w:tab/>
        <w:t>Project</w:t>
      </w:r>
    </w:p>
    <w:p w:rsidR="00585C13" w:rsidRPr="00585C13" w:rsidRDefault="00585C13" w:rsidP="00585C13">
      <w:pPr>
        <w:numPr>
          <w:ilvl w:val="0"/>
          <w:numId w:val="15"/>
        </w:numPr>
        <w:jc w:val="both"/>
        <w:rPr>
          <w:rFonts w:ascii="Arial" w:hAnsi="Arial"/>
        </w:rPr>
      </w:pPr>
      <w:r>
        <w:t>D</w:t>
      </w:r>
      <w:r w:rsidR="001E795D">
        <w:t xml:space="preserve">escription: </w:t>
      </w:r>
      <w:r w:rsidR="001E795D">
        <w:tab/>
        <w:t>Installation of Central disk storage for IF experiments</w:t>
      </w:r>
      <w:r>
        <w:t xml:space="preserve"> </w:t>
      </w:r>
    </w:p>
    <w:p w:rsidR="00585C13" w:rsidRPr="00585C13" w:rsidRDefault="00585C13" w:rsidP="00585C13">
      <w:pPr>
        <w:numPr>
          <w:ilvl w:val="0"/>
          <w:numId w:val="15"/>
        </w:numPr>
        <w:jc w:val="both"/>
        <w:rPr>
          <w:rFonts w:ascii="Arial" w:hAnsi="Arial"/>
        </w:rPr>
      </w:pPr>
      <w:r>
        <w:t>Timescale:</w:t>
      </w:r>
      <w:r>
        <w:tab/>
        <w:t>1</w:t>
      </w:r>
      <w:r w:rsidRPr="00585C13">
        <w:rPr>
          <w:vertAlign w:val="superscript"/>
        </w:rPr>
        <w:t>st</w:t>
      </w:r>
      <w:r>
        <w:t xml:space="preserve"> Q 2010</w:t>
      </w:r>
    </w:p>
    <w:p w:rsidR="00585C13" w:rsidRPr="00585C13" w:rsidRDefault="00585C13" w:rsidP="00585C13">
      <w:pPr>
        <w:numPr>
          <w:ilvl w:val="0"/>
          <w:numId w:val="15"/>
        </w:numPr>
        <w:jc w:val="both"/>
        <w:rPr>
          <w:rFonts w:ascii="Arial" w:hAnsi="Arial"/>
        </w:rPr>
      </w:pPr>
      <w:r>
        <w:t>Milestones:</w:t>
      </w:r>
      <w:r>
        <w:tab/>
        <w:t>Central disk storage solution</w:t>
      </w:r>
    </w:p>
    <w:p w:rsidR="00585C13" w:rsidRDefault="00585C13" w:rsidP="00585C13">
      <w:pPr>
        <w:numPr>
          <w:ilvl w:val="0"/>
          <w:numId w:val="15"/>
        </w:numPr>
        <w:jc w:val="both"/>
        <w:rPr>
          <w:rFonts w:ascii="Arial" w:hAnsi="Arial"/>
        </w:rPr>
      </w:pPr>
      <w:r>
        <w:t>Metrics</w:t>
      </w:r>
      <w:r>
        <w:tab/>
        <w:t>-------</w:t>
      </w:r>
    </w:p>
    <w:p w:rsidR="00585C13" w:rsidRDefault="00585C13" w:rsidP="00585C13">
      <w:pPr>
        <w:tabs>
          <w:tab w:val="left" w:pos="720"/>
        </w:tabs>
        <w:jc w:val="both"/>
      </w:pPr>
    </w:p>
    <w:p w:rsidR="005F0154" w:rsidRDefault="009879F4" w:rsidP="009879F4">
      <w:pPr>
        <w:rPr>
          <w:b/>
          <w:color w:val="FF0000"/>
        </w:rPr>
      </w:pPr>
      <w:r>
        <w:rPr>
          <w:b/>
          <w:color w:val="FF0000"/>
        </w:rPr>
        <w:t>Activity= /Intensity Frontier/Intens</w:t>
      </w:r>
      <w:r w:rsidR="001E795D">
        <w:rPr>
          <w:b/>
          <w:color w:val="FF0000"/>
        </w:rPr>
        <w:t>ity Frontier Computing Support/</w:t>
      </w:r>
      <w:r w:rsidR="005F0154">
        <w:rPr>
          <w:b/>
          <w:color w:val="FF0000"/>
        </w:rPr>
        <w:t>GRID Computing Resources at FNAL</w:t>
      </w:r>
    </w:p>
    <w:p w:rsidR="005F0154" w:rsidRDefault="001E795D" w:rsidP="005F0154">
      <w:pPr>
        <w:numPr>
          <w:ilvl w:val="0"/>
          <w:numId w:val="15"/>
        </w:numPr>
        <w:jc w:val="both"/>
        <w:rPr>
          <w:rFonts w:ascii="Arial" w:hAnsi="Arial"/>
        </w:rPr>
      </w:pPr>
      <w:r>
        <w:t>Activity type:</w:t>
      </w:r>
      <w:r>
        <w:tab/>
        <w:t>Service</w:t>
      </w:r>
    </w:p>
    <w:p w:rsidR="005F0154" w:rsidRPr="00585C13" w:rsidRDefault="005F0154" w:rsidP="005F0154">
      <w:pPr>
        <w:numPr>
          <w:ilvl w:val="0"/>
          <w:numId w:val="15"/>
        </w:numPr>
        <w:jc w:val="both"/>
        <w:rPr>
          <w:rFonts w:ascii="Arial" w:hAnsi="Arial"/>
        </w:rPr>
      </w:pPr>
      <w:r>
        <w:t>Description:</w:t>
      </w:r>
      <w:r>
        <w:tab/>
      </w:r>
      <w:r w:rsidR="001E795D">
        <w:t>GRID slots for IF experiments</w:t>
      </w:r>
      <w:r>
        <w:t xml:space="preserve"> </w:t>
      </w:r>
    </w:p>
    <w:p w:rsidR="005F0154" w:rsidRPr="00585C13" w:rsidRDefault="001E795D" w:rsidP="005F0154">
      <w:pPr>
        <w:numPr>
          <w:ilvl w:val="0"/>
          <w:numId w:val="15"/>
        </w:numPr>
        <w:jc w:val="both"/>
        <w:rPr>
          <w:rFonts w:ascii="Arial" w:hAnsi="Arial"/>
        </w:rPr>
      </w:pPr>
      <w:r>
        <w:t>Timescale:</w:t>
      </w:r>
      <w:r>
        <w:tab/>
        <w:t>Continuous</w:t>
      </w:r>
    </w:p>
    <w:p w:rsidR="005F0154" w:rsidRPr="00585C13" w:rsidRDefault="005F0154" w:rsidP="005F0154">
      <w:pPr>
        <w:numPr>
          <w:ilvl w:val="0"/>
          <w:numId w:val="15"/>
        </w:numPr>
        <w:jc w:val="both"/>
        <w:rPr>
          <w:rFonts w:ascii="Arial" w:hAnsi="Arial"/>
        </w:rPr>
      </w:pPr>
      <w:r>
        <w:t>Milestones:</w:t>
      </w:r>
      <w:r>
        <w:tab/>
      </w:r>
    </w:p>
    <w:p w:rsidR="005F0154" w:rsidRDefault="005F0154" w:rsidP="005F0154">
      <w:pPr>
        <w:numPr>
          <w:ilvl w:val="0"/>
          <w:numId w:val="15"/>
        </w:numPr>
        <w:jc w:val="both"/>
        <w:rPr>
          <w:rFonts w:ascii="Arial" w:hAnsi="Arial"/>
        </w:rPr>
      </w:pPr>
      <w:r>
        <w:t>Metrics</w:t>
      </w:r>
      <w:r>
        <w:tab/>
        <w:t>-------</w:t>
      </w:r>
    </w:p>
    <w:p w:rsidR="005428CD" w:rsidRDefault="005428CD" w:rsidP="005428CD">
      <w:pPr>
        <w:tabs>
          <w:tab w:val="left" w:pos="720"/>
        </w:tabs>
        <w:jc w:val="both"/>
      </w:pPr>
    </w:p>
    <w:p w:rsidR="005428CD" w:rsidRDefault="005428CD" w:rsidP="005428CD">
      <w:pPr>
        <w:jc w:val="both"/>
      </w:pPr>
    </w:p>
    <w:p w:rsidR="005428CD" w:rsidRDefault="005428CD" w:rsidP="005428CD">
      <w:pPr>
        <w:jc w:val="both"/>
      </w:pPr>
    </w:p>
    <w:p w:rsidR="005428CD" w:rsidRDefault="005428CD" w:rsidP="005428CD">
      <w:pPr>
        <w:jc w:val="both"/>
      </w:pPr>
    </w:p>
    <w:p w:rsidR="005428CD" w:rsidRDefault="005428CD" w:rsidP="005428CD">
      <w:pPr>
        <w:jc w:val="both"/>
      </w:pPr>
      <w:r>
        <w:rPr>
          <w:b/>
        </w:rPr>
        <w:t xml:space="preserve">Priorities: </w:t>
      </w:r>
      <w:r>
        <w:t xml:space="preserve"> </w:t>
      </w:r>
    </w:p>
    <w:p w:rsidR="005428CD" w:rsidRDefault="005428CD" w:rsidP="00894F4A">
      <w:pPr>
        <w:numPr>
          <w:ilvl w:val="0"/>
          <w:numId w:val="7"/>
        </w:numPr>
        <w:jc w:val="both"/>
      </w:pPr>
      <w:r>
        <w:t>Implement data catalog and storage system. (</w:t>
      </w:r>
      <w:r w:rsidR="009879F4">
        <w:t>Probably</w:t>
      </w:r>
      <w:r>
        <w:t xml:space="preserve"> SAM for catalog, will need simple archiving to pnfs while this is being set up.).  </w:t>
      </w:r>
    </w:p>
    <w:p w:rsidR="005428CD" w:rsidRDefault="005428CD" w:rsidP="00894F4A">
      <w:pPr>
        <w:numPr>
          <w:ilvl w:val="0"/>
          <w:numId w:val="7"/>
        </w:numPr>
        <w:jc w:val="both"/>
      </w:pPr>
      <w:r>
        <w:t xml:space="preserve">Implement production databases for hardware tracking, run data, calibration constants and pedestals. </w:t>
      </w:r>
    </w:p>
    <w:p w:rsidR="005428CD" w:rsidRDefault="005428CD" w:rsidP="00894F4A">
      <w:pPr>
        <w:numPr>
          <w:ilvl w:val="0"/>
          <w:numId w:val="7"/>
        </w:numPr>
        <w:jc w:val="both"/>
      </w:pPr>
      <w:r>
        <w:t>Provide adequate disk and CPU for user analysis as the run starts.</w:t>
      </w:r>
    </w:p>
    <w:p w:rsidR="005428CD" w:rsidRDefault="005428CD" w:rsidP="00894F4A">
      <w:pPr>
        <w:numPr>
          <w:ilvl w:val="0"/>
          <w:numId w:val="7"/>
        </w:numPr>
        <w:jc w:val="both"/>
      </w:pPr>
      <w:r>
        <w:t>Integrate MINERvA operations and support into CD structures.</w:t>
      </w:r>
    </w:p>
    <w:p w:rsidR="005428CD" w:rsidRDefault="005428CD" w:rsidP="005428CD">
      <w:pPr>
        <w:jc w:val="both"/>
        <w:rPr>
          <w:b/>
        </w:rPr>
      </w:pPr>
    </w:p>
    <w:p w:rsidR="005428CD" w:rsidRPr="004F1DB3" w:rsidRDefault="005428CD" w:rsidP="005428CD">
      <w:pPr>
        <w:ind w:left="720"/>
        <w:jc w:val="both"/>
        <w:rPr>
          <w:b/>
        </w:rPr>
      </w:pPr>
    </w:p>
    <w:p w:rsidR="005428CD" w:rsidRDefault="005428CD" w:rsidP="005428CD">
      <w:pPr>
        <w:jc w:val="both"/>
      </w:pPr>
      <w:r>
        <w:rPr>
          <w:b/>
        </w:rPr>
        <w:t xml:space="preserve">Change control: </w:t>
      </w:r>
      <w:r>
        <w:t xml:space="preserve">Changes or delays in deployment of objectives need the approval of the </w:t>
      </w:r>
      <w:r w:rsidR="00E8458D">
        <w:t>NuComp committee</w:t>
      </w:r>
      <w:r>
        <w:t>.</w:t>
      </w:r>
    </w:p>
    <w:p w:rsidR="005428CD" w:rsidRDefault="005428CD" w:rsidP="005428CD">
      <w:pPr>
        <w:jc w:val="both"/>
      </w:pPr>
    </w:p>
    <w:p w:rsidR="005428CD" w:rsidRDefault="005428CD" w:rsidP="005428CD">
      <w:pPr>
        <w:spacing w:before="100" w:after="100"/>
        <w:jc w:val="both"/>
        <w:rPr>
          <w:b/>
        </w:rPr>
      </w:pPr>
      <w:r>
        <w:rPr>
          <w:b/>
        </w:rPr>
        <w:t>Risk Assessment:</w:t>
      </w:r>
    </w:p>
    <w:p w:rsidR="005428CD" w:rsidRDefault="005428CD" w:rsidP="005428CD">
      <w:r>
        <w:t xml:space="preserve">Professional quality computing is vital </w:t>
      </w:r>
      <w:r w:rsidR="00BA4290">
        <w:t>for the success of the Intensity Frontier program</w:t>
      </w:r>
      <w:r>
        <w:t xml:space="preserve">.  Many tasks which are normally performed by trained CD professionals using approved procedures are currently being performed by professors and graduate students with little familiarity with Fermilab norms and </w:t>
      </w:r>
      <w:r w:rsidR="00E8458D">
        <w:t>procedures. In addition, experiments use</w:t>
      </w:r>
      <w:r>
        <w:t xml:space="preserve"> computing hardware</w:t>
      </w:r>
      <w:r w:rsidR="00E8458D">
        <w:t xml:space="preserve"> currently</w:t>
      </w:r>
      <w:r>
        <w:t xml:space="preserve"> based o</w:t>
      </w:r>
      <w:r w:rsidR="00E8458D">
        <w:t xml:space="preserve">n user-supplied desktops. These </w:t>
      </w:r>
      <w:r>
        <w:t>are running FNAL approved OS but lack physical security and are often w</w:t>
      </w:r>
      <w:r w:rsidR="00E8458D">
        <w:t>ell beyond maintenance contract expiration</w:t>
      </w:r>
      <w:r>
        <w:t>.  There is a high risk of project failure due to inadequacies in computing resources and implementation if the deficiencies in hardware and staffing are not addressed.</w:t>
      </w:r>
    </w:p>
    <w:p w:rsidR="005428CD" w:rsidRDefault="005428CD" w:rsidP="005428CD">
      <w:pPr>
        <w:rPr>
          <w:rFonts w:ascii="Times" w:hAnsi="Times"/>
        </w:rPr>
      </w:pPr>
    </w:p>
    <w:p w:rsidR="005428CD" w:rsidRDefault="005428CD" w:rsidP="00894F4A">
      <w:pPr>
        <w:numPr>
          <w:ilvl w:val="0"/>
          <w:numId w:val="8"/>
        </w:numPr>
      </w:pPr>
      <w:r>
        <w:t>Failure to complete the migration of the databases to a production machine will put operational data at risk.</w:t>
      </w:r>
    </w:p>
    <w:p w:rsidR="005428CD" w:rsidRPr="00031C89" w:rsidRDefault="005428CD" w:rsidP="00894F4A">
      <w:pPr>
        <w:numPr>
          <w:ilvl w:val="0"/>
          <w:numId w:val="8"/>
        </w:numPr>
      </w:pPr>
      <w:r>
        <w:t>Failure to implement a robust archiving system for data could lead to data loss.</w:t>
      </w:r>
    </w:p>
    <w:p w:rsidR="005428CD" w:rsidRPr="00031C89" w:rsidRDefault="00E8458D" w:rsidP="00894F4A">
      <w:pPr>
        <w:numPr>
          <w:ilvl w:val="0"/>
          <w:numId w:val="8"/>
        </w:numPr>
      </w:pPr>
      <w:r>
        <w:t>Failure to support</w:t>
      </w:r>
      <w:r w:rsidR="005428CD">
        <w:t xml:space="preserve"> Control Room could lead to operational consequences for </w:t>
      </w:r>
      <w:r>
        <w:t xml:space="preserve">MINOS, </w:t>
      </w:r>
      <w:r w:rsidR="005428CD">
        <w:t>MINERVA</w:t>
      </w:r>
      <w:r>
        <w:t>, NOvA</w:t>
      </w:r>
      <w:r w:rsidR="005428CD">
        <w:t xml:space="preserve"> data taking.  This has implications for DOE performance metrics.</w:t>
      </w:r>
    </w:p>
    <w:p w:rsidR="005428CD" w:rsidRDefault="005428CD" w:rsidP="00894F4A">
      <w:pPr>
        <w:numPr>
          <w:ilvl w:val="0"/>
          <w:numId w:val="8"/>
        </w:numPr>
      </w:pPr>
      <w:r>
        <w:t xml:space="preserve">Failure to provide adequate computing resources limits the ability of the experiment to commission the detector, take data and publish the physics in a timely fashion.  </w:t>
      </w:r>
    </w:p>
    <w:p w:rsidR="005428CD" w:rsidRDefault="005428CD" w:rsidP="00894F4A">
      <w:pPr>
        <w:numPr>
          <w:ilvl w:val="0"/>
          <w:numId w:val="8"/>
        </w:numPr>
      </w:pPr>
      <w:r>
        <w:t>Failure to</w:t>
      </w:r>
      <w:r w:rsidR="00E8458D">
        <w:t xml:space="preserve"> have</w:t>
      </w:r>
      <w:r>
        <w:t xml:space="preserve"> of support s</w:t>
      </w:r>
      <w:r w:rsidR="00E8458D">
        <w:t>taff from CD assigned to experiments</w:t>
      </w:r>
      <w:r>
        <w:t xml:space="preserve"> will lead to continued delays in implementing sensible and professional software and hardware solutions.  Users will find a way to make things work but it won’t be the right way and, if history is any judge, CD will have to step in the end to clean up the mess.  We would like to do things right from the start but cannot without staff/liaison support.</w:t>
      </w:r>
    </w:p>
    <w:p w:rsidR="005428CD" w:rsidRDefault="005428CD" w:rsidP="005428CD">
      <w:pPr>
        <w:jc w:val="both"/>
      </w:pPr>
    </w:p>
    <w:p w:rsidR="005428CD" w:rsidRDefault="005428CD" w:rsidP="005428CD">
      <w:pPr>
        <w:jc w:val="both"/>
      </w:pPr>
    </w:p>
    <w:p w:rsidR="005428CD" w:rsidRDefault="005428CD" w:rsidP="005428CD">
      <w:pPr>
        <w:jc w:val="both"/>
      </w:pPr>
    </w:p>
    <w:p w:rsidR="005428CD" w:rsidRPr="000900EF" w:rsidRDefault="005428CD" w:rsidP="005428CD">
      <w:pPr>
        <w:jc w:val="both"/>
        <w:rPr>
          <w:b/>
        </w:rPr>
      </w:pPr>
      <w:r w:rsidRPr="000900EF">
        <w:rPr>
          <w:b/>
        </w:rPr>
        <w:t>RESOURCES REQUEST</w:t>
      </w:r>
    </w:p>
    <w:p w:rsidR="005428CD" w:rsidRDefault="005428CD" w:rsidP="005428CD">
      <w:pPr>
        <w:jc w:val="both"/>
      </w:pPr>
    </w:p>
    <w:p w:rsidR="005428CD" w:rsidRDefault="005428CD" w:rsidP="005428CD">
      <w:pPr>
        <w:jc w:val="both"/>
      </w:pPr>
      <w:r>
        <w:rPr>
          <w:b/>
        </w:rPr>
        <w:t xml:space="preserve">Staffing Request: </w:t>
      </w:r>
      <w:r>
        <w:t xml:space="preserve"> </w:t>
      </w:r>
    </w:p>
    <w:p w:rsidR="006D6A9E" w:rsidRDefault="006D6A9E" w:rsidP="005428CD">
      <w:pPr>
        <w:jc w:val="both"/>
      </w:pPr>
    </w:p>
    <w:p w:rsidR="006363C7" w:rsidRDefault="006363C7" w:rsidP="006363C7">
      <w:pPr>
        <w:pStyle w:val="ListParagraph"/>
        <w:numPr>
          <w:ilvl w:val="0"/>
          <w:numId w:val="16"/>
        </w:numPr>
      </w:pPr>
      <w:r>
        <w:t>Associate Scientist – 1 FTE</w:t>
      </w:r>
    </w:p>
    <w:p w:rsidR="006363C7" w:rsidRDefault="006363C7" w:rsidP="006363C7">
      <w:pPr>
        <w:pStyle w:val="ListParagraph"/>
        <w:numPr>
          <w:ilvl w:val="0"/>
          <w:numId w:val="16"/>
        </w:numPr>
      </w:pPr>
      <w:r>
        <w:lastRenderedPageBreak/>
        <w:t>Experiment Liaison – 1 FTE</w:t>
      </w:r>
    </w:p>
    <w:p w:rsidR="006363C7" w:rsidRDefault="006363C7" w:rsidP="006363C7">
      <w:pPr>
        <w:pStyle w:val="ListParagraph"/>
        <w:numPr>
          <w:ilvl w:val="0"/>
          <w:numId w:val="16"/>
        </w:numPr>
      </w:pPr>
      <w:r>
        <w:t>Two u</w:t>
      </w:r>
      <w:r w:rsidR="006D6A9E">
        <w:t>ser support and p</w:t>
      </w:r>
      <w:r>
        <w:t>roduction operations persons – 2 FTE</w:t>
      </w:r>
    </w:p>
    <w:p w:rsidR="006363C7" w:rsidRDefault="006363C7" w:rsidP="006363C7">
      <w:pPr>
        <w:pStyle w:val="ListParagraph"/>
        <w:numPr>
          <w:ilvl w:val="1"/>
          <w:numId w:val="16"/>
        </w:numPr>
      </w:pPr>
      <w:r>
        <w:t>User accounts</w:t>
      </w:r>
    </w:p>
    <w:p w:rsidR="00585C13" w:rsidRDefault="00585C13" w:rsidP="006363C7">
      <w:pPr>
        <w:pStyle w:val="ListParagraph"/>
        <w:numPr>
          <w:ilvl w:val="1"/>
          <w:numId w:val="16"/>
        </w:numPr>
      </w:pPr>
      <w:r>
        <w:t>User support</w:t>
      </w:r>
    </w:p>
    <w:p w:rsidR="00585C13" w:rsidRDefault="00585C13" w:rsidP="006363C7">
      <w:pPr>
        <w:pStyle w:val="ListParagraph"/>
        <w:numPr>
          <w:ilvl w:val="1"/>
          <w:numId w:val="16"/>
        </w:numPr>
      </w:pPr>
      <w:r>
        <w:t>Production operation support</w:t>
      </w:r>
    </w:p>
    <w:p w:rsidR="006363C7" w:rsidRDefault="006D6A9E" w:rsidP="006363C7">
      <w:pPr>
        <w:pStyle w:val="ListParagraph"/>
        <w:numPr>
          <w:ilvl w:val="0"/>
          <w:numId w:val="16"/>
        </w:numPr>
      </w:pPr>
      <w:r>
        <w:t>Neutrino s</w:t>
      </w:r>
      <w:r w:rsidR="006363C7">
        <w:t>oftware applications expert – 1 FTE</w:t>
      </w:r>
    </w:p>
    <w:p w:rsidR="00585C13" w:rsidRDefault="00585C13" w:rsidP="00585C13">
      <w:pPr>
        <w:pStyle w:val="ListParagraph"/>
        <w:numPr>
          <w:ilvl w:val="1"/>
          <w:numId w:val="16"/>
        </w:numPr>
      </w:pPr>
      <w:r>
        <w:t>Common software development</w:t>
      </w:r>
    </w:p>
    <w:p w:rsidR="00585C13" w:rsidRDefault="00585C13" w:rsidP="00585C13">
      <w:pPr>
        <w:pStyle w:val="ListParagraph"/>
        <w:numPr>
          <w:ilvl w:val="1"/>
          <w:numId w:val="16"/>
        </w:numPr>
      </w:pPr>
      <w:r>
        <w:t>Expert software support</w:t>
      </w:r>
    </w:p>
    <w:p w:rsidR="006363C7" w:rsidRDefault="006363C7" w:rsidP="006363C7">
      <w:pPr>
        <w:pStyle w:val="ListParagraph"/>
        <w:numPr>
          <w:ilvl w:val="0"/>
          <w:numId w:val="16"/>
        </w:numPr>
      </w:pPr>
      <w:r>
        <w:t>Infrastructure support person – 1 FTE</w:t>
      </w:r>
    </w:p>
    <w:p w:rsidR="006363C7" w:rsidRDefault="006363C7" w:rsidP="006363C7">
      <w:pPr>
        <w:pStyle w:val="ListParagraph"/>
        <w:numPr>
          <w:ilvl w:val="1"/>
          <w:numId w:val="16"/>
        </w:numPr>
      </w:pPr>
      <w:r>
        <w:t>System support for Control Room and DAQ computers</w:t>
      </w:r>
    </w:p>
    <w:p w:rsidR="006363C7" w:rsidRDefault="006363C7" w:rsidP="006363C7">
      <w:pPr>
        <w:pStyle w:val="ListParagraph"/>
        <w:numPr>
          <w:ilvl w:val="1"/>
          <w:numId w:val="16"/>
        </w:numPr>
      </w:pPr>
      <w:r>
        <w:t>Assistance with desktop computers including installation and upgrades</w:t>
      </w:r>
    </w:p>
    <w:p w:rsidR="006363C7" w:rsidRDefault="006363C7" w:rsidP="006363C7">
      <w:pPr>
        <w:pStyle w:val="ListParagraph"/>
        <w:numPr>
          <w:ilvl w:val="1"/>
          <w:numId w:val="16"/>
        </w:numPr>
      </w:pPr>
      <w:r>
        <w:t>Support for the interactive cluster</w:t>
      </w:r>
    </w:p>
    <w:p w:rsidR="006363C7" w:rsidRDefault="006363C7" w:rsidP="006363C7">
      <w:pPr>
        <w:pStyle w:val="ListParagraph"/>
        <w:numPr>
          <w:ilvl w:val="1"/>
          <w:numId w:val="16"/>
        </w:numPr>
      </w:pPr>
      <w:r>
        <w:t>NIS service for interactive cluster and desktop machines</w:t>
      </w:r>
    </w:p>
    <w:p w:rsidR="006363C7" w:rsidRDefault="00BA4290" w:rsidP="006363C7">
      <w:pPr>
        <w:numPr>
          <w:ilvl w:val="1"/>
          <w:numId w:val="16"/>
        </w:numPr>
        <w:jc w:val="both"/>
      </w:pPr>
      <w:r>
        <w:t>Data handling systems</w:t>
      </w:r>
    </w:p>
    <w:p w:rsidR="00585C13" w:rsidRDefault="006D6A9E" w:rsidP="00585C13">
      <w:pPr>
        <w:numPr>
          <w:ilvl w:val="0"/>
          <w:numId w:val="9"/>
        </w:numPr>
        <w:jc w:val="both"/>
      </w:pPr>
      <w:r>
        <w:t xml:space="preserve">General application development and support person </w:t>
      </w:r>
      <w:r w:rsidR="006363C7">
        <w:t>– 1 FTE</w:t>
      </w:r>
    </w:p>
    <w:p w:rsidR="006363C7" w:rsidRDefault="00BA4290" w:rsidP="006363C7">
      <w:pPr>
        <w:numPr>
          <w:ilvl w:val="1"/>
          <w:numId w:val="9"/>
        </w:numPr>
        <w:jc w:val="both"/>
      </w:pPr>
      <w:r>
        <w:t>G</w:t>
      </w:r>
      <w:r w:rsidR="006363C7">
        <w:t>rid production</w:t>
      </w:r>
    </w:p>
    <w:p w:rsidR="00585C13" w:rsidRDefault="006363C7" w:rsidP="006363C7">
      <w:pPr>
        <w:numPr>
          <w:ilvl w:val="1"/>
          <w:numId w:val="9"/>
        </w:numPr>
        <w:jc w:val="both"/>
      </w:pPr>
      <w:r>
        <w:t xml:space="preserve">Docdb </w:t>
      </w:r>
    </w:p>
    <w:p w:rsidR="006363C7" w:rsidRDefault="006363C7" w:rsidP="006363C7">
      <w:pPr>
        <w:numPr>
          <w:ilvl w:val="1"/>
          <w:numId w:val="9"/>
        </w:numPr>
        <w:jc w:val="both"/>
      </w:pPr>
      <w:r>
        <w:t>CRL</w:t>
      </w:r>
    </w:p>
    <w:p w:rsidR="006363C7" w:rsidRDefault="006363C7" w:rsidP="006363C7">
      <w:pPr>
        <w:numPr>
          <w:ilvl w:val="1"/>
          <w:numId w:val="9"/>
        </w:numPr>
        <w:jc w:val="both"/>
      </w:pPr>
      <w:r>
        <w:t>Databases</w:t>
      </w:r>
      <w:r w:rsidR="006D6A9E">
        <w:br/>
      </w:r>
    </w:p>
    <w:p w:rsidR="008722DF" w:rsidRPr="009879F4" w:rsidRDefault="006D6A9E" w:rsidP="009302D5">
      <w:pPr>
        <w:jc w:val="both"/>
      </w:pPr>
      <w:r>
        <w:t>The plan is that these people would be shared among all of the Neutrino experiments, alt</w:t>
      </w:r>
      <w:r w:rsidR="006363C7">
        <w:t>hough focus to each particular </w:t>
      </w:r>
      <w:r>
        <w:t>experiment's needs will be coordinated as needed.</w:t>
      </w:r>
    </w:p>
    <w:p w:rsidR="008722DF" w:rsidRDefault="008722DF" w:rsidP="009302D5">
      <w:pPr>
        <w:jc w:val="both"/>
        <w:rPr>
          <w:b/>
        </w:rPr>
      </w:pPr>
    </w:p>
    <w:p w:rsidR="008722DF" w:rsidRDefault="008722DF" w:rsidP="009302D5">
      <w:pPr>
        <w:jc w:val="both"/>
        <w:rPr>
          <w:b/>
        </w:rPr>
      </w:pPr>
    </w:p>
    <w:p w:rsidR="001356F9" w:rsidRDefault="006363C7" w:rsidP="008722DF">
      <w:pPr>
        <w:jc w:val="both"/>
        <w:rPr>
          <w:b/>
        </w:rPr>
      </w:pPr>
      <w:r>
        <w:t xml:space="preserve"> </w:t>
      </w:r>
      <w:r w:rsidR="008722DF">
        <w:rPr>
          <w:b/>
        </w:rPr>
        <w:t>Hardware R</w:t>
      </w:r>
      <w:r w:rsidRPr="008722DF">
        <w:rPr>
          <w:b/>
        </w:rPr>
        <w:t>equest</w:t>
      </w:r>
      <w:r w:rsidR="008722DF">
        <w:rPr>
          <w:b/>
        </w:rPr>
        <w:t>:</w:t>
      </w:r>
    </w:p>
    <w:p w:rsidR="008722DF" w:rsidRDefault="008722DF" w:rsidP="008722DF">
      <w:pPr>
        <w:jc w:val="both"/>
        <w:rPr>
          <w:b/>
        </w:rPr>
      </w:pPr>
    </w:p>
    <w:tbl>
      <w:tblPr>
        <w:tblStyle w:val="TableGrid"/>
        <w:tblW w:w="0" w:type="auto"/>
        <w:tblLook w:val="04A0"/>
      </w:tblPr>
      <w:tblGrid>
        <w:gridCol w:w="1560"/>
        <w:gridCol w:w="1320"/>
        <w:gridCol w:w="1252"/>
        <w:gridCol w:w="1222"/>
        <w:gridCol w:w="1238"/>
        <w:gridCol w:w="1337"/>
        <w:gridCol w:w="927"/>
      </w:tblGrid>
      <w:tr w:rsidR="00776F86" w:rsidTr="00E9399B">
        <w:tc>
          <w:tcPr>
            <w:tcW w:w="1572" w:type="dxa"/>
          </w:tcPr>
          <w:p w:rsidR="00E9399B" w:rsidRDefault="00E9399B" w:rsidP="008722DF">
            <w:pPr>
              <w:jc w:val="both"/>
              <w:rPr>
                <w:b/>
              </w:rPr>
            </w:pPr>
          </w:p>
        </w:tc>
        <w:tc>
          <w:tcPr>
            <w:tcW w:w="1319" w:type="dxa"/>
          </w:tcPr>
          <w:p w:rsidR="00E9399B" w:rsidRDefault="00E9399B" w:rsidP="008722DF">
            <w:pPr>
              <w:jc w:val="both"/>
              <w:rPr>
                <w:b/>
              </w:rPr>
            </w:pPr>
            <w:r>
              <w:rPr>
                <w:b/>
              </w:rPr>
              <w:t>Central DISK (TB)</w:t>
            </w:r>
          </w:p>
        </w:tc>
        <w:tc>
          <w:tcPr>
            <w:tcW w:w="1291" w:type="dxa"/>
          </w:tcPr>
          <w:p w:rsidR="00E9399B" w:rsidRDefault="00E9399B" w:rsidP="008722DF">
            <w:pPr>
              <w:jc w:val="both"/>
              <w:rPr>
                <w:b/>
              </w:rPr>
            </w:pPr>
            <w:r>
              <w:rPr>
                <w:b/>
              </w:rPr>
              <w:t>TAPE (TB)</w:t>
            </w:r>
          </w:p>
        </w:tc>
        <w:tc>
          <w:tcPr>
            <w:tcW w:w="1261" w:type="dxa"/>
          </w:tcPr>
          <w:p w:rsidR="00E9399B" w:rsidRDefault="00E9399B" w:rsidP="008722DF">
            <w:pPr>
              <w:jc w:val="both"/>
              <w:rPr>
                <w:b/>
              </w:rPr>
            </w:pPr>
            <w:r>
              <w:rPr>
                <w:b/>
              </w:rPr>
              <w:t>Int. Login cores</w:t>
            </w:r>
          </w:p>
        </w:tc>
        <w:tc>
          <w:tcPr>
            <w:tcW w:w="1276" w:type="dxa"/>
          </w:tcPr>
          <w:p w:rsidR="00E9399B" w:rsidRDefault="00E9399B" w:rsidP="008722DF">
            <w:pPr>
              <w:jc w:val="both"/>
              <w:rPr>
                <w:b/>
              </w:rPr>
            </w:pPr>
            <w:r>
              <w:rPr>
                <w:b/>
              </w:rPr>
              <w:t>GRID Slots</w:t>
            </w:r>
          </w:p>
        </w:tc>
        <w:tc>
          <w:tcPr>
            <w:tcW w:w="1193" w:type="dxa"/>
          </w:tcPr>
          <w:p w:rsidR="00776F86" w:rsidRDefault="00E9399B" w:rsidP="00776F86">
            <w:pPr>
              <w:jc w:val="both"/>
              <w:rPr>
                <w:b/>
              </w:rPr>
            </w:pPr>
            <w:r>
              <w:rPr>
                <w:b/>
              </w:rPr>
              <w:t xml:space="preserve">DB </w:t>
            </w:r>
            <w:r w:rsidR="00776F86">
              <w:rPr>
                <w:b/>
              </w:rPr>
              <w:t>Conditions</w:t>
            </w:r>
          </w:p>
          <w:p w:rsidR="00E9399B" w:rsidRDefault="00776F86" w:rsidP="00776F86">
            <w:pPr>
              <w:jc w:val="both"/>
              <w:rPr>
                <w:b/>
              </w:rPr>
            </w:pPr>
            <w:r>
              <w:rPr>
                <w:b/>
              </w:rPr>
              <w:t>Construct.</w:t>
            </w:r>
          </w:p>
        </w:tc>
        <w:tc>
          <w:tcPr>
            <w:tcW w:w="944" w:type="dxa"/>
          </w:tcPr>
          <w:p w:rsidR="00E9399B" w:rsidRDefault="00E9399B" w:rsidP="008722DF">
            <w:pPr>
              <w:jc w:val="both"/>
              <w:rPr>
                <w:b/>
              </w:rPr>
            </w:pPr>
            <w:r>
              <w:rPr>
                <w:b/>
              </w:rPr>
              <w:t>DB SAM</w:t>
            </w:r>
          </w:p>
        </w:tc>
      </w:tr>
      <w:tr w:rsidR="00776F86" w:rsidTr="00E9399B">
        <w:tc>
          <w:tcPr>
            <w:tcW w:w="1572" w:type="dxa"/>
          </w:tcPr>
          <w:p w:rsidR="00E9399B" w:rsidRDefault="00E9399B" w:rsidP="008722DF">
            <w:pPr>
              <w:jc w:val="both"/>
              <w:rPr>
                <w:b/>
              </w:rPr>
            </w:pPr>
            <w:r>
              <w:rPr>
                <w:b/>
              </w:rPr>
              <w:t>MINOS</w:t>
            </w:r>
          </w:p>
        </w:tc>
        <w:tc>
          <w:tcPr>
            <w:tcW w:w="1319" w:type="dxa"/>
          </w:tcPr>
          <w:p w:rsidR="001D5C81" w:rsidRDefault="00776F86" w:rsidP="008722DF">
            <w:pPr>
              <w:jc w:val="both"/>
              <w:rPr>
                <w:b/>
              </w:rPr>
            </w:pPr>
            <w:r>
              <w:rPr>
                <w:b/>
              </w:rPr>
              <w:t>3</w:t>
            </w:r>
            <w:r w:rsidR="00E9399B">
              <w:rPr>
                <w:b/>
              </w:rPr>
              <w:t>0</w:t>
            </w:r>
          </w:p>
          <w:p w:rsidR="00E9399B" w:rsidRDefault="001D5C81" w:rsidP="008722DF">
            <w:pPr>
              <w:jc w:val="both"/>
              <w:rPr>
                <w:b/>
              </w:rPr>
            </w:pPr>
            <w:r>
              <w:rPr>
                <w:b/>
              </w:rPr>
              <w:t>+30rpl.dsk</w:t>
            </w:r>
          </w:p>
        </w:tc>
        <w:tc>
          <w:tcPr>
            <w:tcW w:w="1291" w:type="dxa"/>
          </w:tcPr>
          <w:p w:rsidR="00E9399B" w:rsidRDefault="00776F86" w:rsidP="008722DF">
            <w:pPr>
              <w:jc w:val="both"/>
              <w:rPr>
                <w:b/>
              </w:rPr>
            </w:pPr>
            <w:r>
              <w:rPr>
                <w:b/>
              </w:rPr>
              <w:t>100</w:t>
            </w:r>
          </w:p>
        </w:tc>
        <w:tc>
          <w:tcPr>
            <w:tcW w:w="1261" w:type="dxa"/>
          </w:tcPr>
          <w:p w:rsidR="00E9399B" w:rsidRDefault="00E9399B" w:rsidP="008722DF">
            <w:pPr>
              <w:jc w:val="both"/>
              <w:rPr>
                <w:b/>
              </w:rPr>
            </w:pPr>
          </w:p>
        </w:tc>
        <w:tc>
          <w:tcPr>
            <w:tcW w:w="1276" w:type="dxa"/>
          </w:tcPr>
          <w:p w:rsidR="00E9399B" w:rsidRDefault="00E9399B" w:rsidP="008722DF">
            <w:pPr>
              <w:jc w:val="both"/>
              <w:rPr>
                <w:b/>
              </w:rPr>
            </w:pPr>
            <w:r>
              <w:rPr>
                <w:b/>
              </w:rPr>
              <w:t>800</w:t>
            </w:r>
          </w:p>
        </w:tc>
        <w:tc>
          <w:tcPr>
            <w:tcW w:w="1193" w:type="dxa"/>
          </w:tcPr>
          <w:p w:rsidR="00E9399B" w:rsidRDefault="00E9399B" w:rsidP="008722DF">
            <w:pPr>
              <w:jc w:val="both"/>
              <w:rPr>
                <w:b/>
              </w:rPr>
            </w:pPr>
          </w:p>
        </w:tc>
        <w:tc>
          <w:tcPr>
            <w:tcW w:w="944" w:type="dxa"/>
          </w:tcPr>
          <w:p w:rsidR="00E9399B" w:rsidRDefault="00776F86" w:rsidP="008722DF">
            <w:pPr>
              <w:jc w:val="both"/>
              <w:rPr>
                <w:b/>
              </w:rPr>
            </w:pPr>
            <w:r>
              <w:rPr>
                <w:b/>
              </w:rPr>
              <w:t xml:space="preserve">Y </w:t>
            </w:r>
          </w:p>
        </w:tc>
      </w:tr>
      <w:tr w:rsidR="00776F86" w:rsidTr="00E9399B">
        <w:tc>
          <w:tcPr>
            <w:tcW w:w="1572" w:type="dxa"/>
          </w:tcPr>
          <w:p w:rsidR="00E9399B" w:rsidRDefault="00E9399B" w:rsidP="008722DF">
            <w:pPr>
              <w:jc w:val="both"/>
              <w:rPr>
                <w:b/>
              </w:rPr>
            </w:pPr>
            <w:r>
              <w:rPr>
                <w:b/>
              </w:rPr>
              <w:t>MINERvA</w:t>
            </w:r>
          </w:p>
        </w:tc>
        <w:tc>
          <w:tcPr>
            <w:tcW w:w="1319" w:type="dxa"/>
          </w:tcPr>
          <w:p w:rsidR="00E9399B" w:rsidRDefault="00776F86" w:rsidP="008722DF">
            <w:pPr>
              <w:jc w:val="both"/>
              <w:rPr>
                <w:b/>
              </w:rPr>
            </w:pPr>
            <w:r>
              <w:rPr>
                <w:b/>
              </w:rPr>
              <w:t>20</w:t>
            </w:r>
          </w:p>
        </w:tc>
        <w:tc>
          <w:tcPr>
            <w:tcW w:w="1291" w:type="dxa"/>
          </w:tcPr>
          <w:p w:rsidR="00E9399B" w:rsidRDefault="00776F86" w:rsidP="008722DF">
            <w:pPr>
              <w:jc w:val="both"/>
              <w:rPr>
                <w:b/>
              </w:rPr>
            </w:pPr>
            <w:r>
              <w:rPr>
                <w:b/>
              </w:rPr>
              <w:t>50</w:t>
            </w:r>
          </w:p>
        </w:tc>
        <w:tc>
          <w:tcPr>
            <w:tcW w:w="1261" w:type="dxa"/>
          </w:tcPr>
          <w:p w:rsidR="00E9399B" w:rsidRDefault="00E9399B" w:rsidP="008722DF">
            <w:pPr>
              <w:jc w:val="both"/>
              <w:rPr>
                <w:b/>
              </w:rPr>
            </w:pPr>
          </w:p>
        </w:tc>
        <w:tc>
          <w:tcPr>
            <w:tcW w:w="1276" w:type="dxa"/>
          </w:tcPr>
          <w:p w:rsidR="00E9399B" w:rsidRDefault="00776F86" w:rsidP="008722DF">
            <w:pPr>
              <w:jc w:val="both"/>
              <w:rPr>
                <w:b/>
              </w:rPr>
            </w:pPr>
            <w:r>
              <w:rPr>
                <w:b/>
              </w:rPr>
              <w:t>60</w:t>
            </w:r>
          </w:p>
        </w:tc>
        <w:tc>
          <w:tcPr>
            <w:tcW w:w="1193" w:type="dxa"/>
          </w:tcPr>
          <w:p w:rsidR="00E9399B" w:rsidRDefault="00E9399B" w:rsidP="008722DF">
            <w:pPr>
              <w:jc w:val="both"/>
              <w:rPr>
                <w:b/>
              </w:rPr>
            </w:pPr>
          </w:p>
        </w:tc>
        <w:tc>
          <w:tcPr>
            <w:tcW w:w="944" w:type="dxa"/>
          </w:tcPr>
          <w:p w:rsidR="00E9399B" w:rsidRDefault="00776F86" w:rsidP="008722DF">
            <w:pPr>
              <w:jc w:val="both"/>
              <w:rPr>
                <w:b/>
              </w:rPr>
            </w:pPr>
            <w:r>
              <w:rPr>
                <w:b/>
              </w:rPr>
              <w:t>Y ?</w:t>
            </w:r>
          </w:p>
        </w:tc>
      </w:tr>
      <w:tr w:rsidR="00776F86" w:rsidTr="00E9399B">
        <w:tc>
          <w:tcPr>
            <w:tcW w:w="1572" w:type="dxa"/>
          </w:tcPr>
          <w:p w:rsidR="00E9399B" w:rsidRDefault="00E9399B" w:rsidP="008722DF">
            <w:pPr>
              <w:jc w:val="both"/>
              <w:rPr>
                <w:b/>
              </w:rPr>
            </w:pPr>
            <w:r>
              <w:rPr>
                <w:b/>
              </w:rPr>
              <w:t>NOvA</w:t>
            </w:r>
          </w:p>
        </w:tc>
        <w:tc>
          <w:tcPr>
            <w:tcW w:w="1319" w:type="dxa"/>
          </w:tcPr>
          <w:p w:rsidR="00E9399B" w:rsidRDefault="00E9399B" w:rsidP="008722DF">
            <w:pPr>
              <w:jc w:val="both"/>
              <w:rPr>
                <w:b/>
              </w:rPr>
            </w:pPr>
            <w:r>
              <w:rPr>
                <w:b/>
              </w:rPr>
              <w:t>3</w:t>
            </w:r>
            <w:r w:rsidR="00776F86">
              <w:rPr>
                <w:b/>
              </w:rPr>
              <w:t>0</w:t>
            </w:r>
          </w:p>
        </w:tc>
        <w:tc>
          <w:tcPr>
            <w:tcW w:w="1291" w:type="dxa"/>
          </w:tcPr>
          <w:p w:rsidR="00E9399B" w:rsidRDefault="00776F86" w:rsidP="008722DF">
            <w:pPr>
              <w:jc w:val="both"/>
              <w:rPr>
                <w:b/>
              </w:rPr>
            </w:pPr>
            <w:r>
              <w:rPr>
                <w:b/>
              </w:rPr>
              <w:t>100</w:t>
            </w:r>
          </w:p>
        </w:tc>
        <w:tc>
          <w:tcPr>
            <w:tcW w:w="1261" w:type="dxa"/>
          </w:tcPr>
          <w:p w:rsidR="00E9399B" w:rsidRDefault="00E9399B" w:rsidP="008722DF">
            <w:pPr>
              <w:jc w:val="both"/>
              <w:rPr>
                <w:b/>
              </w:rPr>
            </w:pPr>
            <w:r>
              <w:rPr>
                <w:b/>
              </w:rPr>
              <w:t>40</w:t>
            </w:r>
          </w:p>
        </w:tc>
        <w:tc>
          <w:tcPr>
            <w:tcW w:w="1276" w:type="dxa"/>
          </w:tcPr>
          <w:p w:rsidR="00E9399B" w:rsidRDefault="00E9399B" w:rsidP="008722DF">
            <w:pPr>
              <w:jc w:val="both"/>
              <w:rPr>
                <w:b/>
              </w:rPr>
            </w:pPr>
            <w:r>
              <w:rPr>
                <w:b/>
              </w:rPr>
              <w:t>100</w:t>
            </w:r>
          </w:p>
        </w:tc>
        <w:tc>
          <w:tcPr>
            <w:tcW w:w="1193" w:type="dxa"/>
          </w:tcPr>
          <w:p w:rsidR="00E9399B" w:rsidRDefault="00E9399B" w:rsidP="008722DF">
            <w:pPr>
              <w:jc w:val="both"/>
              <w:rPr>
                <w:b/>
              </w:rPr>
            </w:pPr>
          </w:p>
        </w:tc>
        <w:tc>
          <w:tcPr>
            <w:tcW w:w="944" w:type="dxa"/>
          </w:tcPr>
          <w:p w:rsidR="00E9399B" w:rsidRDefault="00776F86" w:rsidP="008722DF">
            <w:pPr>
              <w:jc w:val="both"/>
              <w:rPr>
                <w:b/>
              </w:rPr>
            </w:pPr>
            <w:r>
              <w:rPr>
                <w:b/>
              </w:rPr>
              <w:t>Y ?</w:t>
            </w:r>
          </w:p>
        </w:tc>
      </w:tr>
      <w:tr w:rsidR="00776F86" w:rsidTr="00E9399B">
        <w:tc>
          <w:tcPr>
            <w:tcW w:w="1572" w:type="dxa"/>
          </w:tcPr>
          <w:p w:rsidR="00E9399B" w:rsidRDefault="00E9399B" w:rsidP="008722DF">
            <w:pPr>
              <w:jc w:val="both"/>
              <w:rPr>
                <w:b/>
              </w:rPr>
            </w:pPr>
            <w:r>
              <w:rPr>
                <w:b/>
              </w:rPr>
              <w:t>MIPP</w:t>
            </w:r>
          </w:p>
        </w:tc>
        <w:tc>
          <w:tcPr>
            <w:tcW w:w="1319" w:type="dxa"/>
          </w:tcPr>
          <w:p w:rsidR="00E9399B" w:rsidRDefault="00E9399B" w:rsidP="008722DF">
            <w:pPr>
              <w:jc w:val="both"/>
              <w:rPr>
                <w:b/>
              </w:rPr>
            </w:pPr>
          </w:p>
        </w:tc>
        <w:tc>
          <w:tcPr>
            <w:tcW w:w="1291" w:type="dxa"/>
          </w:tcPr>
          <w:p w:rsidR="00E9399B" w:rsidRDefault="00E9399B" w:rsidP="008722DF">
            <w:pPr>
              <w:jc w:val="both"/>
              <w:rPr>
                <w:b/>
              </w:rPr>
            </w:pPr>
          </w:p>
        </w:tc>
        <w:tc>
          <w:tcPr>
            <w:tcW w:w="1261" w:type="dxa"/>
          </w:tcPr>
          <w:p w:rsidR="00E9399B" w:rsidRDefault="00E9399B" w:rsidP="008722DF">
            <w:pPr>
              <w:jc w:val="both"/>
              <w:rPr>
                <w:b/>
              </w:rPr>
            </w:pPr>
          </w:p>
        </w:tc>
        <w:tc>
          <w:tcPr>
            <w:tcW w:w="1276" w:type="dxa"/>
          </w:tcPr>
          <w:p w:rsidR="00E9399B" w:rsidRDefault="00E9399B" w:rsidP="008722DF">
            <w:pPr>
              <w:jc w:val="both"/>
              <w:rPr>
                <w:b/>
              </w:rPr>
            </w:pPr>
          </w:p>
        </w:tc>
        <w:tc>
          <w:tcPr>
            <w:tcW w:w="1193" w:type="dxa"/>
          </w:tcPr>
          <w:p w:rsidR="00E9399B" w:rsidRDefault="00E9399B" w:rsidP="008722DF">
            <w:pPr>
              <w:jc w:val="both"/>
              <w:rPr>
                <w:b/>
              </w:rPr>
            </w:pPr>
            <w:r>
              <w:rPr>
                <w:b/>
              </w:rPr>
              <w:t>1</w:t>
            </w:r>
          </w:p>
        </w:tc>
        <w:tc>
          <w:tcPr>
            <w:tcW w:w="944" w:type="dxa"/>
          </w:tcPr>
          <w:p w:rsidR="00E9399B" w:rsidRDefault="00E9399B" w:rsidP="008722DF">
            <w:pPr>
              <w:jc w:val="both"/>
              <w:rPr>
                <w:b/>
              </w:rPr>
            </w:pPr>
          </w:p>
        </w:tc>
      </w:tr>
      <w:tr w:rsidR="00776F86" w:rsidTr="00E9399B">
        <w:tc>
          <w:tcPr>
            <w:tcW w:w="1572" w:type="dxa"/>
          </w:tcPr>
          <w:p w:rsidR="00E9399B" w:rsidRDefault="00E9399B" w:rsidP="008722DF">
            <w:pPr>
              <w:jc w:val="both"/>
              <w:rPr>
                <w:b/>
              </w:rPr>
            </w:pPr>
            <w:r>
              <w:rPr>
                <w:b/>
              </w:rPr>
              <w:t>MiniBooNE</w:t>
            </w:r>
          </w:p>
        </w:tc>
        <w:tc>
          <w:tcPr>
            <w:tcW w:w="1319" w:type="dxa"/>
          </w:tcPr>
          <w:p w:rsidR="00E9399B" w:rsidRDefault="00776F86" w:rsidP="008722DF">
            <w:pPr>
              <w:jc w:val="both"/>
              <w:rPr>
                <w:b/>
              </w:rPr>
            </w:pPr>
            <w:r>
              <w:rPr>
                <w:b/>
              </w:rPr>
              <w:t>60</w:t>
            </w:r>
            <w:r w:rsidR="001D5C81">
              <w:rPr>
                <w:b/>
              </w:rPr>
              <w:t xml:space="preserve"> (?)</w:t>
            </w:r>
          </w:p>
        </w:tc>
        <w:tc>
          <w:tcPr>
            <w:tcW w:w="1291" w:type="dxa"/>
          </w:tcPr>
          <w:p w:rsidR="00E9399B" w:rsidRDefault="00776F86" w:rsidP="008722DF">
            <w:pPr>
              <w:jc w:val="both"/>
              <w:rPr>
                <w:b/>
              </w:rPr>
            </w:pPr>
            <w:r>
              <w:rPr>
                <w:b/>
              </w:rPr>
              <w:t>100</w:t>
            </w:r>
          </w:p>
        </w:tc>
        <w:tc>
          <w:tcPr>
            <w:tcW w:w="1261" w:type="dxa"/>
          </w:tcPr>
          <w:p w:rsidR="00E9399B" w:rsidRDefault="00E9399B" w:rsidP="008722DF">
            <w:pPr>
              <w:jc w:val="both"/>
              <w:rPr>
                <w:b/>
              </w:rPr>
            </w:pPr>
          </w:p>
        </w:tc>
        <w:tc>
          <w:tcPr>
            <w:tcW w:w="1276" w:type="dxa"/>
          </w:tcPr>
          <w:p w:rsidR="00E9399B" w:rsidRDefault="00E9399B" w:rsidP="008722DF">
            <w:pPr>
              <w:jc w:val="both"/>
              <w:rPr>
                <w:b/>
              </w:rPr>
            </w:pPr>
            <w:r>
              <w:rPr>
                <w:b/>
              </w:rPr>
              <w:t>200</w:t>
            </w:r>
          </w:p>
        </w:tc>
        <w:tc>
          <w:tcPr>
            <w:tcW w:w="1193" w:type="dxa"/>
          </w:tcPr>
          <w:p w:rsidR="00E9399B" w:rsidRDefault="00E9399B" w:rsidP="008722DF">
            <w:pPr>
              <w:jc w:val="both"/>
              <w:rPr>
                <w:b/>
              </w:rPr>
            </w:pPr>
          </w:p>
        </w:tc>
        <w:tc>
          <w:tcPr>
            <w:tcW w:w="944" w:type="dxa"/>
          </w:tcPr>
          <w:p w:rsidR="00E9399B" w:rsidRDefault="00E9399B" w:rsidP="008722DF">
            <w:pPr>
              <w:jc w:val="both"/>
              <w:rPr>
                <w:b/>
              </w:rPr>
            </w:pPr>
          </w:p>
        </w:tc>
      </w:tr>
      <w:tr w:rsidR="00776F86" w:rsidTr="00E9399B">
        <w:tc>
          <w:tcPr>
            <w:tcW w:w="1572" w:type="dxa"/>
          </w:tcPr>
          <w:p w:rsidR="00E9399B" w:rsidRDefault="00E9399B" w:rsidP="008722DF">
            <w:pPr>
              <w:jc w:val="both"/>
              <w:rPr>
                <w:b/>
              </w:rPr>
            </w:pPr>
            <w:r>
              <w:rPr>
                <w:b/>
              </w:rPr>
              <w:t>LAr*</w:t>
            </w:r>
          </w:p>
        </w:tc>
        <w:tc>
          <w:tcPr>
            <w:tcW w:w="1319" w:type="dxa"/>
          </w:tcPr>
          <w:p w:rsidR="00E9399B" w:rsidRDefault="00E9399B" w:rsidP="008722DF">
            <w:pPr>
              <w:jc w:val="both"/>
              <w:rPr>
                <w:b/>
              </w:rPr>
            </w:pPr>
          </w:p>
        </w:tc>
        <w:tc>
          <w:tcPr>
            <w:tcW w:w="1291" w:type="dxa"/>
          </w:tcPr>
          <w:p w:rsidR="00E9399B" w:rsidRDefault="00E9399B" w:rsidP="008722DF">
            <w:pPr>
              <w:jc w:val="both"/>
              <w:rPr>
                <w:b/>
              </w:rPr>
            </w:pPr>
            <w:r>
              <w:rPr>
                <w:b/>
              </w:rPr>
              <w:t xml:space="preserve">200 </w:t>
            </w:r>
          </w:p>
        </w:tc>
        <w:tc>
          <w:tcPr>
            <w:tcW w:w="1261" w:type="dxa"/>
          </w:tcPr>
          <w:p w:rsidR="00E9399B" w:rsidRDefault="001D5C81" w:rsidP="008722DF">
            <w:pPr>
              <w:jc w:val="both"/>
              <w:rPr>
                <w:b/>
              </w:rPr>
            </w:pPr>
            <w:r>
              <w:rPr>
                <w:b/>
              </w:rPr>
              <w:t>20</w:t>
            </w:r>
          </w:p>
        </w:tc>
        <w:tc>
          <w:tcPr>
            <w:tcW w:w="1276" w:type="dxa"/>
          </w:tcPr>
          <w:p w:rsidR="00E9399B" w:rsidRDefault="00776F86" w:rsidP="008722DF">
            <w:pPr>
              <w:jc w:val="both"/>
              <w:rPr>
                <w:b/>
              </w:rPr>
            </w:pPr>
            <w:r>
              <w:rPr>
                <w:b/>
              </w:rPr>
              <w:t>5</w:t>
            </w:r>
            <w:r w:rsidR="001D5C81">
              <w:rPr>
                <w:b/>
              </w:rPr>
              <w:t>0</w:t>
            </w:r>
          </w:p>
        </w:tc>
        <w:tc>
          <w:tcPr>
            <w:tcW w:w="1193" w:type="dxa"/>
          </w:tcPr>
          <w:p w:rsidR="00E9399B" w:rsidRDefault="00776F86" w:rsidP="008722DF">
            <w:pPr>
              <w:jc w:val="both"/>
              <w:rPr>
                <w:b/>
              </w:rPr>
            </w:pPr>
            <w:r>
              <w:rPr>
                <w:b/>
              </w:rPr>
              <w:t>?</w:t>
            </w:r>
          </w:p>
        </w:tc>
        <w:tc>
          <w:tcPr>
            <w:tcW w:w="944" w:type="dxa"/>
          </w:tcPr>
          <w:p w:rsidR="00E9399B" w:rsidRDefault="00E9399B" w:rsidP="008722DF">
            <w:pPr>
              <w:jc w:val="both"/>
              <w:rPr>
                <w:b/>
              </w:rPr>
            </w:pPr>
            <w:r>
              <w:rPr>
                <w:b/>
              </w:rPr>
              <w:t>y</w:t>
            </w:r>
          </w:p>
        </w:tc>
      </w:tr>
      <w:tr w:rsidR="00776F86" w:rsidTr="00E9399B">
        <w:tc>
          <w:tcPr>
            <w:tcW w:w="1572" w:type="dxa"/>
          </w:tcPr>
          <w:p w:rsidR="00E9399B" w:rsidRDefault="00E9399B" w:rsidP="008722DF">
            <w:pPr>
              <w:jc w:val="both"/>
              <w:rPr>
                <w:b/>
              </w:rPr>
            </w:pPr>
            <w:r>
              <w:rPr>
                <w:b/>
              </w:rPr>
              <w:t>LBNE-WC</w:t>
            </w:r>
          </w:p>
        </w:tc>
        <w:tc>
          <w:tcPr>
            <w:tcW w:w="1319" w:type="dxa"/>
          </w:tcPr>
          <w:p w:rsidR="00E9399B" w:rsidRDefault="005F0154" w:rsidP="008722DF">
            <w:pPr>
              <w:jc w:val="both"/>
              <w:rPr>
                <w:b/>
              </w:rPr>
            </w:pPr>
            <w:r>
              <w:rPr>
                <w:b/>
              </w:rPr>
              <w:t>2</w:t>
            </w:r>
          </w:p>
        </w:tc>
        <w:tc>
          <w:tcPr>
            <w:tcW w:w="1291" w:type="dxa"/>
          </w:tcPr>
          <w:p w:rsidR="00E9399B" w:rsidRDefault="005F0154" w:rsidP="008722DF">
            <w:pPr>
              <w:jc w:val="both"/>
              <w:rPr>
                <w:b/>
              </w:rPr>
            </w:pPr>
            <w:r>
              <w:rPr>
                <w:b/>
              </w:rPr>
              <w:t>6</w:t>
            </w:r>
          </w:p>
        </w:tc>
        <w:tc>
          <w:tcPr>
            <w:tcW w:w="1261" w:type="dxa"/>
          </w:tcPr>
          <w:p w:rsidR="00E9399B" w:rsidRDefault="005F0154" w:rsidP="008722DF">
            <w:pPr>
              <w:jc w:val="both"/>
              <w:rPr>
                <w:b/>
              </w:rPr>
            </w:pPr>
            <w:r>
              <w:rPr>
                <w:b/>
              </w:rPr>
              <w:t>20</w:t>
            </w:r>
          </w:p>
        </w:tc>
        <w:tc>
          <w:tcPr>
            <w:tcW w:w="1276" w:type="dxa"/>
          </w:tcPr>
          <w:p w:rsidR="00E9399B" w:rsidRDefault="005F0154" w:rsidP="008722DF">
            <w:pPr>
              <w:jc w:val="both"/>
              <w:rPr>
                <w:b/>
              </w:rPr>
            </w:pPr>
            <w:r>
              <w:rPr>
                <w:b/>
              </w:rPr>
              <w:t>50-100</w:t>
            </w:r>
          </w:p>
        </w:tc>
        <w:tc>
          <w:tcPr>
            <w:tcW w:w="1193" w:type="dxa"/>
          </w:tcPr>
          <w:p w:rsidR="00E9399B" w:rsidRDefault="00776F86" w:rsidP="008722DF">
            <w:pPr>
              <w:jc w:val="both"/>
              <w:rPr>
                <w:b/>
              </w:rPr>
            </w:pPr>
            <w:r>
              <w:rPr>
                <w:b/>
              </w:rPr>
              <w:t>?</w:t>
            </w:r>
          </w:p>
        </w:tc>
        <w:tc>
          <w:tcPr>
            <w:tcW w:w="944" w:type="dxa"/>
          </w:tcPr>
          <w:p w:rsidR="00E9399B" w:rsidRDefault="00E9399B" w:rsidP="008722DF">
            <w:pPr>
              <w:jc w:val="both"/>
              <w:rPr>
                <w:b/>
              </w:rPr>
            </w:pPr>
            <w:r>
              <w:rPr>
                <w:b/>
              </w:rPr>
              <w:t>y</w:t>
            </w:r>
          </w:p>
        </w:tc>
      </w:tr>
      <w:tr w:rsidR="00776F86" w:rsidTr="00E9399B">
        <w:tc>
          <w:tcPr>
            <w:tcW w:w="1572" w:type="dxa"/>
          </w:tcPr>
          <w:p w:rsidR="00E9399B" w:rsidRDefault="00E9399B" w:rsidP="008722DF">
            <w:pPr>
              <w:jc w:val="both"/>
              <w:rPr>
                <w:b/>
              </w:rPr>
            </w:pPr>
            <w:r>
              <w:rPr>
                <w:b/>
              </w:rPr>
              <w:t>Mu2e</w:t>
            </w:r>
          </w:p>
        </w:tc>
        <w:tc>
          <w:tcPr>
            <w:tcW w:w="1319" w:type="dxa"/>
          </w:tcPr>
          <w:p w:rsidR="00E9399B" w:rsidRDefault="00E9399B" w:rsidP="008722DF">
            <w:pPr>
              <w:jc w:val="both"/>
              <w:rPr>
                <w:b/>
              </w:rPr>
            </w:pPr>
            <w:r>
              <w:rPr>
                <w:b/>
              </w:rPr>
              <w:t>2</w:t>
            </w:r>
          </w:p>
        </w:tc>
        <w:tc>
          <w:tcPr>
            <w:tcW w:w="1291" w:type="dxa"/>
          </w:tcPr>
          <w:p w:rsidR="00E9399B" w:rsidRDefault="00E9399B" w:rsidP="008722DF">
            <w:pPr>
              <w:jc w:val="both"/>
              <w:rPr>
                <w:b/>
              </w:rPr>
            </w:pPr>
          </w:p>
        </w:tc>
        <w:tc>
          <w:tcPr>
            <w:tcW w:w="1261" w:type="dxa"/>
          </w:tcPr>
          <w:p w:rsidR="00E9399B" w:rsidRDefault="00E8458D" w:rsidP="008722DF">
            <w:pPr>
              <w:jc w:val="both"/>
              <w:rPr>
                <w:b/>
              </w:rPr>
            </w:pPr>
            <w:r>
              <w:rPr>
                <w:b/>
              </w:rPr>
              <w:t>4</w:t>
            </w:r>
          </w:p>
        </w:tc>
        <w:tc>
          <w:tcPr>
            <w:tcW w:w="1276" w:type="dxa"/>
          </w:tcPr>
          <w:p w:rsidR="00E9399B" w:rsidRDefault="00E9399B" w:rsidP="008722DF">
            <w:pPr>
              <w:jc w:val="both"/>
              <w:rPr>
                <w:b/>
              </w:rPr>
            </w:pPr>
          </w:p>
        </w:tc>
        <w:tc>
          <w:tcPr>
            <w:tcW w:w="1193" w:type="dxa"/>
          </w:tcPr>
          <w:p w:rsidR="00E9399B" w:rsidRDefault="00776F86" w:rsidP="008722DF">
            <w:pPr>
              <w:jc w:val="both"/>
              <w:rPr>
                <w:b/>
              </w:rPr>
            </w:pPr>
            <w:r>
              <w:rPr>
                <w:b/>
              </w:rPr>
              <w:t>?</w:t>
            </w:r>
          </w:p>
        </w:tc>
        <w:tc>
          <w:tcPr>
            <w:tcW w:w="944" w:type="dxa"/>
          </w:tcPr>
          <w:p w:rsidR="00E9399B" w:rsidRDefault="00E9399B" w:rsidP="008722DF">
            <w:pPr>
              <w:jc w:val="both"/>
              <w:rPr>
                <w:b/>
              </w:rPr>
            </w:pPr>
            <w:r>
              <w:rPr>
                <w:b/>
              </w:rPr>
              <w:t>?</w:t>
            </w:r>
          </w:p>
        </w:tc>
      </w:tr>
      <w:tr w:rsidR="00776F86" w:rsidTr="00E9399B">
        <w:tc>
          <w:tcPr>
            <w:tcW w:w="1572" w:type="dxa"/>
          </w:tcPr>
          <w:p w:rsidR="00E9399B" w:rsidRDefault="00E9399B" w:rsidP="008722DF">
            <w:pPr>
              <w:jc w:val="both"/>
              <w:rPr>
                <w:b/>
              </w:rPr>
            </w:pPr>
            <w:r>
              <w:rPr>
                <w:b/>
              </w:rPr>
              <w:t>G minus 2</w:t>
            </w:r>
          </w:p>
        </w:tc>
        <w:tc>
          <w:tcPr>
            <w:tcW w:w="1319" w:type="dxa"/>
          </w:tcPr>
          <w:p w:rsidR="00E9399B" w:rsidRDefault="001D5C81" w:rsidP="008722DF">
            <w:pPr>
              <w:jc w:val="both"/>
              <w:rPr>
                <w:b/>
              </w:rPr>
            </w:pPr>
            <w:r>
              <w:rPr>
                <w:b/>
              </w:rPr>
              <w:t>8</w:t>
            </w:r>
          </w:p>
        </w:tc>
        <w:tc>
          <w:tcPr>
            <w:tcW w:w="1291" w:type="dxa"/>
          </w:tcPr>
          <w:p w:rsidR="00E9399B" w:rsidRDefault="00E9399B" w:rsidP="008722DF">
            <w:pPr>
              <w:jc w:val="both"/>
              <w:rPr>
                <w:b/>
              </w:rPr>
            </w:pPr>
          </w:p>
        </w:tc>
        <w:tc>
          <w:tcPr>
            <w:tcW w:w="1261" w:type="dxa"/>
          </w:tcPr>
          <w:p w:rsidR="00E9399B" w:rsidRDefault="00E8458D" w:rsidP="008722DF">
            <w:pPr>
              <w:jc w:val="both"/>
              <w:rPr>
                <w:b/>
              </w:rPr>
            </w:pPr>
            <w:r>
              <w:rPr>
                <w:b/>
              </w:rPr>
              <w:t>4</w:t>
            </w:r>
          </w:p>
        </w:tc>
        <w:tc>
          <w:tcPr>
            <w:tcW w:w="1276" w:type="dxa"/>
          </w:tcPr>
          <w:p w:rsidR="00E9399B" w:rsidRDefault="00E9399B" w:rsidP="008722DF">
            <w:pPr>
              <w:jc w:val="both"/>
              <w:rPr>
                <w:b/>
              </w:rPr>
            </w:pPr>
          </w:p>
        </w:tc>
        <w:tc>
          <w:tcPr>
            <w:tcW w:w="1193" w:type="dxa"/>
          </w:tcPr>
          <w:p w:rsidR="00E9399B" w:rsidRDefault="00776F86" w:rsidP="008722DF">
            <w:pPr>
              <w:jc w:val="both"/>
              <w:rPr>
                <w:b/>
              </w:rPr>
            </w:pPr>
            <w:r>
              <w:rPr>
                <w:b/>
              </w:rPr>
              <w:t>?</w:t>
            </w:r>
          </w:p>
        </w:tc>
        <w:tc>
          <w:tcPr>
            <w:tcW w:w="944" w:type="dxa"/>
          </w:tcPr>
          <w:p w:rsidR="00E9399B" w:rsidRDefault="00E9399B" w:rsidP="008722DF">
            <w:pPr>
              <w:jc w:val="both"/>
              <w:rPr>
                <w:b/>
              </w:rPr>
            </w:pPr>
            <w:r>
              <w:rPr>
                <w:b/>
              </w:rPr>
              <w:t>?</w:t>
            </w:r>
          </w:p>
        </w:tc>
      </w:tr>
      <w:tr w:rsidR="00776F86" w:rsidTr="00E9399B">
        <w:tc>
          <w:tcPr>
            <w:tcW w:w="1572" w:type="dxa"/>
          </w:tcPr>
          <w:p w:rsidR="00E9399B" w:rsidRDefault="00776F86" w:rsidP="008722DF">
            <w:pPr>
              <w:jc w:val="both"/>
              <w:rPr>
                <w:b/>
              </w:rPr>
            </w:pPr>
            <w:r>
              <w:rPr>
                <w:b/>
              </w:rPr>
              <w:t>TOTAL</w:t>
            </w:r>
          </w:p>
        </w:tc>
        <w:tc>
          <w:tcPr>
            <w:tcW w:w="1319" w:type="dxa"/>
          </w:tcPr>
          <w:p w:rsidR="00E9399B" w:rsidRDefault="00776F86" w:rsidP="008722DF">
            <w:pPr>
              <w:jc w:val="both"/>
              <w:rPr>
                <w:b/>
              </w:rPr>
            </w:pPr>
            <w:r>
              <w:rPr>
                <w:b/>
              </w:rPr>
              <w:t>1</w:t>
            </w:r>
            <w:r w:rsidR="001D5C81">
              <w:rPr>
                <w:b/>
              </w:rPr>
              <w:t>50 +30rpl</w:t>
            </w:r>
          </w:p>
        </w:tc>
        <w:tc>
          <w:tcPr>
            <w:tcW w:w="1291" w:type="dxa"/>
          </w:tcPr>
          <w:p w:rsidR="00E9399B" w:rsidRDefault="00776F86" w:rsidP="008722DF">
            <w:pPr>
              <w:jc w:val="both"/>
              <w:rPr>
                <w:b/>
              </w:rPr>
            </w:pPr>
            <w:r>
              <w:rPr>
                <w:b/>
              </w:rPr>
              <w:t>550</w:t>
            </w:r>
          </w:p>
        </w:tc>
        <w:tc>
          <w:tcPr>
            <w:tcW w:w="1261" w:type="dxa"/>
          </w:tcPr>
          <w:p w:rsidR="00E9399B" w:rsidRDefault="00C52AAD" w:rsidP="008722DF">
            <w:pPr>
              <w:jc w:val="both"/>
              <w:rPr>
                <w:b/>
              </w:rPr>
            </w:pPr>
            <w:r>
              <w:rPr>
                <w:b/>
              </w:rPr>
              <w:t>88</w:t>
            </w:r>
          </w:p>
        </w:tc>
        <w:tc>
          <w:tcPr>
            <w:tcW w:w="1276" w:type="dxa"/>
          </w:tcPr>
          <w:p w:rsidR="00E9399B" w:rsidRDefault="00C52AAD" w:rsidP="008722DF">
            <w:pPr>
              <w:jc w:val="both"/>
              <w:rPr>
                <w:b/>
              </w:rPr>
            </w:pPr>
            <w:r>
              <w:rPr>
                <w:b/>
              </w:rPr>
              <w:t>12</w:t>
            </w:r>
            <w:r w:rsidR="00776F86">
              <w:rPr>
                <w:b/>
              </w:rPr>
              <w:t>6</w:t>
            </w:r>
            <w:r>
              <w:rPr>
                <w:b/>
              </w:rPr>
              <w:t>0-1310</w:t>
            </w:r>
          </w:p>
        </w:tc>
        <w:tc>
          <w:tcPr>
            <w:tcW w:w="1193" w:type="dxa"/>
          </w:tcPr>
          <w:p w:rsidR="00E9399B" w:rsidRDefault="00776F86" w:rsidP="008722DF">
            <w:pPr>
              <w:jc w:val="both"/>
              <w:rPr>
                <w:b/>
              </w:rPr>
            </w:pPr>
            <w:r>
              <w:rPr>
                <w:b/>
              </w:rPr>
              <w:t>1</w:t>
            </w:r>
          </w:p>
        </w:tc>
        <w:tc>
          <w:tcPr>
            <w:tcW w:w="944" w:type="dxa"/>
          </w:tcPr>
          <w:p w:rsidR="00E9399B" w:rsidRDefault="00E9399B" w:rsidP="008722DF">
            <w:pPr>
              <w:jc w:val="both"/>
              <w:rPr>
                <w:b/>
              </w:rPr>
            </w:pPr>
          </w:p>
        </w:tc>
      </w:tr>
    </w:tbl>
    <w:p w:rsidR="008722DF" w:rsidRDefault="00E9399B" w:rsidP="008722DF">
      <w:pPr>
        <w:jc w:val="both"/>
        <w:rPr>
          <w:b/>
        </w:rPr>
      </w:pPr>
      <w:r>
        <w:rPr>
          <w:b/>
        </w:rPr>
        <w:t>*LAr includes ArgoNeut, MicroBooNE, and LBNE-LAr</w:t>
      </w:r>
    </w:p>
    <w:p w:rsidR="001D5C81" w:rsidRDefault="001D5C81" w:rsidP="008722DF">
      <w:pPr>
        <w:jc w:val="both"/>
        <w:rPr>
          <w:b/>
        </w:rPr>
      </w:pPr>
    </w:p>
    <w:p w:rsidR="001D5C81" w:rsidRDefault="001D5C81" w:rsidP="008722DF">
      <w:pPr>
        <w:jc w:val="both"/>
        <w:rPr>
          <w:b/>
        </w:rPr>
      </w:pPr>
      <w:r>
        <w:rPr>
          <w:b/>
        </w:rPr>
        <w:t>Software requests:</w:t>
      </w:r>
    </w:p>
    <w:p w:rsidR="001D5C81" w:rsidRPr="001D5C81" w:rsidRDefault="001D5C81" w:rsidP="008722DF">
      <w:pPr>
        <w:jc w:val="both"/>
      </w:pPr>
      <w:r w:rsidRPr="001D5C81">
        <w:t>Oracle License - ?</w:t>
      </w:r>
    </w:p>
    <w:p w:rsidR="001D5C81" w:rsidRPr="001D5C81" w:rsidRDefault="001D5C81" w:rsidP="008722DF">
      <w:pPr>
        <w:jc w:val="both"/>
      </w:pPr>
      <w:r w:rsidRPr="001D5C81">
        <w:t>RHEL OS license minosora1, minosoa3, minervadbprod – 3 x $1000</w:t>
      </w:r>
    </w:p>
    <w:sectPr w:rsidR="001D5C81" w:rsidRPr="001D5C81" w:rsidSect="009B59A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A4" w:rsidRDefault="004608A4" w:rsidP="00EE7804">
      <w:r>
        <w:separator/>
      </w:r>
    </w:p>
  </w:endnote>
  <w:endnote w:type="continuationSeparator" w:id="1">
    <w:p w:rsidR="004608A4" w:rsidRDefault="004608A4" w:rsidP="00EE78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04" w:rsidRPr="00EE7804" w:rsidRDefault="001D5C81" w:rsidP="00945C66">
    <w:pPr>
      <w:pStyle w:val="Heading1"/>
      <w:jc w:val="center"/>
      <w:rPr>
        <w:rFonts w:ascii="Times New Roman" w:hAnsi="Times New Roman"/>
        <w:b w:val="0"/>
        <w:sz w:val="24"/>
        <w:szCs w:val="24"/>
      </w:rPr>
    </w:pPr>
    <w:r>
      <w:rPr>
        <w:rFonts w:ascii="Times New Roman" w:hAnsi="Times New Roman"/>
        <w:b w:val="0"/>
        <w:sz w:val="24"/>
        <w:szCs w:val="24"/>
      </w:rPr>
      <w:t>CD DocDB #xxxx</w:t>
    </w:r>
    <w:r>
      <w:rPr>
        <w:rFonts w:ascii="Times New Roman" w:hAnsi="Times New Roman"/>
        <w:b w:val="0"/>
        <w:sz w:val="24"/>
        <w:szCs w:val="24"/>
      </w:rPr>
      <w:tab/>
      <w:t>FY10 Tactical Plan-Intensity Frontier</w:t>
    </w:r>
    <w:r w:rsidR="00EE7804">
      <w:rPr>
        <w:rFonts w:ascii="Times New Roman" w:hAnsi="Times New Roman"/>
        <w:b w:val="0"/>
        <w:sz w:val="24"/>
        <w:szCs w:val="24"/>
      </w:rPr>
      <w:tab/>
    </w:r>
    <w:r w:rsidR="00EE7804" w:rsidRPr="00EE7804">
      <w:rPr>
        <w:rFonts w:ascii="Times New Roman" w:hAnsi="Times New Roman"/>
        <w:b w:val="0"/>
        <w:sz w:val="24"/>
        <w:szCs w:val="24"/>
      </w:rPr>
      <w:t xml:space="preserve">Page </w:t>
    </w:r>
    <w:r w:rsidR="00BE6B0E" w:rsidRPr="00EE7804">
      <w:rPr>
        <w:rFonts w:ascii="Times New Roman" w:hAnsi="Times New Roman"/>
        <w:b w:val="0"/>
        <w:sz w:val="24"/>
        <w:szCs w:val="24"/>
      </w:rPr>
      <w:fldChar w:fldCharType="begin"/>
    </w:r>
    <w:r w:rsidR="00EE7804" w:rsidRPr="00EE7804">
      <w:rPr>
        <w:rFonts w:ascii="Times New Roman" w:hAnsi="Times New Roman"/>
        <w:b w:val="0"/>
        <w:sz w:val="24"/>
        <w:szCs w:val="24"/>
      </w:rPr>
      <w:instrText xml:space="preserve"> PAGE </w:instrText>
    </w:r>
    <w:r w:rsidR="00BE6B0E" w:rsidRPr="00EE7804">
      <w:rPr>
        <w:rFonts w:ascii="Times New Roman" w:hAnsi="Times New Roman"/>
        <w:b w:val="0"/>
        <w:sz w:val="24"/>
        <w:szCs w:val="24"/>
      </w:rPr>
      <w:fldChar w:fldCharType="separate"/>
    </w:r>
    <w:r w:rsidR="00F72E88">
      <w:rPr>
        <w:rFonts w:ascii="Times New Roman" w:hAnsi="Times New Roman"/>
        <w:b w:val="0"/>
        <w:noProof/>
        <w:sz w:val="24"/>
        <w:szCs w:val="24"/>
      </w:rPr>
      <w:t>6</w:t>
    </w:r>
    <w:r w:rsidR="00BE6B0E" w:rsidRPr="00EE7804">
      <w:rPr>
        <w:rFonts w:ascii="Times New Roman" w:hAnsi="Times New Roman"/>
        <w:b w:val="0"/>
        <w:sz w:val="24"/>
        <w:szCs w:val="24"/>
      </w:rPr>
      <w:fldChar w:fldCharType="end"/>
    </w:r>
    <w:r w:rsidR="00EE7804" w:rsidRPr="00EE7804">
      <w:rPr>
        <w:rFonts w:ascii="Times New Roman" w:hAnsi="Times New Roman"/>
        <w:b w:val="0"/>
        <w:sz w:val="24"/>
        <w:szCs w:val="24"/>
      </w:rPr>
      <w:t xml:space="preserve"> of </w:t>
    </w:r>
    <w:r w:rsidR="00BE6B0E" w:rsidRPr="00EE7804">
      <w:rPr>
        <w:rFonts w:ascii="Times New Roman" w:hAnsi="Times New Roman"/>
        <w:b w:val="0"/>
        <w:sz w:val="24"/>
        <w:szCs w:val="24"/>
      </w:rPr>
      <w:fldChar w:fldCharType="begin"/>
    </w:r>
    <w:r w:rsidR="00EE7804" w:rsidRPr="00EE7804">
      <w:rPr>
        <w:rFonts w:ascii="Times New Roman" w:hAnsi="Times New Roman"/>
        <w:b w:val="0"/>
        <w:sz w:val="24"/>
        <w:szCs w:val="24"/>
      </w:rPr>
      <w:instrText xml:space="preserve"> NUMPAGES  </w:instrText>
    </w:r>
    <w:r w:rsidR="00BE6B0E" w:rsidRPr="00EE7804">
      <w:rPr>
        <w:rFonts w:ascii="Times New Roman" w:hAnsi="Times New Roman"/>
        <w:b w:val="0"/>
        <w:sz w:val="24"/>
        <w:szCs w:val="24"/>
      </w:rPr>
      <w:fldChar w:fldCharType="separate"/>
    </w:r>
    <w:r w:rsidR="00F72E88">
      <w:rPr>
        <w:rFonts w:ascii="Times New Roman" w:hAnsi="Times New Roman"/>
        <w:b w:val="0"/>
        <w:noProof/>
        <w:sz w:val="24"/>
        <w:szCs w:val="24"/>
      </w:rPr>
      <w:t>6</w:t>
    </w:r>
    <w:r w:rsidR="00BE6B0E" w:rsidRPr="00EE7804">
      <w:rPr>
        <w:rFonts w:ascii="Times New Roman" w:hAnsi="Times New Roman"/>
        <w:b w:val="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A4" w:rsidRDefault="004608A4" w:rsidP="00EE7804">
      <w:r>
        <w:separator/>
      </w:r>
    </w:p>
  </w:footnote>
  <w:footnote w:type="continuationSeparator" w:id="1">
    <w:p w:rsidR="004608A4" w:rsidRDefault="004608A4" w:rsidP="00EE7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86A"/>
    <w:multiLevelType w:val="multilevel"/>
    <w:tmpl w:val="AA308312"/>
    <w:lvl w:ilvl="0">
      <w:start w:val="1"/>
      <w:numFmt w:val="bullet"/>
      <w:lvlText w:val="–"/>
      <w:lvlJc w:val="left"/>
      <w:pPr>
        <w:tabs>
          <w:tab w:val="num" w:pos="0"/>
        </w:tabs>
        <w:ind w:left="0" w:firstLine="360"/>
      </w:pPr>
      <w:rPr>
        <w:rFonts w:ascii="Arial" w:hAnsi="Arial" w:hint="default"/>
        <w:color w:val="000000"/>
        <w:position w:val="0"/>
      </w:rPr>
    </w:lvl>
    <w:lvl w:ilvl="1">
      <w:start w:val="1"/>
      <w:numFmt w:val="lowerLetter"/>
      <w:lvlText w:val="%2."/>
      <w:lvlJc w:val="left"/>
      <w:pPr>
        <w:tabs>
          <w:tab w:val="num" w:pos="0"/>
        </w:tabs>
        <w:ind w:left="0" w:firstLine="1080"/>
      </w:pPr>
      <w:rPr>
        <w:rFonts w:hint="default"/>
        <w:color w:val="000000"/>
        <w:position w:val="0"/>
      </w:rPr>
    </w:lvl>
    <w:lvl w:ilvl="2">
      <w:start w:val="1"/>
      <w:numFmt w:val="lowerRoman"/>
      <w:lvlText w:val="%3."/>
      <w:lvlJc w:val="left"/>
      <w:pPr>
        <w:tabs>
          <w:tab w:val="num" w:pos="-20"/>
        </w:tabs>
        <w:ind w:left="-20" w:firstLine="1820"/>
      </w:pPr>
      <w:rPr>
        <w:rFonts w:hint="default"/>
        <w:color w:val="000000"/>
        <w:position w:val="0"/>
      </w:rPr>
    </w:lvl>
    <w:lvl w:ilvl="3">
      <w:start w:val="1"/>
      <w:numFmt w:val="decimal"/>
      <w:isLgl/>
      <w:lvlText w:val="%4."/>
      <w:lvlJc w:val="left"/>
      <w:pPr>
        <w:tabs>
          <w:tab w:val="num" w:pos="0"/>
        </w:tabs>
        <w:ind w:left="0" w:firstLine="2520"/>
      </w:pPr>
      <w:rPr>
        <w:rFonts w:hint="default"/>
        <w:color w:val="000000"/>
        <w:position w:val="0"/>
      </w:rPr>
    </w:lvl>
    <w:lvl w:ilvl="4">
      <w:start w:val="1"/>
      <w:numFmt w:val="lowerLetter"/>
      <w:lvlText w:val="%5."/>
      <w:lvlJc w:val="left"/>
      <w:pPr>
        <w:tabs>
          <w:tab w:val="num" w:pos="0"/>
        </w:tabs>
        <w:ind w:left="0" w:firstLine="3240"/>
      </w:pPr>
      <w:rPr>
        <w:rFonts w:hint="default"/>
        <w:color w:val="000000"/>
        <w:position w:val="0"/>
      </w:rPr>
    </w:lvl>
    <w:lvl w:ilvl="5">
      <w:start w:val="1"/>
      <w:numFmt w:val="lowerRoman"/>
      <w:lvlText w:val="%6."/>
      <w:lvlJc w:val="left"/>
      <w:pPr>
        <w:tabs>
          <w:tab w:val="num" w:pos="-20"/>
        </w:tabs>
        <w:ind w:left="-20" w:firstLine="3980"/>
      </w:pPr>
      <w:rPr>
        <w:rFonts w:hint="default"/>
        <w:color w:val="000000"/>
        <w:position w:val="0"/>
      </w:rPr>
    </w:lvl>
    <w:lvl w:ilvl="6">
      <w:start w:val="1"/>
      <w:numFmt w:val="decimal"/>
      <w:isLgl/>
      <w:lvlText w:val="%7."/>
      <w:lvlJc w:val="left"/>
      <w:pPr>
        <w:tabs>
          <w:tab w:val="num" w:pos="0"/>
        </w:tabs>
        <w:ind w:left="0" w:firstLine="4680"/>
      </w:pPr>
      <w:rPr>
        <w:rFonts w:hint="default"/>
        <w:color w:val="000000"/>
        <w:position w:val="0"/>
      </w:rPr>
    </w:lvl>
    <w:lvl w:ilvl="7">
      <w:start w:val="1"/>
      <w:numFmt w:val="lowerLetter"/>
      <w:lvlText w:val="%8."/>
      <w:lvlJc w:val="left"/>
      <w:pPr>
        <w:tabs>
          <w:tab w:val="num" w:pos="0"/>
        </w:tabs>
        <w:ind w:left="0" w:firstLine="5400"/>
      </w:pPr>
      <w:rPr>
        <w:rFonts w:hint="default"/>
        <w:color w:val="000000"/>
        <w:position w:val="0"/>
      </w:rPr>
    </w:lvl>
    <w:lvl w:ilvl="8">
      <w:start w:val="1"/>
      <w:numFmt w:val="lowerRoman"/>
      <w:lvlText w:val="%9."/>
      <w:lvlJc w:val="left"/>
      <w:pPr>
        <w:tabs>
          <w:tab w:val="num" w:pos="-20"/>
        </w:tabs>
        <w:ind w:left="-20" w:firstLine="6140"/>
      </w:pPr>
      <w:rPr>
        <w:rFonts w:hint="default"/>
        <w:color w:val="000000"/>
        <w:position w:val="0"/>
      </w:rPr>
    </w:lvl>
  </w:abstractNum>
  <w:abstractNum w:abstractNumId="1">
    <w:nsid w:val="0AE52B6A"/>
    <w:multiLevelType w:val="hybridMultilevel"/>
    <w:tmpl w:val="8B9427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749DD"/>
    <w:multiLevelType w:val="multilevel"/>
    <w:tmpl w:val="AE241B2E"/>
    <w:lvl w:ilvl="0">
      <w:start w:val="1"/>
      <w:numFmt w:val="bullet"/>
      <w:lvlText w:val="–"/>
      <w:lvlJc w:val="left"/>
      <w:pPr>
        <w:tabs>
          <w:tab w:val="num" w:pos="0"/>
        </w:tabs>
        <w:ind w:left="0" w:firstLine="360"/>
      </w:pPr>
      <w:rPr>
        <w:rFonts w:ascii="Arial" w:hAnsi="Arial" w:hint="default"/>
        <w:color w:val="000000"/>
        <w:position w:val="0"/>
      </w:rPr>
    </w:lvl>
    <w:lvl w:ilvl="1">
      <w:start w:val="1"/>
      <w:numFmt w:val="lowerLetter"/>
      <w:lvlText w:val="%2."/>
      <w:lvlJc w:val="left"/>
      <w:pPr>
        <w:tabs>
          <w:tab w:val="num" w:pos="0"/>
        </w:tabs>
        <w:ind w:left="0" w:firstLine="1080"/>
      </w:pPr>
      <w:rPr>
        <w:rFonts w:hint="default"/>
        <w:color w:val="000000"/>
        <w:position w:val="0"/>
      </w:rPr>
    </w:lvl>
    <w:lvl w:ilvl="2">
      <w:start w:val="1"/>
      <w:numFmt w:val="lowerRoman"/>
      <w:lvlText w:val="%3."/>
      <w:lvlJc w:val="left"/>
      <w:pPr>
        <w:tabs>
          <w:tab w:val="num" w:pos="-20"/>
        </w:tabs>
        <w:ind w:left="-20" w:firstLine="1820"/>
      </w:pPr>
      <w:rPr>
        <w:rFonts w:hint="default"/>
        <w:color w:val="000000"/>
        <w:position w:val="0"/>
      </w:rPr>
    </w:lvl>
    <w:lvl w:ilvl="3">
      <w:start w:val="1"/>
      <w:numFmt w:val="decimal"/>
      <w:isLgl/>
      <w:lvlText w:val="%4."/>
      <w:lvlJc w:val="left"/>
      <w:pPr>
        <w:tabs>
          <w:tab w:val="num" w:pos="0"/>
        </w:tabs>
        <w:ind w:left="0" w:firstLine="2520"/>
      </w:pPr>
      <w:rPr>
        <w:rFonts w:hint="default"/>
        <w:color w:val="000000"/>
        <w:position w:val="0"/>
      </w:rPr>
    </w:lvl>
    <w:lvl w:ilvl="4">
      <w:start w:val="1"/>
      <w:numFmt w:val="lowerLetter"/>
      <w:lvlText w:val="%5."/>
      <w:lvlJc w:val="left"/>
      <w:pPr>
        <w:tabs>
          <w:tab w:val="num" w:pos="0"/>
        </w:tabs>
        <w:ind w:left="0" w:firstLine="3240"/>
      </w:pPr>
      <w:rPr>
        <w:rFonts w:hint="default"/>
        <w:color w:val="000000"/>
        <w:position w:val="0"/>
      </w:rPr>
    </w:lvl>
    <w:lvl w:ilvl="5">
      <w:start w:val="1"/>
      <w:numFmt w:val="lowerRoman"/>
      <w:lvlText w:val="%6."/>
      <w:lvlJc w:val="left"/>
      <w:pPr>
        <w:tabs>
          <w:tab w:val="num" w:pos="-20"/>
        </w:tabs>
        <w:ind w:left="-20" w:firstLine="3980"/>
      </w:pPr>
      <w:rPr>
        <w:rFonts w:hint="default"/>
        <w:color w:val="000000"/>
        <w:position w:val="0"/>
      </w:rPr>
    </w:lvl>
    <w:lvl w:ilvl="6">
      <w:start w:val="1"/>
      <w:numFmt w:val="decimal"/>
      <w:isLgl/>
      <w:lvlText w:val="%7."/>
      <w:lvlJc w:val="left"/>
      <w:pPr>
        <w:tabs>
          <w:tab w:val="num" w:pos="0"/>
        </w:tabs>
        <w:ind w:left="0" w:firstLine="4680"/>
      </w:pPr>
      <w:rPr>
        <w:rFonts w:hint="default"/>
        <w:color w:val="000000"/>
        <w:position w:val="0"/>
      </w:rPr>
    </w:lvl>
    <w:lvl w:ilvl="7">
      <w:start w:val="1"/>
      <w:numFmt w:val="lowerLetter"/>
      <w:lvlText w:val="%8."/>
      <w:lvlJc w:val="left"/>
      <w:pPr>
        <w:tabs>
          <w:tab w:val="num" w:pos="0"/>
        </w:tabs>
        <w:ind w:left="0" w:firstLine="5400"/>
      </w:pPr>
      <w:rPr>
        <w:rFonts w:hint="default"/>
        <w:color w:val="000000"/>
        <w:position w:val="0"/>
      </w:rPr>
    </w:lvl>
    <w:lvl w:ilvl="8">
      <w:start w:val="1"/>
      <w:numFmt w:val="lowerRoman"/>
      <w:lvlText w:val="%9."/>
      <w:lvlJc w:val="left"/>
      <w:pPr>
        <w:tabs>
          <w:tab w:val="num" w:pos="-20"/>
        </w:tabs>
        <w:ind w:left="-20" w:firstLine="6140"/>
      </w:pPr>
      <w:rPr>
        <w:rFonts w:hint="default"/>
        <w:color w:val="000000"/>
        <w:position w:val="0"/>
      </w:rPr>
    </w:lvl>
  </w:abstractNum>
  <w:abstractNum w:abstractNumId="3">
    <w:nsid w:val="19737D87"/>
    <w:multiLevelType w:val="hybridMultilevel"/>
    <w:tmpl w:val="EB826372"/>
    <w:lvl w:ilvl="0" w:tplc="6178A2B2">
      <w:start w:val="1"/>
      <w:numFmt w:val="bullet"/>
      <w:pStyle w:val="DocSec3"/>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3634DA"/>
    <w:multiLevelType w:val="hybridMultilevel"/>
    <w:tmpl w:val="0D9437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254F9"/>
    <w:multiLevelType w:val="multilevel"/>
    <w:tmpl w:val="170EC33A"/>
    <w:lvl w:ilvl="0">
      <w:start w:val="1"/>
      <w:numFmt w:val="bullet"/>
      <w:lvlText w:val="–"/>
      <w:lvlJc w:val="left"/>
      <w:pPr>
        <w:tabs>
          <w:tab w:val="num" w:pos="0"/>
        </w:tabs>
        <w:ind w:left="0" w:firstLine="360"/>
      </w:pPr>
      <w:rPr>
        <w:rFonts w:ascii="Arial" w:hAnsi="Arial" w:hint="default"/>
        <w:color w:val="000000"/>
        <w:position w:val="0"/>
      </w:rPr>
    </w:lvl>
    <w:lvl w:ilvl="1">
      <w:start w:val="1"/>
      <w:numFmt w:val="lowerLetter"/>
      <w:lvlText w:val="%2."/>
      <w:lvlJc w:val="left"/>
      <w:pPr>
        <w:tabs>
          <w:tab w:val="num" w:pos="0"/>
        </w:tabs>
        <w:ind w:left="0" w:firstLine="1080"/>
      </w:pPr>
      <w:rPr>
        <w:rFonts w:hint="default"/>
        <w:color w:val="000000"/>
        <w:position w:val="0"/>
      </w:rPr>
    </w:lvl>
    <w:lvl w:ilvl="2">
      <w:start w:val="1"/>
      <w:numFmt w:val="lowerRoman"/>
      <w:lvlText w:val="%3."/>
      <w:lvlJc w:val="left"/>
      <w:pPr>
        <w:tabs>
          <w:tab w:val="num" w:pos="-20"/>
        </w:tabs>
        <w:ind w:left="-20" w:firstLine="1820"/>
      </w:pPr>
      <w:rPr>
        <w:rFonts w:hint="default"/>
        <w:color w:val="000000"/>
        <w:position w:val="0"/>
      </w:rPr>
    </w:lvl>
    <w:lvl w:ilvl="3">
      <w:start w:val="1"/>
      <w:numFmt w:val="decimal"/>
      <w:isLgl/>
      <w:lvlText w:val="%4."/>
      <w:lvlJc w:val="left"/>
      <w:pPr>
        <w:tabs>
          <w:tab w:val="num" w:pos="0"/>
        </w:tabs>
        <w:ind w:left="0" w:firstLine="2520"/>
      </w:pPr>
      <w:rPr>
        <w:rFonts w:hint="default"/>
        <w:color w:val="000000"/>
        <w:position w:val="0"/>
      </w:rPr>
    </w:lvl>
    <w:lvl w:ilvl="4">
      <w:start w:val="1"/>
      <w:numFmt w:val="lowerLetter"/>
      <w:lvlText w:val="%5."/>
      <w:lvlJc w:val="left"/>
      <w:pPr>
        <w:tabs>
          <w:tab w:val="num" w:pos="0"/>
        </w:tabs>
        <w:ind w:left="0" w:firstLine="3240"/>
      </w:pPr>
      <w:rPr>
        <w:rFonts w:hint="default"/>
        <w:color w:val="000000"/>
        <w:position w:val="0"/>
      </w:rPr>
    </w:lvl>
    <w:lvl w:ilvl="5">
      <w:start w:val="1"/>
      <w:numFmt w:val="lowerRoman"/>
      <w:lvlText w:val="%6."/>
      <w:lvlJc w:val="left"/>
      <w:pPr>
        <w:tabs>
          <w:tab w:val="num" w:pos="-20"/>
        </w:tabs>
        <w:ind w:left="-20" w:firstLine="3980"/>
      </w:pPr>
      <w:rPr>
        <w:rFonts w:hint="default"/>
        <w:color w:val="000000"/>
        <w:position w:val="0"/>
      </w:rPr>
    </w:lvl>
    <w:lvl w:ilvl="6">
      <w:start w:val="1"/>
      <w:numFmt w:val="decimal"/>
      <w:isLgl/>
      <w:lvlText w:val="%7."/>
      <w:lvlJc w:val="left"/>
      <w:pPr>
        <w:tabs>
          <w:tab w:val="num" w:pos="0"/>
        </w:tabs>
        <w:ind w:left="0" w:firstLine="4680"/>
      </w:pPr>
      <w:rPr>
        <w:rFonts w:hint="default"/>
        <w:color w:val="000000"/>
        <w:position w:val="0"/>
      </w:rPr>
    </w:lvl>
    <w:lvl w:ilvl="7">
      <w:start w:val="1"/>
      <w:numFmt w:val="lowerLetter"/>
      <w:lvlText w:val="%8."/>
      <w:lvlJc w:val="left"/>
      <w:pPr>
        <w:tabs>
          <w:tab w:val="num" w:pos="0"/>
        </w:tabs>
        <w:ind w:left="0" w:firstLine="5400"/>
      </w:pPr>
      <w:rPr>
        <w:rFonts w:hint="default"/>
        <w:color w:val="000000"/>
        <w:position w:val="0"/>
      </w:rPr>
    </w:lvl>
    <w:lvl w:ilvl="8">
      <w:start w:val="1"/>
      <w:numFmt w:val="lowerRoman"/>
      <w:lvlText w:val="%9."/>
      <w:lvlJc w:val="left"/>
      <w:pPr>
        <w:tabs>
          <w:tab w:val="num" w:pos="-20"/>
        </w:tabs>
        <w:ind w:left="-20" w:firstLine="6140"/>
      </w:pPr>
      <w:rPr>
        <w:rFonts w:hint="default"/>
        <w:color w:val="000000"/>
        <w:position w:val="0"/>
      </w:rPr>
    </w:lvl>
  </w:abstractNum>
  <w:abstractNum w:abstractNumId="6">
    <w:nsid w:val="282F3BAF"/>
    <w:multiLevelType w:val="hybridMultilevel"/>
    <w:tmpl w:val="C5CEEB0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BC4453C"/>
    <w:multiLevelType w:val="hybridMultilevel"/>
    <w:tmpl w:val="F2EE34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02463E"/>
    <w:multiLevelType w:val="hybridMultilevel"/>
    <w:tmpl w:val="8D5E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B0766"/>
    <w:multiLevelType w:val="hybridMultilevel"/>
    <w:tmpl w:val="20782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94238"/>
    <w:multiLevelType w:val="hybridMultilevel"/>
    <w:tmpl w:val="ADA8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61DAC"/>
    <w:multiLevelType w:val="hybridMultilevel"/>
    <w:tmpl w:val="21B8FC86"/>
    <w:lvl w:ilvl="0" w:tplc="0D2CAE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A088F"/>
    <w:multiLevelType w:val="hybridMultilevel"/>
    <w:tmpl w:val="1410E9DE"/>
    <w:lvl w:ilvl="0" w:tplc="0D2CAE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B2EB9"/>
    <w:multiLevelType w:val="hybridMultilevel"/>
    <w:tmpl w:val="5776B2EC"/>
    <w:lvl w:ilvl="0" w:tplc="0D2CAE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E0C08"/>
    <w:multiLevelType w:val="hybridMultilevel"/>
    <w:tmpl w:val="8B64DCBA"/>
    <w:lvl w:ilvl="0" w:tplc="FFFFFFF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670666"/>
    <w:multiLevelType w:val="hybridMultilevel"/>
    <w:tmpl w:val="57A0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6A43F4"/>
    <w:multiLevelType w:val="multilevel"/>
    <w:tmpl w:val="35263CD8"/>
    <w:lvl w:ilvl="0">
      <w:start w:val="1"/>
      <w:numFmt w:val="bullet"/>
      <w:lvlText w:val="–"/>
      <w:lvlJc w:val="left"/>
      <w:pPr>
        <w:tabs>
          <w:tab w:val="num" w:pos="0"/>
        </w:tabs>
        <w:ind w:left="0" w:firstLine="360"/>
      </w:pPr>
      <w:rPr>
        <w:rFonts w:ascii="Arial" w:hAnsi="Arial" w:hint="default"/>
        <w:color w:val="000000"/>
        <w:position w:val="0"/>
      </w:rPr>
    </w:lvl>
    <w:lvl w:ilvl="1">
      <w:start w:val="1"/>
      <w:numFmt w:val="lowerLetter"/>
      <w:lvlText w:val="%2."/>
      <w:lvlJc w:val="left"/>
      <w:pPr>
        <w:tabs>
          <w:tab w:val="num" w:pos="0"/>
        </w:tabs>
        <w:ind w:left="0" w:firstLine="1080"/>
      </w:pPr>
      <w:rPr>
        <w:rFonts w:hint="default"/>
        <w:color w:val="000000"/>
        <w:position w:val="0"/>
      </w:rPr>
    </w:lvl>
    <w:lvl w:ilvl="2">
      <w:start w:val="1"/>
      <w:numFmt w:val="lowerRoman"/>
      <w:lvlText w:val="%3."/>
      <w:lvlJc w:val="left"/>
      <w:pPr>
        <w:tabs>
          <w:tab w:val="num" w:pos="-20"/>
        </w:tabs>
        <w:ind w:left="-20" w:firstLine="1820"/>
      </w:pPr>
      <w:rPr>
        <w:rFonts w:hint="default"/>
        <w:color w:val="000000"/>
        <w:position w:val="0"/>
      </w:rPr>
    </w:lvl>
    <w:lvl w:ilvl="3">
      <w:start w:val="1"/>
      <w:numFmt w:val="decimal"/>
      <w:isLgl/>
      <w:lvlText w:val="%4."/>
      <w:lvlJc w:val="left"/>
      <w:pPr>
        <w:tabs>
          <w:tab w:val="num" w:pos="0"/>
        </w:tabs>
        <w:ind w:left="0" w:firstLine="2520"/>
      </w:pPr>
      <w:rPr>
        <w:rFonts w:hint="default"/>
        <w:color w:val="000000"/>
        <w:position w:val="0"/>
      </w:rPr>
    </w:lvl>
    <w:lvl w:ilvl="4">
      <w:start w:val="1"/>
      <w:numFmt w:val="lowerLetter"/>
      <w:lvlText w:val="%5."/>
      <w:lvlJc w:val="left"/>
      <w:pPr>
        <w:tabs>
          <w:tab w:val="num" w:pos="0"/>
        </w:tabs>
        <w:ind w:left="0" w:firstLine="3240"/>
      </w:pPr>
      <w:rPr>
        <w:rFonts w:hint="default"/>
        <w:color w:val="000000"/>
        <w:position w:val="0"/>
      </w:rPr>
    </w:lvl>
    <w:lvl w:ilvl="5">
      <w:start w:val="1"/>
      <w:numFmt w:val="lowerRoman"/>
      <w:lvlText w:val="%6."/>
      <w:lvlJc w:val="left"/>
      <w:pPr>
        <w:tabs>
          <w:tab w:val="num" w:pos="-20"/>
        </w:tabs>
        <w:ind w:left="-20" w:firstLine="3980"/>
      </w:pPr>
      <w:rPr>
        <w:rFonts w:hint="default"/>
        <w:color w:val="000000"/>
        <w:position w:val="0"/>
      </w:rPr>
    </w:lvl>
    <w:lvl w:ilvl="6">
      <w:start w:val="1"/>
      <w:numFmt w:val="decimal"/>
      <w:isLgl/>
      <w:lvlText w:val="%7."/>
      <w:lvlJc w:val="left"/>
      <w:pPr>
        <w:tabs>
          <w:tab w:val="num" w:pos="0"/>
        </w:tabs>
        <w:ind w:left="0" w:firstLine="4680"/>
      </w:pPr>
      <w:rPr>
        <w:rFonts w:hint="default"/>
        <w:color w:val="000000"/>
        <w:position w:val="0"/>
      </w:rPr>
    </w:lvl>
    <w:lvl w:ilvl="7">
      <w:start w:val="1"/>
      <w:numFmt w:val="lowerLetter"/>
      <w:lvlText w:val="%8."/>
      <w:lvlJc w:val="left"/>
      <w:pPr>
        <w:tabs>
          <w:tab w:val="num" w:pos="0"/>
        </w:tabs>
        <w:ind w:left="0" w:firstLine="5400"/>
      </w:pPr>
      <w:rPr>
        <w:rFonts w:hint="default"/>
        <w:color w:val="000000"/>
        <w:position w:val="0"/>
      </w:rPr>
    </w:lvl>
    <w:lvl w:ilvl="8">
      <w:start w:val="1"/>
      <w:numFmt w:val="lowerRoman"/>
      <w:lvlText w:val="%9."/>
      <w:lvlJc w:val="left"/>
      <w:pPr>
        <w:tabs>
          <w:tab w:val="num" w:pos="-20"/>
        </w:tabs>
        <w:ind w:left="-20" w:firstLine="6140"/>
      </w:pPr>
      <w:rPr>
        <w:rFonts w:hint="default"/>
        <w:color w:val="000000"/>
        <w:position w:val="0"/>
      </w:rPr>
    </w:lvl>
  </w:abstractNum>
  <w:abstractNum w:abstractNumId="17">
    <w:nsid w:val="7DB31276"/>
    <w:multiLevelType w:val="hybridMultilevel"/>
    <w:tmpl w:val="5EC0761E"/>
    <w:styleLink w:val="List51"/>
    <w:lvl w:ilvl="0" w:tplc="24AAD1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7"/>
  </w:num>
  <w:num w:numId="4">
    <w:abstractNumId w:val="6"/>
  </w:num>
  <w:num w:numId="5">
    <w:abstractNumId w:val="14"/>
  </w:num>
  <w:num w:numId="6">
    <w:abstractNumId w:val="10"/>
  </w:num>
  <w:num w:numId="7">
    <w:abstractNumId w:val="9"/>
  </w:num>
  <w:num w:numId="8">
    <w:abstractNumId w:val="15"/>
  </w:num>
  <w:num w:numId="9">
    <w:abstractNumId w:val="4"/>
  </w:num>
  <w:num w:numId="10">
    <w:abstractNumId w:val="2"/>
  </w:num>
  <w:num w:numId="11">
    <w:abstractNumId w:val="16"/>
  </w:num>
  <w:num w:numId="12">
    <w:abstractNumId w:val="12"/>
  </w:num>
  <w:num w:numId="13">
    <w:abstractNumId w:val="5"/>
  </w:num>
  <w:num w:numId="14">
    <w:abstractNumId w:val="0"/>
  </w:num>
  <w:num w:numId="15">
    <w:abstractNumId w:val="13"/>
  </w:num>
  <w:num w:numId="16">
    <w:abstractNumId w:val="1"/>
  </w:num>
  <w:num w:numId="17">
    <w:abstractNumId w:val="8"/>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44034"/>
  </w:hdrShapeDefaults>
  <w:footnotePr>
    <w:footnote w:id="0"/>
    <w:footnote w:id="1"/>
  </w:footnotePr>
  <w:endnotePr>
    <w:endnote w:id="0"/>
    <w:endnote w:id="1"/>
  </w:endnotePr>
  <w:compat/>
  <w:rsids>
    <w:rsidRoot w:val="00A62AC1"/>
    <w:rsid w:val="0000285B"/>
    <w:rsid w:val="00006FC7"/>
    <w:rsid w:val="00022077"/>
    <w:rsid w:val="00032CAA"/>
    <w:rsid w:val="00035340"/>
    <w:rsid w:val="00035EBC"/>
    <w:rsid w:val="00043A38"/>
    <w:rsid w:val="000519E1"/>
    <w:rsid w:val="00065155"/>
    <w:rsid w:val="00066C8E"/>
    <w:rsid w:val="000C6A91"/>
    <w:rsid w:val="000E01DB"/>
    <w:rsid w:val="000F0BEA"/>
    <w:rsid w:val="00102914"/>
    <w:rsid w:val="00132333"/>
    <w:rsid w:val="001356F9"/>
    <w:rsid w:val="00176A5D"/>
    <w:rsid w:val="001C02DB"/>
    <w:rsid w:val="001C27EC"/>
    <w:rsid w:val="001C392A"/>
    <w:rsid w:val="001C3ED4"/>
    <w:rsid w:val="001D4E3E"/>
    <w:rsid w:val="001D5C81"/>
    <w:rsid w:val="001D6A9A"/>
    <w:rsid w:val="001E262A"/>
    <w:rsid w:val="001E795D"/>
    <w:rsid w:val="001F0F5C"/>
    <w:rsid w:val="002026FB"/>
    <w:rsid w:val="002115B9"/>
    <w:rsid w:val="002233EB"/>
    <w:rsid w:val="002353D9"/>
    <w:rsid w:val="00254738"/>
    <w:rsid w:val="00255F2A"/>
    <w:rsid w:val="00264C9E"/>
    <w:rsid w:val="00272606"/>
    <w:rsid w:val="002C0371"/>
    <w:rsid w:val="002C5746"/>
    <w:rsid w:val="002C5ECA"/>
    <w:rsid w:val="003034FD"/>
    <w:rsid w:val="00310926"/>
    <w:rsid w:val="003179B7"/>
    <w:rsid w:val="00332907"/>
    <w:rsid w:val="003418E9"/>
    <w:rsid w:val="0035645E"/>
    <w:rsid w:val="003705ED"/>
    <w:rsid w:val="003A5C7E"/>
    <w:rsid w:val="003A6CF7"/>
    <w:rsid w:val="003C37D4"/>
    <w:rsid w:val="003C4197"/>
    <w:rsid w:val="003F4684"/>
    <w:rsid w:val="00401CB9"/>
    <w:rsid w:val="004500E9"/>
    <w:rsid w:val="004608A4"/>
    <w:rsid w:val="00463A49"/>
    <w:rsid w:val="004661BA"/>
    <w:rsid w:val="004700DD"/>
    <w:rsid w:val="0048542A"/>
    <w:rsid w:val="00495C65"/>
    <w:rsid w:val="004B251D"/>
    <w:rsid w:val="004C00E0"/>
    <w:rsid w:val="004E6D56"/>
    <w:rsid w:val="00501F96"/>
    <w:rsid w:val="0053085D"/>
    <w:rsid w:val="005428CD"/>
    <w:rsid w:val="00544732"/>
    <w:rsid w:val="00557718"/>
    <w:rsid w:val="00585C13"/>
    <w:rsid w:val="005E38D3"/>
    <w:rsid w:val="005F0154"/>
    <w:rsid w:val="006363C7"/>
    <w:rsid w:val="006A44C7"/>
    <w:rsid w:val="006B05B9"/>
    <w:rsid w:val="006C541F"/>
    <w:rsid w:val="006D6A9E"/>
    <w:rsid w:val="00707E6D"/>
    <w:rsid w:val="00710120"/>
    <w:rsid w:val="0074443F"/>
    <w:rsid w:val="00775BF6"/>
    <w:rsid w:val="00776F86"/>
    <w:rsid w:val="00781DE2"/>
    <w:rsid w:val="0079664F"/>
    <w:rsid w:val="007A2DBF"/>
    <w:rsid w:val="007C29EF"/>
    <w:rsid w:val="007C3F8E"/>
    <w:rsid w:val="007D48B9"/>
    <w:rsid w:val="007E28E8"/>
    <w:rsid w:val="007E4276"/>
    <w:rsid w:val="007F56CA"/>
    <w:rsid w:val="007F5D85"/>
    <w:rsid w:val="008373B7"/>
    <w:rsid w:val="008722DF"/>
    <w:rsid w:val="00894F4A"/>
    <w:rsid w:val="008D0385"/>
    <w:rsid w:val="008D7CB9"/>
    <w:rsid w:val="008F4368"/>
    <w:rsid w:val="008F5537"/>
    <w:rsid w:val="00904C73"/>
    <w:rsid w:val="009302D5"/>
    <w:rsid w:val="00933535"/>
    <w:rsid w:val="00944A12"/>
    <w:rsid w:val="00945C66"/>
    <w:rsid w:val="00977F56"/>
    <w:rsid w:val="00981B1E"/>
    <w:rsid w:val="00982F88"/>
    <w:rsid w:val="009879F4"/>
    <w:rsid w:val="00995FA7"/>
    <w:rsid w:val="009A5CF9"/>
    <w:rsid w:val="009B59A0"/>
    <w:rsid w:val="009C68B2"/>
    <w:rsid w:val="00A45C45"/>
    <w:rsid w:val="00A60F6A"/>
    <w:rsid w:val="00A62AC1"/>
    <w:rsid w:val="00AA7AF2"/>
    <w:rsid w:val="00AB6369"/>
    <w:rsid w:val="00AE51AC"/>
    <w:rsid w:val="00B10227"/>
    <w:rsid w:val="00B41A47"/>
    <w:rsid w:val="00B770D3"/>
    <w:rsid w:val="00B97244"/>
    <w:rsid w:val="00BA4290"/>
    <w:rsid w:val="00BB38B9"/>
    <w:rsid w:val="00BE6B0E"/>
    <w:rsid w:val="00C1291D"/>
    <w:rsid w:val="00C13136"/>
    <w:rsid w:val="00C2089F"/>
    <w:rsid w:val="00C230D7"/>
    <w:rsid w:val="00C44461"/>
    <w:rsid w:val="00C52AAD"/>
    <w:rsid w:val="00C63B1A"/>
    <w:rsid w:val="00C6484A"/>
    <w:rsid w:val="00C72BCC"/>
    <w:rsid w:val="00C843C7"/>
    <w:rsid w:val="00CA0101"/>
    <w:rsid w:val="00CB180D"/>
    <w:rsid w:val="00CC25D4"/>
    <w:rsid w:val="00D06183"/>
    <w:rsid w:val="00D201BF"/>
    <w:rsid w:val="00D36FDB"/>
    <w:rsid w:val="00D42694"/>
    <w:rsid w:val="00D45D2B"/>
    <w:rsid w:val="00D5144A"/>
    <w:rsid w:val="00D61BCD"/>
    <w:rsid w:val="00D720A8"/>
    <w:rsid w:val="00D900C6"/>
    <w:rsid w:val="00DA5A33"/>
    <w:rsid w:val="00DA6A39"/>
    <w:rsid w:val="00DF16F9"/>
    <w:rsid w:val="00DF294E"/>
    <w:rsid w:val="00E07D6E"/>
    <w:rsid w:val="00E07F6F"/>
    <w:rsid w:val="00E10FBA"/>
    <w:rsid w:val="00E4258E"/>
    <w:rsid w:val="00E4428F"/>
    <w:rsid w:val="00E504AE"/>
    <w:rsid w:val="00E7591E"/>
    <w:rsid w:val="00E8458D"/>
    <w:rsid w:val="00E9399B"/>
    <w:rsid w:val="00EB3125"/>
    <w:rsid w:val="00EE7804"/>
    <w:rsid w:val="00F72E88"/>
    <w:rsid w:val="00F83AE8"/>
    <w:rsid w:val="00F93B89"/>
    <w:rsid w:val="00FA2B29"/>
    <w:rsid w:val="00FA4A34"/>
    <w:rsid w:val="00FA4C29"/>
    <w:rsid w:val="00FD4B8B"/>
    <w:rsid w:val="00FD780E"/>
    <w:rsid w:val="00FF6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9A0"/>
    <w:rPr>
      <w:sz w:val="24"/>
      <w:szCs w:val="24"/>
    </w:rPr>
  </w:style>
  <w:style w:type="paragraph" w:styleId="Heading1">
    <w:name w:val="heading 1"/>
    <w:basedOn w:val="Normal"/>
    <w:next w:val="Normal"/>
    <w:link w:val="Heading1Char"/>
    <w:qFormat/>
    <w:rsid w:val="00EE780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30593"/>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2AC1"/>
    <w:rPr>
      <w:color w:val="0000FF"/>
      <w:u w:val="single"/>
    </w:rPr>
  </w:style>
  <w:style w:type="character" w:styleId="FollowedHyperlink">
    <w:name w:val="FollowedHyperlink"/>
    <w:basedOn w:val="DefaultParagraphFont"/>
    <w:rsid w:val="00530593"/>
    <w:rPr>
      <w:color w:val="800080"/>
      <w:u w:val="single"/>
    </w:rPr>
  </w:style>
  <w:style w:type="table" w:styleId="TableGrid">
    <w:name w:val="Table Grid"/>
    <w:basedOn w:val="TableNormal"/>
    <w:rsid w:val="00530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Sec3">
    <w:name w:val="DocSec3"/>
    <w:basedOn w:val="Normal"/>
    <w:autoRedefine/>
    <w:rsid w:val="002051BB"/>
    <w:pPr>
      <w:keepNext/>
      <w:keepLines/>
      <w:numPr>
        <w:numId w:val="2"/>
      </w:numPr>
      <w:tabs>
        <w:tab w:val="left" w:pos="2160"/>
      </w:tabs>
      <w:spacing w:before="60"/>
      <w:outlineLvl w:val="2"/>
    </w:pPr>
    <w:rPr>
      <w:rFonts w:ascii="Times" w:hAnsi="Times"/>
      <w:i/>
      <w:snapToGrid w:val="0"/>
      <w:sz w:val="22"/>
      <w:szCs w:val="20"/>
    </w:rPr>
  </w:style>
  <w:style w:type="character" w:styleId="CommentReference">
    <w:name w:val="annotation reference"/>
    <w:basedOn w:val="DefaultParagraphFont"/>
    <w:semiHidden/>
    <w:rsid w:val="007F5D85"/>
    <w:rPr>
      <w:sz w:val="16"/>
      <w:szCs w:val="16"/>
    </w:rPr>
  </w:style>
  <w:style w:type="paragraph" w:styleId="CommentText">
    <w:name w:val="annotation text"/>
    <w:basedOn w:val="Normal"/>
    <w:semiHidden/>
    <w:rsid w:val="007F5D85"/>
    <w:rPr>
      <w:sz w:val="20"/>
      <w:szCs w:val="20"/>
    </w:rPr>
  </w:style>
  <w:style w:type="paragraph" w:styleId="CommentSubject">
    <w:name w:val="annotation subject"/>
    <w:basedOn w:val="CommentText"/>
    <w:next w:val="CommentText"/>
    <w:semiHidden/>
    <w:rsid w:val="007F5D85"/>
    <w:rPr>
      <w:b/>
      <w:bCs/>
    </w:rPr>
  </w:style>
  <w:style w:type="paragraph" w:styleId="BalloonText">
    <w:name w:val="Balloon Text"/>
    <w:basedOn w:val="Normal"/>
    <w:semiHidden/>
    <w:rsid w:val="007F5D85"/>
    <w:rPr>
      <w:rFonts w:ascii="Tahoma" w:hAnsi="Tahoma" w:cs="Tahoma"/>
      <w:sz w:val="16"/>
      <w:szCs w:val="16"/>
    </w:rPr>
  </w:style>
  <w:style w:type="paragraph" w:styleId="DocumentMap">
    <w:name w:val="Document Map"/>
    <w:basedOn w:val="Normal"/>
    <w:semiHidden/>
    <w:rsid w:val="00032CAA"/>
    <w:pPr>
      <w:shd w:val="clear" w:color="auto" w:fill="000080"/>
    </w:pPr>
    <w:rPr>
      <w:rFonts w:ascii="Tahoma" w:hAnsi="Tahoma" w:cs="Tahoma"/>
      <w:sz w:val="20"/>
      <w:szCs w:val="20"/>
    </w:rPr>
  </w:style>
  <w:style w:type="paragraph" w:styleId="Header">
    <w:name w:val="header"/>
    <w:basedOn w:val="Normal"/>
    <w:link w:val="HeaderChar"/>
    <w:rsid w:val="00EE7804"/>
    <w:pPr>
      <w:tabs>
        <w:tab w:val="center" w:pos="4680"/>
        <w:tab w:val="right" w:pos="9360"/>
      </w:tabs>
    </w:pPr>
  </w:style>
  <w:style w:type="character" w:customStyle="1" w:styleId="HeaderChar">
    <w:name w:val="Header Char"/>
    <w:basedOn w:val="DefaultParagraphFont"/>
    <w:link w:val="Header"/>
    <w:rsid w:val="00EE7804"/>
    <w:rPr>
      <w:sz w:val="24"/>
      <w:szCs w:val="24"/>
    </w:rPr>
  </w:style>
  <w:style w:type="paragraph" w:styleId="Footer">
    <w:name w:val="footer"/>
    <w:basedOn w:val="Normal"/>
    <w:link w:val="FooterChar"/>
    <w:uiPriority w:val="99"/>
    <w:rsid w:val="00EE7804"/>
    <w:pPr>
      <w:tabs>
        <w:tab w:val="center" w:pos="4680"/>
        <w:tab w:val="right" w:pos="9360"/>
      </w:tabs>
    </w:pPr>
  </w:style>
  <w:style w:type="character" w:customStyle="1" w:styleId="FooterChar">
    <w:name w:val="Footer Char"/>
    <w:basedOn w:val="DefaultParagraphFont"/>
    <w:link w:val="Footer"/>
    <w:uiPriority w:val="99"/>
    <w:rsid w:val="00EE7804"/>
    <w:rPr>
      <w:sz w:val="24"/>
      <w:szCs w:val="24"/>
    </w:rPr>
  </w:style>
  <w:style w:type="character" w:customStyle="1" w:styleId="Heading1Char">
    <w:name w:val="Heading 1 Char"/>
    <w:basedOn w:val="DefaultParagraphFont"/>
    <w:link w:val="Heading1"/>
    <w:rsid w:val="00EE7804"/>
    <w:rPr>
      <w:rFonts w:ascii="Cambria" w:eastAsia="Times New Roman" w:hAnsi="Cambria" w:cs="Times New Roman"/>
      <w:b/>
      <w:bCs/>
      <w:kern w:val="32"/>
      <w:sz w:val="32"/>
      <w:szCs w:val="32"/>
    </w:rPr>
  </w:style>
  <w:style w:type="paragraph" w:styleId="ListParagraph">
    <w:name w:val="List Paragraph"/>
    <w:basedOn w:val="Normal"/>
    <w:uiPriority w:val="34"/>
    <w:qFormat/>
    <w:rsid w:val="00176A5D"/>
    <w:pPr>
      <w:ind w:left="720"/>
      <w:contextualSpacing/>
    </w:pPr>
  </w:style>
  <w:style w:type="numbering" w:customStyle="1" w:styleId="List51">
    <w:name w:val="List 51"/>
    <w:rsid w:val="005428CD"/>
    <w:pPr>
      <w:numPr>
        <w:numId w:val="1"/>
      </w:numPr>
    </w:pPr>
  </w:style>
</w:styles>
</file>

<file path=word/webSettings.xml><?xml version="1.0" encoding="utf-8"?>
<w:webSettings xmlns:r="http://schemas.openxmlformats.org/officeDocument/2006/relationships" xmlns:w="http://schemas.openxmlformats.org/wordprocessingml/2006/main">
  <w:divs>
    <w:div w:id="18632358">
      <w:bodyDiv w:val="1"/>
      <w:marLeft w:val="0"/>
      <w:marRight w:val="0"/>
      <w:marTop w:val="0"/>
      <w:marBottom w:val="0"/>
      <w:divBdr>
        <w:top w:val="none" w:sz="0" w:space="0" w:color="auto"/>
        <w:left w:val="none" w:sz="0" w:space="0" w:color="auto"/>
        <w:bottom w:val="none" w:sz="0" w:space="0" w:color="auto"/>
        <w:right w:val="none" w:sz="0" w:space="0" w:color="auto"/>
      </w:divBdr>
    </w:div>
    <w:div w:id="683895593">
      <w:bodyDiv w:val="1"/>
      <w:marLeft w:val="0"/>
      <w:marRight w:val="0"/>
      <w:marTop w:val="0"/>
      <w:marBottom w:val="0"/>
      <w:divBdr>
        <w:top w:val="none" w:sz="0" w:space="0" w:color="auto"/>
        <w:left w:val="none" w:sz="0" w:space="0" w:color="auto"/>
        <w:bottom w:val="none" w:sz="0" w:space="0" w:color="auto"/>
        <w:right w:val="none" w:sz="0" w:space="0" w:color="auto"/>
      </w:divBdr>
    </w:div>
    <w:div w:id="783158561">
      <w:bodyDiv w:val="1"/>
      <w:marLeft w:val="0"/>
      <w:marRight w:val="0"/>
      <w:marTop w:val="0"/>
      <w:marBottom w:val="0"/>
      <w:divBdr>
        <w:top w:val="none" w:sz="0" w:space="0" w:color="auto"/>
        <w:left w:val="none" w:sz="0" w:space="0" w:color="auto"/>
        <w:bottom w:val="none" w:sz="0" w:space="0" w:color="auto"/>
        <w:right w:val="none" w:sz="0" w:space="0" w:color="auto"/>
      </w:divBdr>
    </w:div>
    <w:div w:id="1207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1FBA-77A6-409B-AF36-50C1FF6E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FY10 Tactical Plan Example</vt:lpstr>
    </vt:vector>
  </TitlesOfParts>
  <Company> Fermilab - Computing Division</Company>
  <LinksUpToDate>false</LinksUpToDate>
  <CharactersWithSpaces>8730</CharactersWithSpaces>
  <SharedDoc>false</SharedDoc>
  <HLinks>
    <vt:vector size="6" baseType="variant">
      <vt:variant>
        <vt:i4>983060</vt:i4>
      </vt:variant>
      <vt:variant>
        <vt:i4>0</vt:i4>
      </vt:variant>
      <vt:variant>
        <vt:i4>0</vt:i4>
      </vt:variant>
      <vt:variant>
        <vt:i4>5</vt:i4>
      </vt:variant>
      <vt:variant>
        <vt:lpwstr>https://cd-docdb.fnal.gov:440/cgi-bin/ShowDocument?docid=2212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FY10 Tactical Plan Example</dc:title>
  <dc:subject/>
  <dc:creator>Robert D. Kennedy</dc:creator>
  <cp:keywords/>
  <dc:description/>
  <cp:lastModifiedBy>Lee Lueking</cp:lastModifiedBy>
  <cp:revision>17</cp:revision>
  <cp:lastPrinted>2009-08-11T19:48:00Z</cp:lastPrinted>
  <dcterms:created xsi:type="dcterms:W3CDTF">2009-07-22T20:35:00Z</dcterms:created>
  <dcterms:modified xsi:type="dcterms:W3CDTF">2009-08-11T19:51:00Z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573293363</vt:i4>
  </property>
  <property fmtid="{D5CDD505-2E9C-101B-9397-08002B2CF9AE}" pid="3" name="_NewReviewCycle">
    <vt:lpwstr/>
  </property>
  <property fmtid="{D5CDD505-2E9C-101B-9397-08002B2CF9AE}" pid="4" name="_EmailSubject">
    <vt:lpwstr>Tactical plans</vt:lpwstr>
  </property>
  <property fmtid="{D5CDD505-2E9C-101B-9397-08002B2CF9AE}" pid="5" name="_AuthorEmail">
    <vt:lpwstr>schmidt@fnal.gov</vt:lpwstr>
  </property>
  <property fmtid="{D5CDD505-2E9C-101B-9397-08002B2CF9AE}" pid="6" name="_AuthorEmailDisplayName">
    <vt:lpwstr>Jack Schmidt</vt:lpwstr>
  </property>
  <property fmtid="{D5CDD505-2E9C-101B-9397-08002B2CF9AE}" pid="7" name="_ReviewingToolsShownOnce">
    <vt:lpwstr/>
  </property>
</Properties>
</file>