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F44696" w14:textId="6C65C558" w:rsidR="0013656E" w:rsidRPr="00A65009" w:rsidRDefault="0013656E" w:rsidP="00A65009">
      <w:pPr>
        <w:jc w:val="center"/>
        <w:rPr>
          <w:b/>
          <w:bCs/>
          <w:color w:val="2F5496" w:themeColor="accent1" w:themeShade="BF"/>
          <w:sz w:val="28"/>
          <w:szCs w:val="28"/>
          <w:bdr w:val="none" w:sz="0" w:space="0" w:color="auto" w:frame="1"/>
        </w:rPr>
      </w:pPr>
      <w:r w:rsidRPr="00A65009">
        <w:rPr>
          <w:b/>
          <w:bCs/>
          <w:color w:val="2F5496" w:themeColor="accent1" w:themeShade="BF"/>
          <w:sz w:val="28"/>
          <w:szCs w:val="28"/>
          <w:bdr w:val="none" w:sz="0" w:space="0" w:color="auto" w:frame="1"/>
        </w:rPr>
        <w:t xml:space="preserve">FNAL: Coupler </w:t>
      </w:r>
      <w:r w:rsidR="00B71A12">
        <w:rPr>
          <w:b/>
          <w:bCs/>
          <w:color w:val="2F5496" w:themeColor="accent1" w:themeShade="BF"/>
          <w:sz w:val="28"/>
          <w:szCs w:val="28"/>
          <w:bdr w:val="none" w:sz="0" w:space="0" w:color="auto" w:frame="1"/>
        </w:rPr>
        <w:t xml:space="preserve">(325 and 650) </w:t>
      </w:r>
      <w:r w:rsidRPr="00A65009">
        <w:rPr>
          <w:b/>
          <w:bCs/>
          <w:color w:val="2F5496" w:themeColor="accent1" w:themeShade="BF"/>
          <w:sz w:val="28"/>
          <w:szCs w:val="28"/>
          <w:bdr w:val="none" w:sz="0" w:space="0" w:color="auto" w:frame="1"/>
        </w:rPr>
        <w:t>activity update</w:t>
      </w:r>
    </w:p>
    <w:p w14:paraId="2A3637D9" w14:textId="77777777" w:rsidR="0013656E" w:rsidRDefault="0013656E" w:rsidP="0013656E">
      <w:pPr>
        <w:rPr>
          <w:b/>
          <w:bCs/>
          <w:color w:val="2F5496" w:themeColor="accent1" w:themeShade="BF"/>
          <w:sz w:val="22"/>
          <w:szCs w:val="22"/>
          <w:bdr w:val="none" w:sz="0" w:space="0" w:color="auto" w:frame="1"/>
        </w:rPr>
      </w:pPr>
    </w:p>
    <w:p w14:paraId="761EE997" w14:textId="56CA42B0" w:rsidR="0013656E" w:rsidRPr="00A65009" w:rsidRDefault="0013656E" w:rsidP="0013656E">
      <w:pPr>
        <w:rPr>
          <w:b/>
          <w:bCs/>
          <w:color w:val="2F5496" w:themeColor="accent1" w:themeShade="BF"/>
          <w:bdr w:val="none" w:sz="0" w:space="0" w:color="auto" w:frame="1"/>
        </w:rPr>
      </w:pPr>
      <w:r w:rsidRPr="00A65009">
        <w:rPr>
          <w:b/>
          <w:bCs/>
          <w:color w:val="2F5496" w:themeColor="accent1" w:themeShade="BF"/>
          <w:bdr w:val="none" w:sz="0" w:space="0" w:color="auto" w:frame="1"/>
        </w:rPr>
        <w:t xml:space="preserve">325 MHz coupler status </w:t>
      </w:r>
      <w:r w:rsidR="00C03513">
        <w:rPr>
          <w:b/>
          <w:bCs/>
          <w:color w:val="2F5496" w:themeColor="accent1" w:themeShade="BF"/>
          <w:bdr w:val="none" w:sz="0" w:space="0" w:color="auto" w:frame="1"/>
        </w:rPr>
        <w:t>03</w:t>
      </w:r>
      <w:r w:rsidRPr="00A65009">
        <w:rPr>
          <w:b/>
          <w:bCs/>
          <w:color w:val="2F5496" w:themeColor="accent1" w:themeShade="BF"/>
          <w:bdr w:val="none" w:sz="0" w:space="0" w:color="auto" w:frame="1"/>
        </w:rPr>
        <w:t xml:space="preserve"> </w:t>
      </w:r>
      <w:r w:rsidR="00C03513">
        <w:rPr>
          <w:b/>
          <w:bCs/>
          <w:color w:val="2F5496" w:themeColor="accent1" w:themeShade="BF"/>
          <w:bdr w:val="none" w:sz="0" w:space="0" w:color="auto" w:frame="1"/>
        </w:rPr>
        <w:t>June</w:t>
      </w:r>
      <w:bookmarkStart w:id="0" w:name="_GoBack"/>
      <w:bookmarkEnd w:id="0"/>
      <w:r w:rsidRPr="00A65009">
        <w:rPr>
          <w:b/>
          <w:bCs/>
          <w:color w:val="2F5496" w:themeColor="accent1" w:themeShade="BF"/>
          <w:bdr w:val="none" w:sz="0" w:space="0" w:color="auto" w:frame="1"/>
        </w:rPr>
        <w:t xml:space="preserve"> 2020</w:t>
      </w:r>
    </w:p>
    <w:p w14:paraId="32BF66A9" w14:textId="77777777" w:rsidR="00A65009" w:rsidRPr="00A65009" w:rsidRDefault="00A65009" w:rsidP="0013656E">
      <w:pPr>
        <w:rPr>
          <w:b/>
          <w:bCs/>
          <w:i/>
          <w:color w:val="2F5496" w:themeColor="accent1" w:themeShade="BF"/>
          <w:bdr w:val="none" w:sz="0" w:space="0" w:color="auto" w:frame="1"/>
        </w:rPr>
      </w:pPr>
    </w:p>
    <w:p w14:paraId="36431532" w14:textId="4EE7E5E6" w:rsidR="0013656E" w:rsidRPr="00A65009" w:rsidRDefault="0013656E" w:rsidP="0013656E">
      <w:pPr>
        <w:pStyle w:val="ListParagraph"/>
        <w:numPr>
          <w:ilvl w:val="0"/>
          <w:numId w:val="34"/>
        </w:numPr>
        <w:rPr>
          <w:bCs/>
          <w:color w:val="000000" w:themeColor="text1"/>
          <w:sz w:val="22"/>
          <w:szCs w:val="22"/>
          <w:bdr w:val="none" w:sz="0" w:space="0" w:color="auto" w:frame="1"/>
        </w:rPr>
      </w:pPr>
      <w:r w:rsidRPr="00A65009">
        <w:rPr>
          <w:bCs/>
          <w:color w:val="000000" w:themeColor="text1"/>
          <w:sz w:val="22"/>
          <w:szCs w:val="22"/>
          <w:bdr w:val="none" w:sz="0" w:space="0" w:color="auto" w:frame="1"/>
        </w:rPr>
        <w:t>SSR2 FDR</w:t>
      </w:r>
      <w:r w:rsidR="00E860C3">
        <w:rPr>
          <w:bCs/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Pr="00A65009">
        <w:rPr>
          <w:bCs/>
          <w:color w:val="000000" w:themeColor="text1"/>
          <w:sz w:val="22"/>
          <w:szCs w:val="22"/>
          <w:bdr w:val="none" w:sz="0" w:space="0" w:color="auto" w:frame="1"/>
        </w:rPr>
        <w:t>-</w:t>
      </w:r>
      <w:r w:rsidR="00E860C3">
        <w:rPr>
          <w:bCs/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Pr="00A65009">
        <w:rPr>
          <w:bCs/>
          <w:color w:val="000000" w:themeColor="text1"/>
          <w:sz w:val="22"/>
          <w:szCs w:val="22"/>
          <w:bdr w:val="none" w:sz="0" w:space="0" w:color="auto" w:frame="1"/>
        </w:rPr>
        <w:t>May</w:t>
      </w:r>
      <w:r w:rsidR="00E1152A" w:rsidRPr="00A65009">
        <w:rPr>
          <w:bCs/>
          <w:color w:val="000000" w:themeColor="text1"/>
          <w:sz w:val="22"/>
          <w:szCs w:val="22"/>
          <w:bdr w:val="none" w:sz="0" w:space="0" w:color="auto" w:frame="1"/>
        </w:rPr>
        <w:t>12,</w:t>
      </w:r>
      <w:r w:rsidR="00E860C3">
        <w:rPr>
          <w:bCs/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="00E1152A" w:rsidRPr="00A65009">
        <w:rPr>
          <w:bCs/>
          <w:color w:val="000000" w:themeColor="text1"/>
          <w:sz w:val="22"/>
          <w:szCs w:val="22"/>
          <w:bdr w:val="none" w:sz="0" w:space="0" w:color="auto" w:frame="1"/>
        </w:rPr>
        <w:t>2020</w:t>
      </w:r>
    </w:p>
    <w:p w14:paraId="133C9264" w14:textId="77777777" w:rsidR="00E1152A" w:rsidRPr="00A65009" w:rsidRDefault="00E1152A" w:rsidP="00E1152A">
      <w:pPr>
        <w:pStyle w:val="ListParagraph"/>
        <w:numPr>
          <w:ilvl w:val="1"/>
          <w:numId w:val="34"/>
        </w:numPr>
        <w:rPr>
          <w:bCs/>
          <w:color w:val="000000" w:themeColor="text1"/>
          <w:sz w:val="22"/>
          <w:szCs w:val="22"/>
          <w:bdr w:val="none" w:sz="0" w:space="0" w:color="auto" w:frame="1"/>
        </w:rPr>
      </w:pPr>
      <w:r w:rsidRPr="00A65009">
        <w:rPr>
          <w:bCs/>
          <w:color w:val="000000" w:themeColor="text1"/>
          <w:sz w:val="22"/>
          <w:szCs w:val="22"/>
          <w:bdr w:val="none" w:sz="0" w:space="0" w:color="auto" w:frame="1"/>
        </w:rPr>
        <w:t>Material posted to indico.fnal.gov – available</w:t>
      </w:r>
    </w:p>
    <w:p w14:paraId="15C8CC9D" w14:textId="77777777" w:rsidR="00E1152A" w:rsidRPr="00A65009" w:rsidRDefault="00E1152A" w:rsidP="00E1152A">
      <w:pPr>
        <w:pStyle w:val="ListParagraph"/>
        <w:numPr>
          <w:ilvl w:val="1"/>
          <w:numId w:val="34"/>
        </w:numPr>
        <w:rPr>
          <w:bCs/>
          <w:color w:val="000000" w:themeColor="text1"/>
          <w:sz w:val="22"/>
          <w:szCs w:val="22"/>
          <w:bdr w:val="none" w:sz="0" w:space="0" w:color="auto" w:frame="1"/>
        </w:rPr>
      </w:pPr>
      <w:r w:rsidRPr="00A65009">
        <w:rPr>
          <w:bCs/>
          <w:color w:val="000000" w:themeColor="text1"/>
          <w:sz w:val="22"/>
          <w:szCs w:val="22"/>
          <w:bdr w:val="none" w:sz="0" w:space="0" w:color="auto" w:frame="1"/>
        </w:rPr>
        <w:t>Committee conclusion is positive, report is not available yet</w:t>
      </w:r>
    </w:p>
    <w:p w14:paraId="535E650C" w14:textId="65C06591" w:rsidR="00E1152A" w:rsidRDefault="00E1152A" w:rsidP="00E1152A">
      <w:pPr>
        <w:pStyle w:val="ListParagraph"/>
        <w:numPr>
          <w:ilvl w:val="2"/>
          <w:numId w:val="34"/>
        </w:numPr>
        <w:rPr>
          <w:bCs/>
          <w:color w:val="000000" w:themeColor="text1"/>
          <w:sz w:val="22"/>
          <w:szCs w:val="22"/>
          <w:bdr w:val="none" w:sz="0" w:space="0" w:color="auto" w:frame="1"/>
        </w:rPr>
      </w:pPr>
      <w:r w:rsidRPr="00A65009">
        <w:rPr>
          <w:bCs/>
          <w:color w:val="000000" w:themeColor="text1"/>
          <w:sz w:val="22"/>
          <w:szCs w:val="22"/>
          <w:bdr w:val="none" w:sz="0" w:space="0" w:color="auto" w:frame="1"/>
        </w:rPr>
        <w:t xml:space="preserve">few recommendations (incl. </w:t>
      </w:r>
      <w:proofErr w:type="spellStart"/>
      <w:r w:rsidRPr="00A65009">
        <w:rPr>
          <w:bCs/>
          <w:color w:val="000000" w:themeColor="text1"/>
          <w:sz w:val="22"/>
          <w:szCs w:val="22"/>
          <w:bdr w:val="none" w:sz="0" w:space="0" w:color="auto" w:frame="1"/>
        </w:rPr>
        <w:t>TiN</w:t>
      </w:r>
      <w:proofErr w:type="spellEnd"/>
      <w:r w:rsidRPr="00A65009">
        <w:rPr>
          <w:bCs/>
          <w:color w:val="000000" w:themeColor="text1"/>
          <w:sz w:val="22"/>
          <w:szCs w:val="22"/>
          <w:bdr w:val="none" w:sz="0" w:space="0" w:color="auto" w:frame="1"/>
        </w:rPr>
        <w:t xml:space="preserve"> coating</w:t>
      </w:r>
      <w:r w:rsidR="003C3126">
        <w:rPr>
          <w:bCs/>
          <w:color w:val="000000" w:themeColor="text1"/>
          <w:sz w:val="22"/>
          <w:szCs w:val="22"/>
          <w:bdr w:val="none" w:sz="0" w:space="0" w:color="auto" w:frame="1"/>
        </w:rPr>
        <w:t>) are generated</w:t>
      </w:r>
    </w:p>
    <w:p w14:paraId="747AC439" w14:textId="77777777" w:rsidR="003C3126" w:rsidRPr="00A65009" w:rsidRDefault="003C3126" w:rsidP="003C3126">
      <w:pPr>
        <w:pStyle w:val="ListParagraph"/>
        <w:numPr>
          <w:ilvl w:val="2"/>
          <w:numId w:val="34"/>
        </w:numPr>
        <w:rPr>
          <w:bCs/>
          <w:color w:val="000000" w:themeColor="text1"/>
          <w:sz w:val="22"/>
          <w:szCs w:val="22"/>
          <w:bdr w:val="none" w:sz="0" w:space="0" w:color="auto" w:frame="1"/>
        </w:rPr>
      </w:pPr>
      <w:r>
        <w:rPr>
          <w:bCs/>
          <w:color w:val="000000" w:themeColor="text1"/>
          <w:sz w:val="22"/>
          <w:szCs w:val="22"/>
          <w:bdr w:val="none" w:sz="0" w:space="0" w:color="auto" w:frame="1"/>
        </w:rPr>
        <w:t>Next step c</w:t>
      </w:r>
      <w:r w:rsidRPr="00A65009">
        <w:rPr>
          <w:bCs/>
          <w:color w:val="000000" w:themeColor="text1"/>
          <w:sz w:val="22"/>
          <w:szCs w:val="22"/>
          <w:bdr w:val="none" w:sz="0" w:space="0" w:color="auto" w:frame="1"/>
        </w:rPr>
        <w:t>lose</w:t>
      </w:r>
      <w:r>
        <w:rPr>
          <w:bCs/>
          <w:color w:val="000000" w:themeColor="text1"/>
          <w:sz w:val="22"/>
          <w:szCs w:val="22"/>
          <w:bdr w:val="none" w:sz="0" w:space="0" w:color="auto" w:frame="1"/>
        </w:rPr>
        <w:t>-</w:t>
      </w:r>
      <w:r w:rsidRPr="00A65009">
        <w:rPr>
          <w:bCs/>
          <w:color w:val="000000" w:themeColor="text1"/>
          <w:sz w:val="22"/>
          <w:szCs w:val="22"/>
          <w:bdr w:val="none" w:sz="0" w:space="0" w:color="auto" w:frame="1"/>
        </w:rPr>
        <w:t xml:space="preserve">up Review </w:t>
      </w:r>
      <w:r>
        <w:rPr>
          <w:bCs/>
          <w:color w:val="000000" w:themeColor="text1"/>
          <w:sz w:val="22"/>
          <w:szCs w:val="22"/>
          <w:bdr w:val="none" w:sz="0" w:space="0" w:color="auto" w:frame="1"/>
        </w:rPr>
        <w:t>R</w:t>
      </w:r>
      <w:r w:rsidRPr="00A65009">
        <w:rPr>
          <w:bCs/>
          <w:color w:val="000000" w:themeColor="text1"/>
          <w:sz w:val="22"/>
          <w:szCs w:val="22"/>
          <w:bdr w:val="none" w:sz="0" w:space="0" w:color="auto" w:frame="1"/>
        </w:rPr>
        <w:t>ecommendation</w:t>
      </w:r>
    </w:p>
    <w:p w14:paraId="338948E2" w14:textId="77777777" w:rsidR="003C3126" w:rsidRPr="00A65009" w:rsidRDefault="003C3126" w:rsidP="003C3126">
      <w:pPr>
        <w:pStyle w:val="ListParagraph"/>
        <w:ind w:left="2160"/>
        <w:rPr>
          <w:bCs/>
          <w:color w:val="000000" w:themeColor="text1"/>
          <w:sz w:val="22"/>
          <w:szCs w:val="22"/>
          <w:bdr w:val="none" w:sz="0" w:space="0" w:color="auto" w:frame="1"/>
        </w:rPr>
      </w:pPr>
    </w:p>
    <w:p w14:paraId="63A19B1B" w14:textId="0AE855F6" w:rsidR="003C3126" w:rsidRDefault="003C3126" w:rsidP="0013656E">
      <w:pPr>
        <w:pStyle w:val="ListParagraph"/>
        <w:numPr>
          <w:ilvl w:val="0"/>
          <w:numId w:val="34"/>
        </w:numPr>
        <w:rPr>
          <w:bCs/>
          <w:color w:val="000000" w:themeColor="text1"/>
          <w:sz w:val="22"/>
          <w:szCs w:val="22"/>
          <w:bdr w:val="none" w:sz="0" w:space="0" w:color="auto" w:frame="1"/>
        </w:rPr>
      </w:pPr>
      <w:r>
        <w:rPr>
          <w:bCs/>
          <w:color w:val="000000" w:themeColor="text1"/>
          <w:sz w:val="22"/>
          <w:szCs w:val="22"/>
          <w:bdr w:val="none" w:sz="0" w:space="0" w:color="auto" w:frame="1"/>
        </w:rPr>
        <w:t>Finalizing drawings:</w:t>
      </w:r>
    </w:p>
    <w:p w14:paraId="3B8940D4" w14:textId="008C24E7" w:rsidR="0061271E" w:rsidRDefault="0061271E" w:rsidP="003C3126">
      <w:pPr>
        <w:pStyle w:val="ListParagraph"/>
        <w:numPr>
          <w:ilvl w:val="1"/>
          <w:numId w:val="34"/>
        </w:numPr>
        <w:rPr>
          <w:bCs/>
          <w:color w:val="000000" w:themeColor="text1"/>
          <w:sz w:val="22"/>
          <w:szCs w:val="22"/>
          <w:bdr w:val="none" w:sz="0" w:space="0" w:color="auto" w:frame="1"/>
        </w:rPr>
      </w:pPr>
      <w:r>
        <w:rPr>
          <w:bCs/>
          <w:color w:val="000000" w:themeColor="text1"/>
          <w:sz w:val="22"/>
          <w:szCs w:val="22"/>
          <w:bdr w:val="none" w:sz="0" w:space="0" w:color="auto" w:frame="1"/>
        </w:rPr>
        <w:t xml:space="preserve">Drawing were reviewed by </w:t>
      </w:r>
      <w:proofErr w:type="spellStart"/>
      <w:r>
        <w:rPr>
          <w:bCs/>
          <w:color w:val="000000" w:themeColor="text1"/>
          <w:sz w:val="22"/>
          <w:szCs w:val="22"/>
          <w:bdr w:val="none" w:sz="0" w:space="0" w:color="auto" w:frame="1"/>
        </w:rPr>
        <w:t>IJCLab</w:t>
      </w:r>
      <w:proofErr w:type="spellEnd"/>
      <w:r>
        <w:rPr>
          <w:bCs/>
          <w:color w:val="000000" w:themeColor="text1"/>
          <w:sz w:val="22"/>
          <w:szCs w:val="22"/>
          <w:bdr w:val="none" w:sz="0" w:space="0" w:color="auto" w:frame="1"/>
        </w:rPr>
        <w:t xml:space="preserve"> team, valuable comments incorporated after discussion.</w:t>
      </w:r>
    </w:p>
    <w:p w14:paraId="0E367F69" w14:textId="0BC26429" w:rsidR="003C3126" w:rsidRDefault="003C3126" w:rsidP="003C3126">
      <w:pPr>
        <w:pStyle w:val="ListParagraph"/>
        <w:numPr>
          <w:ilvl w:val="1"/>
          <w:numId w:val="34"/>
        </w:numPr>
        <w:rPr>
          <w:bCs/>
          <w:color w:val="000000" w:themeColor="text1"/>
          <w:sz w:val="22"/>
          <w:szCs w:val="22"/>
          <w:bdr w:val="none" w:sz="0" w:space="0" w:color="auto" w:frame="1"/>
        </w:rPr>
      </w:pPr>
      <w:r>
        <w:rPr>
          <w:bCs/>
          <w:color w:val="000000" w:themeColor="text1"/>
          <w:sz w:val="22"/>
          <w:szCs w:val="22"/>
          <w:bdr w:val="none" w:sz="0" w:space="0" w:color="auto" w:frame="1"/>
        </w:rPr>
        <w:t>Few modifications were proposed</w:t>
      </w:r>
    </w:p>
    <w:p w14:paraId="6A59EB90" w14:textId="1B705FDA" w:rsidR="00D46F2D" w:rsidRDefault="00D46F2D" w:rsidP="0061271E">
      <w:pPr>
        <w:pStyle w:val="ListParagraph"/>
        <w:numPr>
          <w:ilvl w:val="2"/>
          <w:numId w:val="34"/>
        </w:numPr>
        <w:rPr>
          <w:bCs/>
          <w:color w:val="000000" w:themeColor="text1"/>
          <w:sz w:val="22"/>
          <w:szCs w:val="22"/>
          <w:bdr w:val="none" w:sz="0" w:space="0" w:color="auto" w:frame="1"/>
        </w:rPr>
      </w:pPr>
      <w:r>
        <w:rPr>
          <w:bCs/>
          <w:color w:val="000000" w:themeColor="text1"/>
          <w:sz w:val="22"/>
          <w:szCs w:val="22"/>
          <w:bdr w:val="none" w:sz="0" w:space="0" w:color="auto" w:frame="1"/>
        </w:rPr>
        <w:t xml:space="preserve">Place 300K thermal connection </w:t>
      </w:r>
      <w:proofErr w:type="spellStart"/>
      <w:r>
        <w:rPr>
          <w:bCs/>
          <w:color w:val="000000" w:themeColor="text1"/>
          <w:sz w:val="22"/>
          <w:szCs w:val="22"/>
          <w:bdr w:val="none" w:sz="0" w:space="0" w:color="auto" w:frame="1"/>
        </w:rPr>
        <w:t>tyo</w:t>
      </w:r>
      <w:proofErr w:type="spellEnd"/>
      <w:r>
        <w:rPr>
          <w:bCs/>
          <w:color w:val="000000" w:themeColor="text1"/>
          <w:sz w:val="22"/>
          <w:szCs w:val="22"/>
          <w:bdr w:val="none" w:sz="0" w:space="0" w:color="auto" w:frame="1"/>
        </w:rPr>
        <w:t xml:space="preserve"> window flange directly </w:t>
      </w:r>
      <w:r w:rsidRPr="00D46F2D">
        <w:rPr>
          <w:bCs/>
          <w:color w:val="000000" w:themeColor="text1"/>
          <w:sz w:val="22"/>
          <w:szCs w:val="22"/>
          <w:bdr w:val="none" w:sz="0" w:space="0" w:color="auto" w:frame="1"/>
        </w:rPr>
        <w:sym w:font="Wingdings" w:char="F0E8"/>
      </w:r>
      <w:r>
        <w:rPr>
          <w:bCs/>
          <w:color w:val="000000" w:themeColor="text1"/>
          <w:sz w:val="22"/>
          <w:szCs w:val="22"/>
          <w:bdr w:val="none" w:sz="0" w:space="0" w:color="auto" w:frame="1"/>
        </w:rPr>
        <w:t xml:space="preserve"> modify flange</w:t>
      </w:r>
    </w:p>
    <w:p w14:paraId="179D755E" w14:textId="0C45A3B2" w:rsidR="0061271E" w:rsidRDefault="0061271E" w:rsidP="0061271E">
      <w:pPr>
        <w:pStyle w:val="ListParagraph"/>
        <w:numPr>
          <w:ilvl w:val="2"/>
          <w:numId w:val="34"/>
        </w:numPr>
        <w:rPr>
          <w:bCs/>
          <w:color w:val="000000" w:themeColor="text1"/>
          <w:sz w:val="22"/>
          <w:szCs w:val="22"/>
          <w:bdr w:val="none" w:sz="0" w:space="0" w:color="auto" w:frame="1"/>
        </w:rPr>
      </w:pPr>
      <w:r>
        <w:rPr>
          <w:bCs/>
          <w:color w:val="000000" w:themeColor="text1"/>
          <w:sz w:val="22"/>
          <w:szCs w:val="22"/>
          <w:bdr w:val="none" w:sz="0" w:space="0" w:color="auto" w:frame="1"/>
        </w:rPr>
        <w:t xml:space="preserve">2 </w:t>
      </w:r>
      <w:proofErr w:type="gramStart"/>
      <w:r>
        <w:rPr>
          <w:bCs/>
          <w:color w:val="000000" w:themeColor="text1"/>
          <w:sz w:val="22"/>
          <w:szCs w:val="22"/>
          <w:bdr w:val="none" w:sz="0" w:space="0" w:color="auto" w:frame="1"/>
        </w:rPr>
        <w:t>heater</w:t>
      </w:r>
      <w:proofErr w:type="gramEnd"/>
      <w:r>
        <w:rPr>
          <w:bCs/>
          <w:color w:val="000000" w:themeColor="text1"/>
          <w:sz w:val="22"/>
          <w:szCs w:val="22"/>
          <w:bdr w:val="none" w:sz="0" w:space="0" w:color="auto" w:frame="1"/>
        </w:rPr>
        <w:t xml:space="preserve"> will </w:t>
      </w:r>
      <w:proofErr w:type="spellStart"/>
      <w:r>
        <w:rPr>
          <w:bCs/>
          <w:color w:val="000000" w:themeColor="text1"/>
          <w:sz w:val="22"/>
          <w:szCs w:val="22"/>
          <w:bdr w:val="none" w:sz="0" w:space="0" w:color="auto" w:frame="1"/>
        </w:rPr>
        <w:t>mbe</w:t>
      </w:r>
      <w:proofErr w:type="spellEnd"/>
      <w:r>
        <w:rPr>
          <w:bCs/>
          <w:color w:val="000000" w:themeColor="text1"/>
          <w:sz w:val="22"/>
          <w:szCs w:val="22"/>
          <w:bdr w:val="none" w:sz="0" w:space="0" w:color="auto" w:frame="1"/>
        </w:rPr>
        <w:t xml:space="preserve"> placed on flange of warm part coupler</w:t>
      </w:r>
    </w:p>
    <w:p w14:paraId="66A5A034" w14:textId="3CC2F1C2" w:rsidR="0061271E" w:rsidRDefault="0061271E" w:rsidP="0061271E">
      <w:pPr>
        <w:pStyle w:val="ListParagraph"/>
        <w:numPr>
          <w:ilvl w:val="2"/>
          <w:numId w:val="34"/>
        </w:numPr>
        <w:rPr>
          <w:bCs/>
          <w:color w:val="000000" w:themeColor="text1"/>
          <w:sz w:val="22"/>
          <w:szCs w:val="22"/>
          <w:bdr w:val="none" w:sz="0" w:space="0" w:color="auto" w:frame="1"/>
        </w:rPr>
      </w:pPr>
      <w:r>
        <w:rPr>
          <w:bCs/>
          <w:color w:val="000000" w:themeColor="text1"/>
          <w:sz w:val="22"/>
          <w:szCs w:val="22"/>
          <w:bdr w:val="none" w:sz="0" w:space="0" w:color="auto" w:frame="1"/>
        </w:rPr>
        <w:t>Simulation of the thermal contact between SS flanges</w:t>
      </w:r>
      <w:r w:rsidR="0000621A">
        <w:rPr>
          <w:bCs/>
          <w:color w:val="000000" w:themeColor="text1"/>
          <w:sz w:val="22"/>
          <w:szCs w:val="22"/>
          <w:bdr w:val="none" w:sz="0" w:space="0" w:color="auto" w:frame="1"/>
        </w:rPr>
        <w:t xml:space="preserve">, location of the heater </w:t>
      </w:r>
      <w:r w:rsidR="0000621A" w:rsidRPr="0000621A">
        <w:rPr>
          <w:bCs/>
          <w:color w:val="000000" w:themeColor="text1"/>
          <w:sz w:val="22"/>
          <w:szCs w:val="22"/>
          <w:bdr w:val="none" w:sz="0" w:space="0" w:color="auto" w:frame="1"/>
        </w:rPr>
        <w:sym w:font="Wingdings" w:char="F0E8"/>
      </w:r>
      <w:r w:rsidR="0000621A">
        <w:rPr>
          <w:bCs/>
          <w:color w:val="000000" w:themeColor="text1"/>
          <w:sz w:val="22"/>
          <w:szCs w:val="22"/>
          <w:bdr w:val="none" w:sz="0" w:space="0" w:color="auto" w:frame="1"/>
        </w:rPr>
        <w:t xml:space="preserve"> temperature distribution and gradients (14p. report, </w:t>
      </w:r>
      <w:proofErr w:type="spellStart"/>
      <w:proofErr w:type="gramStart"/>
      <w:r w:rsidR="0000621A">
        <w:rPr>
          <w:bCs/>
          <w:color w:val="000000" w:themeColor="text1"/>
          <w:sz w:val="22"/>
          <w:szCs w:val="22"/>
          <w:bdr w:val="none" w:sz="0" w:space="0" w:color="auto" w:frame="1"/>
        </w:rPr>
        <w:t>S.Kazakov</w:t>
      </w:r>
      <w:proofErr w:type="spellEnd"/>
      <w:proofErr w:type="gramEnd"/>
      <w:r w:rsidR="0000621A">
        <w:rPr>
          <w:bCs/>
          <w:color w:val="000000" w:themeColor="text1"/>
          <w:sz w:val="22"/>
          <w:szCs w:val="22"/>
          <w:bdr w:val="none" w:sz="0" w:space="0" w:color="auto" w:frame="1"/>
        </w:rPr>
        <w:t>)</w:t>
      </w:r>
    </w:p>
    <w:p w14:paraId="308EC924" w14:textId="77777777" w:rsidR="00125CB9" w:rsidRDefault="00125CB9" w:rsidP="00125CB9">
      <w:pPr>
        <w:pStyle w:val="ListParagraph"/>
        <w:numPr>
          <w:ilvl w:val="2"/>
          <w:numId w:val="34"/>
        </w:numPr>
        <w:rPr>
          <w:bCs/>
          <w:color w:val="000000" w:themeColor="text1"/>
          <w:sz w:val="22"/>
          <w:szCs w:val="22"/>
          <w:bdr w:val="none" w:sz="0" w:space="0" w:color="auto" w:frame="1"/>
        </w:rPr>
      </w:pPr>
      <w:r>
        <w:rPr>
          <w:bCs/>
          <w:color w:val="000000" w:themeColor="text1"/>
          <w:sz w:val="22"/>
          <w:szCs w:val="22"/>
          <w:bdr w:val="none" w:sz="0" w:space="0" w:color="auto" w:frame="1"/>
        </w:rPr>
        <w:t>Finalize coupler to CM interface (in progress, will be finish this week)</w:t>
      </w:r>
    </w:p>
    <w:p w14:paraId="1DC16B3B" w14:textId="77777777" w:rsidR="0000621A" w:rsidRDefault="0000621A" w:rsidP="0000621A">
      <w:pPr>
        <w:pStyle w:val="ListParagraph"/>
        <w:ind w:left="2160"/>
        <w:rPr>
          <w:bCs/>
          <w:color w:val="000000" w:themeColor="text1"/>
          <w:sz w:val="22"/>
          <w:szCs w:val="22"/>
          <w:bdr w:val="none" w:sz="0" w:space="0" w:color="auto" w:frame="1"/>
        </w:rPr>
      </w:pPr>
    </w:p>
    <w:p w14:paraId="5312F7E5" w14:textId="619EB0A5" w:rsidR="0061271E" w:rsidRDefault="0000621A" w:rsidP="0000621A">
      <w:pPr>
        <w:pStyle w:val="ListParagraph"/>
        <w:ind w:left="0"/>
        <w:rPr>
          <w:bCs/>
          <w:color w:val="000000" w:themeColor="text1"/>
          <w:sz w:val="22"/>
          <w:szCs w:val="22"/>
          <w:bdr w:val="none" w:sz="0" w:space="0" w:color="auto" w:frame="1"/>
        </w:rPr>
      </w:pPr>
      <w:r w:rsidRPr="0000621A">
        <w:rPr>
          <w:bCs/>
          <w:color w:val="000000" w:themeColor="text1"/>
          <w:sz w:val="22"/>
          <w:szCs w:val="22"/>
          <w:bdr w:val="none" w:sz="0" w:space="0" w:color="auto" w:frame="1"/>
        </w:rPr>
        <w:drawing>
          <wp:inline distT="0" distB="0" distL="0" distR="0" wp14:anchorId="0313372B" wp14:editId="63D86CCA">
            <wp:extent cx="2728310" cy="212697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2796" cy="213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621A">
        <w:rPr>
          <w:bCs/>
          <w:color w:val="000000" w:themeColor="text1"/>
          <w:sz w:val="22"/>
          <w:szCs w:val="22"/>
          <w:bdr w:val="none" w:sz="0" w:space="0" w:color="auto" w:frame="1"/>
        </w:rPr>
        <w:drawing>
          <wp:inline distT="0" distB="0" distL="0" distR="0" wp14:anchorId="5EE2208A" wp14:editId="70D5BF2A">
            <wp:extent cx="2875252" cy="207225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9620" cy="207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B81FC" w14:textId="64CB53E9" w:rsidR="00125CB9" w:rsidRDefault="00125CB9" w:rsidP="00125CB9">
      <w:pPr>
        <w:pStyle w:val="ListParagraph"/>
        <w:ind w:left="0"/>
        <w:jc w:val="center"/>
        <w:rPr>
          <w:bCs/>
          <w:color w:val="000000" w:themeColor="text1"/>
          <w:sz w:val="22"/>
          <w:szCs w:val="22"/>
          <w:bdr w:val="none" w:sz="0" w:space="0" w:color="auto" w:frame="1"/>
        </w:rPr>
      </w:pPr>
      <w:r>
        <w:rPr>
          <w:bCs/>
          <w:color w:val="000000" w:themeColor="text1"/>
          <w:sz w:val="22"/>
          <w:szCs w:val="22"/>
          <w:bdr w:val="none" w:sz="0" w:space="0" w:color="auto" w:frame="1"/>
        </w:rPr>
        <w:t>Fig.1 Temperature distribution around azimuthal direction</w:t>
      </w:r>
    </w:p>
    <w:p w14:paraId="21082B1F" w14:textId="70C746B0" w:rsidR="0000621A" w:rsidRDefault="0000621A" w:rsidP="00125CB9">
      <w:pPr>
        <w:shd w:val="clear" w:color="auto" w:fill="FFFFFF"/>
        <w:spacing w:before="100" w:beforeAutospacing="1" w:after="100" w:afterAutospacing="1"/>
        <w:rPr>
          <w:rFonts w:ascii="Calibri" w:hAnsi="Calibri" w:cs="Calibri"/>
          <w:lang w:eastAsia="en-US"/>
        </w:rPr>
      </w:pPr>
      <w:r w:rsidRPr="0000621A">
        <w:rPr>
          <w:rFonts w:ascii="Calibri" w:hAnsi="Calibri" w:cs="Calibri"/>
          <w:lang w:eastAsia="en-US"/>
        </w:rPr>
        <w:t xml:space="preserve">SS flanges have thermal contacts only through parts </w:t>
      </w:r>
      <w:proofErr w:type="gramStart"/>
      <w:r w:rsidRPr="0000621A">
        <w:rPr>
          <w:rFonts w:ascii="Calibri" w:hAnsi="Calibri" w:cs="Calibri"/>
          <w:lang w:eastAsia="en-US"/>
        </w:rPr>
        <w:t>( ~</w:t>
      </w:r>
      <w:proofErr w:type="gramEnd"/>
      <w:r w:rsidRPr="0000621A">
        <w:rPr>
          <w:rFonts w:ascii="Calibri" w:hAnsi="Calibri" w:cs="Calibri"/>
          <w:lang w:eastAsia="en-US"/>
        </w:rPr>
        <w:t xml:space="preserve">1/4) of copper gaskets. Model, probably, </w:t>
      </w:r>
      <w:r w:rsidRPr="0000621A">
        <w:rPr>
          <w:rFonts w:ascii="Calibri" w:hAnsi="Calibri" w:cs="Calibri"/>
          <w:b/>
          <w:bCs/>
          <w:lang w:eastAsia="en-US"/>
        </w:rPr>
        <w:t xml:space="preserve">underestimates </w:t>
      </w:r>
      <w:r w:rsidRPr="0000621A">
        <w:rPr>
          <w:rFonts w:ascii="Calibri" w:hAnsi="Calibri" w:cs="Calibri"/>
          <w:lang w:eastAsia="en-US"/>
        </w:rPr>
        <w:t>thermal contact between SS flanges.</w:t>
      </w:r>
      <w:r>
        <w:rPr>
          <w:rFonts w:ascii="Calibri" w:hAnsi="Calibri" w:cs="Calibri"/>
          <w:lang w:eastAsia="en-US"/>
        </w:rPr>
        <w:t xml:space="preserve"> </w:t>
      </w:r>
      <w:r w:rsidRPr="0000621A">
        <w:rPr>
          <w:rFonts w:ascii="Calibri" w:hAnsi="Calibri" w:cs="Calibri"/>
          <w:lang w:eastAsia="en-US"/>
        </w:rPr>
        <w:t xml:space="preserve">This model was used in all simulations presented before. </w:t>
      </w:r>
    </w:p>
    <w:p w14:paraId="27EFBB42" w14:textId="47CDB11B" w:rsidR="00125CB9" w:rsidRDefault="00125CB9" w:rsidP="00125CB9">
      <w:pPr>
        <w:shd w:val="clear" w:color="auto" w:fill="FFFFFF"/>
        <w:spacing w:before="100" w:beforeAutospacing="1" w:after="100" w:afterAutospacing="1"/>
        <w:rPr>
          <w:lang w:eastAsia="en-US"/>
        </w:rPr>
      </w:pPr>
      <w:r w:rsidRPr="00125CB9">
        <w:rPr>
          <w:lang w:eastAsia="en-US"/>
        </w:rPr>
        <w:drawing>
          <wp:inline distT="0" distB="0" distL="0" distR="0" wp14:anchorId="33B3CE08" wp14:editId="609A1CA1">
            <wp:extent cx="2807208" cy="2260462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8226" cy="226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5CB9">
        <w:rPr>
          <w:lang w:eastAsia="en-US"/>
        </w:rPr>
        <w:drawing>
          <wp:inline distT="0" distB="0" distL="0" distR="0" wp14:anchorId="1C9C9A00" wp14:editId="2C422281">
            <wp:extent cx="2551176" cy="2129129"/>
            <wp:effectExtent l="0" t="0" r="190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5899" cy="21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45DC9" w14:textId="72F80CA2" w:rsidR="00125CB9" w:rsidRDefault="00125CB9" w:rsidP="00125CB9">
      <w:pPr>
        <w:pStyle w:val="ListParagraph"/>
        <w:ind w:left="0"/>
        <w:jc w:val="center"/>
        <w:rPr>
          <w:bCs/>
          <w:color w:val="000000" w:themeColor="text1"/>
          <w:sz w:val="22"/>
          <w:szCs w:val="22"/>
          <w:bdr w:val="none" w:sz="0" w:space="0" w:color="auto" w:frame="1"/>
        </w:rPr>
      </w:pPr>
      <w:r>
        <w:rPr>
          <w:bCs/>
          <w:color w:val="000000" w:themeColor="text1"/>
          <w:sz w:val="22"/>
          <w:szCs w:val="22"/>
          <w:bdr w:val="none" w:sz="0" w:space="0" w:color="auto" w:frame="1"/>
        </w:rPr>
        <w:t>Fig.</w:t>
      </w:r>
      <w:r>
        <w:rPr>
          <w:bCs/>
          <w:color w:val="000000" w:themeColor="text1"/>
          <w:sz w:val="22"/>
          <w:szCs w:val="22"/>
          <w:bdr w:val="none" w:sz="0" w:space="0" w:color="auto" w:frame="1"/>
        </w:rPr>
        <w:t>2</w:t>
      </w:r>
      <w:r>
        <w:rPr>
          <w:bCs/>
          <w:color w:val="000000" w:themeColor="text1"/>
          <w:sz w:val="22"/>
          <w:szCs w:val="22"/>
          <w:bdr w:val="none" w:sz="0" w:space="0" w:color="auto" w:frame="1"/>
        </w:rPr>
        <w:t xml:space="preserve"> Temperature distribution </w:t>
      </w:r>
      <w:r>
        <w:rPr>
          <w:bCs/>
          <w:color w:val="000000" w:themeColor="text1"/>
          <w:sz w:val="22"/>
          <w:szCs w:val="22"/>
          <w:bdr w:val="none" w:sz="0" w:space="0" w:color="auto" w:frame="1"/>
        </w:rPr>
        <w:t>along and through the flanges</w:t>
      </w:r>
    </w:p>
    <w:p w14:paraId="39103053" w14:textId="77777777" w:rsidR="00125CB9" w:rsidRDefault="00125CB9" w:rsidP="00125CB9">
      <w:pPr>
        <w:shd w:val="clear" w:color="auto" w:fill="FFFFFF"/>
        <w:spacing w:before="100" w:beforeAutospacing="1" w:after="100" w:afterAutospacing="1"/>
        <w:rPr>
          <w:lang w:eastAsia="en-US"/>
        </w:rPr>
      </w:pPr>
    </w:p>
    <w:p w14:paraId="2C09C634" w14:textId="317BC95F" w:rsidR="00125CB9" w:rsidRDefault="00125CB9" w:rsidP="00125CB9">
      <w:pPr>
        <w:shd w:val="clear" w:color="auto" w:fill="FFFFFF"/>
        <w:spacing w:before="100" w:beforeAutospacing="1" w:after="100" w:afterAutospacing="1"/>
        <w:rPr>
          <w:lang w:eastAsia="en-US"/>
        </w:rPr>
      </w:pPr>
      <w:r w:rsidRPr="00125CB9">
        <w:rPr>
          <w:lang w:eastAsia="en-US"/>
        </w:rPr>
        <w:drawing>
          <wp:inline distT="0" distB="0" distL="0" distR="0" wp14:anchorId="22BE2B73" wp14:editId="31FD687F">
            <wp:extent cx="2231136" cy="1757685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5358" cy="176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5CB9">
        <w:rPr>
          <w:lang w:eastAsia="en-US"/>
        </w:rPr>
        <w:drawing>
          <wp:inline distT="0" distB="0" distL="0" distR="0" wp14:anchorId="36732B76" wp14:editId="59F99B17">
            <wp:extent cx="2313432" cy="19580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17796" cy="196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458F7" w14:textId="6C01D185" w:rsidR="00EE7D1A" w:rsidRDefault="00EE7D1A" w:rsidP="00EE7D1A">
      <w:pPr>
        <w:pStyle w:val="ListParagraph"/>
        <w:ind w:left="0"/>
        <w:jc w:val="center"/>
        <w:rPr>
          <w:bCs/>
          <w:color w:val="000000" w:themeColor="text1"/>
          <w:sz w:val="22"/>
          <w:szCs w:val="22"/>
          <w:bdr w:val="none" w:sz="0" w:space="0" w:color="auto" w:frame="1"/>
        </w:rPr>
      </w:pPr>
      <w:r>
        <w:rPr>
          <w:bCs/>
          <w:color w:val="000000" w:themeColor="text1"/>
          <w:sz w:val="22"/>
          <w:szCs w:val="22"/>
          <w:bdr w:val="none" w:sz="0" w:space="0" w:color="auto" w:frame="1"/>
        </w:rPr>
        <w:t>Fig.</w:t>
      </w:r>
      <w:r>
        <w:rPr>
          <w:bCs/>
          <w:color w:val="000000" w:themeColor="text1"/>
          <w:sz w:val="22"/>
          <w:szCs w:val="22"/>
          <w:bdr w:val="none" w:sz="0" w:space="0" w:color="auto" w:frame="1"/>
        </w:rPr>
        <w:t>3</w:t>
      </w:r>
      <w:r>
        <w:rPr>
          <w:bCs/>
          <w:color w:val="000000" w:themeColor="text1"/>
          <w:sz w:val="22"/>
          <w:szCs w:val="22"/>
          <w:bdr w:val="none" w:sz="0" w:space="0" w:color="auto" w:frame="1"/>
        </w:rPr>
        <w:t xml:space="preserve"> Temperature distribution around azimuthal direction</w:t>
      </w:r>
      <w:r>
        <w:rPr>
          <w:bCs/>
          <w:color w:val="000000" w:themeColor="text1"/>
          <w:sz w:val="22"/>
          <w:szCs w:val="22"/>
          <w:bdr w:val="none" w:sz="0" w:space="0" w:color="auto" w:frame="1"/>
        </w:rPr>
        <w:t xml:space="preserve"> from two heaters</w:t>
      </w:r>
    </w:p>
    <w:p w14:paraId="74E91D25" w14:textId="3ACC6610" w:rsidR="00EE7D1A" w:rsidRPr="00125CB9" w:rsidRDefault="00EE7D1A" w:rsidP="00125CB9">
      <w:pPr>
        <w:shd w:val="clear" w:color="auto" w:fill="FFFFFF"/>
        <w:spacing w:before="100" w:beforeAutospacing="1" w:after="100" w:afterAutospacing="1"/>
        <w:rPr>
          <w:lang w:eastAsia="en-US"/>
        </w:rPr>
      </w:pPr>
    </w:p>
    <w:p w14:paraId="4119EEEF" w14:textId="487AC598" w:rsidR="0061271E" w:rsidRPr="0061271E" w:rsidRDefault="0061271E" w:rsidP="00125CB9">
      <w:pPr>
        <w:pStyle w:val="ListParagraph"/>
        <w:ind w:left="0"/>
        <w:rPr>
          <w:bCs/>
          <w:color w:val="000000" w:themeColor="text1"/>
          <w:sz w:val="22"/>
          <w:szCs w:val="22"/>
          <w:bdr w:val="none" w:sz="0" w:space="0" w:color="auto" w:frame="1"/>
        </w:rPr>
      </w:pPr>
      <w:r>
        <w:rPr>
          <w:bCs/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>
        <w:rPr>
          <w:noProof/>
        </w:rPr>
        <w:drawing>
          <wp:inline distT="0" distB="0" distL="0" distR="0" wp14:anchorId="3F55CC6B" wp14:editId="2FF9328A">
            <wp:extent cx="2779776" cy="1787211"/>
            <wp:effectExtent l="0" t="0" r="1905" b="3810"/>
            <wp:docPr id="3" name="Picture 3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55" cy="182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bCs/>
          <w:color w:val="000000" w:themeColor="text1"/>
          <w:sz w:val="22"/>
          <w:szCs w:val="22"/>
          <w:bdr w:val="none" w:sz="0" w:space="0" w:color="auto" w:frame="1"/>
        </w:rPr>
        <w:t>i</w:t>
      </w:r>
      <w:proofErr w:type="spellEnd"/>
      <w:r w:rsidR="00125CB9">
        <w:rPr>
          <w:noProof/>
        </w:rPr>
        <w:drawing>
          <wp:inline distT="0" distB="0" distL="0" distR="0" wp14:anchorId="28FB386E" wp14:editId="52346534">
            <wp:extent cx="2999232" cy="1994544"/>
            <wp:effectExtent l="0" t="0" r="0" b="0"/>
            <wp:docPr id="15" name="Picture 15" descr="A picture containing toy, table, plan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282" cy="203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77192" w14:textId="3B6578E3" w:rsidR="0061271E" w:rsidRDefault="0061271E" w:rsidP="0061271E">
      <w:pPr>
        <w:pStyle w:val="ListParagraph"/>
        <w:rPr>
          <w:bCs/>
          <w:color w:val="000000" w:themeColor="text1"/>
          <w:sz w:val="22"/>
          <w:szCs w:val="22"/>
          <w:bdr w:val="none" w:sz="0" w:space="0" w:color="auto" w:frame="1"/>
        </w:rPr>
      </w:pPr>
    </w:p>
    <w:p w14:paraId="3D711451" w14:textId="113B62C8" w:rsidR="0061271E" w:rsidRDefault="0061271E" w:rsidP="00EE7D1A">
      <w:pPr>
        <w:pStyle w:val="ListParagraph"/>
        <w:jc w:val="center"/>
        <w:rPr>
          <w:bCs/>
          <w:color w:val="000000" w:themeColor="text1"/>
          <w:sz w:val="22"/>
          <w:szCs w:val="22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2E493CFE" wp14:editId="3734CF05">
            <wp:extent cx="3703320" cy="2890394"/>
            <wp:effectExtent l="0" t="0" r="5080" b="5715"/>
            <wp:docPr id="10" name="Picture 10" descr="A picture containing sitting, table, man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09" cy="294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1E97F" w14:textId="11985BD3" w:rsidR="0061271E" w:rsidRDefault="0061271E" w:rsidP="0061271E">
      <w:pPr>
        <w:pStyle w:val="ListParagraph"/>
        <w:rPr>
          <w:bCs/>
          <w:color w:val="000000" w:themeColor="text1"/>
          <w:sz w:val="22"/>
          <w:szCs w:val="22"/>
          <w:bdr w:val="none" w:sz="0" w:space="0" w:color="auto" w:frame="1"/>
        </w:rPr>
      </w:pPr>
    </w:p>
    <w:p w14:paraId="2D677A1F" w14:textId="4E976917" w:rsidR="00E1152A" w:rsidRPr="00A65009" w:rsidRDefault="00E1152A" w:rsidP="0013656E">
      <w:pPr>
        <w:pStyle w:val="ListParagraph"/>
        <w:numPr>
          <w:ilvl w:val="0"/>
          <w:numId w:val="34"/>
        </w:numPr>
        <w:rPr>
          <w:bCs/>
          <w:color w:val="000000" w:themeColor="text1"/>
          <w:sz w:val="22"/>
          <w:szCs w:val="22"/>
          <w:bdr w:val="none" w:sz="0" w:space="0" w:color="auto" w:frame="1"/>
        </w:rPr>
      </w:pPr>
      <w:r w:rsidRPr="00A65009">
        <w:rPr>
          <w:bCs/>
          <w:color w:val="000000" w:themeColor="text1"/>
          <w:sz w:val="22"/>
          <w:szCs w:val="22"/>
          <w:bdr w:val="none" w:sz="0" w:space="0" w:color="auto" w:frame="1"/>
        </w:rPr>
        <w:t>Preparation for procurement in a final stage (see Review materials)</w:t>
      </w:r>
    </w:p>
    <w:p w14:paraId="4BA58812" w14:textId="4D02BDEA" w:rsidR="00E1152A" w:rsidRPr="00A65009" w:rsidRDefault="00E1152A" w:rsidP="004F6149">
      <w:pPr>
        <w:pStyle w:val="ListParagraph"/>
        <w:numPr>
          <w:ilvl w:val="2"/>
          <w:numId w:val="34"/>
        </w:numPr>
        <w:rPr>
          <w:bCs/>
          <w:color w:val="000000" w:themeColor="text1"/>
          <w:sz w:val="22"/>
          <w:szCs w:val="22"/>
          <w:bdr w:val="none" w:sz="0" w:space="0" w:color="auto" w:frame="1"/>
        </w:rPr>
      </w:pPr>
      <w:r w:rsidRPr="00A65009">
        <w:rPr>
          <w:bCs/>
          <w:color w:val="000000" w:themeColor="text1"/>
          <w:sz w:val="22"/>
          <w:szCs w:val="22"/>
          <w:bdr w:val="none" w:sz="0" w:space="0" w:color="auto" w:frame="1"/>
        </w:rPr>
        <w:t>Most required</w:t>
      </w:r>
      <w:r w:rsidR="006B00E3" w:rsidRPr="00A65009">
        <w:rPr>
          <w:bCs/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Pr="00A65009">
        <w:rPr>
          <w:bCs/>
          <w:color w:val="000000" w:themeColor="text1"/>
          <w:sz w:val="22"/>
          <w:szCs w:val="22"/>
          <w:bdr w:val="none" w:sz="0" w:space="0" w:color="auto" w:frame="1"/>
        </w:rPr>
        <w:t>documents are released</w:t>
      </w:r>
      <w:r w:rsidR="003C3126">
        <w:rPr>
          <w:bCs/>
          <w:color w:val="000000" w:themeColor="text1"/>
          <w:sz w:val="22"/>
          <w:szCs w:val="22"/>
          <w:bdr w:val="none" w:sz="0" w:space="0" w:color="auto" w:frame="1"/>
        </w:rPr>
        <w:t xml:space="preserve"> and placed in TC</w:t>
      </w:r>
      <w:r w:rsidRPr="00A65009">
        <w:rPr>
          <w:bCs/>
          <w:color w:val="000000" w:themeColor="text1"/>
          <w:sz w:val="22"/>
          <w:szCs w:val="22"/>
          <w:bdr w:val="none" w:sz="0" w:space="0" w:color="auto" w:frame="1"/>
        </w:rPr>
        <w:t xml:space="preserve"> (see Donato presentation)</w:t>
      </w:r>
    </w:p>
    <w:p w14:paraId="4E6566B9" w14:textId="45E0C000" w:rsidR="00E1152A" w:rsidRDefault="00E1152A" w:rsidP="004F6149">
      <w:pPr>
        <w:pStyle w:val="ListParagraph"/>
        <w:numPr>
          <w:ilvl w:val="2"/>
          <w:numId w:val="34"/>
        </w:numPr>
        <w:rPr>
          <w:bCs/>
          <w:color w:val="000000" w:themeColor="text1"/>
          <w:sz w:val="22"/>
          <w:szCs w:val="22"/>
          <w:bdr w:val="none" w:sz="0" w:space="0" w:color="auto" w:frame="1"/>
        </w:rPr>
      </w:pPr>
      <w:r w:rsidRPr="00A65009">
        <w:rPr>
          <w:bCs/>
          <w:color w:val="000000" w:themeColor="text1"/>
          <w:sz w:val="22"/>
          <w:szCs w:val="22"/>
          <w:bdr w:val="none" w:sz="0" w:space="0" w:color="auto" w:frame="1"/>
        </w:rPr>
        <w:t>Vendor evaluation criteria</w:t>
      </w:r>
      <w:r w:rsidR="00B71A12">
        <w:rPr>
          <w:bCs/>
          <w:color w:val="000000" w:themeColor="text1"/>
          <w:sz w:val="22"/>
          <w:szCs w:val="22"/>
          <w:bdr w:val="none" w:sz="0" w:space="0" w:color="auto" w:frame="1"/>
        </w:rPr>
        <w:t xml:space="preserve"> document</w:t>
      </w:r>
      <w:r w:rsidRPr="00A65009">
        <w:rPr>
          <w:bCs/>
          <w:color w:val="000000" w:themeColor="text1"/>
          <w:sz w:val="22"/>
          <w:szCs w:val="22"/>
          <w:bdr w:val="none" w:sz="0" w:space="0" w:color="auto" w:frame="1"/>
        </w:rPr>
        <w:t xml:space="preserve"> in progress</w:t>
      </w:r>
    </w:p>
    <w:p w14:paraId="638D5666" w14:textId="5EFA587B" w:rsidR="0053070B" w:rsidRPr="00EE7D1A" w:rsidRDefault="00D46F2D" w:rsidP="00EE7D1A">
      <w:pPr>
        <w:pStyle w:val="ListParagraph"/>
        <w:numPr>
          <w:ilvl w:val="2"/>
          <w:numId w:val="34"/>
        </w:numPr>
        <w:rPr>
          <w:bCs/>
          <w:color w:val="000000" w:themeColor="text1"/>
          <w:sz w:val="22"/>
          <w:szCs w:val="22"/>
          <w:bdr w:val="none" w:sz="0" w:space="0" w:color="auto" w:frame="1"/>
        </w:rPr>
      </w:pPr>
      <w:r>
        <w:rPr>
          <w:bCs/>
          <w:color w:val="000000" w:themeColor="text1"/>
          <w:sz w:val="22"/>
          <w:szCs w:val="22"/>
          <w:bdr w:val="none" w:sz="0" w:space="0" w:color="auto" w:frame="1"/>
        </w:rPr>
        <w:t>Plan to start pr</w:t>
      </w:r>
      <w:r w:rsidR="00D855E7">
        <w:rPr>
          <w:bCs/>
          <w:color w:val="000000" w:themeColor="text1"/>
          <w:sz w:val="22"/>
          <w:szCs w:val="22"/>
          <w:bdr w:val="none" w:sz="0" w:space="0" w:color="auto" w:frame="1"/>
        </w:rPr>
        <w:t>ocurement next wee</w:t>
      </w:r>
    </w:p>
    <w:p w14:paraId="7171C47D" w14:textId="2DFB014D" w:rsidR="00034825" w:rsidRPr="00A65009" w:rsidRDefault="00034825" w:rsidP="00433865">
      <w:pPr>
        <w:rPr>
          <w:bCs/>
          <w:color w:val="2F5496" w:themeColor="accent1" w:themeShade="BF"/>
          <w:sz w:val="28"/>
          <w:szCs w:val="28"/>
          <w:bdr w:val="none" w:sz="0" w:space="0" w:color="auto" w:frame="1"/>
        </w:rPr>
      </w:pPr>
      <w:r w:rsidRPr="00A65009">
        <w:rPr>
          <w:bCs/>
          <w:color w:val="2F5496" w:themeColor="accent1" w:themeShade="BF"/>
          <w:sz w:val="28"/>
          <w:szCs w:val="28"/>
          <w:bdr w:val="none" w:sz="0" w:space="0" w:color="auto" w:frame="1"/>
        </w:rPr>
        <w:lastRenderedPageBreak/>
        <w:t>650MHz coupler</w:t>
      </w:r>
      <w:r w:rsidR="0013656E" w:rsidRPr="00A65009">
        <w:rPr>
          <w:bCs/>
          <w:color w:val="2F5496" w:themeColor="accent1" w:themeShade="BF"/>
          <w:sz w:val="28"/>
          <w:szCs w:val="28"/>
          <w:bdr w:val="none" w:sz="0" w:space="0" w:color="auto" w:frame="1"/>
        </w:rPr>
        <w:t xml:space="preserve"> status </w:t>
      </w:r>
      <w:r w:rsidR="00561C42">
        <w:rPr>
          <w:bCs/>
          <w:color w:val="2F5496" w:themeColor="accent1" w:themeShade="BF"/>
          <w:sz w:val="28"/>
          <w:szCs w:val="28"/>
          <w:bdr w:val="none" w:sz="0" w:space="0" w:color="auto" w:frame="1"/>
        </w:rPr>
        <w:t>03</w:t>
      </w:r>
      <w:r w:rsidR="0013656E" w:rsidRPr="00A65009">
        <w:rPr>
          <w:bCs/>
          <w:color w:val="2F5496" w:themeColor="accent1" w:themeShade="BF"/>
          <w:sz w:val="28"/>
          <w:szCs w:val="28"/>
          <w:bdr w:val="none" w:sz="0" w:space="0" w:color="auto" w:frame="1"/>
        </w:rPr>
        <w:t xml:space="preserve"> </w:t>
      </w:r>
      <w:r w:rsidR="00561C42">
        <w:rPr>
          <w:bCs/>
          <w:color w:val="2F5496" w:themeColor="accent1" w:themeShade="BF"/>
          <w:sz w:val="28"/>
          <w:szCs w:val="28"/>
          <w:bdr w:val="none" w:sz="0" w:space="0" w:color="auto" w:frame="1"/>
        </w:rPr>
        <w:t>June</w:t>
      </w:r>
      <w:r w:rsidR="0013656E" w:rsidRPr="00A65009">
        <w:rPr>
          <w:bCs/>
          <w:color w:val="2F5496" w:themeColor="accent1" w:themeShade="BF"/>
          <w:sz w:val="28"/>
          <w:szCs w:val="28"/>
          <w:bdr w:val="none" w:sz="0" w:space="0" w:color="auto" w:frame="1"/>
        </w:rPr>
        <w:t xml:space="preserve"> 2020</w:t>
      </w:r>
    </w:p>
    <w:p w14:paraId="009B29D6" w14:textId="77777777" w:rsidR="00034825" w:rsidRDefault="00034825" w:rsidP="00433865">
      <w:pPr>
        <w:rPr>
          <w:b/>
          <w:bCs/>
          <w:sz w:val="22"/>
          <w:szCs w:val="22"/>
          <w:u w:val="single"/>
          <w:bdr w:val="none" w:sz="0" w:space="0" w:color="auto" w:frame="1"/>
        </w:rPr>
      </w:pPr>
    </w:p>
    <w:p w14:paraId="5BA09769" w14:textId="57597803" w:rsidR="00034825" w:rsidRPr="00034825" w:rsidRDefault="00034825" w:rsidP="00433865">
      <w:pPr>
        <w:rPr>
          <w:b/>
          <w:bCs/>
          <w:color w:val="7030A0"/>
          <w:sz w:val="22"/>
          <w:szCs w:val="22"/>
          <w:u w:val="single"/>
          <w:bdr w:val="none" w:sz="0" w:space="0" w:color="auto" w:frame="1"/>
        </w:rPr>
      </w:pPr>
      <w:r>
        <w:rPr>
          <w:b/>
          <w:bCs/>
          <w:sz w:val="22"/>
          <w:szCs w:val="22"/>
          <w:u w:val="single"/>
          <w:bdr w:val="none" w:sz="0" w:space="0" w:color="auto" w:frame="1"/>
        </w:rPr>
        <w:t>Design of modified coupler</w:t>
      </w:r>
    </w:p>
    <w:p w14:paraId="006D0A19" w14:textId="234E48BD" w:rsidR="00034825" w:rsidRPr="00034825" w:rsidRDefault="00034825" w:rsidP="00034825">
      <w:pPr>
        <w:pStyle w:val="ListParagraph"/>
        <w:numPr>
          <w:ilvl w:val="0"/>
          <w:numId w:val="31"/>
        </w:numPr>
        <w:rPr>
          <w:bCs/>
          <w:sz w:val="22"/>
          <w:szCs w:val="22"/>
          <w:bdr w:val="none" w:sz="0" w:space="0" w:color="auto" w:frame="1"/>
        </w:rPr>
      </w:pPr>
      <w:r w:rsidRPr="00034825">
        <w:rPr>
          <w:bCs/>
          <w:sz w:val="22"/>
          <w:szCs w:val="22"/>
          <w:bdr w:val="none" w:sz="0" w:space="0" w:color="auto" w:frame="1"/>
        </w:rPr>
        <w:t xml:space="preserve">Responses and action plans for FDR reviewer’s report </w:t>
      </w:r>
    </w:p>
    <w:p w14:paraId="72290D36" w14:textId="77777777" w:rsidR="00034825" w:rsidRPr="00295D90" w:rsidRDefault="00034825" w:rsidP="0013656E">
      <w:pPr>
        <w:pStyle w:val="ListParagraph"/>
        <w:numPr>
          <w:ilvl w:val="0"/>
          <w:numId w:val="5"/>
        </w:numPr>
        <w:tabs>
          <w:tab w:val="center" w:pos="5040"/>
        </w:tabs>
        <w:ind w:left="1170" w:hanging="270"/>
        <w:textAlignment w:val="baseline"/>
        <w:rPr>
          <w:color w:val="000000" w:themeColor="text1"/>
          <w:sz w:val="22"/>
          <w:szCs w:val="22"/>
          <w:bdr w:val="none" w:sz="0" w:space="0" w:color="auto" w:frame="1"/>
        </w:rPr>
      </w:pPr>
      <w:r w:rsidRPr="00295D90">
        <w:rPr>
          <w:color w:val="000000" w:themeColor="text1"/>
          <w:sz w:val="22"/>
          <w:szCs w:val="22"/>
          <w:bdr w:val="none" w:sz="0" w:space="0" w:color="auto" w:frame="1"/>
        </w:rPr>
        <w:t>Created ED0011840 as 650 coupler proto FDR</w:t>
      </w:r>
    </w:p>
    <w:p w14:paraId="2BECD04C" w14:textId="6A011303" w:rsidR="00034825" w:rsidRPr="00234D09" w:rsidRDefault="00034825" w:rsidP="0013656E">
      <w:pPr>
        <w:pStyle w:val="ListParagraph"/>
        <w:numPr>
          <w:ilvl w:val="0"/>
          <w:numId w:val="5"/>
        </w:numPr>
        <w:tabs>
          <w:tab w:val="center" w:pos="5040"/>
        </w:tabs>
        <w:ind w:left="1170" w:hanging="270"/>
        <w:textAlignment w:val="baseline"/>
        <w:rPr>
          <w:color w:val="000000" w:themeColor="text1"/>
          <w:sz w:val="22"/>
          <w:szCs w:val="22"/>
          <w:bdr w:val="none" w:sz="0" w:space="0" w:color="auto" w:frame="1"/>
        </w:rPr>
      </w:pPr>
      <w:r>
        <w:rPr>
          <w:color w:val="000000" w:themeColor="text1"/>
          <w:sz w:val="22"/>
          <w:szCs w:val="22"/>
          <w:bdr w:val="none" w:sz="0" w:space="0" w:color="auto" w:frame="1"/>
        </w:rPr>
        <w:t>C</w:t>
      </w:r>
      <w:r w:rsidRPr="00234D09">
        <w:rPr>
          <w:color w:val="000000" w:themeColor="text1"/>
          <w:sz w:val="22"/>
          <w:szCs w:val="22"/>
          <w:bdr w:val="none" w:sz="0" w:space="0" w:color="auto" w:frame="1"/>
        </w:rPr>
        <w:t xml:space="preserve">omplete responses on recommendations, </w:t>
      </w:r>
      <w:r>
        <w:rPr>
          <w:color w:val="000000" w:themeColor="text1"/>
          <w:sz w:val="22"/>
          <w:szCs w:val="22"/>
          <w:bdr w:val="none" w:sz="0" w:space="0" w:color="auto" w:frame="1"/>
        </w:rPr>
        <w:t>approve</w:t>
      </w:r>
      <w:r w:rsidRPr="00234D09">
        <w:rPr>
          <w:color w:val="000000" w:themeColor="text1"/>
          <w:sz w:val="22"/>
          <w:szCs w:val="22"/>
          <w:bdr w:val="none" w:sz="0" w:space="0" w:color="auto" w:frame="1"/>
        </w:rPr>
        <w:t>, released on TC, and close FDR</w:t>
      </w:r>
    </w:p>
    <w:p w14:paraId="694CE171" w14:textId="2655FDE8" w:rsidR="00034825" w:rsidRPr="00295D90" w:rsidRDefault="00034825" w:rsidP="0013656E">
      <w:pPr>
        <w:pStyle w:val="ListParagraph"/>
        <w:numPr>
          <w:ilvl w:val="0"/>
          <w:numId w:val="5"/>
        </w:numPr>
        <w:tabs>
          <w:tab w:val="center" w:pos="5040"/>
        </w:tabs>
        <w:ind w:left="1170" w:hanging="270"/>
        <w:textAlignment w:val="baseline"/>
        <w:rPr>
          <w:color w:val="201F1E"/>
          <w:sz w:val="22"/>
          <w:szCs w:val="22"/>
          <w:bdr w:val="none" w:sz="0" w:space="0" w:color="auto" w:frame="1"/>
        </w:rPr>
      </w:pPr>
      <w:r>
        <w:rPr>
          <w:color w:val="201F1E"/>
          <w:sz w:val="22"/>
          <w:szCs w:val="22"/>
          <w:bdr w:val="none" w:sz="0" w:space="0" w:color="auto" w:frame="1"/>
        </w:rPr>
        <w:t xml:space="preserve">Proposals for </w:t>
      </w:r>
      <w:r w:rsidRPr="00295D90">
        <w:rPr>
          <w:color w:val="201F1E"/>
          <w:sz w:val="22"/>
          <w:szCs w:val="22"/>
          <w:bdr w:val="none" w:sz="0" w:space="0" w:color="auto" w:frame="1"/>
        </w:rPr>
        <w:t>Shaker test</w:t>
      </w:r>
      <w:r>
        <w:rPr>
          <w:color w:val="201F1E"/>
          <w:sz w:val="22"/>
          <w:szCs w:val="22"/>
          <w:bdr w:val="none" w:sz="0" w:space="0" w:color="auto" w:frame="1"/>
        </w:rPr>
        <w:t xml:space="preserve"> and vibration test – in progress</w:t>
      </w:r>
    </w:p>
    <w:p w14:paraId="10DBF9F6" w14:textId="36462FBE" w:rsidR="00034825" w:rsidRDefault="00034825" w:rsidP="00034825">
      <w:pPr>
        <w:pStyle w:val="ListParagraph"/>
        <w:numPr>
          <w:ilvl w:val="0"/>
          <w:numId w:val="31"/>
        </w:numPr>
        <w:tabs>
          <w:tab w:val="center" w:pos="5040"/>
        </w:tabs>
        <w:textAlignment w:val="baseline"/>
        <w:rPr>
          <w:color w:val="000000" w:themeColor="text1"/>
          <w:sz w:val="22"/>
          <w:szCs w:val="22"/>
          <w:bdr w:val="none" w:sz="0" w:space="0" w:color="auto" w:frame="1"/>
        </w:rPr>
      </w:pPr>
      <w:r w:rsidRPr="00034825">
        <w:rPr>
          <w:color w:val="000000" w:themeColor="text1"/>
          <w:sz w:val="22"/>
          <w:szCs w:val="22"/>
          <w:bdr w:val="none" w:sz="0" w:space="0" w:color="auto" w:frame="1"/>
        </w:rPr>
        <w:t xml:space="preserve">Mechanical design </w:t>
      </w:r>
      <w:r w:rsidR="00223B18">
        <w:rPr>
          <w:color w:val="000000" w:themeColor="text1"/>
          <w:sz w:val="22"/>
          <w:szCs w:val="22"/>
          <w:bdr w:val="none" w:sz="0" w:space="0" w:color="auto" w:frame="1"/>
        </w:rPr>
        <w:t>complete.</w:t>
      </w:r>
    </w:p>
    <w:p w14:paraId="3DA2650A" w14:textId="63516902" w:rsidR="00223B18" w:rsidRPr="00034825" w:rsidRDefault="00223B18" w:rsidP="00223B18">
      <w:pPr>
        <w:pStyle w:val="ListParagraph"/>
        <w:numPr>
          <w:ilvl w:val="1"/>
          <w:numId w:val="31"/>
        </w:numPr>
        <w:tabs>
          <w:tab w:val="center" w:pos="5040"/>
        </w:tabs>
        <w:textAlignment w:val="baseline"/>
        <w:rPr>
          <w:color w:val="000000" w:themeColor="text1"/>
          <w:sz w:val="22"/>
          <w:szCs w:val="22"/>
          <w:bdr w:val="none" w:sz="0" w:space="0" w:color="auto" w:frame="1"/>
        </w:rPr>
      </w:pPr>
      <w:r>
        <w:rPr>
          <w:color w:val="000000" w:themeColor="text1"/>
          <w:sz w:val="22"/>
          <w:szCs w:val="22"/>
          <w:bdr w:val="none" w:sz="0" w:space="0" w:color="auto" w:frame="1"/>
        </w:rPr>
        <w:t xml:space="preserve">Few small changes under discussion: window flange modification for 300K thermal straps, … </w:t>
      </w:r>
    </w:p>
    <w:p w14:paraId="2C369849" w14:textId="01A0FFC9" w:rsidR="005D03F3" w:rsidRPr="0013656E" w:rsidRDefault="005D03F3" w:rsidP="0013656E">
      <w:pPr>
        <w:pStyle w:val="ListParagraph"/>
        <w:numPr>
          <w:ilvl w:val="0"/>
          <w:numId w:val="31"/>
        </w:numPr>
        <w:rPr>
          <w:b/>
          <w:bCs/>
          <w:color w:val="000000"/>
          <w:sz w:val="22"/>
          <w:szCs w:val="22"/>
        </w:rPr>
      </w:pPr>
      <w:r w:rsidRPr="0013656E">
        <w:rPr>
          <w:bCs/>
          <w:color w:val="000000"/>
          <w:sz w:val="22"/>
          <w:szCs w:val="22"/>
        </w:rPr>
        <w:t>Coupling vs. antenna tip orientation for B92</w:t>
      </w:r>
      <w:r w:rsidR="00034825" w:rsidRPr="0013656E">
        <w:rPr>
          <w:bCs/>
          <w:color w:val="000000"/>
          <w:sz w:val="22"/>
          <w:szCs w:val="22"/>
        </w:rPr>
        <w:t xml:space="preserve"> and B90 </w:t>
      </w:r>
      <w:r w:rsidRPr="0013656E">
        <w:rPr>
          <w:bCs/>
          <w:color w:val="000000"/>
          <w:sz w:val="22"/>
          <w:szCs w:val="22"/>
        </w:rPr>
        <w:t>re-checked</w:t>
      </w:r>
      <w:r w:rsidR="00034825" w:rsidRPr="0013656E">
        <w:rPr>
          <w:bCs/>
          <w:color w:val="000000"/>
          <w:sz w:val="22"/>
          <w:szCs w:val="22"/>
        </w:rPr>
        <w:t xml:space="preserve"> to finalize antenna length</w:t>
      </w:r>
      <w:r w:rsidR="00034825" w:rsidRPr="0013656E">
        <w:rPr>
          <w:b/>
          <w:bCs/>
          <w:color w:val="000000"/>
          <w:sz w:val="22"/>
          <w:szCs w:val="22"/>
        </w:rPr>
        <w:t xml:space="preserve"> (</w:t>
      </w:r>
      <w:proofErr w:type="spellStart"/>
      <w:r w:rsidRPr="0013656E">
        <w:rPr>
          <w:color w:val="000000"/>
          <w:sz w:val="22"/>
          <w:szCs w:val="22"/>
        </w:rPr>
        <w:t>Qext</w:t>
      </w:r>
      <w:proofErr w:type="spellEnd"/>
      <w:r w:rsidR="00034825" w:rsidRPr="0013656E">
        <w:rPr>
          <w:color w:val="000000"/>
          <w:sz w:val="22"/>
          <w:szCs w:val="22"/>
        </w:rPr>
        <w:t>=</w:t>
      </w:r>
      <w:r w:rsidR="005623BF" w:rsidRPr="0013656E">
        <w:rPr>
          <w:color w:val="000000"/>
          <w:sz w:val="22"/>
          <w:szCs w:val="22"/>
        </w:rPr>
        <w:t xml:space="preserve"> </w:t>
      </w:r>
      <w:r w:rsidRPr="0013656E">
        <w:rPr>
          <w:color w:val="000000"/>
          <w:sz w:val="22"/>
          <w:szCs w:val="22"/>
        </w:rPr>
        <w:t>9.8e6</w:t>
      </w:r>
      <w:r w:rsidR="005623BF" w:rsidRPr="0013656E">
        <w:rPr>
          <w:color w:val="000000"/>
          <w:sz w:val="22"/>
          <w:szCs w:val="22"/>
        </w:rPr>
        <w:t xml:space="preserve"> (+-20%)</w:t>
      </w:r>
      <w:r w:rsidRPr="0013656E">
        <w:rPr>
          <w:color w:val="000000"/>
          <w:sz w:val="22"/>
          <w:szCs w:val="22"/>
        </w:rPr>
        <w:t xml:space="preserve"> </w:t>
      </w:r>
      <w:r w:rsidR="00C96C0C" w:rsidRPr="0013656E">
        <w:rPr>
          <w:color w:val="000000"/>
          <w:sz w:val="22"/>
          <w:szCs w:val="22"/>
        </w:rPr>
        <w:t xml:space="preserve">for both </w:t>
      </w:r>
      <w:r w:rsidRPr="0013656E">
        <w:rPr>
          <w:color w:val="000000"/>
          <w:sz w:val="22"/>
          <w:szCs w:val="22"/>
        </w:rPr>
        <w:t>on B90</w:t>
      </w:r>
      <w:r w:rsidR="00C96C0C" w:rsidRPr="0013656E">
        <w:rPr>
          <w:color w:val="000000"/>
          <w:sz w:val="22"/>
          <w:szCs w:val="22"/>
        </w:rPr>
        <w:t xml:space="preserve"> and </w:t>
      </w:r>
      <w:r w:rsidRPr="0013656E">
        <w:rPr>
          <w:color w:val="000000"/>
          <w:sz w:val="22"/>
          <w:szCs w:val="22"/>
        </w:rPr>
        <w:t>B92</w:t>
      </w:r>
      <w:r w:rsidR="00C96C0C" w:rsidRPr="0013656E">
        <w:rPr>
          <w:color w:val="000000"/>
          <w:sz w:val="22"/>
          <w:szCs w:val="22"/>
        </w:rPr>
        <w:t>.</w:t>
      </w:r>
    </w:p>
    <w:p w14:paraId="45272C18" w14:textId="77777777" w:rsidR="00DE3B5B" w:rsidRDefault="00DE3B5B" w:rsidP="00034825">
      <w:pPr>
        <w:pStyle w:val="ListParagraph"/>
        <w:rPr>
          <w:color w:val="7030A0"/>
          <w:sz w:val="22"/>
          <w:szCs w:val="22"/>
        </w:rPr>
      </w:pPr>
    </w:p>
    <w:p w14:paraId="2FA348F8" w14:textId="00FD24F2" w:rsidR="00D338B6" w:rsidRDefault="00D338B6" w:rsidP="00DE3B5B">
      <w:pPr>
        <w:jc w:val="center"/>
        <w:rPr>
          <w:b/>
          <w:bCs/>
          <w:sz w:val="22"/>
          <w:szCs w:val="22"/>
          <w:bdr w:val="none" w:sz="0" w:space="0" w:color="auto" w:frame="1"/>
        </w:rPr>
      </w:pPr>
    </w:p>
    <w:p w14:paraId="2D7505EA" w14:textId="62A61EFB" w:rsidR="00034825" w:rsidRPr="00034825" w:rsidRDefault="00034825" w:rsidP="00561C42">
      <w:pPr>
        <w:pStyle w:val="ListParagraph"/>
        <w:numPr>
          <w:ilvl w:val="0"/>
          <w:numId w:val="31"/>
        </w:numPr>
        <w:textAlignment w:val="baseline"/>
        <w:rPr>
          <w:b/>
          <w:bCs/>
          <w:sz w:val="22"/>
          <w:szCs w:val="22"/>
          <w:u w:val="single"/>
          <w:bdr w:val="none" w:sz="0" w:space="0" w:color="auto" w:frame="1"/>
        </w:rPr>
      </w:pPr>
      <w:r w:rsidRPr="00034825">
        <w:rPr>
          <w:b/>
          <w:bCs/>
          <w:sz w:val="22"/>
          <w:szCs w:val="22"/>
          <w:u w:val="single"/>
          <w:bdr w:val="none" w:sz="0" w:space="0" w:color="auto" w:frame="1"/>
        </w:rPr>
        <w:t xml:space="preserve">Prep. For PRR for </w:t>
      </w:r>
      <w:r w:rsidR="00561C42">
        <w:rPr>
          <w:b/>
          <w:bCs/>
          <w:sz w:val="22"/>
          <w:szCs w:val="22"/>
          <w:u w:val="single"/>
          <w:bdr w:val="none" w:sz="0" w:space="0" w:color="auto" w:frame="1"/>
        </w:rPr>
        <w:t>8</w:t>
      </w:r>
      <w:r w:rsidR="00E860C3">
        <w:rPr>
          <w:b/>
          <w:bCs/>
          <w:sz w:val="22"/>
          <w:szCs w:val="22"/>
          <w:u w:val="single"/>
          <w:bdr w:val="none" w:sz="0" w:space="0" w:color="auto" w:frame="1"/>
        </w:rPr>
        <w:t xml:space="preserve"> </w:t>
      </w:r>
      <w:r w:rsidRPr="00034825">
        <w:rPr>
          <w:b/>
          <w:bCs/>
          <w:sz w:val="22"/>
          <w:szCs w:val="22"/>
          <w:u w:val="single"/>
          <w:bdr w:val="none" w:sz="0" w:space="0" w:color="auto" w:frame="1"/>
        </w:rPr>
        <w:t>couplers</w:t>
      </w:r>
      <w:r w:rsidR="00561C42">
        <w:rPr>
          <w:b/>
          <w:bCs/>
          <w:sz w:val="22"/>
          <w:szCs w:val="22"/>
          <w:u w:val="single"/>
          <w:bdr w:val="none" w:sz="0" w:space="0" w:color="auto" w:frame="1"/>
        </w:rPr>
        <w:t>+3 window/antenna spares</w:t>
      </w:r>
    </w:p>
    <w:p w14:paraId="7D70AA89" w14:textId="36A82D11" w:rsidR="00034825" w:rsidRDefault="00034825" w:rsidP="00034825">
      <w:pPr>
        <w:pStyle w:val="ListParagraph"/>
        <w:numPr>
          <w:ilvl w:val="0"/>
          <w:numId w:val="5"/>
        </w:numPr>
        <w:textAlignment w:val="baseline"/>
        <w:rPr>
          <w:color w:val="201F1E"/>
          <w:sz w:val="22"/>
          <w:szCs w:val="22"/>
        </w:rPr>
      </w:pPr>
      <w:r w:rsidRPr="00295D90">
        <w:rPr>
          <w:color w:val="201F1E"/>
          <w:sz w:val="22"/>
          <w:szCs w:val="22"/>
        </w:rPr>
        <w:t xml:space="preserve">Documentation for </w:t>
      </w:r>
      <w:r>
        <w:rPr>
          <w:color w:val="201F1E"/>
          <w:sz w:val="22"/>
          <w:szCs w:val="22"/>
        </w:rPr>
        <w:t xml:space="preserve">coupler </w:t>
      </w:r>
      <w:r w:rsidRPr="00295D90">
        <w:rPr>
          <w:color w:val="201F1E"/>
          <w:sz w:val="22"/>
          <w:szCs w:val="22"/>
        </w:rPr>
        <w:t xml:space="preserve">PRR </w:t>
      </w:r>
    </w:p>
    <w:p w14:paraId="307F7A43" w14:textId="77777777" w:rsidR="003C3126" w:rsidRPr="00076285" w:rsidRDefault="003C3126" w:rsidP="003C3126">
      <w:pPr>
        <w:pStyle w:val="ListParagraph"/>
        <w:numPr>
          <w:ilvl w:val="1"/>
          <w:numId w:val="5"/>
        </w:numPr>
        <w:rPr>
          <w:color w:val="000000" w:themeColor="text1"/>
          <w:sz w:val="22"/>
          <w:szCs w:val="22"/>
        </w:rPr>
      </w:pPr>
      <w:r w:rsidRPr="00076285">
        <w:rPr>
          <w:color w:val="000000" w:themeColor="text1"/>
          <w:sz w:val="22"/>
          <w:szCs w:val="22"/>
        </w:rPr>
        <w:t>Drawing package is ready</w:t>
      </w:r>
    </w:p>
    <w:p w14:paraId="25822B77" w14:textId="77777777" w:rsidR="003C3126" w:rsidRPr="00853807" w:rsidRDefault="003C3126" w:rsidP="003C3126">
      <w:pPr>
        <w:pStyle w:val="ListParagraph"/>
        <w:numPr>
          <w:ilvl w:val="1"/>
          <w:numId w:val="5"/>
        </w:numPr>
        <w:outlineLvl w:val="1"/>
        <w:rPr>
          <w:color w:val="000000" w:themeColor="text1"/>
          <w:sz w:val="22"/>
          <w:szCs w:val="22"/>
        </w:rPr>
      </w:pPr>
      <w:r w:rsidRPr="00853807">
        <w:rPr>
          <w:color w:val="000000" w:themeColor="text1"/>
          <w:sz w:val="22"/>
          <w:szCs w:val="22"/>
        </w:rPr>
        <w:t>ED0005689-Rev.</w:t>
      </w:r>
      <w:r>
        <w:rPr>
          <w:color w:val="000000" w:themeColor="text1"/>
          <w:sz w:val="22"/>
          <w:szCs w:val="22"/>
        </w:rPr>
        <w:t>B</w:t>
      </w:r>
      <w:r w:rsidRPr="00853807">
        <w:rPr>
          <w:color w:val="000000" w:themeColor="text1"/>
          <w:sz w:val="22"/>
          <w:szCs w:val="22"/>
        </w:rPr>
        <w:t>; Technical</w:t>
      </w:r>
      <w:r>
        <w:rPr>
          <w:color w:val="000000" w:themeColor="text1"/>
          <w:sz w:val="22"/>
          <w:szCs w:val="22"/>
        </w:rPr>
        <w:t>/production</w:t>
      </w:r>
      <w:r w:rsidRPr="00853807">
        <w:rPr>
          <w:color w:val="000000" w:themeColor="text1"/>
          <w:sz w:val="22"/>
          <w:szCs w:val="22"/>
        </w:rPr>
        <w:t xml:space="preserve"> Specification 650MHz MAIN COUPLER</w:t>
      </w:r>
    </w:p>
    <w:p w14:paraId="0DCA46E1" w14:textId="77777777" w:rsidR="003C3126" w:rsidRDefault="003C3126" w:rsidP="003C3126">
      <w:pPr>
        <w:pStyle w:val="ListParagraph"/>
        <w:numPr>
          <w:ilvl w:val="1"/>
          <w:numId w:val="5"/>
        </w:numPr>
        <w:rPr>
          <w:color w:val="000000" w:themeColor="text1"/>
          <w:sz w:val="22"/>
          <w:szCs w:val="22"/>
        </w:rPr>
      </w:pPr>
      <w:r w:rsidRPr="00853807">
        <w:rPr>
          <w:color w:val="000000" w:themeColor="text1"/>
          <w:sz w:val="22"/>
          <w:szCs w:val="22"/>
        </w:rPr>
        <w:t>ED0005788</w:t>
      </w:r>
      <w:r>
        <w:rPr>
          <w:color w:val="000000" w:themeColor="text1"/>
          <w:sz w:val="22"/>
          <w:szCs w:val="22"/>
        </w:rPr>
        <w:t>-</w:t>
      </w:r>
      <w:r w:rsidRPr="00853807">
        <w:rPr>
          <w:color w:val="000000" w:themeColor="text1"/>
          <w:sz w:val="22"/>
          <w:szCs w:val="22"/>
        </w:rPr>
        <w:t>Rev. B; PROCUREMENT PLAN HB 650MHZ COUPLER ASSEMBLY</w:t>
      </w:r>
      <w:r>
        <w:rPr>
          <w:color w:val="000000" w:themeColor="text1"/>
          <w:sz w:val="22"/>
          <w:szCs w:val="22"/>
        </w:rPr>
        <w:t xml:space="preserve"> is being finalize</w:t>
      </w:r>
    </w:p>
    <w:p w14:paraId="6CD5A384" w14:textId="2D359473" w:rsidR="003C3126" w:rsidRPr="00295D90" w:rsidRDefault="003C3126" w:rsidP="00034825">
      <w:pPr>
        <w:pStyle w:val="ListParagraph"/>
        <w:numPr>
          <w:ilvl w:val="0"/>
          <w:numId w:val="5"/>
        </w:numPr>
        <w:textAlignment w:val="baseline"/>
        <w:rPr>
          <w:color w:val="201F1E"/>
          <w:sz w:val="22"/>
          <w:szCs w:val="22"/>
        </w:rPr>
      </w:pPr>
      <w:r>
        <w:rPr>
          <w:color w:val="201F1E"/>
          <w:sz w:val="22"/>
          <w:szCs w:val="22"/>
        </w:rPr>
        <w:t>Procurement</w:t>
      </w:r>
    </w:p>
    <w:p w14:paraId="5F279C9A" w14:textId="01901635" w:rsidR="003C3126" w:rsidRPr="003C3126" w:rsidRDefault="003C3126" w:rsidP="003C3126">
      <w:pPr>
        <w:pStyle w:val="ListParagraph"/>
        <w:numPr>
          <w:ilvl w:val="1"/>
          <w:numId w:val="5"/>
        </w:numPr>
        <w:rPr>
          <w:bCs/>
          <w:color w:val="000000" w:themeColor="text1"/>
          <w:sz w:val="22"/>
          <w:szCs w:val="22"/>
        </w:rPr>
      </w:pPr>
      <w:r w:rsidRPr="00DD3FBE">
        <w:rPr>
          <w:color w:val="000000" w:themeColor="text1"/>
          <w:sz w:val="22"/>
          <w:szCs w:val="22"/>
        </w:rPr>
        <w:t>Task code for procurement established. Work with PIP-II procurement</w:t>
      </w:r>
      <w:r>
        <w:rPr>
          <w:color w:val="000000" w:themeColor="text1"/>
          <w:sz w:val="22"/>
          <w:szCs w:val="22"/>
        </w:rPr>
        <w:t xml:space="preserve"> team</w:t>
      </w:r>
    </w:p>
    <w:p w14:paraId="154B8F5D" w14:textId="6326DF67" w:rsidR="00223B18" w:rsidRDefault="00223B18" w:rsidP="00034825">
      <w:pPr>
        <w:pStyle w:val="ListParagraph"/>
        <w:numPr>
          <w:ilvl w:val="1"/>
          <w:numId w:val="18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Requisition is </w:t>
      </w:r>
      <w:r w:rsidR="003C3126">
        <w:rPr>
          <w:color w:val="000000" w:themeColor="text1"/>
          <w:sz w:val="22"/>
          <w:szCs w:val="22"/>
        </w:rPr>
        <w:t>being processed (in procurement)</w:t>
      </w:r>
    </w:p>
    <w:p w14:paraId="3E36E975" w14:textId="4302B14A" w:rsidR="00034825" w:rsidRPr="00601685" w:rsidRDefault="00034825" w:rsidP="00034825">
      <w:pPr>
        <w:pStyle w:val="ListParagraph"/>
        <w:numPr>
          <w:ilvl w:val="1"/>
          <w:numId w:val="18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O</w:t>
      </w:r>
      <w:r w:rsidRPr="001D527C">
        <w:rPr>
          <w:color w:val="000000" w:themeColor="text1"/>
          <w:sz w:val="22"/>
          <w:szCs w:val="22"/>
        </w:rPr>
        <w:t xml:space="preserve">pened </w:t>
      </w:r>
      <w:r w:rsidRPr="001D527C">
        <w:rPr>
          <w:color w:val="201F1E"/>
          <w:sz w:val="22"/>
          <w:szCs w:val="22"/>
          <w:shd w:val="clear" w:color="auto" w:fill="FFFFFF"/>
        </w:rPr>
        <w:t xml:space="preserve">the Acquisition Plan - in RAPTR for the 8 + </w:t>
      </w:r>
      <w:r w:rsidR="00223B18">
        <w:rPr>
          <w:color w:val="201F1E"/>
          <w:sz w:val="22"/>
          <w:szCs w:val="22"/>
          <w:shd w:val="clear" w:color="auto" w:fill="FFFFFF"/>
        </w:rPr>
        <w:t>3antenna</w:t>
      </w:r>
      <w:r w:rsidRPr="001D527C">
        <w:rPr>
          <w:color w:val="201F1E"/>
          <w:sz w:val="22"/>
          <w:szCs w:val="22"/>
          <w:shd w:val="clear" w:color="auto" w:fill="FFFFFF"/>
        </w:rPr>
        <w:t>s</w:t>
      </w:r>
    </w:p>
    <w:p w14:paraId="7D13D7F3" w14:textId="72BA736C" w:rsidR="00223B18" w:rsidRPr="003C3126" w:rsidRDefault="00223B18" w:rsidP="003C3126">
      <w:pPr>
        <w:pStyle w:val="ListParagraph"/>
        <w:numPr>
          <w:ilvl w:val="1"/>
          <w:numId w:val="18"/>
        </w:numPr>
        <w:rPr>
          <w:bCs/>
          <w:color w:val="000000" w:themeColor="text1"/>
          <w:sz w:val="22"/>
          <w:szCs w:val="22"/>
        </w:rPr>
      </w:pPr>
      <w:r>
        <w:rPr>
          <w:bCs/>
          <w:color w:val="000000" w:themeColor="text1"/>
          <w:sz w:val="22"/>
          <w:szCs w:val="22"/>
        </w:rPr>
        <w:t xml:space="preserve">Vendor </w:t>
      </w:r>
      <w:proofErr w:type="gramStart"/>
      <w:r>
        <w:rPr>
          <w:bCs/>
          <w:color w:val="000000" w:themeColor="text1"/>
          <w:sz w:val="22"/>
          <w:szCs w:val="22"/>
        </w:rPr>
        <w:t>e</w:t>
      </w:r>
      <w:r w:rsidR="00034825" w:rsidRPr="00DD3FBE">
        <w:rPr>
          <w:bCs/>
          <w:color w:val="000000" w:themeColor="text1"/>
          <w:sz w:val="22"/>
          <w:szCs w:val="22"/>
        </w:rPr>
        <w:t>valuation</w:t>
      </w:r>
      <w:r w:rsidR="003C3126">
        <w:rPr>
          <w:bCs/>
          <w:color w:val="000000" w:themeColor="text1"/>
          <w:sz w:val="22"/>
          <w:szCs w:val="22"/>
        </w:rPr>
        <w:t xml:space="preserve"> </w:t>
      </w:r>
      <w:r w:rsidR="00034825" w:rsidRPr="00DD3FBE">
        <w:rPr>
          <w:bCs/>
          <w:color w:val="000000" w:themeColor="text1"/>
          <w:sz w:val="22"/>
          <w:szCs w:val="22"/>
        </w:rPr>
        <w:t xml:space="preserve"> criteria</w:t>
      </w:r>
      <w:proofErr w:type="gramEnd"/>
      <w:r w:rsidR="00034825" w:rsidRPr="00DD3FBE">
        <w:rPr>
          <w:bCs/>
          <w:color w:val="000000" w:themeColor="text1"/>
          <w:sz w:val="22"/>
          <w:szCs w:val="22"/>
        </w:rPr>
        <w:t xml:space="preserve"> </w:t>
      </w:r>
      <w:r>
        <w:rPr>
          <w:bCs/>
          <w:color w:val="000000" w:themeColor="text1"/>
          <w:sz w:val="22"/>
          <w:szCs w:val="22"/>
        </w:rPr>
        <w:t xml:space="preserve">is </w:t>
      </w:r>
      <w:r w:rsidR="00034825" w:rsidRPr="00DD3FBE">
        <w:rPr>
          <w:bCs/>
          <w:color w:val="000000" w:themeColor="text1"/>
          <w:sz w:val="22"/>
          <w:szCs w:val="22"/>
        </w:rPr>
        <w:t>finalized</w:t>
      </w:r>
    </w:p>
    <w:p w14:paraId="19390A9A" w14:textId="1CCDBDD0" w:rsidR="00034825" w:rsidRPr="00DD3FBE" w:rsidRDefault="00034825" w:rsidP="00DD3FBE">
      <w:pPr>
        <w:pStyle w:val="ListParagraph"/>
        <w:numPr>
          <w:ilvl w:val="1"/>
          <w:numId w:val="18"/>
        </w:numPr>
        <w:rPr>
          <w:color w:val="000000" w:themeColor="text1"/>
          <w:sz w:val="22"/>
          <w:szCs w:val="22"/>
        </w:rPr>
      </w:pPr>
      <w:r w:rsidRPr="00DD3FBE">
        <w:rPr>
          <w:color w:val="000000" w:themeColor="text1"/>
          <w:sz w:val="22"/>
          <w:szCs w:val="22"/>
          <w:highlight w:val="yellow"/>
        </w:rPr>
        <w:t xml:space="preserve">Ceramic disk </w:t>
      </w:r>
      <w:r w:rsidRPr="00DD3FBE">
        <w:rPr>
          <w:color w:val="000000" w:themeColor="text1"/>
          <w:sz w:val="22"/>
          <w:szCs w:val="22"/>
        </w:rPr>
        <w:t>was ordered, QTY 20</w:t>
      </w:r>
      <w:r w:rsidR="00223B18">
        <w:rPr>
          <w:color w:val="000000" w:themeColor="text1"/>
          <w:sz w:val="22"/>
          <w:szCs w:val="22"/>
        </w:rPr>
        <w:t>,</w:t>
      </w:r>
      <w:r w:rsidRPr="00DD3FBE">
        <w:rPr>
          <w:color w:val="000000" w:themeColor="text1"/>
          <w:sz w:val="22"/>
          <w:szCs w:val="22"/>
        </w:rPr>
        <w:t xml:space="preserve"> </w:t>
      </w:r>
      <w:r w:rsidR="00223B18">
        <w:rPr>
          <w:color w:val="000000" w:themeColor="text1"/>
          <w:sz w:val="22"/>
          <w:szCs w:val="22"/>
        </w:rPr>
        <w:t xml:space="preserve">delivery </w:t>
      </w:r>
      <w:r w:rsidR="00223B18">
        <w:rPr>
          <w:color w:val="000000" w:themeColor="text1"/>
          <w:sz w:val="22"/>
          <w:szCs w:val="22"/>
        </w:rPr>
        <w:t xml:space="preserve">in </w:t>
      </w:r>
      <w:r w:rsidR="00223B18">
        <w:rPr>
          <w:color w:val="000000" w:themeColor="text1"/>
          <w:sz w:val="22"/>
          <w:szCs w:val="22"/>
        </w:rPr>
        <w:t xml:space="preserve">July. </w:t>
      </w:r>
      <w:r w:rsidR="003C3126">
        <w:rPr>
          <w:color w:val="000000" w:themeColor="text1"/>
          <w:sz w:val="22"/>
          <w:szCs w:val="22"/>
        </w:rPr>
        <w:t xml:space="preserve">QA: </w:t>
      </w:r>
      <w:r w:rsidR="00223B18" w:rsidRPr="00853807">
        <w:rPr>
          <w:color w:val="000000" w:themeColor="text1"/>
          <w:sz w:val="22"/>
          <w:szCs w:val="22"/>
        </w:rPr>
        <w:t>ED0011696</w:t>
      </w:r>
      <w:r w:rsidR="00223B18">
        <w:rPr>
          <w:color w:val="000000" w:themeColor="text1"/>
          <w:sz w:val="22"/>
          <w:szCs w:val="22"/>
        </w:rPr>
        <w:t>-</w:t>
      </w:r>
      <w:r w:rsidR="00223B18" w:rsidRPr="00853807">
        <w:rPr>
          <w:color w:val="000000" w:themeColor="text1"/>
          <w:sz w:val="22"/>
          <w:szCs w:val="22"/>
        </w:rPr>
        <w:t>Ceramic acceptance specification</w:t>
      </w:r>
      <w:r w:rsidR="00223B18">
        <w:rPr>
          <w:color w:val="000000" w:themeColor="text1"/>
          <w:sz w:val="22"/>
          <w:szCs w:val="22"/>
        </w:rPr>
        <w:t>.</w:t>
      </w:r>
    </w:p>
    <w:p w14:paraId="2B3AD315" w14:textId="77777777" w:rsidR="00034825" w:rsidRPr="00DD3FBE" w:rsidRDefault="00034825" w:rsidP="00034825">
      <w:pPr>
        <w:pStyle w:val="ListParagraph"/>
        <w:numPr>
          <w:ilvl w:val="1"/>
          <w:numId w:val="18"/>
        </w:numPr>
        <w:rPr>
          <w:color w:val="000000" w:themeColor="text1"/>
          <w:sz w:val="22"/>
          <w:szCs w:val="22"/>
        </w:rPr>
      </w:pPr>
      <w:r w:rsidRPr="00DD3FBE">
        <w:rPr>
          <w:color w:val="000000" w:themeColor="text1"/>
          <w:sz w:val="22"/>
          <w:szCs w:val="22"/>
        </w:rPr>
        <w:t xml:space="preserve">Ask vendor to separate option price, individual parts, full coupler, antenna </w:t>
      </w:r>
      <w:proofErr w:type="spellStart"/>
      <w:r w:rsidRPr="00DD3FBE">
        <w:rPr>
          <w:color w:val="000000" w:themeColor="text1"/>
          <w:sz w:val="22"/>
          <w:szCs w:val="22"/>
        </w:rPr>
        <w:t>assy</w:t>
      </w:r>
      <w:proofErr w:type="spellEnd"/>
      <w:r w:rsidRPr="00DD3FBE">
        <w:rPr>
          <w:color w:val="000000" w:themeColor="text1"/>
          <w:sz w:val="22"/>
          <w:szCs w:val="22"/>
        </w:rPr>
        <w:t>, etc.</w:t>
      </w:r>
    </w:p>
    <w:p w14:paraId="0AC09DB4" w14:textId="31CABB5C" w:rsidR="00034825" w:rsidRPr="00DD3FBE" w:rsidRDefault="00034825" w:rsidP="00034825">
      <w:pPr>
        <w:pStyle w:val="ListParagraph"/>
        <w:numPr>
          <w:ilvl w:val="1"/>
          <w:numId w:val="18"/>
        </w:numPr>
        <w:rPr>
          <w:color w:val="000000" w:themeColor="text1"/>
          <w:sz w:val="22"/>
          <w:szCs w:val="22"/>
        </w:rPr>
      </w:pPr>
      <w:r w:rsidRPr="00DD3FBE">
        <w:rPr>
          <w:color w:val="000000" w:themeColor="text1"/>
          <w:sz w:val="22"/>
          <w:szCs w:val="22"/>
        </w:rPr>
        <w:t xml:space="preserve">Additional option </w:t>
      </w:r>
      <w:proofErr w:type="gramStart"/>
      <w:r w:rsidRPr="00DD3FBE">
        <w:rPr>
          <w:color w:val="000000" w:themeColor="text1"/>
          <w:sz w:val="22"/>
          <w:szCs w:val="22"/>
        </w:rPr>
        <w:t>of  3</w:t>
      </w:r>
      <w:proofErr w:type="gramEnd"/>
      <w:r w:rsidRPr="00DD3FBE">
        <w:rPr>
          <w:color w:val="000000" w:themeColor="text1"/>
          <w:sz w:val="22"/>
          <w:szCs w:val="22"/>
        </w:rPr>
        <w:t xml:space="preserve"> antenna </w:t>
      </w:r>
      <w:proofErr w:type="spellStart"/>
      <w:r w:rsidRPr="00DD3FBE">
        <w:rPr>
          <w:color w:val="000000" w:themeColor="text1"/>
          <w:sz w:val="22"/>
          <w:szCs w:val="22"/>
        </w:rPr>
        <w:t>assy</w:t>
      </w:r>
      <w:proofErr w:type="spellEnd"/>
      <w:r w:rsidRPr="00DD3FBE">
        <w:rPr>
          <w:color w:val="000000" w:themeColor="text1"/>
          <w:sz w:val="22"/>
          <w:szCs w:val="22"/>
        </w:rPr>
        <w:t xml:space="preserve"> as replacement </w:t>
      </w:r>
    </w:p>
    <w:p w14:paraId="1DF1AEA0" w14:textId="77777777" w:rsidR="006F01FA" w:rsidRPr="00295D90" w:rsidRDefault="006F01FA" w:rsidP="006F01FA">
      <w:pPr>
        <w:textAlignment w:val="baseline"/>
        <w:rPr>
          <w:color w:val="201F1E"/>
          <w:sz w:val="22"/>
          <w:szCs w:val="22"/>
          <w:bdr w:val="none" w:sz="0" w:space="0" w:color="auto" w:frame="1"/>
        </w:rPr>
      </w:pPr>
    </w:p>
    <w:p w14:paraId="5BC50145" w14:textId="6195E234" w:rsidR="006F01FA" w:rsidRPr="0013656E" w:rsidRDefault="00E860C3" w:rsidP="0013656E">
      <w:pPr>
        <w:textAlignment w:val="baseline"/>
        <w:rPr>
          <w:b/>
          <w:bCs/>
          <w:color w:val="201F1E"/>
          <w:sz w:val="22"/>
          <w:szCs w:val="22"/>
          <w:u w:val="single"/>
          <w:bdr w:val="none" w:sz="0" w:space="0" w:color="auto" w:frame="1"/>
        </w:rPr>
      </w:pPr>
      <w:r>
        <w:rPr>
          <w:b/>
          <w:bCs/>
          <w:color w:val="201F1E"/>
          <w:sz w:val="22"/>
          <w:szCs w:val="22"/>
          <w:u w:val="single"/>
          <w:bdr w:val="none" w:sz="0" w:space="0" w:color="auto" w:frame="1"/>
        </w:rPr>
        <w:t xml:space="preserve">Coupler </w:t>
      </w:r>
      <w:r w:rsidR="00DD3FBE" w:rsidRPr="0013656E">
        <w:rPr>
          <w:b/>
          <w:bCs/>
          <w:color w:val="201F1E"/>
          <w:sz w:val="22"/>
          <w:szCs w:val="22"/>
          <w:u w:val="single"/>
          <w:bdr w:val="none" w:sz="0" w:space="0" w:color="auto" w:frame="1"/>
        </w:rPr>
        <w:t xml:space="preserve">Test </w:t>
      </w:r>
      <w:r>
        <w:rPr>
          <w:b/>
          <w:bCs/>
          <w:color w:val="201F1E"/>
          <w:sz w:val="22"/>
          <w:szCs w:val="22"/>
          <w:u w:val="single"/>
          <w:bdr w:val="none" w:sz="0" w:space="0" w:color="auto" w:frame="1"/>
        </w:rPr>
        <w:t>S</w:t>
      </w:r>
      <w:r w:rsidR="00DD3FBE" w:rsidRPr="0013656E">
        <w:rPr>
          <w:b/>
          <w:bCs/>
          <w:color w:val="201F1E"/>
          <w:sz w:val="22"/>
          <w:szCs w:val="22"/>
          <w:u w:val="single"/>
          <w:bdr w:val="none" w:sz="0" w:space="0" w:color="auto" w:frame="1"/>
        </w:rPr>
        <w:t>tand upgrade:</w:t>
      </w:r>
    </w:p>
    <w:p w14:paraId="2645BF7E" w14:textId="53A52B7A" w:rsidR="006F01FA" w:rsidRPr="0013656E" w:rsidRDefault="00DD3FBE" w:rsidP="0013656E">
      <w:pPr>
        <w:pStyle w:val="ListParagraph"/>
        <w:numPr>
          <w:ilvl w:val="0"/>
          <w:numId w:val="33"/>
        </w:numPr>
        <w:ind w:left="1350" w:hanging="270"/>
        <w:textAlignment w:val="baseline"/>
        <w:rPr>
          <w:color w:val="000000" w:themeColor="text1"/>
          <w:sz w:val="22"/>
          <w:szCs w:val="22"/>
          <w:bdr w:val="none" w:sz="0" w:space="0" w:color="auto" w:frame="1"/>
        </w:rPr>
      </w:pPr>
      <w:r w:rsidRPr="00DD3FBE">
        <w:rPr>
          <w:bCs/>
          <w:color w:val="201F1E"/>
          <w:sz w:val="22"/>
          <w:szCs w:val="22"/>
          <w:bdr w:val="none" w:sz="0" w:space="0" w:color="auto" w:frame="1"/>
        </w:rPr>
        <w:t xml:space="preserve">New coupler test chamber </w:t>
      </w:r>
      <w:r>
        <w:rPr>
          <w:bCs/>
          <w:color w:val="201F1E"/>
          <w:sz w:val="22"/>
          <w:szCs w:val="22"/>
          <w:bdr w:val="none" w:sz="0" w:space="0" w:color="auto" w:frame="1"/>
        </w:rPr>
        <w:t>(</w:t>
      </w:r>
      <w:r w:rsidRPr="00DD3FBE">
        <w:rPr>
          <w:bCs/>
          <w:color w:val="201F1E"/>
          <w:sz w:val="22"/>
          <w:szCs w:val="22"/>
          <w:bdr w:val="none" w:sz="0" w:space="0" w:color="auto" w:frame="1"/>
        </w:rPr>
        <w:t>capacitive coupling</w:t>
      </w:r>
      <w:r>
        <w:rPr>
          <w:bCs/>
          <w:color w:val="201F1E"/>
          <w:sz w:val="22"/>
          <w:szCs w:val="22"/>
          <w:bdr w:val="none" w:sz="0" w:space="0" w:color="auto" w:frame="1"/>
        </w:rPr>
        <w:t>)</w:t>
      </w:r>
      <w:r w:rsidR="00223B18">
        <w:rPr>
          <w:bCs/>
          <w:color w:val="201F1E"/>
          <w:sz w:val="22"/>
          <w:szCs w:val="22"/>
          <w:bdr w:val="none" w:sz="0" w:space="0" w:color="auto" w:frame="1"/>
        </w:rPr>
        <w:t xml:space="preserve"> in</w:t>
      </w:r>
      <w:r>
        <w:rPr>
          <w:color w:val="000000" w:themeColor="text1"/>
          <w:sz w:val="22"/>
          <w:szCs w:val="22"/>
        </w:rPr>
        <w:t xml:space="preserve"> production</w:t>
      </w:r>
      <w:r w:rsidR="0013656E">
        <w:rPr>
          <w:color w:val="000000" w:themeColor="text1"/>
          <w:sz w:val="22"/>
          <w:szCs w:val="22"/>
        </w:rPr>
        <w:t xml:space="preserve">. </w:t>
      </w:r>
      <w:r w:rsidR="00223B18">
        <w:rPr>
          <w:color w:val="000000" w:themeColor="text1"/>
          <w:sz w:val="22"/>
          <w:szCs w:val="22"/>
        </w:rPr>
        <w:t xml:space="preserve">Mid-June all mechanical parts will be </w:t>
      </w:r>
      <w:r w:rsidR="003C3126">
        <w:rPr>
          <w:color w:val="000000" w:themeColor="text1"/>
          <w:sz w:val="22"/>
          <w:szCs w:val="22"/>
        </w:rPr>
        <w:t xml:space="preserve">ready. Chamber will be delivered in July. </w:t>
      </w:r>
      <w:r w:rsidR="0013656E" w:rsidRPr="0013656E">
        <w:rPr>
          <w:color w:val="000000" w:themeColor="text1"/>
          <w:sz w:val="22"/>
          <w:szCs w:val="22"/>
        </w:rPr>
        <w:t>Coating 30~50um for the chamber and flanges</w:t>
      </w:r>
      <w:r w:rsidR="0013656E">
        <w:rPr>
          <w:color w:val="000000" w:themeColor="text1"/>
          <w:sz w:val="22"/>
          <w:szCs w:val="22"/>
        </w:rPr>
        <w:t xml:space="preserve"> – next step</w:t>
      </w:r>
      <w:r w:rsidR="003C3126">
        <w:rPr>
          <w:color w:val="000000" w:themeColor="text1"/>
          <w:sz w:val="22"/>
          <w:szCs w:val="22"/>
        </w:rPr>
        <w:t xml:space="preserve"> (request for quotation). </w:t>
      </w:r>
    </w:p>
    <w:p w14:paraId="5CD00DE7" w14:textId="1F979D4F" w:rsidR="006F01FA" w:rsidRPr="00234D09" w:rsidRDefault="006F01FA" w:rsidP="0013656E">
      <w:pPr>
        <w:pStyle w:val="ListParagraph"/>
        <w:numPr>
          <w:ilvl w:val="0"/>
          <w:numId w:val="33"/>
        </w:numPr>
        <w:ind w:left="1350" w:hanging="270"/>
        <w:textAlignment w:val="baseline"/>
        <w:rPr>
          <w:color w:val="000000" w:themeColor="text1"/>
          <w:sz w:val="22"/>
          <w:szCs w:val="22"/>
        </w:rPr>
      </w:pPr>
      <w:proofErr w:type="spellStart"/>
      <w:r w:rsidRPr="00234D09">
        <w:rPr>
          <w:color w:val="000000" w:themeColor="text1"/>
          <w:sz w:val="22"/>
          <w:szCs w:val="22"/>
        </w:rPr>
        <w:t>Dum</w:t>
      </w:r>
      <w:proofErr w:type="spellEnd"/>
      <w:r w:rsidRPr="00234D09">
        <w:rPr>
          <w:color w:val="000000" w:themeColor="text1"/>
          <w:sz w:val="22"/>
          <w:szCs w:val="22"/>
        </w:rPr>
        <w:t xml:space="preserve">my coupler mechanical design </w:t>
      </w:r>
      <w:r w:rsidR="00DD3FBE">
        <w:rPr>
          <w:color w:val="000000" w:themeColor="text1"/>
          <w:sz w:val="22"/>
          <w:szCs w:val="22"/>
        </w:rPr>
        <w:t>released, F10137440, being procured</w:t>
      </w:r>
    </w:p>
    <w:p w14:paraId="35555E6A" w14:textId="3F065C5C" w:rsidR="00B90B69" w:rsidRDefault="00B90B69" w:rsidP="0013656E">
      <w:pPr>
        <w:pStyle w:val="ListParagraph"/>
        <w:numPr>
          <w:ilvl w:val="0"/>
          <w:numId w:val="33"/>
        </w:numPr>
        <w:ind w:left="1350" w:hanging="270"/>
        <w:textAlignment w:val="baseline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Two WG </w:t>
      </w:r>
      <w:r w:rsidR="00C6199E">
        <w:rPr>
          <w:color w:val="000000" w:themeColor="text1"/>
          <w:sz w:val="22"/>
          <w:szCs w:val="22"/>
        </w:rPr>
        <w:t xml:space="preserve">for new test chamber </w:t>
      </w:r>
      <w:r w:rsidR="003C3126">
        <w:rPr>
          <w:color w:val="000000" w:themeColor="text1"/>
          <w:sz w:val="22"/>
          <w:szCs w:val="22"/>
        </w:rPr>
        <w:t>are received</w:t>
      </w:r>
      <w:r w:rsidR="00C6199E">
        <w:rPr>
          <w:color w:val="000000" w:themeColor="text1"/>
          <w:sz w:val="22"/>
          <w:szCs w:val="22"/>
        </w:rPr>
        <w:t>.</w:t>
      </w:r>
    </w:p>
    <w:p w14:paraId="7BCCD471" w14:textId="42354301" w:rsidR="0013656E" w:rsidRDefault="0013656E" w:rsidP="0013656E">
      <w:pPr>
        <w:pStyle w:val="ListParagraph"/>
        <w:numPr>
          <w:ilvl w:val="0"/>
          <w:numId w:val="33"/>
        </w:numPr>
        <w:ind w:left="1440"/>
        <w:textAlignment w:val="baseline"/>
        <w:rPr>
          <w:color w:val="FF0000"/>
          <w:sz w:val="22"/>
          <w:szCs w:val="22"/>
          <w:bdr w:val="none" w:sz="0" w:space="0" w:color="auto" w:frame="1"/>
        </w:rPr>
      </w:pPr>
      <w:r>
        <w:rPr>
          <w:color w:val="FF0000"/>
          <w:sz w:val="22"/>
          <w:szCs w:val="22"/>
          <w:bdr w:val="none" w:sz="0" w:space="0" w:color="auto" w:frame="1"/>
        </w:rPr>
        <w:t>Pump</w:t>
      </w:r>
      <w:r w:rsidR="003C3126">
        <w:rPr>
          <w:color w:val="FF0000"/>
          <w:sz w:val="22"/>
          <w:szCs w:val="22"/>
          <w:bdr w:val="none" w:sz="0" w:space="0" w:color="auto" w:frame="1"/>
        </w:rPr>
        <w:t>ing</w:t>
      </w:r>
      <w:r>
        <w:rPr>
          <w:color w:val="FF0000"/>
          <w:sz w:val="22"/>
          <w:szCs w:val="22"/>
          <w:bdr w:val="none" w:sz="0" w:space="0" w:color="auto" w:frame="1"/>
        </w:rPr>
        <w:t xml:space="preserve"> system for test chamber need to be upgraded for improving coupler conditioning – in review</w:t>
      </w:r>
    </w:p>
    <w:p w14:paraId="1F5EF81E" w14:textId="5D252818" w:rsidR="00E860C3" w:rsidRDefault="00E860C3" w:rsidP="0013656E">
      <w:pPr>
        <w:pStyle w:val="ListParagraph"/>
        <w:numPr>
          <w:ilvl w:val="0"/>
          <w:numId w:val="33"/>
        </w:numPr>
        <w:ind w:left="1440"/>
        <w:textAlignment w:val="baseline"/>
        <w:rPr>
          <w:color w:val="FF0000"/>
          <w:sz w:val="22"/>
          <w:szCs w:val="22"/>
          <w:bdr w:val="none" w:sz="0" w:space="0" w:color="auto" w:frame="1"/>
        </w:rPr>
      </w:pPr>
      <w:r>
        <w:rPr>
          <w:color w:val="FF0000"/>
          <w:sz w:val="22"/>
          <w:szCs w:val="22"/>
          <w:bdr w:val="none" w:sz="0" w:space="0" w:color="auto" w:frame="1"/>
        </w:rPr>
        <w:t>T</w:t>
      </w:r>
      <w:r w:rsidR="003C3126">
        <w:rPr>
          <w:color w:val="FF0000"/>
          <w:sz w:val="22"/>
          <w:szCs w:val="22"/>
          <w:bdr w:val="none" w:sz="0" w:space="0" w:color="auto" w:frame="1"/>
        </w:rPr>
        <w:t>wo</w:t>
      </w:r>
      <w:r>
        <w:rPr>
          <w:color w:val="FF0000"/>
          <w:sz w:val="22"/>
          <w:szCs w:val="22"/>
          <w:bdr w:val="none" w:sz="0" w:space="0" w:color="auto" w:frame="1"/>
        </w:rPr>
        <w:t xml:space="preserve"> couplers from Euclid </w:t>
      </w:r>
      <w:proofErr w:type="spellStart"/>
      <w:r>
        <w:rPr>
          <w:color w:val="FF0000"/>
          <w:sz w:val="22"/>
          <w:szCs w:val="22"/>
          <w:bdr w:val="none" w:sz="0" w:space="0" w:color="auto" w:frame="1"/>
        </w:rPr>
        <w:t>Techlab</w:t>
      </w:r>
      <w:proofErr w:type="spellEnd"/>
      <w:r>
        <w:rPr>
          <w:color w:val="FF0000"/>
          <w:sz w:val="22"/>
          <w:szCs w:val="22"/>
          <w:bdr w:val="none" w:sz="0" w:space="0" w:color="auto" w:frame="1"/>
        </w:rPr>
        <w:t xml:space="preserve"> (SBIR project) </w:t>
      </w:r>
      <w:r w:rsidR="003C3126">
        <w:rPr>
          <w:color w:val="FF0000"/>
          <w:sz w:val="22"/>
          <w:szCs w:val="22"/>
          <w:bdr w:val="none" w:sz="0" w:space="0" w:color="auto" w:frame="1"/>
        </w:rPr>
        <w:t>with resistive ceramics will be ready for tests in August.</w:t>
      </w:r>
    </w:p>
    <w:p w14:paraId="498E868E" w14:textId="77777777" w:rsidR="0013656E" w:rsidRPr="00234D09" w:rsidRDefault="0013656E" w:rsidP="0013656E">
      <w:pPr>
        <w:pStyle w:val="ListParagraph"/>
        <w:ind w:left="1350"/>
        <w:textAlignment w:val="baseline"/>
        <w:rPr>
          <w:color w:val="000000" w:themeColor="text1"/>
          <w:sz w:val="22"/>
          <w:szCs w:val="22"/>
        </w:rPr>
      </w:pPr>
    </w:p>
    <w:p w14:paraId="7199B658" w14:textId="77777777" w:rsidR="0053070B" w:rsidRPr="00295D90" w:rsidRDefault="0053070B" w:rsidP="0013656E">
      <w:pPr>
        <w:pStyle w:val="ListParagraph"/>
        <w:ind w:left="1350" w:hanging="270"/>
        <w:textAlignment w:val="baseline"/>
        <w:rPr>
          <w:color w:val="201F1E"/>
          <w:sz w:val="22"/>
          <w:szCs w:val="22"/>
          <w:bdr w:val="none" w:sz="0" w:space="0" w:color="auto" w:frame="1"/>
        </w:rPr>
      </w:pPr>
    </w:p>
    <w:p w14:paraId="2C840386" w14:textId="7C955E7D" w:rsidR="001C26D1" w:rsidRDefault="001C26D1" w:rsidP="001C26D1">
      <w:pPr>
        <w:pStyle w:val="ListParagraph"/>
        <w:ind w:left="0"/>
        <w:textAlignment w:val="baseline"/>
        <w:rPr>
          <w:color w:val="FF0000"/>
          <w:sz w:val="22"/>
          <w:szCs w:val="22"/>
          <w:bdr w:val="none" w:sz="0" w:space="0" w:color="auto" w:frame="1"/>
        </w:rPr>
      </w:pPr>
    </w:p>
    <w:p w14:paraId="39D7BE67" w14:textId="24B054F4" w:rsidR="00BF36BB" w:rsidRDefault="00BF36BB" w:rsidP="001C26D1">
      <w:pPr>
        <w:pStyle w:val="ListParagraph"/>
        <w:ind w:left="0"/>
        <w:textAlignment w:val="baseline"/>
        <w:rPr>
          <w:color w:val="FF0000"/>
          <w:sz w:val="22"/>
          <w:szCs w:val="22"/>
          <w:bdr w:val="none" w:sz="0" w:space="0" w:color="auto" w:frame="1"/>
        </w:rPr>
      </w:pPr>
    </w:p>
    <w:p w14:paraId="1BB7DED2" w14:textId="77777777" w:rsidR="00BF36BB" w:rsidRPr="00963FED" w:rsidRDefault="00BF36BB" w:rsidP="001C26D1">
      <w:pPr>
        <w:pStyle w:val="ListParagraph"/>
        <w:ind w:left="0"/>
        <w:textAlignment w:val="baseline"/>
        <w:rPr>
          <w:color w:val="FF0000"/>
          <w:sz w:val="22"/>
          <w:szCs w:val="22"/>
        </w:rPr>
      </w:pPr>
    </w:p>
    <w:p w14:paraId="781AC707" w14:textId="3652599F" w:rsidR="0053070B" w:rsidRPr="00295D90" w:rsidRDefault="0053070B">
      <w:pPr>
        <w:rPr>
          <w:sz w:val="22"/>
          <w:szCs w:val="22"/>
        </w:rPr>
      </w:pPr>
    </w:p>
    <w:p w14:paraId="592321F5" w14:textId="473108EB" w:rsidR="00C27B35" w:rsidRPr="00C27B35" w:rsidRDefault="00C27B35" w:rsidP="001463FB">
      <w:pPr>
        <w:pStyle w:val="ListParagraph"/>
        <w:rPr>
          <w:color w:val="7030A0"/>
          <w:sz w:val="22"/>
          <w:szCs w:val="22"/>
        </w:rPr>
      </w:pPr>
    </w:p>
    <w:sectPr w:rsidR="00C27B35" w:rsidRPr="00C27B35" w:rsidSect="00125CB9">
      <w:pgSz w:w="12240" w:h="15840"/>
      <w:pgMar w:top="585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485CDE" w14:textId="77777777" w:rsidR="00815B3F" w:rsidRDefault="00815B3F" w:rsidP="00D34AF0">
      <w:r>
        <w:separator/>
      </w:r>
    </w:p>
  </w:endnote>
  <w:endnote w:type="continuationSeparator" w:id="0">
    <w:p w14:paraId="5CD9E607" w14:textId="77777777" w:rsidR="00815B3F" w:rsidRDefault="00815B3F" w:rsidP="00D34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B4782B" w14:textId="77777777" w:rsidR="00815B3F" w:rsidRDefault="00815B3F" w:rsidP="00D34AF0">
      <w:r>
        <w:separator/>
      </w:r>
    </w:p>
  </w:footnote>
  <w:footnote w:type="continuationSeparator" w:id="0">
    <w:p w14:paraId="15C6CBFA" w14:textId="77777777" w:rsidR="00815B3F" w:rsidRDefault="00815B3F" w:rsidP="00D34A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C6C75"/>
    <w:multiLevelType w:val="multilevel"/>
    <w:tmpl w:val="20D29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497994"/>
    <w:multiLevelType w:val="multilevel"/>
    <w:tmpl w:val="EB4A14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494BD7"/>
    <w:multiLevelType w:val="hybridMultilevel"/>
    <w:tmpl w:val="3BC8F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84C15"/>
    <w:multiLevelType w:val="hybridMultilevel"/>
    <w:tmpl w:val="279AC8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9D3273"/>
    <w:multiLevelType w:val="hybridMultilevel"/>
    <w:tmpl w:val="ED046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926693E">
      <w:start w:val="650"/>
      <w:numFmt w:val="bullet"/>
      <w:lvlText w:val="&gt;"/>
      <w:lvlJc w:val="left"/>
      <w:pPr>
        <w:ind w:left="2880" w:hanging="360"/>
      </w:pPr>
      <w:rPr>
        <w:rFonts w:ascii="Calibri" w:eastAsia="Times New Roman" w:hAnsi="Calibri" w:cs="Calibri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8576DDC"/>
    <w:multiLevelType w:val="hybridMultilevel"/>
    <w:tmpl w:val="A5A893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9575B12"/>
    <w:multiLevelType w:val="hybridMultilevel"/>
    <w:tmpl w:val="68C4A6A0"/>
    <w:lvl w:ilvl="0" w:tplc="B11C2D68">
      <w:start w:val="650"/>
      <w:numFmt w:val="bullet"/>
      <w:lvlText w:val=""/>
      <w:lvlJc w:val="left"/>
      <w:pPr>
        <w:ind w:left="1080" w:hanging="360"/>
      </w:pPr>
      <w:rPr>
        <w:rFonts w:ascii="Wingdings" w:eastAsia="Times New Roman" w:hAnsi="Wingdings" w:cstheme="minorHAns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B425EF3"/>
    <w:multiLevelType w:val="hybridMultilevel"/>
    <w:tmpl w:val="459831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51057B"/>
    <w:multiLevelType w:val="hybridMultilevel"/>
    <w:tmpl w:val="77C088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64F5912"/>
    <w:multiLevelType w:val="hybridMultilevel"/>
    <w:tmpl w:val="C4544B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6996D55"/>
    <w:multiLevelType w:val="hybridMultilevel"/>
    <w:tmpl w:val="342E4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1E5BAB"/>
    <w:multiLevelType w:val="hybridMultilevel"/>
    <w:tmpl w:val="D77C598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01C6314"/>
    <w:multiLevelType w:val="hybridMultilevel"/>
    <w:tmpl w:val="A0882F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1820BF6"/>
    <w:multiLevelType w:val="hybridMultilevel"/>
    <w:tmpl w:val="FCBA0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E2C5D0A"/>
    <w:multiLevelType w:val="multilevel"/>
    <w:tmpl w:val="FF422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1510CD7"/>
    <w:multiLevelType w:val="hybridMultilevel"/>
    <w:tmpl w:val="4ED48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38B6E77"/>
    <w:multiLevelType w:val="hybridMultilevel"/>
    <w:tmpl w:val="C71CF51E"/>
    <w:lvl w:ilvl="0" w:tplc="ABDCC6E4">
      <w:start w:val="65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8AF1FCA"/>
    <w:multiLevelType w:val="hybridMultilevel"/>
    <w:tmpl w:val="DD686EF6"/>
    <w:lvl w:ilvl="0" w:tplc="A33A7BF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9DC37A6"/>
    <w:multiLevelType w:val="hybridMultilevel"/>
    <w:tmpl w:val="4CA6D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0FC1775"/>
    <w:multiLevelType w:val="hybridMultilevel"/>
    <w:tmpl w:val="2D3A960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27F0DD2"/>
    <w:multiLevelType w:val="hybridMultilevel"/>
    <w:tmpl w:val="E9027B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69F6442"/>
    <w:multiLevelType w:val="hybridMultilevel"/>
    <w:tmpl w:val="AF888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7396DB1"/>
    <w:multiLevelType w:val="hybridMultilevel"/>
    <w:tmpl w:val="EBF0E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1B4F87"/>
    <w:multiLevelType w:val="hybridMultilevel"/>
    <w:tmpl w:val="8AAED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83C4D6C"/>
    <w:multiLevelType w:val="hybridMultilevel"/>
    <w:tmpl w:val="CB74C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744287"/>
    <w:multiLevelType w:val="hybridMultilevel"/>
    <w:tmpl w:val="EBD60366"/>
    <w:lvl w:ilvl="0" w:tplc="3C42FC9A">
      <w:start w:val="650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4F34FB8C">
      <w:start w:val="650"/>
      <w:numFmt w:val="bullet"/>
      <w:lvlText w:val=""/>
      <w:lvlJc w:val="left"/>
      <w:pPr>
        <w:ind w:left="1440" w:hanging="360"/>
      </w:pPr>
      <w:rPr>
        <w:rFonts w:ascii="Wingdings" w:eastAsia="Times New Roman" w:hAnsi="Wingdings" w:cstheme="minorHAns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56B1915"/>
    <w:multiLevelType w:val="hybridMultilevel"/>
    <w:tmpl w:val="E8D83FC6"/>
    <w:lvl w:ilvl="0" w:tplc="27EE2500">
      <w:start w:val="65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9757272"/>
    <w:multiLevelType w:val="hybridMultilevel"/>
    <w:tmpl w:val="33D83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9BB6665"/>
    <w:multiLevelType w:val="hybridMultilevel"/>
    <w:tmpl w:val="FC90DD1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0F63B3"/>
    <w:multiLevelType w:val="multilevel"/>
    <w:tmpl w:val="3690868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6684617"/>
    <w:multiLevelType w:val="hybridMultilevel"/>
    <w:tmpl w:val="5CF21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1D50A9"/>
    <w:multiLevelType w:val="hybridMultilevel"/>
    <w:tmpl w:val="653654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B3273C5"/>
    <w:multiLevelType w:val="hybridMultilevel"/>
    <w:tmpl w:val="2C926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7E3B6141"/>
    <w:multiLevelType w:val="hybridMultilevel"/>
    <w:tmpl w:val="21FAF7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26"/>
  </w:num>
  <w:num w:numId="2">
    <w:abstractNumId w:val="16"/>
  </w:num>
  <w:num w:numId="3">
    <w:abstractNumId w:val="9"/>
  </w:num>
  <w:num w:numId="4">
    <w:abstractNumId w:val="13"/>
  </w:num>
  <w:num w:numId="5">
    <w:abstractNumId w:val="15"/>
  </w:num>
  <w:num w:numId="6">
    <w:abstractNumId w:val="33"/>
  </w:num>
  <w:num w:numId="7">
    <w:abstractNumId w:val="7"/>
  </w:num>
  <w:num w:numId="8">
    <w:abstractNumId w:val="12"/>
  </w:num>
  <w:num w:numId="9">
    <w:abstractNumId w:val="31"/>
  </w:num>
  <w:num w:numId="10">
    <w:abstractNumId w:val="8"/>
  </w:num>
  <w:num w:numId="11">
    <w:abstractNumId w:val="20"/>
  </w:num>
  <w:num w:numId="12">
    <w:abstractNumId w:val="10"/>
  </w:num>
  <w:num w:numId="13">
    <w:abstractNumId w:val="14"/>
  </w:num>
  <w:num w:numId="14">
    <w:abstractNumId w:val="32"/>
  </w:num>
  <w:num w:numId="15">
    <w:abstractNumId w:val="29"/>
  </w:num>
  <w:num w:numId="16">
    <w:abstractNumId w:val="1"/>
  </w:num>
  <w:num w:numId="17">
    <w:abstractNumId w:val="11"/>
  </w:num>
  <w:num w:numId="18">
    <w:abstractNumId w:val="4"/>
  </w:num>
  <w:num w:numId="19">
    <w:abstractNumId w:val="27"/>
  </w:num>
  <w:num w:numId="20">
    <w:abstractNumId w:val="6"/>
  </w:num>
  <w:num w:numId="21">
    <w:abstractNumId w:val="0"/>
  </w:num>
  <w:num w:numId="22">
    <w:abstractNumId w:val="18"/>
  </w:num>
  <w:num w:numId="23">
    <w:abstractNumId w:val="17"/>
  </w:num>
  <w:num w:numId="24">
    <w:abstractNumId w:val="23"/>
  </w:num>
  <w:num w:numId="25">
    <w:abstractNumId w:val="24"/>
  </w:num>
  <w:num w:numId="26">
    <w:abstractNumId w:val="25"/>
  </w:num>
  <w:num w:numId="27">
    <w:abstractNumId w:val="5"/>
  </w:num>
  <w:num w:numId="28">
    <w:abstractNumId w:val="21"/>
  </w:num>
  <w:num w:numId="29">
    <w:abstractNumId w:val="28"/>
  </w:num>
  <w:num w:numId="30">
    <w:abstractNumId w:val="22"/>
  </w:num>
  <w:num w:numId="31">
    <w:abstractNumId w:val="2"/>
  </w:num>
  <w:num w:numId="32">
    <w:abstractNumId w:val="30"/>
  </w:num>
  <w:num w:numId="33">
    <w:abstractNumId w:val="19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503"/>
    <w:rsid w:val="000015C0"/>
    <w:rsid w:val="00002A3F"/>
    <w:rsid w:val="00004F84"/>
    <w:rsid w:val="0000502B"/>
    <w:rsid w:val="0000621A"/>
    <w:rsid w:val="00010DF2"/>
    <w:rsid w:val="00013AC2"/>
    <w:rsid w:val="00014178"/>
    <w:rsid w:val="0001725C"/>
    <w:rsid w:val="00023B05"/>
    <w:rsid w:val="00023ECA"/>
    <w:rsid w:val="0002478A"/>
    <w:rsid w:val="00024C64"/>
    <w:rsid w:val="00034592"/>
    <w:rsid w:val="00034825"/>
    <w:rsid w:val="00035E11"/>
    <w:rsid w:val="00041934"/>
    <w:rsid w:val="00041A4B"/>
    <w:rsid w:val="00042702"/>
    <w:rsid w:val="00046433"/>
    <w:rsid w:val="00051C68"/>
    <w:rsid w:val="00052B30"/>
    <w:rsid w:val="00053B5A"/>
    <w:rsid w:val="00057D40"/>
    <w:rsid w:val="00060252"/>
    <w:rsid w:val="000679DF"/>
    <w:rsid w:val="00070D8A"/>
    <w:rsid w:val="000723D8"/>
    <w:rsid w:val="0007279D"/>
    <w:rsid w:val="00076285"/>
    <w:rsid w:val="00076A8C"/>
    <w:rsid w:val="0008728A"/>
    <w:rsid w:val="00087F75"/>
    <w:rsid w:val="00090FDF"/>
    <w:rsid w:val="000927EB"/>
    <w:rsid w:val="00093E01"/>
    <w:rsid w:val="00095549"/>
    <w:rsid w:val="000B236D"/>
    <w:rsid w:val="000B30EE"/>
    <w:rsid w:val="000B6579"/>
    <w:rsid w:val="000B66E3"/>
    <w:rsid w:val="000C6857"/>
    <w:rsid w:val="000D396E"/>
    <w:rsid w:val="000D41A3"/>
    <w:rsid w:val="000D55A5"/>
    <w:rsid w:val="000E1BD8"/>
    <w:rsid w:val="000E1EA8"/>
    <w:rsid w:val="000F11E1"/>
    <w:rsid w:val="000F2A16"/>
    <w:rsid w:val="000F61CC"/>
    <w:rsid w:val="000F69F7"/>
    <w:rsid w:val="00106BA8"/>
    <w:rsid w:val="00120AB8"/>
    <w:rsid w:val="001217B4"/>
    <w:rsid w:val="00124643"/>
    <w:rsid w:val="0012571D"/>
    <w:rsid w:val="00125CB9"/>
    <w:rsid w:val="00125EB6"/>
    <w:rsid w:val="00127252"/>
    <w:rsid w:val="00130589"/>
    <w:rsid w:val="00130801"/>
    <w:rsid w:val="001324FB"/>
    <w:rsid w:val="00132A6B"/>
    <w:rsid w:val="00132C80"/>
    <w:rsid w:val="00136103"/>
    <w:rsid w:val="0013656E"/>
    <w:rsid w:val="00142736"/>
    <w:rsid w:val="001463FB"/>
    <w:rsid w:val="00146AA6"/>
    <w:rsid w:val="00151C5E"/>
    <w:rsid w:val="00154844"/>
    <w:rsid w:val="00154B0A"/>
    <w:rsid w:val="001567B8"/>
    <w:rsid w:val="00162279"/>
    <w:rsid w:val="001624C2"/>
    <w:rsid w:val="001653DF"/>
    <w:rsid w:val="001726B4"/>
    <w:rsid w:val="00177BD9"/>
    <w:rsid w:val="00187025"/>
    <w:rsid w:val="00190AAE"/>
    <w:rsid w:val="001A44DC"/>
    <w:rsid w:val="001A6A59"/>
    <w:rsid w:val="001B1E1E"/>
    <w:rsid w:val="001B2E50"/>
    <w:rsid w:val="001B46DF"/>
    <w:rsid w:val="001B7D30"/>
    <w:rsid w:val="001C09B6"/>
    <w:rsid w:val="001C1372"/>
    <w:rsid w:val="001C26D1"/>
    <w:rsid w:val="001D0CE5"/>
    <w:rsid w:val="001D361A"/>
    <w:rsid w:val="001D527C"/>
    <w:rsid w:val="001F2882"/>
    <w:rsid w:val="00202FB7"/>
    <w:rsid w:val="00204DBA"/>
    <w:rsid w:val="00223B18"/>
    <w:rsid w:val="00226EAE"/>
    <w:rsid w:val="0022763D"/>
    <w:rsid w:val="00227832"/>
    <w:rsid w:val="00227FCA"/>
    <w:rsid w:val="002343E5"/>
    <w:rsid w:val="00234D09"/>
    <w:rsid w:val="002355AB"/>
    <w:rsid w:val="00242182"/>
    <w:rsid w:val="00242C83"/>
    <w:rsid w:val="0024730D"/>
    <w:rsid w:val="00253A69"/>
    <w:rsid w:val="0025543C"/>
    <w:rsid w:val="00261DE6"/>
    <w:rsid w:val="00263520"/>
    <w:rsid w:val="0026492A"/>
    <w:rsid w:val="00270F7E"/>
    <w:rsid w:val="00274ECB"/>
    <w:rsid w:val="00275D6B"/>
    <w:rsid w:val="00276F0B"/>
    <w:rsid w:val="00280306"/>
    <w:rsid w:val="00285EDB"/>
    <w:rsid w:val="0028796A"/>
    <w:rsid w:val="00290A80"/>
    <w:rsid w:val="00293647"/>
    <w:rsid w:val="00295D90"/>
    <w:rsid w:val="00296CFA"/>
    <w:rsid w:val="002A1343"/>
    <w:rsid w:val="002A1D56"/>
    <w:rsid w:val="002A4605"/>
    <w:rsid w:val="002B3A1C"/>
    <w:rsid w:val="002C0821"/>
    <w:rsid w:val="002C5FD2"/>
    <w:rsid w:val="002D2290"/>
    <w:rsid w:val="002D264B"/>
    <w:rsid w:val="002D3AD4"/>
    <w:rsid w:val="002D3D4A"/>
    <w:rsid w:val="002D43A7"/>
    <w:rsid w:val="002E05CF"/>
    <w:rsid w:val="002E45E4"/>
    <w:rsid w:val="002F1BA5"/>
    <w:rsid w:val="00300A5E"/>
    <w:rsid w:val="00302061"/>
    <w:rsid w:val="00314D70"/>
    <w:rsid w:val="00315B3E"/>
    <w:rsid w:val="003239BD"/>
    <w:rsid w:val="00326BF3"/>
    <w:rsid w:val="00333F41"/>
    <w:rsid w:val="0035039E"/>
    <w:rsid w:val="00350BAB"/>
    <w:rsid w:val="003640D1"/>
    <w:rsid w:val="0036414D"/>
    <w:rsid w:val="0037045D"/>
    <w:rsid w:val="00370664"/>
    <w:rsid w:val="00380340"/>
    <w:rsid w:val="00382A73"/>
    <w:rsid w:val="00382DBA"/>
    <w:rsid w:val="00383E21"/>
    <w:rsid w:val="00387C6B"/>
    <w:rsid w:val="003A1E9A"/>
    <w:rsid w:val="003A3D00"/>
    <w:rsid w:val="003B5B36"/>
    <w:rsid w:val="003C3126"/>
    <w:rsid w:val="003D179A"/>
    <w:rsid w:val="003D6A19"/>
    <w:rsid w:val="003D772D"/>
    <w:rsid w:val="003D7BC3"/>
    <w:rsid w:val="003E0D02"/>
    <w:rsid w:val="003E1168"/>
    <w:rsid w:val="003E37A8"/>
    <w:rsid w:val="003E3929"/>
    <w:rsid w:val="00401E6B"/>
    <w:rsid w:val="00410770"/>
    <w:rsid w:val="00412F05"/>
    <w:rsid w:val="00423C81"/>
    <w:rsid w:val="00430E6B"/>
    <w:rsid w:val="00433865"/>
    <w:rsid w:val="004358FF"/>
    <w:rsid w:val="00436391"/>
    <w:rsid w:val="00445804"/>
    <w:rsid w:val="004528AB"/>
    <w:rsid w:val="00456BA4"/>
    <w:rsid w:val="0046251E"/>
    <w:rsid w:val="00464111"/>
    <w:rsid w:val="00464EDC"/>
    <w:rsid w:val="00465BC3"/>
    <w:rsid w:val="004719E3"/>
    <w:rsid w:val="00473D9A"/>
    <w:rsid w:val="00480225"/>
    <w:rsid w:val="004842B5"/>
    <w:rsid w:val="004856E0"/>
    <w:rsid w:val="00487A9B"/>
    <w:rsid w:val="004916F3"/>
    <w:rsid w:val="00492D31"/>
    <w:rsid w:val="004961B9"/>
    <w:rsid w:val="004A0D63"/>
    <w:rsid w:val="004A2BBA"/>
    <w:rsid w:val="004A4ACA"/>
    <w:rsid w:val="004A6E4C"/>
    <w:rsid w:val="004B59D4"/>
    <w:rsid w:val="004B738A"/>
    <w:rsid w:val="004B74FE"/>
    <w:rsid w:val="004C5F07"/>
    <w:rsid w:val="004D205D"/>
    <w:rsid w:val="004D2285"/>
    <w:rsid w:val="004D297C"/>
    <w:rsid w:val="004D6C91"/>
    <w:rsid w:val="004D6E2F"/>
    <w:rsid w:val="004E4F42"/>
    <w:rsid w:val="004E5467"/>
    <w:rsid w:val="004F1F85"/>
    <w:rsid w:val="00500570"/>
    <w:rsid w:val="005074EE"/>
    <w:rsid w:val="00515A12"/>
    <w:rsid w:val="00515B3E"/>
    <w:rsid w:val="00516E7C"/>
    <w:rsid w:val="00517582"/>
    <w:rsid w:val="00517618"/>
    <w:rsid w:val="00522368"/>
    <w:rsid w:val="0052472C"/>
    <w:rsid w:val="005247B7"/>
    <w:rsid w:val="0053070B"/>
    <w:rsid w:val="00534E7B"/>
    <w:rsid w:val="00537CDC"/>
    <w:rsid w:val="00540116"/>
    <w:rsid w:val="00540AA9"/>
    <w:rsid w:val="00542730"/>
    <w:rsid w:val="00543BB4"/>
    <w:rsid w:val="00545A7C"/>
    <w:rsid w:val="00550746"/>
    <w:rsid w:val="005554B5"/>
    <w:rsid w:val="005571E0"/>
    <w:rsid w:val="00561C42"/>
    <w:rsid w:val="005623BF"/>
    <w:rsid w:val="00566648"/>
    <w:rsid w:val="0058035D"/>
    <w:rsid w:val="00583539"/>
    <w:rsid w:val="00585B68"/>
    <w:rsid w:val="005878F7"/>
    <w:rsid w:val="00587B3C"/>
    <w:rsid w:val="0059196A"/>
    <w:rsid w:val="005A1823"/>
    <w:rsid w:val="005A58B2"/>
    <w:rsid w:val="005B0CDE"/>
    <w:rsid w:val="005C449C"/>
    <w:rsid w:val="005C50C2"/>
    <w:rsid w:val="005D03F3"/>
    <w:rsid w:val="005D0B93"/>
    <w:rsid w:val="005D1474"/>
    <w:rsid w:val="005D405B"/>
    <w:rsid w:val="005D6408"/>
    <w:rsid w:val="005E0487"/>
    <w:rsid w:val="005E3B9A"/>
    <w:rsid w:val="005E47B0"/>
    <w:rsid w:val="005E66FA"/>
    <w:rsid w:val="005E724A"/>
    <w:rsid w:val="005F0A5E"/>
    <w:rsid w:val="005F5C6E"/>
    <w:rsid w:val="005F77E4"/>
    <w:rsid w:val="0060161A"/>
    <w:rsid w:val="00601685"/>
    <w:rsid w:val="00601BD0"/>
    <w:rsid w:val="0060417C"/>
    <w:rsid w:val="006047B5"/>
    <w:rsid w:val="006107A6"/>
    <w:rsid w:val="006116AF"/>
    <w:rsid w:val="0061271E"/>
    <w:rsid w:val="00612D24"/>
    <w:rsid w:val="00615A41"/>
    <w:rsid w:val="006202A6"/>
    <w:rsid w:val="006239D1"/>
    <w:rsid w:val="0064044B"/>
    <w:rsid w:val="0064069C"/>
    <w:rsid w:val="006455A8"/>
    <w:rsid w:val="00646F19"/>
    <w:rsid w:val="00650275"/>
    <w:rsid w:val="006502EE"/>
    <w:rsid w:val="00654DA9"/>
    <w:rsid w:val="006565C3"/>
    <w:rsid w:val="00657575"/>
    <w:rsid w:val="006630F5"/>
    <w:rsid w:val="00663C04"/>
    <w:rsid w:val="00666751"/>
    <w:rsid w:val="006674D0"/>
    <w:rsid w:val="00672345"/>
    <w:rsid w:val="00672751"/>
    <w:rsid w:val="00675899"/>
    <w:rsid w:val="00681C8A"/>
    <w:rsid w:val="0069027B"/>
    <w:rsid w:val="00690DF0"/>
    <w:rsid w:val="006926C1"/>
    <w:rsid w:val="006A4E1E"/>
    <w:rsid w:val="006A69AE"/>
    <w:rsid w:val="006A69B9"/>
    <w:rsid w:val="006B00E3"/>
    <w:rsid w:val="006B0DB3"/>
    <w:rsid w:val="006B281E"/>
    <w:rsid w:val="006B2CE6"/>
    <w:rsid w:val="006E702C"/>
    <w:rsid w:val="006F01FA"/>
    <w:rsid w:val="006F37B7"/>
    <w:rsid w:val="006F7456"/>
    <w:rsid w:val="00704519"/>
    <w:rsid w:val="00706728"/>
    <w:rsid w:val="00706DDC"/>
    <w:rsid w:val="00711327"/>
    <w:rsid w:val="00713EAC"/>
    <w:rsid w:val="00716F22"/>
    <w:rsid w:val="00722ED3"/>
    <w:rsid w:val="0072300F"/>
    <w:rsid w:val="00723D19"/>
    <w:rsid w:val="007310D8"/>
    <w:rsid w:val="00732330"/>
    <w:rsid w:val="0073398B"/>
    <w:rsid w:val="00736BDD"/>
    <w:rsid w:val="00740861"/>
    <w:rsid w:val="00742EC2"/>
    <w:rsid w:val="0074683D"/>
    <w:rsid w:val="0074757C"/>
    <w:rsid w:val="007529ED"/>
    <w:rsid w:val="00760C57"/>
    <w:rsid w:val="00766284"/>
    <w:rsid w:val="007668CE"/>
    <w:rsid w:val="00767EA2"/>
    <w:rsid w:val="0077668C"/>
    <w:rsid w:val="00780343"/>
    <w:rsid w:val="00786721"/>
    <w:rsid w:val="00794F64"/>
    <w:rsid w:val="007A0E98"/>
    <w:rsid w:val="007A41FD"/>
    <w:rsid w:val="007A7197"/>
    <w:rsid w:val="007B2348"/>
    <w:rsid w:val="007B4E21"/>
    <w:rsid w:val="007B55D0"/>
    <w:rsid w:val="007B7A5B"/>
    <w:rsid w:val="007C041F"/>
    <w:rsid w:val="007C2C2E"/>
    <w:rsid w:val="007D01D3"/>
    <w:rsid w:val="007D3161"/>
    <w:rsid w:val="007E371C"/>
    <w:rsid w:val="007E5067"/>
    <w:rsid w:val="007E7AF8"/>
    <w:rsid w:val="007E7D25"/>
    <w:rsid w:val="007F1CAE"/>
    <w:rsid w:val="007F2137"/>
    <w:rsid w:val="007F2329"/>
    <w:rsid w:val="008011E3"/>
    <w:rsid w:val="0080439E"/>
    <w:rsid w:val="008048DE"/>
    <w:rsid w:val="00811BBB"/>
    <w:rsid w:val="00812211"/>
    <w:rsid w:val="0081347E"/>
    <w:rsid w:val="008135D1"/>
    <w:rsid w:val="00815B3F"/>
    <w:rsid w:val="0081730B"/>
    <w:rsid w:val="00820522"/>
    <w:rsid w:val="00820856"/>
    <w:rsid w:val="008236AF"/>
    <w:rsid w:val="00824919"/>
    <w:rsid w:val="008266B5"/>
    <w:rsid w:val="00827383"/>
    <w:rsid w:val="00833B07"/>
    <w:rsid w:val="0084067D"/>
    <w:rsid w:val="00844685"/>
    <w:rsid w:val="008477B7"/>
    <w:rsid w:val="00853807"/>
    <w:rsid w:val="00854F0B"/>
    <w:rsid w:val="00855EDD"/>
    <w:rsid w:val="00860BDF"/>
    <w:rsid w:val="00860E83"/>
    <w:rsid w:val="00861656"/>
    <w:rsid w:val="00862BDE"/>
    <w:rsid w:val="00864890"/>
    <w:rsid w:val="0087267F"/>
    <w:rsid w:val="00874197"/>
    <w:rsid w:val="008767A7"/>
    <w:rsid w:val="00880D36"/>
    <w:rsid w:val="0088192C"/>
    <w:rsid w:val="008967C0"/>
    <w:rsid w:val="008A4308"/>
    <w:rsid w:val="008A724A"/>
    <w:rsid w:val="008A7E0B"/>
    <w:rsid w:val="008A7E3C"/>
    <w:rsid w:val="008B2330"/>
    <w:rsid w:val="008B2CE1"/>
    <w:rsid w:val="008B4AC1"/>
    <w:rsid w:val="008C0AE7"/>
    <w:rsid w:val="008C3F9B"/>
    <w:rsid w:val="008D1FC6"/>
    <w:rsid w:val="008D4D83"/>
    <w:rsid w:val="008E5764"/>
    <w:rsid w:val="008F5BD2"/>
    <w:rsid w:val="008F7137"/>
    <w:rsid w:val="00900E89"/>
    <w:rsid w:val="009018DC"/>
    <w:rsid w:val="0090670C"/>
    <w:rsid w:val="00916149"/>
    <w:rsid w:val="009224B9"/>
    <w:rsid w:val="009226F0"/>
    <w:rsid w:val="00922AB2"/>
    <w:rsid w:val="009234A4"/>
    <w:rsid w:val="00926E08"/>
    <w:rsid w:val="009276C4"/>
    <w:rsid w:val="0093201E"/>
    <w:rsid w:val="00932555"/>
    <w:rsid w:val="009329E2"/>
    <w:rsid w:val="00945327"/>
    <w:rsid w:val="00945EA7"/>
    <w:rsid w:val="0095293F"/>
    <w:rsid w:val="00953841"/>
    <w:rsid w:val="009560E7"/>
    <w:rsid w:val="00956E90"/>
    <w:rsid w:val="009601D5"/>
    <w:rsid w:val="009627CB"/>
    <w:rsid w:val="00963FED"/>
    <w:rsid w:val="00964F81"/>
    <w:rsid w:val="009678C0"/>
    <w:rsid w:val="009716EB"/>
    <w:rsid w:val="00971C0E"/>
    <w:rsid w:val="009728DD"/>
    <w:rsid w:val="009744D4"/>
    <w:rsid w:val="00974AA5"/>
    <w:rsid w:val="00977308"/>
    <w:rsid w:val="00982110"/>
    <w:rsid w:val="0099000B"/>
    <w:rsid w:val="00993F04"/>
    <w:rsid w:val="00994F22"/>
    <w:rsid w:val="009966A8"/>
    <w:rsid w:val="009B3AEA"/>
    <w:rsid w:val="009C0304"/>
    <w:rsid w:val="009C3189"/>
    <w:rsid w:val="009D6C71"/>
    <w:rsid w:val="009E02AD"/>
    <w:rsid w:val="009E06F2"/>
    <w:rsid w:val="009E24C0"/>
    <w:rsid w:val="009E3A57"/>
    <w:rsid w:val="009E6D46"/>
    <w:rsid w:val="009F4B17"/>
    <w:rsid w:val="009F4FDC"/>
    <w:rsid w:val="00A0597E"/>
    <w:rsid w:val="00A13DF5"/>
    <w:rsid w:val="00A25B70"/>
    <w:rsid w:val="00A26476"/>
    <w:rsid w:val="00A27436"/>
    <w:rsid w:val="00A27E19"/>
    <w:rsid w:val="00A30C37"/>
    <w:rsid w:val="00A33C29"/>
    <w:rsid w:val="00A351DE"/>
    <w:rsid w:val="00A36BB4"/>
    <w:rsid w:val="00A4005A"/>
    <w:rsid w:val="00A40CD2"/>
    <w:rsid w:val="00A43FCA"/>
    <w:rsid w:val="00A44AFC"/>
    <w:rsid w:val="00A45420"/>
    <w:rsid w:val="00A510F2"/>
    <w:rsid w:val="00A53F9A"/>
    <w:rsid w:val="00A55D35"/>
    <w:rsid w:val="00A63423"/>
    <w:rsid w:val="00A65009"/>
    <w:rsid w:val="00A653E0"/>
    <w:rsid w:val="00A66522"/>
    <w:rsid w:val="00A705B4"/>
    <w:rsid w:val="00A73DA1"/>
    <w:rsid w:val="00A812AC"/>
    <w:rsid w:val="00A833F1"/>
    <w:rsid w:val="00A90E26"/>
    <w:rsid w:val="00A9111A"/>
    <w:rsid w:val="00A958EC"/>
    <w:rsid w:val="00AA2C3A"/>
    <w:rsid w:val="00AA2EF0"/>
    <w:rsid w:val="00AB3F69"/>
    <w:rsid w:val="00AB4E61"/>
    <w:rsid w:val="00AC1070"/>
    <w:rsid w:val="00AC1879"/>
    <w:rsid w:val="00AC45ED"/>
    <w:rsid w:val="00AD027B"/>
    <w:rsid w:val="00AD0928"/>
    <w:rsid w:val="00AD6277"/>
    <w:rsid w:val="00AE0980"/>
    <w:rsid w:val="00AE1B58"/>
    <w:rsid w:val="00AE4A2D"/>
    <w:rsid w:val="00AF362E"/>
    <w:rsid w:val="00AF56EC"/>
    <w:rsid w:val="00B01F2D"/>
    <w:rsid w:val="00B06E98"/>
    <w:rsid w:val="00B0777A"/>
    <w:rsid w:val="00B10CC4"/>
    <w:rsid w:val="00B11F3C"/>
    <w:rsid w:val="00B13B79"/>
    <w:rsid w:val="00B20EE0"/>
    <w:rsid w:val="00B21B21"/>
    <w:rsid w:val="00B2488A"/>
    <w:rsid w:val="00B25E96"/>
    <w:rsid w:val="00B3222F"/>
    <w:rsid w:val="00B32E1F"/>
    <w:rsid w:val="00B34503"/>
    <w:rsid w:val="00B36399"/>
    <w:rsid w:val="00B402C0"/>
    <w:rsid w:val="00B5730E"/>
    <w:rsid w:val="00B607B6"/>
    <w:rsid w:val="00B61F3F"/>
    <w:rsid w:val="00B626C8"/>
    <w:rsid w:val="00B67E07"/>
    <w:rsid w:val="00B71A12"/>
    <w:rsid w:val="00B74699"/>
    <w:rsid w:val="00B81E8A"/>
    <w:rsid w:val="00B82BA8"/>
    <w:rsid w:val="00B837BF"/>
    <w:rsid w:val="00B90B69"/>
    <w:rsid w:val="00BA01B9"/>
    <w:rsid w:val="00BB2197"/>
    <w:rsid w:val="00BB466D"/>
    <w:rsid w:val="00BC4043"/>
    <w:rsid w:val="00BC49F2"/>
    <w:rsid w:val="00BC73BA"/>
    <w:rsid w:val="00BD4F82"/>
    <w:rsid w:val="00BD5B4E"/>
    <w:rsid w:val="00BD717C"/>
    <w:rsid w:val="00BE3517"/>
    <w:rsid w:val="00BE5374"/>
    <w:rsid w:val="00BF05BA"/>
    <w:rsid w:val="00BF1EA0"/>
    <w:rsid w:val="00BF36BB"/>
    <w:rsid w:val="00BF5339"/>
    <w:rsid w:val="00C0142A"/>
    <w:rsid w:val="00C01FEB"/>
    <w:rsid w:val="00C0335D"/>
    <w:rsid w:val="00C03513"/>
    <w:rsid w:val="00C0397A"/>
    <w:rsid w:val="00C104D1"/>
    <w:rsid w:val="00C120FD"/>
    <w:rsid w:val="00C27B35"/>
    <w:rsid w:val="00C31BED"/>
    <w:rsid w:val="00C40F7F"/>
    <w:rsid w:val="00C41C32"/>
    <w:rsid w:val="00C45022"/>
    <w:rsid w:val="00C46623"/>
    <w:rsid w:val="00C468ED"/>
    <w:rsid w:val="00C60275"/>
    <w:rsid w:val="00C6188D"/>
    <w:rsid w:val="00C6199E"/>
    <w:rsid w:val="00C635EC"/>
    <w:rsid w:val="00C63CDF"/>
    <w:rsid w:val="00C66A41"/>
    <w:rsid w:val="00C6763E"/>
    <w:rsid w:val="00C71632"/>
    <w:rsid w:val="00C74E2D"/>
    <w:rsid w:val="00C774A5"/>
    <w:rsid w:val="00C8769E"/>
    <w:rsid w:val="00C87B2D"/>
    <w:rsid w:val="00C9070C"/>
    <w:rsid w:val="00C9218F"/>
    <w:rsid w:val="00C93CAD"/>
    <w:rsid w:val="00C95AB9"/>
    <w:rsid w:val="00C96C0C"/>
    <w:rsid w:val="00CA0F48"/>
    <w:rsid w:val="00CA2B61"/>
    <w:rsid w:val="00CB516C"/>
    <w:rsid w:val="00CC2F38"/>
    <w:rsid w:val="00CC3786"/>
    <w:rsid w:val="00CC3DDB"/>
    <w:rsid w:val="00CD391B"/>
    <w:rsid w:val="00CF07B4"/>
    <w:rsid w:val="00CF105A"/>
    <w:rsid w:val="00CF34CF"/>
    <w:rsid w:val="00CF7731"/>
    <w:rsid w:val="00D00B84"/>
    <w:rsid w:val="00D02878"/>
    <w:rsid w:val="00D0416F"/>
    <w:rsid w:val="00D07680"/>
    <w:rsid w:val="00D11860"/>
    <w:rsid w:val="00D1244A"/>
    <w:rsid w:val="00D179B4"/>
    <w:rsid w:val="00D2032B"/>
    <w:rsid w:val="00D21FD2"/>
    <w:rsid w:val="00D24387"/>
    <w:rsid w:val="00D33296"/>
    <w:rsid w:val="00D338B6"/>
    <w:rsid w:val="00D34AF0"/>
    <w:rsid w:val="00D37703"/>
    <w:rsid w:val="00D43BBA"/>
    <w:rsid w:val="00D46F2D"/>
    <w:rsid w:val="00D57B4A"/>
    <w:rsid w:val="00D67466"/>
    <w:rsid w:val="00D704F8"/>
    <w:rsid w:val="00D7457A"/>
    <w:rsid w:val="00D756E6"/>
    <w:rsid w:val="00D8549B"/>
    <w:rsid w:val="00D855E7"/>
    <w:rsid w:val="00D865A5"/>
    <w:rsid w:val="00D9145F"/>
    <w:rsid w:val="00D91DD7"/>
    <w:rsid w:val="00D93A31"/>
    <w:rsid w:val="00DA60DC"/>
    <w:rsid w:val="00DB48CC"/>
    <w:rsid w:val="00DB6C3B"/>
    <w:rsid w:val="00DB7D30"/>
    <w:rsid w:val="00DC1713"/>
    <w:rsid w:val="00DC61DA"/>
    <w:rsid w:val="00DD3FBE"/>
    <w:rsid w:val="00DD62F6"/>
    <w:rsid w:val="00DE1C82"/>
    <w:rsid w:val="00DE2978"/>
    <w:rsid w:val="00DE3B5B"/>
    <w:rsid w:val="00DE69D1"/>
    <w:rsid w:val="00DF3D85"/>
    <w:rsid w:val="00DF4B75"/>
    <w:rsid w:val="00E01D47"/>
    <w:rsid w:val="00E03568"/>
    <w:rsid w:val="00E04155"/>
    <w:rsid w:val="00E0575A"/>
    <w:rsid w:val="00E1152A"/>
    <w:rsid w:val="00E122E1"/>
    <w:rsid w:val="00E14810"/>
    <w:rsid w:val="00E17836"/>
    <w:rsid w:val="00E24FF3"/>
    <w:rsid w:val="00E26DEF"/>
    <w:rsid w:val="00E315EA"/>
    <w:rsid w:val="00E414A5"/>
    <w:rsid w:val="00E43B95"/>
    <w:rsid w:val="00E54DE9"/>
    <w:rsid w:val="00E54EA7"/>
    <w:rsid w:val="00E62A96"/>
    <w:rsid w:val="00E6305E"/>
    <w:rsid w:val="00E71AB2"/>
    <w:rsid w:val="00E720AA"/>
    <w:rsid w:val="00E750FD"/>
    <w:rsid w:val="00E75B8E"/>
    <w:rsid w:val="00E77018"/>
    <w:rsid w:val="00E82C8F"/>
    <w:rsid w:val="00E83C30"/>
    <w:rsid w:val="00E83F4F"/>
    <w:rsid w:val="00E84701"/>
    <w:rsid w:val="00E856CF"/>
    <w:rsid w:val="00E860C3"/>
    <w:rsid w:val="00E8741C"/>
    <w:rsid w:val="00E91909"/>
    <w:rsid w:val="00E9596D"/>
    <w:rsid w:val="00E95FF0"/>
    <w:rsid w:val="00EA29ED"/>
    <w:rsid w:val="00EA3C8F"/>
    <w:rsid w:val="00EA57FF"/>
    <w:rsid w:val="00EA5C0E"/>
    <w:rsid w:val="00EA6FDE"/>
    <w:rsid w:val="00EB114E"/>
    <w:rsid w:val="00EB229C"/>
    <w:rsid w:val="00EB2A32"/>
    <w:rsid w:val="00EB3E84"/>
    <w:rsid w:val="00EB47DD"/>
    <w:rsid w:val="00EC3C1D"/>
    <w:rsid w:val="00EC53ED"/>
    <w:rsid w:val="00ED58A9"/>
    <w:rsid w:val="00EE0746"/>
    <w:rsid w:val="00EE1A9A"/>
    <w:rsid w:val="00EE582C"/>
    <w:rsid w:val="00EE7D1A"/>
    <w:rsid w:val="00EE7EAF"/>
    <w:rsid w:val="00EF17D4"/>
    <w:rsid w:val="00EF1959"/>
    <w:rsid w:val="00EF1DCF"/>
    <w:rsid w:val="00EF438E"/>
    <w:rsid w:val="00EF62FB"/>
    <w:rsid w:val="00F039C5"/>
    <w:rsid w:val="00F0657A"/>
    <w:rsid w:val="00F13AAF"/>
    <w:rsid w:val="00F1607E"/>
    <w:rsid w:val="00F167AE"/>
    <w:rsid w:val="00F207BA"/>
    <w:rsid w:val="00F207C6"/>
    <w:rsid w:val="00F252FB"/>
    <w:rsid w:val="00F260DF"/>
    <w:rsid w:val="00F278B7"/>
    <w:rsid w:val="00F305D2"/>
    <w:rsid w:val="00F31642"/>
    <w:rsid w:val="00F40E4C"/>
    <w:rsid w:val="00F47B0C"/>
    <w:rsid w:val="00F5048E"/>
    <w:rsid w:val="00F541E6"/>
    <w:rsid w:val="00F56BEF"/>
    <w:rsid w:val="00F6011C"/>
    <w:rsid w:val="00F657D0"/>
    <w:rsid w:val="00F737C3"/>
    <w:rsid w:val="00F7399C"/>
    <w:rsid w:val="00F76265"/>
    <w:rsid w:val="00F77B8B"/>
    <w:rsid w:val="00F81B17"/>
    <w:rsid w:val="00F84E00"/>
    <w:rsid w:val="00F92641"/>
    <w:rsid w:val="00F94446"/>
    <w:rsid w:val="00F94CC9"/>
    <w:rsid w:val="00FA1A2D"/>
    <w:rsid w:val="00FB0325"/>
    <w:rsid w:val="00FB18CA"/>
    <w:rsid w:val="00FB70E9"/>
    <w:rsid w:val="00FC0260"/>
    <w:rsid w:val="00FC335E"/>
    <w:rsid w:val="00FC63C1"/>
    <w:rsid w:val="00FD22FC"/>
    <w:rsid w:val="00FD31D9"/>
    <w:rsid w:val="00FE394C"/>
    <w:rsid w:val="00FE3FE8"/>
    <w:rsid w:val="00FE5D92"/>
    <w:rsid w:val="00FE7079"/>
    <w:rsid w:val="00FF01FC"/>
    <w:rsid w:val="00FF5E1F"/>
    <w:rsid w:val="00FF7037"/>
    <w:rsid w:val="2F59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A0D1D"/>
  <w15:chartTrackingRefBased/>
  <w15:docId w15:val="{C7E20ED0-9173-B04D-AFFB-AD840E278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9E3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2A6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132A6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B34503"/>
  </w:style>
  <w:style w:type="character" w:customStyle="1" w:styleId="Heading2Char">
    <w:name w:val="Heading 2 Char"/>
    <w:basedOn w:val="DefaultParagraphFont"/>
    <w:link w:val="Heading2"/>
    <w:uiPriority w:val="9"/>
    <w:rsid w:val="00132A6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132A6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32A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95FF0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5FF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95FF0"/>
    <w:rPr>
      <w:color w:val="954F72" w:themeColor="followedHyperlink"/>
      <w:u w:val="single"/>
    </w:rPr>
  </w:style>
  <w:style w:type="paragraph" w:customStyle="1" w:styleId="m-5268728099293532565xmsolistparagraph">
    <w:name w:val="m_-5268728099293532565xmsolistparagraph"/>
    <w:basedOn w:val="Normal"/>
    <w:rsid w:val="00041934"/>
    <w:pPr>
      <w:spacing w:before="100" w:beforeAutospacing="1" w:after="100" w:afterAutospacing="1"/>
    </w:pPr>
  </w:style>
  <w:style w:type="character" w:customStyle="1" w:styleId="il">
    <w:name w:val="il"/>
    <w:basedOn w:val="DefaultParagraphFont"/>
    <w:rsid w:val="00F6011C"/>
  </w:style>
  <w:style w:type="paragraph" w:styleId="NormalWeb">
    <w:name w:val="Normal (Web)"/>
    <w:basedOn w:val="Normal"/>
    <w:uiPriority w:val="99"/>
    <w:semiHidden/>
    <w:unhideWhenUsed/>
    <w:rsid w:val="009627CB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D34A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AF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34A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AF0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2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64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26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1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94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3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4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25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2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1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1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3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1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5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3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95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70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48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32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58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9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7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8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4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4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4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1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8277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01629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7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47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35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6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530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3082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6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803FA6-DE6A-B641-9184-8FF1F833C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494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Fumio Furuta</dc:creator>
  <cp:keywords/>
  <dc:description/>
  <cp:lastModifiedBy>Nikolay A Solyak</cp:lastModifiedBy>
  <cp:revision>6</cp:revision>
  <dcterms:created xsi:type="dcterms:W3CDTF">2020-06-03T00:42:00Z</dcterms:created>
  <dcterms:modified xsi:type="dcterms:W3CDTF">2020-06-03T02:37:00Z</dcterms:modified>
</cp:coreProperties>
</file>