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35BD" w14:textId="77777777" w:rsidR="00C624B8" w:rsidRPr="008E1C0F" w:rsidRDefault="00D76565" w:rsidP="00CD0FE8">
      <w:pPr>
        <w:pStyle w:val="Title"/>
        <w:spacing w:before="76" w:line="254" w:lineRule="auto"/>
        <w:ind w:left="0" w:right="0"/>
      </w:pPr>
      <w:r w:rsidRPr="008E1C0F">
        <w:t>DOE</w:t>
      </w:r>
      <w:r w:rsidRPr="008E1C0F">
        <w:rPr>
          <w:spacing w:val="11"/>
        </w:rPr>
        <w:t xml:space="preserve"> </w:t>
      </w:r>
      <w:r w:rsidRPr="008E1C0F">
        <w:t>O</w:t>
      </w:r>
      <w:r w:rsidRPr="008E1C0F">
        <w:rPr>
          <w:spacing w:val="12"/>
        </w:rPr>
        <w:t xml:space="preserve"> </w:t>
      </w:r>
      <w:r w:rsidR="001D770D" w:rsidRPr="008E1C0F">
        <w:t>471</w:t>
      </w:r>
      <w:r w:rsidRPr="008E1C0F">
        <w:t>.</w:t>
      </w:r>
      <w:r w:rsidR="0084271D">
        <w:t>7</w:t>
      </w:r>
      <w:r w:rsidRPr="008E1C0F">
        <w:rPr>
          <w:spacing w:val="11"/>
        </w:rPr>
        <w:t xml:space="preserve"> </w:t>
      </w:r>
      <w:r w:rsidR="00333F9E" w:rsidRPr="008E1C0F">
        <w:t>CONTROLLED UNCLASSIFIED INFORMATION</w:t>
      </w:r>
      <w:r w:rsidR="00CD0FE8" w:rsidRPr="008E1C0F">
        <w:t xml:space="preserve"> </w:t>
      </w:r>
      <w:r w:rsidR="00CD0FE8" w:rsidRPr="008E1C0F">
        <w:br/>
      </w:r>
      <w:r w:rsidR="66580840" w:rsidRPr="008E1C0F">
        <w:t>FERMI NATIONAL ACCELERATOR LABORATORY</w:t>
      </w:r>
    </w:p>
    <w:p w14:paraId="7E7F6B06" w14:textId="1A1151D2" w:rsidR="00C624B8" w:rsidRPr="008E1C0F" w:rsidRDefault="0066573C" w:rsidP="00CD0FE8">
      <w:pPr>
        <w:pStyle w:val="Title"/>
        <w:ind w:left="0" w:right="0"/>
      </w:pPr>
      <w:r>
        <w:t xml:space="preserve">FY 2024 </w:t>
      </w:r>
      <w:r w:rsidR="00D76565" w:rsidRPr="008E1C0F">
        <w:t>COMPLIANCE</w:t>
      </w:r>
      <w:r w:rsidR="00D76565" w:rsidRPr="008E1C0F">
        <w:rPr>
          <w:spacing w:val="23"/>
        </w:rPr>
        <w:t xml:space="preserve"> </w:t>
      </w:r>
      <w:r w:rsidR="00D76565" w:rsidRPr="008E1C0F">
        <w:t>ACTION</w:t>
      </w:r>
      <w:r w:rsidR="00D76565" w:rsidRPr="008E1C0F">
        <w:rPr>
          <w:spacing w:val="24"/>
        </w:rPr>
        <w:t xml:space="preserve"> </w:t>
      </w:r>
      <w:r w:rsidR="00D76565" w:rsidRPr="008E1C0F">
        <w:t>PLAN</w:t>
      </w:r>
    </w:p>
    <w:p w14:paraId="7939BD70" w14:textId="77777777" w:rsidR="00C624B8" w:rsidRDefault="00C624B8">
      <w:pPr>
        <w:pStyle w:val="BodyText"/>
        <w:spacing w:before="8"/>
        <w:rPr>
          <w:b/>
          <w:sz w:val="24"/>
        </w:rPr>
      </w:pPr>
    </w:p>
    <w:p w14:paraId="3725600F" w14:textId="76774EBD" w:rsidR="00C624B8" w:rsidRPr="004E1EEC" w:rsidRDefault="004E1EEC" w:rsidP="027250EB">
      <w:pPr>
        <w:pStyle w:val="BodyText"/>
        <w:spacing w:line="254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Following </w:t>
      </w:r>
      <w:r w:rsidR="00C6075E">
        <w:rPr>
          <w:rFonts w:asciiTheme="minorHAnsi" w:hAnsiTheme="minorHAnsi" w:cstheme="minorBidi"/>
        </w:rPr>
        <w:t>lab wide efforts to</w:t>
      </w:r>
      <w:r w:rsidR="00EB61AE">
        <w:rPr>
          <w:rFonts w:asciiTheme="minorHAnsi" w:hAnsiTheme="minorHAnsi" w:cstheme="minorBidi"/>
        </w:rPr>
        <w:t xml:space="preserve"> mature our</w:t>
      </w:r>
      <w:r w:rsidR="00C6075E">
        <w:rPr>
          <w:rFonts w:asciiTheme="minorHAnsi" w:hAnsiTheme="minorHAnsi" w:cstheme="minorBidi"/>
        </w:rPr>
        <w:t xml:space="preserve"> Controlled Unclassified Information program, Fermi National Accelerator Laboratory</w:t>
      </w:r>
      <w:r w:rsidR="00257017">
        <w:rPr>
          <w:rFonts w:asciiTheme="minorHAnsi" w:hAnsiTheme="minorHAnsi" w:cstheme="minorBidi"/>
        </w:rPr>
        <w:t xml:space="preserve">’s CUI Team has identified </w:t>
      </w:r>
      <w:r w:rsidR="00AF4B19">
        <w:rPr>
          <w:rFonts w:asciiTheme="minorHAnsi" w:hAnsiTheme="minorHAnsi" w:cstheme="minorBidi"/>
        </w:rPr>
        <w:t xml:space="preserve">areas of improvement for the CUI program. </w:t>
      </w:r>
      <w:r w:rsidR="004801DB">
        <w:rPr>
          <w:rFonts w:asciiTheme="minorHAnsi" w:hAnsiTheme="minorHAnsi" w:cstheme="minorBidi"/>
        </w:rPr>
        <w:t xml:space="preserve">The table below reflects analysis of contractor requirements identified within DOE O 471.7 Controlled Unclassified Information (CUI), as well as an analysis on what </w:t>
      </w:r>
      <w:r w:rsidR="00B949CD">
        <w:rPr>
          <w:rFonts w:asciiTheme="minorHAnsi" w:hAnsiTheme="minorHAnsi" w:cstheme="minorBidi"/>
        </w:rPr>
        <w:t>is necessary for a mature CUI program.</w:t>
      </w:r>
    </w:p>
    <w:p w14:paraId="17226EB0" w14:textId="77777777" w:rsidR="00C624B8" w:rsidRPr="008E1C0F" w:rsidRDefault="00C624B8" w:rsidP="008E1C0F">
      <w:pPr>
        <w:pStyle w:val="BodyText"/>
        <w:spacing w:before="2" w:after="1"/>
        <w:rPr>
          <w:iCs/>
        </w:rPr>
      </w:pPr>
    </w:p>
    <w:tbl>
      <w:tblPr>
        <w:tblW w:w="9340" w:type="dxa"/>
        <w:tblInd w:w="12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580"/>
        <w:gridCol w:w="5181"/>
        <w:gridCol w:w="1579"/>
      </w:tblGrid>
      <w:tr w:rsidR="00C624B8" w14:paraId="16A9DD91" w14:textId="77777777" w:rsidTr="049D8CDE">
        <w:trPr>
          <w:trHeight w:val="432"/>
        </w:trPr>
        <w:tc>
          <w:tcPr>
            <w:tcW w:w="2580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1EFD1C39" w14:textId="77777777" w:rsidR="00C624B8" w:rsidRDefault="00D76565" w:rsidP="00516562">
            <w:pPr>
              <w:pStyle w:val="TableParagraph"/>
              <w:spacing w:line="244" w:lineRule="exact"/>
              <w:ind w:left="0"/>
              <w:jc w:val="center"/>
              <w:rPr>
                <w:b/>
              </w:rPr>
            </w:pPr>
            <w:r>
              <w:rPr>
                <w:b/>
                <w:w w:val="85"/>
                <w:u w:val="single"/>
              </w:rPr>
              <w:t>CRD</w:t>
            </w:r>
            <w:r>
              <w:rPr>
                <w:b/>
                <w:spacing w:val="2"/>
                <w:w w:val="85"/>
                <w:u w:val="single"/>
              </w:rPr>
              <w:t xml:space="preserve"> </w:t>
            </w:r>
            <w:r>
              <w:rPr>
                <w:b/>
                <w:w w:val="85"/>
                <w:u w:val="single"/>
              </w:rPr>
              <w:t>Requirement</w:t>
            </w:r>
            <w:r>
              <w:rPr>
                <w:b/>
                <w:spacing w:val="1"/>
                <w:w w:val="85"/>
                <w:u w:val="single"/>
              </w:rPr>
              <w:t xml:space="preserve"> </w:t>
            </w:r>
            <w:r>
              <w:rPr>
                <w:b/>
                <w:w w:val="85"/>
                <w:u w:val="single"/>
              </w:rPr>
              <w:t>-</w:t>
            </w:r>
            <w:r>
              <w:rPr>
                <w:b/>
                <w:spacing w:val="3"/>
                <w:w w:val="85"/>
                <w:u w:val="single"/>
              </w:rPr>
              <w:t xml:space="preserve"> </w:t>
            </w:r>
            <w:r>
              <w:rPr>
                <w:b/>
                <w:w w:val="85"/>
                <w:u w:val="single"/>
              </w:rPr>
              <w:t>Areas</w:t>
            </w:r>
          </w:p>
        </w:tc>
        <w:tc>
          <w:tcPr>
            <w:tcW w:w="5181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6F3078B7" w14:textId="77777777" w:rsidR="00C624B8" w:rsidRDefault="00D76565" w:rsidP="00516562">
            <w:pPr>
              <w:pStyle w:val="TableParagraph"/>
              <w:spacing w:line="244" w:lineRule="exact"/>
              <w:ind w:left="0"/>
              <w:jc w:val="center"/>
              <w:rPr>
                <w:b/>
              </w:rPr>
            </w:pPr>
            <w:r>
              <w:rPr>
                <w:b/>
                <w:u w:val="single"/>
              </w:rPr>
              <w:t>Deliverable</w:t>
            </w:r>
          </w:p>
        </w:tc>
        <w:tc>
          <w:tcPr>
            <w:tcW w:w="1579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319405A8" w14:textId="77777777" w:rsidR="00C624B8" w:rsidRDefault="00D76565" w:rsidP="00516562">
            <w:pPr>
              <w:pStyle w:val="TableParagraph"/>
              <w:spacing w:line="244" w:lineRule="exact"/>
              <w:ind w:left="0"/>
              <w:jc w:val="center"/>
              <w:rPr>
                <w:rFonts w:ascii="Arial-BoldItalicMT"/>
                <w:b/>
                <w:i/>
              </w:rPr>
            </w:pPr>
            <w:r>
              <w:rPr>
                <w:rFonts w:ascii="Arial-BoldItalicMT"/>
                <w:b/>
                <w:i/>
                <w:w w:val="90"/>
                <w:u w:val="single"/>
              </w:rPr>
              <w:t>Due</w:t>
            </w:r>
            <w:r>
              <w:rPr>
                <w:rFonts w:ascii="Arial-BoldItalicMT"/>
                <w:b/>
                <w:i/>
                <w:spacing w:val="-8"/>
                <w:w w:val="90"/>
                <w:u w:val="single"/>
              </w:rPr>
              <w:t xml:space="preserve"> </w:t>
            </w:r>
            <w:r>
              <w:rPr>
                <w:rFonts w:ascii="Arial-BoldItalicMT"/>
                <w:b/>
                <w:i/>
                <w:w w:val="90"/>
                <w:u w:val="single"/>
              </w:rPr>
              <w:t>Date</w:t>
            </w:r>
          </w:p>
        </w:tc>
      </w:tr>
      <w:tr w:rsidR="008E6B6D" w:rsidRPr="00B5639D" w14:paraId="079F0A94" w14:textId="77777777" w:rsidTr="00CC07D0">
        <w:trPr>
          <w:trHeight w:val="1926"/>
        </w:trPr>
        <w:tc>
          <w:tcPr>
            <w:tcW w:w="2580" w:type="dxa"/>
            <w:shd w:val="clear" w:color="auto" w:fill="auto"/>
          </w:tcPr>
          <w:p w14:paraId="2CDAB5AD" w14:textId="77777777" w:rsidR="00D045F3" w:rsidRDefault="006C2922" w:rsidP="6414C1BD">
            <w:pPr>
              <w:pStyle w:val="TableParagraph"/>
              <w:spacing w:line="254" w:lineRule="auto"/>
              <w:ind w:left="6" w:right="51"/>
              <w:rPr>
                <w:rFonts w:ascii="Calibri" w:eastAsia="Times New Roman" w:hAnsi="Calibri" w:cs="Calibri"/>
              </w:rPr>
            </w:pPr>
            <w:bookmarkStart w:id="0" w:name="_Hlk114228380"/>
            <w:r>
              <w:rPr>
                <w:rFonts w:ascii="Calibri" w:eastAsia="Times New Roman" w:hAnsi="Calibri" w:cs="Calibri"/>
              </w:rPr>
              <w:t>I</w:t>
            </w:r>
            <w:r w:rsidR="6414C1BD" w:rsidRPr="6414C1BD">
              <w:rPr>
                <w:rFonts w:ascii="Calibri" w:eastAsia="Times New Roman" w:hAnsi="Calibri" w:cs="Calibri"/>
              </w:rPr>
              <w:t>mplement</w:t>
            </w:r>
          </w:p>
          <w:p w14:paraId="102D3F9C" w14:textId="60D6D5F3" w:rsidR="008E6B6D" w:rsidRDefault="006C2922" w:rsidP="6414C1BD">
            <w:pPr>
              <w:pStyle w:val="TableParagraph"/>
              <w:spacing w:line="254" w:lineRule="auto"/>
              <w:ind w:left="6" w:right="51"/>
              <w:rPr>
                <w:rFonts w:asciiTheme="minorHAnsi" w:hAnsiTheme="minorHAnsi" w:cstheme="minorBidi"/>
              </w:rPr>
            </w:pPr>
            <w:r>
              <w:rPr>
                <w:rFonts w:ascii="Calibri" w:eastAsia="Times New Roman" w:hAnsi="Calibri" w:cs="Calibri"/>
              </w:rPr>
              <w:t>C</w:t>
            </w:r>
            <w:r w:rsidR="6414C1BD" w:rsidRPr="6414C1BD">
              <w:rPr>
                <w:rFonts w:ascii="Calibri" w:eastAsia="Times New Roman" w:hAnsi="Calibri" w:cs="Calibri"/>
              </w:rPr>
              <w:t>omponents of 471.7 </w:t>
            </w:r>
          </w:p>
        </w:tc>
        <w:tc>
          <w:tcPr>
            <w:tcW w:w="5181" w:type="dxa"/>
            <w:shd w:val="clear" w:color="auto" w:fill="auto"/>
          </w:tcPr>
          <w:p w14:paraId="6B67EECE" w14:textId="77777777" w:rsidR="00652841" w:rsidRDefault="00383E38" w:rsidP="00383E38">
            <w:pPr>
              <w:pStyle w:val="TableParagraph"/>
              <w:numPr>
                <w:ilvl w:val="0"/>
                <w:numId w:val="10"/>
              </w:numPr>
              <w:tabs>
                <w:tab w:val="left" w:pos="575"/>
                <w:tab w:val="left" w:pos="576"/>
              </w:tabs>
              <w:spacing w:before="2" w:line="254" w:lineRule="auto"/>
              <w:ind w:right="326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Enforce marking requirements uniformly across the lab</w:t>
            </w:r>
            <w:r w:rsidR="002A4789">
              <w:rPr>
                <w:rFonts w:asciiTheme="minorHAnsi" w:hAnsiTheme="minorHAnsi" w:cstheme="minorBidi"/>
              </w:rPr>
              <w:t>.</w:t>
            </w:r>
          </w:p>
          <w:p w14:paraId="32EE0443" w14:textId="066D463C" w:rsidR="00F31AF6" w:rsidRPr="00383E38" w:rsidRDefault="00F31AF6" w:rsidP="00383E38">
            <w:pPr>
              <w:pStyle w:val="TableParagraph"/>
              <w:numPr>
                <w:ilvl w:val="0"/>
                <w:numId w:val="10"/>
              </w:numPr>
              <w:tabs>
                <w:tab w:val="left" w:pos="575"/>
                <w:tab w:val="left" w:pos="576"/>
              </w:tabs>
              <w:spacing w:before="2" w:line="254" w:lineRule="auto"/>
              <w:ind w:right="326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Continue to ensure CUI inventory is up to date &amp; accurate</w:t>
            </w:r>
          </w:p>
        </w:tc>
        <w:tc>
          <w:tcPr>
            <w:tcW w:w="1579" w:type="dxa"/>
            <w:shd w:val="clear" w:color="auto" w:fill="auto"/>
          </w:tcPr>
          <w:p w14:paraId="702647D8" w14:textId="725ABAEB" w:rsidR="008E6B6D" w:rsidRPr="00B5639D" w:rsidRDefault="57451A4B" w:rsidP="1D0EAD7E">
            <w:pPr>
              <w:pStyle w:val="TableParagraph"/>
              <w:spacing w:before="16"/>
              <w:ind w:left="0"/>
              <w:rPr>
                <w:rFonts w:asciiTheme="minorHAnsi" w:hAnsiTheme="minorHAnsi" w:cstheme="minorBidi"/>
                <w:i/>
                <w:iCs/>
              </w:rPr>
            </w:pPr>
            <w:r w:rsidRPr="1D0EAD7E">
              <w:rPr>
                <w:rFonts w:asciiTheme="minorHAnsi" w:hAnsiTheme="minorHAnsi" w:cstheme="minorBidi"/>
                <w:i/>
                <w:iCs/>
              </w:rPr>
              <w:t>0</w:t>
            </w:r>
            <w:r w:rsidR="00383E38">
              <w:rPr>
                <w:rFonts w:asciiTheme="minorHAnsi" w:hAnsiTheme="minorHAnsi" w:cstheme="minorBidi"/>
                <w:i/>
                <w:iCs/>
              </w:rPr>
              <w:t>6</w:t>
            </w:r>
            <w:r w:rsidRPr="1D0EAD7E">
              <w:rPr>
                <w:rFonts w:asciiTheme="minorHAnsi" w:hAnsiTheme="minorHAnsi" w:cstheme="minorBidi"/>
                <w:i/>
                <w:iCs/>
              </w:rPr>
              <w:t>/3</w:t>
            </w:r>
            <w:r w:rsidR="00383E38">
              <w:rPr>
                <w:rFonts w:asciiTheme="minorHAnsi" w:hAnsiTheme="minorHAnsi" w:cstheme="minorBidi"/>
                <w:i/>
                <w:iCs/>
              </w:rPr>
              <w:t>0</w:t>
            </w:r>
            <w:r w:rsidRPr="1D0EAD7E">
              <w:rPr>
                <w:rFonts w:asciiTheme="minorHAnsi" w:hAnsiTheme="minorHAnsi" w:cstheme="minorBidi"/>
                <w:i/>
                <w:iCs/>
              </w:rPr>
              <w:t>/202</w:t>
            </w:r>
            <w:r w:rsidR="00383E38">
              <w:rPr>
                <w:rFonts w:asciiTheme="minorHAnsi" w:hAnsiTheme="minorHAnsi" w:cstheme="minorBidi"/>
                <w:i/>
                <w:iCs/>
              </w:rPr>
              <w:t>4</w:t>
            </w:r>
          </w:p>
        </w:tc>
      </w:tr>
      <w:bookmarkEnd w:id="0"/>
      <w:tr w:rsidR="00830026" w:rsidRPr="00B5639D" w14:paraId="18DBEEC5" w14:textId="77777777" w:rsidTr="00CC07D0">
        <w:trPr>
          <w:trHeight w:val="1953"/>
        </w:trPr>
        <w:tc>
          <w:tcPr>
            <w:tcW w:w="2580" w:type="dxa"/>
            <w:shd w:val="clear" w:color="auto" w:fill="auto"/>
          </w:tcPr>
          <w:p w14:paraId="53997A5D" w14:textId="12F4AEDB" w:rsidR="00521338" w:rsidRDefault="6414C1BD" w:rsidP="6414C1BD">
            <w:pPr>
              <w:pStyle w:val="TableParagraph"/>
              <w:spacing w:line="254" w:lineRule="auto"/>
              <w:ind w:left="6" w:right="51"/>
              <w:rPr>
                <w:rFonts w:asciiTheme="minorHAnsi" w:hAnsiTheme="minorHAnsi" w:cstheme="minorBidi"/>
              </w:rPr>
            </w:pPr>
            <w:r w:rsidRPr="6414C1BD">
              <w:rPr>
                <w:rFonts w:asciiTheme="minorHAnsi" w:hAnsiTheme="minorHAnsi" w:cstheme="minorBidi"/>
              </w:rPr>
              <w:t>Policy and Procedure updates and enhancements</w:t>
            </w:r>
          </w:p>
        </w:tc>
        <w:tc>
          <w:tcPr>
            <w:tcW w:w="5181" w:type="dxa"/>
            <w:shd w:val="clear" w:color="auto" w:fill="auto"/>
          </w:tcPr>
          <w:p w14:paraId="461AE84E" w14:textId="6CBC71D5" w:rsidR="00D045F3" w:rsidRPr="00F23548" w:rsidRDefault="0066573C" w:rsidP="00F23548">
            <w:pPr>
              <w:pStyle w:val="TableParagraph"/>
              <w:numPr>
                <w:ilvl w:val="0"/>
                <w:numId w:val="10"/>
              </w:numPr>
              <w:spacing w:before="2" w:line="254" w:lineRule="auto"/>
              <w:ind w:right="154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Maintain a Request For Comments program to enable Fermilab Team Members to provide feedback &amp; suggestions on the Fermilab CUI Policy. </w:t>
            </w:r>
          </w:p>
        </w:tc>
        <w:tc>
          <w:tcPr>
            <w:tcW w:w="1579" w:type="dxa"/>
            <w:shd w:val="clear" w:color="auto" w:fill="auto"/>
          </w:tcPr>
          <w:p w14:paraId="114ED8B2" w14:textId="6E643D9E" w:rsidR="00830026" w:rsidRPr="00B5639D" w:rsidRDefault="0066573C" w:rsidP="049D8CDE">
            <w:pPr>
              <w:pStyle w:val="TableParagraph"/>
              <w:spacing w:before="16"/>
              <w:ind w:left="0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2/</w:t>
            </w:r>
            <w:r w:rsidR="0043597D">
              <w:rPr>
                <w:rFonts w:asciiTheme="minorHAnsi" w:hAnsiTheme="minorHAnsi" w:cstheme="minorBidi"/>
                <w:i/>
                <w:iCs/>
              </w:rPr>
              <w:t>29/2024</w:t>
            </w:r>
          </w:p>
        </w:tc>
      </w:tr>
      <w:tr w:rsidR="00C624B8" w:rsidRPr="00B5639D" w14:paraId="0FA375D5" w14:textId="77777777" w:rsidTr="00CC07D0">
        <w:trPr>
          <w:trHeight w:val="1692"/>
        </w:trPr>
        <w:tc>
          <w:tcPr>
            <w:tcW w:w="2580" w:type="dxa"/>
          </w:tcPr>
          <w:p w14:paraId="4863C7B2" w14:textId="77777777" w:rsidR="00B740B3" w:rsidRDefault="6414C1BD" w:rsidP="6414C1BD">
            <w:pPr>
              <w:pStyle w:val="TableParagraph"/>
              <w:spacing w:line="254" w:lineRule="auto"/>
              <w:ind w:left="0" w:right="51"/>
              <w:rPr>
                <w:rFonts w:asciiTheme="minorHAnsi" w:hAnsiTheme="minorHAnsi" w:cstheme="minorBidi"/>
              </w:rPr>
            </w:pPr>
            <w:r w:rsidRPr="6414C1BD">
              <w:rPr>
                <w:rFonts w:asciiTheme="minorHAnsi" w:hAnsiTheme="minorHAnsi" w:cstheme="minorBidi"/>
              </w:rPr>
              <w:t>Organizational Change, Communications and Training</w:t>
            </w:r>
          </w:p>
          <w:p w14:paraId="36F0C01F" w14:textId="77777777" w:rsidR="00B740B3" w:rsidRDefault="00B740B3" w:rsidP="6414C1BD">
            <w:pPr>
              <w:pStyle w:val="TableParagraph"/>
              <w:spacing w:line="254" w:lineRule="auto"/>
              <w:ind w:left="6" w:right="51"/>
              <w:rPr>
                <w:rFonts w:asciiTheme="minorHAnsi" w:hAnsiTheme="minorHAnsi" w:cstheme="minorBidi"/>
              </w:rPr>
            </w:pPr>
          </w:p>
          <w:p w14:paraId="4D07318A" w14:textId="77777777" w:rsidR="00B740B3" w:rsidRDefault="00B740B3" w:rsidP="6414C1BD">
            <w:pPr>
              <w:pStyle w:val="TableParagraph"/>
              <w:spacing w:line="254" w:lineRule="auto"/>
              <w:ind w:left="6" w:right="51"/>
              <w:rPr>
                <w:rFonts w:asciiTheme="minorHAnsi" w:hAnsiTheme="minorHAnsi" w:cstheme="minorBidi"/>
              </w:rPr>
            </w:pPr>
          </w:p>
          <w:p w14:paraId="28045187" w14:textId="77777777" w:rsidR="00B740B3" w:rsidRDefault="00B740B3" w:rsidP="6414C1BD">
            <w:pPr>
              <w:pStyle w:val="TableParagraph"/>
              <w:spacing w:line="254" w:lineRule="auto"/>
              <w:ind w:left="6" w:right="51"/>
              <w:rPr>
                <w:rFonts w:asciiTheme="minorHAnsi" w:hAnsiTheme="minorHAnsi" w:cstheme="minorBidi"/>
              </w:rPr>
            </w:pPr>
          </w:p>
          <w:p w14:paraId="48B86C14" w14:textId="5B37D23D" w:rsidR="00C624B8" w:rsidRPr="00B5639D" w:rsidRDefault="6414C1BD" w:rsidP="6414C1BD">
            <w:pPr>
              <w:pStyle w:val="TableParagraph"/>
              <w:spacing w:line="254" w:lineRule="auto"/>
              <w:ind w:left="6" w:right="51"/>
              <w:rPr>
                <w:rFonts w:asciiTheme="minorHAnsi" w:hAnsiTheme="minorHAnsi" w:cstheme="minorBidi"/>
              </w:rPr>
            </w:pPr>
            <w:r w:rsidRPr="6414C1BD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5181" w:type="dxa"/>
          </w:tcPr>
          <w:p w14:paraId="75496F91" w14:textId="599F1630" w:rsidR="00FE006D" w:rsidRDefault="00F23548" w:rsidP="00481E60">
            <w:pPr>
              <w:pStyle w:val="TableParagraph"/>
              <w:numPr>
                <w:ilvl w:val="0"/>
                <w:numId w:val="13"/>
              </w:numPr>
              <w:tabs>
                <w:tab w:val="left" w:pos="575"/>
                <w:tab w:val="left" w:pos="576"/>
              </w:tabs>
              <w:spacing w:before="2" w:line="254" w:lineRule="auto"/>
              <w:ind w:right="326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Launch CUI Training that is appropriate for Fermilab, with Fermilab-specific examples</w:t>
            </w:r>
          </w:p>
          <w:p w14:paraId="1E2A0323" w14:textId="194F9558" w:rsidR="0066573C" w:rsidRPr="0066573C" w:rsidRDefault="00F23548" w:rsidP="0066573C">
            <w:pPr>
              <w:pStyle w:val="TableParagraph"/>
              <w:numPr>
                <w:ilvl w:val="0"/>
                <w:numId w:val="13"/>
              </w:numPr>
              <w:tabs>
                <w:tab w:val="left" w:pos="575"/>
                <w:tab w:val="left" w:pos="576"/>
              </w:tabs>
              <w:spacing w:before="2" w:line="254" w:lineRule="auto"/>
              <w:ind w:right="326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Collect feedback from Fermilab business &amp; science divisions on CUI challenges they face</w:t>
            </w:r>
            <w:r w:rsidR="009F3E7B">
              <w:rPr>
                <w:rFonts w:asciiTheme="minorHAnsi" w:hAnsiTheme="minorHAnsi" w:cstheme="minorBidi"/>
              </w:rPr>
              <w:t xml:space="preserve">, use that feedback to drive more </w:t>
            </w:r>
            <w:r w:rsidR="001C6F34">
              <w:rPr>
                <w:rFonts w:asciiTheme="minorHAnsi" w:hAnsiTheme="minorHAnsi" w:cstheme="minorBidi"/>
              </w:rPr>
              <w:t>mature procedures</w:t>
            </w:r>
          </w:p>
        </w:tc>
        <w:tc>
          <w:tcPr>
            <w:tcW w:w="1579" w:type="dxa"/>
          </w:tcPr>
          <w:p w14:paraId="4CC72A02" w14:textId="7E9F4A5F" w:rsidR="00C624B8" w:rsidRPr="00B5639D" w:rsidRDefault="00CF0147" w:rsidP="1B1F6AB7">
            <w:pPr>
              <w:pStyle w:val="TableParagraph"/>
              <w:spacing w:before="16"/>
              <w:ind w:left="0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06</w:t>
            </w:r>
            <w:r w:rsidR="3CBEDBD3" w:rsidRPr="1B1F6AB7">
              <w:rPr>
                <w:rFonts w:asciiTheme="minorHAnsi" w:hAnsiTheme="minorHAnsi" w:cstheme="minorBidi"/>
                <w:i/>
                <w:iCs/>
              </w:rPr>
              <w:t>/30/202</w:t>
            </w:r>
            <w:r w:rsidR="005B2AC1">
              <w:rPr>
                <w:rFonts w:asciiTheme="minorHAnsi" w:hAnsiTheme="minorHAnsi" w:cstheme="minorBidi"/>
                <w:i/>
                <w:iCs/>
              </w:rPr>
              <w:t>4</w:t>
            </w:r>
          </w:p>
        </w:tc>
      </w:tr>
      <w:tr w:rsidR="00516562" w:rsidRPr="00B5639D" w14:paraId="275E89D9" w14:textId="77777777" w:rsidTr="049D8CDE">
        <w:trPr>
          <w:trHeight w:val="1584"/>
        </w:trPr>
        <w:tc>
          <w:tcPr>
            <w:tcW w:w="2580" w:type="dxa"/>
          </w:tcPr>
          <w:p w14:paraId="0D7E508F" w14:textId="77777777" w:rsidR="001E6464" w:rsidRDefault="6414C1BD" w:rsidP="6414C1BD">
            <w:pPr>
              <w:pStyle w:val="TableParagraph"/>
              <w:spacing w:line="254" w:lineRule="auto"/>
              <w:ind w:left="6" w:right="51"/>
              <w:rPr>
                <w:rFonts w:asciiTheme="minorHAnsi" w:hAnsiTheme="minorHAnsi" w:cstheme="minorBidi"/>
              </w:rPr>
            </w:pPr>
            <w:r w:rsidRPr="6414C1BD">
              <w:rPr>
                <w:rFonts w:asciiTheme="minorHAnsi" w:hAnsiTheme="minorHAnsi" w:cstheme="minorBidi"/>
              </w:rPr>
              <w:t>Control Enhancements</w:t>
            </w:r>
          </w:p>
          <w:p w14:paraId="072C6A27" w14:textId="77777777" w:rsidR="001E6464" w:rsidRDefault="001E6464" w:rsidP="6414C1BD">
            <w:pPr>
              <w:pStyle w:val="TableParagraph"/>
              <w:spacing w:line="254" w:lineRule="auto"/>
              <w:ind w:left="6" w:right="51"/>
              <w:rPr>
                <w:rFonts w:asciiTheme="minorHAnsi" w:hAnsiTheme="minorHAnsi" w:cstheme="minorBidi"/>
              </w:rPr>
            </w:pPr>
          </w:p>
          <w:p w14:paraId="2243AF01" w14:textId="77777777" w:rsidR="001E6464" w:rsidRDefault="001E6464" w:rsidP="6414C1BD">
            <w:pPr>
              <w:pStyle w:val="TableParagraph"/>
              <w:spacing w:line="254" w:lineRule="auto"/>
              <w:ind w:left="6" w:right="51"/>
              <w:rPr>
                <w:rFonts w:asciiTheme="minorHAnsi" w:hAnsiTheme="minorHAnsi" w:cstheme="minorBidi"/>
              </w:rPr>
            </w:pPr>
          </w:p>
          <w:p w14:paraId="0007EDCF" w14:textId="133721FA" w:rsidR="00516562" w:rsidRPr="00516562" w:rsidRDefault="6414C1BD" w:rsidP="6414C1BD">
            <w:pPr>
              <w:pStyle w:val="TableParagraph"/>
              <w:spacing w:line="254" w:lineRule="auto"/>
              <w:ind w:left="6" w:right="51"/>
              <w:rPr>
                <w:rFonts w:asciiTheme="minorHAnsi" w:hAnsiTheme="minorHAnsi" w:cstheme="minorBidi"/>
              </w:rPr>
            </w:pPr>
            <w:r w:rsidRPr="6414C1BD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5181" w:type="dxa"/>
          </w:tcPr>
          <w:p w14:paraId="12CCBF5A" w14:textId="62D1AAF2" w:rsidR="00521338" w:rsidRDefault="004167FA" w:rsidP="027250EB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</w:tabs>
              <w:spacing w:before="2" w:line="254" w:lineRule="auto"/>
              <w:ind w:right="154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Deploy tools for </w:t>
            </w:r>
            <w:r w:rsidR="003D3386">
              <w:rPr>
                <w:rFonts w:asciiTheme="minorHAnsi" w:hAnsiTheme="minorHAnsi" w:cstheme="minorBidi"/>
              </w:rPr>
              <w:t>protecting digital CUI</w:t>
            </w:r>
          </w:p>
          <w:p w14:paraId="3AC7974C" w14:textId="77777777" w:rsidR="007458DB" w:rsidRDefault="00BF6354" w:rsidP="003D3386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6"/>
              </w:tabs>
              <w:spacing w:before="2" w:line="254" w:lineRule="auto"/>
              <w:ind w:right="1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Conduct a CUI Maturity Assessment </w:t>
            </w:r>
            <w:r w:rsidR="002A4789">
              <w:rPr>
                <w:rFonts w:asciiTheme="minorHAnsi" w:hAnsiTheme="minorHAnsi" w:cstheme="minorHAnsi"/>
              </w:rPr>
              <w:t>(CMA) across Fermilab to gauge individual division’s compliance with the CUI Policy.</w:t>
            </w:r>
          </w:p>
          <w:p w14:paraId="7ED8938D" w14:textId="77777777" w:rsidR="00CF0147" w:rsidRDefault="00CF0147" w:rsidP="003D3386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6"/>
              </w:tabs>
              <w:spacing w:before="2" w:line="254" w:lineRule="auto"/>
              <w:ind w:right="1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that physical CUI is being stored appropriately.</w:t>
            </w:r>
          </w:p>
          <w:p w14:paraId="406CD357" w14:textId="3F382721" w:rsidR="00CC07D0" w:rsidRPr="00516562" w:rsidRDefault="00CC07D0" w:rsidP="003D3386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6"/>
              </w:tabs>
              <w:spacing w:before="2" w:line="254" w:lineRule="auto"/>
              <w:ind w:right="1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Enhance security controls within existing systems to ensure CUI protection meet</w:t>
            </w:r>
            <w:r w:rsidR="00570A59">
              <w:rPr>
                <w:rFonts w:asciiTheme="minorHAnsi" w:hAnsiTheme="minorHAnsi" w:cstheme="minorHAnsi"/>
              </w:rPr>
              <w:t xml:space="preserve"> DOE O 471.7 Requirements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79" w:type="dxa"/>
          </w:tcPr>
          <w:p w14:paraId="29F49756" w14:textId="7617D1BC" w:rsidR="00516562" w:rsidRPr="00B5639D" w:rsidRDefault="5A32017B" w:rsidP="049D8CDE">
            <w:pPr>
              <w:pStyle w:val="TableParagraph"/>
              <w:spacing w:before="16"/>
              <w:ind w:left="0"/>
              <w:rPr>
                <w:rFonts w:asciiTheme="minorHAnsi" w:hAnsiTheme="minorHAnsi" w:cstheme="minorBidi"/>
                <w:i/>
                <w:iCs/>
              </w:rPr>
            </w:pPr>
            <w:r w:rsidRPr="049D8CDE">
              <w:rPr>
                <w:rFonts w:asciiTheme="minorHAnsi" w:hAnsiTheme="minorHAnsi" w:cstheme="minorBidi"/>
                <w:i/>
                <w:iCs/>
              </w:rPr>
              <w:t>0</w:t>
            </w:r>
            <w:r w:rsidR="00C24B7C">
              <w:rPr>
                <w:rFonts w:asciiTheme="minorHAnsi" w:hAnsiTheme="minorHAnsi" w:cstheme="minorBidi"/>
                <w:i/>
                <w:iCs/>
              </w:rPr>
              <w:t>8/31</w:t>
            </w:r>
            <w:r w:rsidRPr="049D8CDE">
              <w:rPr>
                <w:rFonts w:asciiTheme="minorHAnsi" w:hAnsiTheme="minorHAnsi" w:cstheme="minorBidi"/>
                <w:i/>
                <w:iCs/>
              </w:rPr>
              <w:t>/202</w:t>
            </w:r>
            <w:r w:rsidR="005B2AC1">
              <w:rPr>
                <w:rFonts w:asciiTheme="minorHAnsi" w:hAnsiTheme="minorHAnsi" w:cstheme="minorBidi"/>
                <w:i/>
                <w:iCs/>
              </w:rPr>
              <w:t>4</w:t>
            </w:r>
          </w:p>
        </w:tc>
      </w:tr>
    </w:tbl>
    <w:p w14:paraId="4A96C57D" w14:textId="1A50CF64" w:rsidR="6414C1BD" w:rsidRDefault="6414C1BD"/>
    <w:p w14:paraId="7AD57C8F" w14:textId="77777777" w:rsidR="00C624B8" w:rsidRPr="00B5639D" w:rsidRDefault="00C624B8">
      <w:pPr>
        <w:rPr>
          <w:rFonts w:asciiTheme="minorHAnsi" w:hAnsiTheme="minorHAnsi" w:cstheme="minorHAnsi"/>
        </w:rPr>
        <w:sectPr w:rsidR="00C624B8" w:rsidRPr="00B5639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380" w:right="1320" w:bottom="960" w:left="1340" w:header="0" w:footer="776" w:gutter="0"/>
          <w:pgNumType w:start="1"/>
          <w:cols w:space="720"/>
        </w:sectPr>
      </w:pPr>
    </w:p>
    <w:p w14:paraId="6B1866BE" w14:textId="77777777" w:rsidR="00D76565" w:rsidRDefault="00D76565"/>
    <w:sectPr w:rsidR="00D76565">
      <w:type w:val="continuous"/>
      <w:pgSz w:w="12240" w:h="15840"/>
      <w:pgMar w:top="1440" w:right="1320" w:bottom="960" w:left="134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0662" w14:textId="77777777" w:rsidR="00674049" w:rsidRDefault="00674049">
      <w:r>
        <w:separator/>
      </w:r>
    </w:p>
  </w:endnote>
  <w:endnote w:type="continuationSeparator" w:id="0">
    <w:p w14:paraId="3829C061" w14:textId="77777777" w:rsidR="00674049" w:rsidRDefault="00674049">
      <w:r>
        <w:continuationSeparator/>
      </w:r>
    </w:p>
  </w:endnote>
  <w:endnote w:type="continuationNotice" w:id="1">
    <w:p w14:paraId="2F6D9140" w14:textId="77777777" w:rsidR="00674049" w:rsidRDefault="00674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70DF" w14:textId="77777777" w:rsidR="00D6111B" w:rsidRDefault="00D6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D1DD" w14:textId="2C84C30B" w:rsidR="00C624B8" w:rsidRDefault="00C624B8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138E" w14:textId="77777777" w:rsidR="00D6111B" w:rsidRDefault="00D6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A60C" w14:textId="77777777" w:rsidR="00674049" w:rsidRDefault="00674049">
      <w:r>
        <w:separator/>
      </w:r>
    </w:p>
  </w:footnote>
  <w:footnote w:type="continuationSeparator" w:id="0">
    <w:p w14:paraId="72E8ECC0" w14:textId="77777777" w:rsidR="00674049" w:rsidRDefault="00674049">
      <w:r>
        <w:continuationSeparator/>
      </w:r>
    </w:p>
  </w:footnote>
  <w:footnote w:type="continuationNotice" w:id="1">
    <w:p w14:paraId="6C078A02" w14:textId="77777777" w:rsidR="00674049" w:rsidRDefault="006740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C0D5" w14:textId="5E9D476C" w:rsidR="00D6111B" w:rsidRDefault="00D6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6F6D" w14:textId="28EDECBE" w:rsidR="00D6111B" w:rsidRDefault="00D6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D43" w14:textId="08C3E7B9" w:rsidR="00D6111B" w:rsidRDefault="00D6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59A"/>
    <w:multiLevelType w:val="hybridMultilevel"/>
    <w:tmpl w:val="2614379E"/>
    <w:lvl w:ilvl="0" w:tplc="2578CED4">
      <w:numFmt w:val="bullet"/>
      <w:lvlText w:val="•"/>
      <w:lvlJc w:val="left"/>
      <w:pPr>
        <w:ind w:left="575" w:hanging="439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26BC71BE">
      <w:numFmt w:val="bullet"/>
      <w:lvlText w:val="•"/>
      <w:lvlJc w:val="left"/>
      <w:pPr>
        <w:ind w:left="959" w:hanging="439"/>
      </w:pPr>
      <w:rPr>
        <w:rFonts w:hint="default"/>
        <w:lang w:val="en-US" w:eastAsia="en-US" w:bidi="ar-SA"/>
      </w:rPr>
    </w:lvl>
    <w:lvl w:ilvl="2" w:tplc="EDCC4C46">
      <w:numFmt w:val="bullet"/>
      <w:lvlText w:val="•"/>
      <w:lvlJc w:val="left"/>
      <w:pPr>
        <w:ind w:left="1338" w:hanging="439"/>
      </w:pPr>
      <w:rPr>
        <w:rFonts w:hint="default"/>
        <w:lang w:val="en-US" w:eastAsia="en-US" w:bidi="ar-SA"/>
      </w:rPr>
    </w:lvl>
    <w:lvl w:ilvl="3" w:tplc="7BBA3432">
      <w:numFmt w:val="bullet"/>
      <w:lvlText w:val="•"/>
      <w:lvlJc w:val="left"/>
      <w:pPr>
        <w:ind w:left="1717" w:hanging="439"/>
      </w:pPr>
      <w:rPr>
        <w:rFonts w:hint="default"/>
        <w:lang w:val="en-US" w:eastAsia="en-US" w:bidi="ar-SA"/>
      </w:rPr>
    </w:lvl>
    <w:lvl w:ilvl="4" w:tplc="F05EFC92">
      <w:numFmt w:val="bullet"/>
      <w:lvlText w:val="•"/>
      <w:lvlJc w:val="left"/>
      <w:pPr>
        <w:ind w:left="2096" w:hanging="439"/>
      </w:pPr>
      <w:rPr>
        <w:rFonts w:hint="default"/>
        <w:lang w:val="en-US" w:eastAsia="en-US" w:bidi="ar-SA"/>
      </w:rPr>
    </w:lvl>
    <w:lvl w:ilvl="5" w:tplc="109CB77C">
      <w:numFmt w:val="bullet"/>
      <w:lvlText w:val="•"/>
      <w:lvlJc w:val="left"/>
      <w:pPr>
        <w:ind w:left="2476" w:hanging="439"/>
      </w:pPr>
      <w:rPr>
        <w:rFonts w:hint="default"/>
        <w:lang w:val="en-US" w:eastAsia="en-US" w:bidi="ar-SA"/>
      </w:rPr>
    </w:lvl>
    <w:lvl w:ilvl="6" w:tplc="C4CEBC78">
      <w:numFmt w:val="bullet"/>
      <w:lvlText w:val="•"/>
      <w:lvlJc w:val="left"/>
      <w:pPr>
        <w:ind w:left="2855" w:hanging="439"/>
      </w:pPr>
      <w:rPr>
        <w:rFonts w:hint="default"/>
        <w:lang w:val="en-US" w:eastAsia="en-US" w:bidi="ar-SA"/>
      </w:rPr>
    </w:lvl>
    <w:lvl w:ilvl="7" w:tplc="BB4838CE">
      <w:numFmt w:val="bullet"/>
      <w:lvlText w:val="•"/>
      <w:lvlJc w:val="left"/>
      <w:pPr>
        <w:ind w:left="3234" w:hanging="439"/>
      </w:pPr>
      <w:rPr>
        <w:rFonts w:hint="default"/>
        <w:lang w:val="en-US" w:eastAsia="en-US" w:bidi="ar-SA"/>
      </w:rPr>
    </w:lvl>
    <w:lvl w:ilvl="8" w:tplc="84E4A5CA">
      <w:numFmt w:val="bullet"/>
      <w:lvlText w:val="•"/>
      <w:lvlJc w:val="left"/>
      <w:pPr>
        <w:ind w:left="3613" w:hanging="439"/>
      </w:pPr>
      <w:rPr>
        <w:rFonts w:hint="default"/>
        <w:lang w:val="en-US" w:eastAsia="en-US" w:bidi="ar-SA"/>
      </w:rPr>
    </w:lvl>
  </w:abstractNum>
  <w:abstractNum w:abstractNumId="1" w15:restartNumberingAfterBreak="0">
    <w:nsid w:val="043936DE"/>
    <w:multiLevelType w:val="hybridMultilevel"/>
    <w:tmpl w:val="5652E070"/>
    <w:lvl w:ilvl="0" w:tplc="C498B55E">
      <w:numFmt w:val="bullet"/>
      <w:lvlText w:val="o"/>
      <w:lvlJc w:val="left"/>
      <w:pPr>
        <w:ind w:left="575" w:hanging="44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5E0488A">
      <w:numFmt w:val="bullet"/>
      <w:lvlText w:val="•"/>
      <w:lvlJc w:val="left"/>
      <w:pPr>
        <w:ind w:left="959" w:hanging="440"/>
      </w:pPr>
      <w:rPr>
        <w:rFonts w:hint="default"/>
        <w:lang w:val="en-US" w:eastAsia="en-US" w:bidi="ar-SA"/>
      </w:rPr>
    </w:lvl>
    <w:lvl w:ilvl="2" w:tplc="22662904">
      <w:numFmt w:val="bullet"/>
      <w:lvlText w:val="•"/>
      <w:lvlJc w:val="left"/>
      <w:pPr>
        <w:ind w:left="1338" w:hanging="440"/>
      </w:pPr>
      <w:rPr>
        <w:rFonts w:hint="default"/>
        <w:lang w:val="en-US" w:eastAsia="en-US" w:bidi="ar-SA"/>
      </w:rPr>
    </w:lvl>
    <w:lvl w:ilvl="3" w:tplc="048A8D1E">
      <w:numFmt w:val="bullet"/>
      <w:lvlText w:val="•"/>
      <w:lvlJc w:val="left"/>
      <w:pPr>
        <w:ind w:left="1717" w:hanging="440"/>
      </w:pPr>
      <w:rPr>
        <w:rFonts w:hint="default"/>
        <w:lang w:val="en-US" w:eastAsia="en-US" w:bidi="ar-SA"/>
      </w:rPr>
    </w:lvl>
    <w:lvl w:ilvl="4" w:tplc="525ABD78">
      <w:numFmt w:val="bullet"/>
      <w:lvlText w:val="•"/>
      <w:lvlJc w:val="left"/>
      <w:pPr>
        <w:ind w:left="2096" w:hanging="440"/>
      </w:pPr>
      <w:rPr>
        <w:rFonts w:hint="default"/>
        <w:lang w:val="en-US" w:eastAsia="en-US" w:bidi="ar-SA"/>
      </w:rPr>
    </w:lvl>
    <w:lvl w:ilvl="5" w:tplc="37C03876">
      <w:numFmt w:val="bullet"/>
      <w:lvlText w:val="•"/>
      <w:lvlJc w:val="left"/>
      <w:pPr>
        <w:ind w:left="2476" w:hanging="440"/>
      </w:pPr>
      <w:rPr>
        <w:rFonts w:hint="default"/>
        <w:lang w:val="en-US" w:eastAsia="en-US" w:bidi="ar-SA"/>
      </w:rPr>
    </w:lvl>
    <w:lvl w:ilvl="6" w:tplc="8E0838FA">
      <w:numFmt w:val="bullet"/>
      <w:lvlText w:val="•"/>
      <w:lvlJc w:val="left"/>
      <w:pPr>
        <w:ind w:left="2855" w:hanging="440"/>
      </w:pPr>
      <w:rPr>
        <w:rFonts w:hint="default"/>
        <w:lang w:val="en-US" w:eastAsia="en-US" w:bidi="ar-SA"/>
      </w:rPr>
    </w:lvl>
    <w:lvl w:ilvl="7" w:tplc="222EAA14">
      <w:numFmt w:val="bullet"/>
      <w:lvlText w:val="•"/>
      <w:lvlJc w:val="left"/>
      <w:pPr>
        <w:ind w:left="3234" w:hanging="440"/>
      </w:pPr>
      <w:rPr>
        <w:rFonts w:hint="default"/>
        <w:lang w:val="en-US" w:eastAsia="en-US" w:bidi="ar-SA"/>
      </w:rPr>
    </w:lvl>
    <w:lvl w:ilvl="8" w:tplc="5C06CC5C">
      <w:numFmt w:val="bullet"/>
      <w:lvlText w:val="•"/>
      <w:lvlJc w:val="left"/>
      <w:pPr>
        <w:ind w:left="3613" w:hanging="440"/>
      </w:pPr>
      <w:rPr>
        <w:rFonts w:hint="default"/>
        <w:lang w:val="en-US" w:eastAsia="en-US" w:bidi="ar-SA"/>
      </w:rPr>
    </w:lvl>
  </w:abstractNum>
  <w:abstractNum w:abstractNumId="2" w15:restartNumberingAfterBreak="0">
    <w:nsid w:val="078707B5"/>
    <w:multiLevelType w:val="hybridMultilevel"/>
    <w:tmpl w:val="95EAB810"/>
    <w:lvl w:ilvl="0" w:tplc="E52C53C6">
      <w:numFmt w:val="bullet"/>
      <w:lvlText w:val="•"/>
      <w:lvlJc w:val="left"/>
      <w:pPr>
        <w:ind w:left="575" w:hanging="439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52306F2E">
      <w:numFmt w:val="bullet"/>
      <w:lvlText w:val="•"/>
      <w:lvlJc w:val="left"/>
      <w:pPr>
        <w:ind w:left="959" w:hanging="439"/>
      </w:pPr>
      <w:rPr>
        <w:rFonts w:hint="default"/>
        <w:lang w:val="en-US" w:eastAsia="en-US" w:bidi="ar-SA"/>
      </w:rPr>
    </w:lvl>
    <w:lvl w:ilvl="2" w:tplc="94A27B5E">
      <w:numFmt w:val="bullet"/>
      <w:lvlText w:val="•"/>
      <w:lvlJc w:val="left"/>
      <w:pPr>
        <w:ind w:left="1338" w:hanging="439"/>
      </w:pPr>
      <w:rPr>
        <w:rFonts w:hint="default"/>
        <w:lang w:val="en-US" w:eastAsia="en-US" w:bidi="ar-SA"/>
      </w:rPr>
    </w:lvl>
    <w:lvl w:ilvl="3" w:tplc="4DF4DB62">
      <w:numFmt w:val="bullet"/>
      <w:lvlText w:val="•"/>
      <w:lvlJc w:val="left"/>
      <w:pPr>
        <w:ind w:left="1717" w:hanging="439"/>
      </w:pPr>
      <w:rPr>
        <w:rFonts w:hint="default"/>
        <w:lang w:val="en-US" w:eastAsia="en-US" w:bidi="ar-SA"/>
      </w:rPr>
    </w:lvl>
    <w:lvl w:ilvl="4" w:tplc="EFCAE00C">
      <w:numFmt w:val="bullet"/>
      <w:lvlText w:val="•"/>
      <w:lvlJc w:val="left"/>
      <w:pPr>
        <w:ind w:left="2096" w:hanging="439"/>
      </w:pPr>
      <w:rPr>
        <w:rFonts w:hint="default"/>
        <w:lang w:val="en-US" w:eastAsia="en-US" w:bidi="ar-SA"/>
      </w:rPr>
    </w:lvl>
    <w:lvl w:ilvl="5" w:tplc="B1A816B0">
      <w:numFmt w:val="bullet"/>
      <w:lvlText w:val="•"/>
      <w:lvlJc w:val="left"/>
      <w:pPr>
        <w:ind w:left="2476" w:hanging="439"/>
      </w:pPr>
      <w:rPr>
        <w:rFonts w:hint="default"/>
        <w:lang w:val="en-US" w:eastAsia="en-US" w:bidi="ar-SA"/>
      </w:rPr>
    </w:lvl>
    <w:lvl w:ilvl="6" w:tplc="C540DA42">
      <w:numFmt w:val="bullet"/>
      <w:lvlText w:val="•"/>
      <w:lvlJc w:val="left"/>
      <w:pPr>
        <w:ind w:left="2855" w:hanging="439"/>
      </w:pPr>
      <w:rPr>
        <w:rFonts w:hint="default"/>
        <w:lang w:val="en-US" w:eastAsia="en-US" w:bidi="ar-SA"/>
      </w:rPr>
    </w:lvl>
    <w:lvl w:ilvl="7" w:tplc="CB1C9800">
      <w:numFmt w:val="bullet"/>
      <w:lvlText w:val="•"/>
      <w:lvlJc w:val="left"/>
      <w:pPr>
        <w:ind w:left="3234" w:hanging="439"/>
      </w:pPr>
      <w:rPr>
        <w:rFonts w:hint="default"/>
        <w:lang w:val="en-US" w:eastAsia="en-US" w:bidi="ar-SA"/>
      </w:rPr>
    </w:lvl>
    <w:lvl w:ilvl="8" w:tplc="BC4063A4">
      <w:numFmt w:val="bullet"/>
      <w:lvlText w:val="•"/>
      <w:lvlJc w:val="left"/>
      <w:pPr>
        <w:ind w:left="3613" w:hanging="439"/>
      </w:pPr>
      <w:rPr>
        <w:rFonts w:hint="default"/>
        <w:lang w:val="en-US" w:eastAsia="en-US" w:bidi="ar-SA"/>
      </w:rPr>
    </w:lvl>
  </w:abstractNum>
  <w:abstractNum w:abstractNumId="3" w15:restartNumberingAfterBreak="0">
    <w:nsid w:val="1CF2150A"/>
    <w:multiLevelType w:val="hybridMultilevel"/>
    <w:tmpl w:val="AA365302"/>
    <w:lvl w:ilvl="0" w:tplc="DF404CD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87027"/>
    <w:multiLevelType w:val="hybridMultilevel"/>
    <w:tmpl w:val="9982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9484A"/>
    <w:multiLevelType w:val="hybridMultilevel"/>
    <w:tmpl w:val="FA4245F0"/>
    <w:lvl w:ilvl="0" w:tplc="5AF287BC">
      <w:numFmt w:val="bullet"/>
      <w:lvlText w:val="•"/>
      <w:lvlJc w:val="left"/>
      <w:pPr>
        <w:ind w:left="575" w:hanging="474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C1AEE56A">
      <w:numFmt w:val="bullet"/>
      <w:lvlText w:val="•"/>
      <w:lvlJc w:val="left"/>
      <w:pPr>
        <w:ind w:left="959" w:hanging="474"/>
      </w:pPr>
      <w:rPr>
        <w:rFonts w:hint="default"/>
        <w:lang w:val="en-US" w:eastAsia="en-US" w:bidi="ar-SA"/>
      </w:rPr>
    </w:lvl>
    <w:lvl w:ilvl="2" w:tplc="93BAAAE8">
      <w:numFmt w:val="bullet"/>
      <w:lvlText w:val="•"/>
      <w:lvlJc w:val="left"/>
      <w:pPr>
        <w:ind w:left="1338" w:hanging="474"/>
      </w:pPr>
      <w:rPr>
        <w:rFonts w:hint="default"/>
        <w:lang w:val="en-US" w:eastAsia="en-US" w:bidi="ar-SA"/>
      </w:rPr>
    </w:lvl>
    <w:lvl w:ilvl="3" w:tplc="0D5AAD16">
      <w:numFmt w:val="bullet"/>
      <w:lvlText w:val="•"/>
      <w:lvlJc w:val="left"/>
      <w:pPr>
        <w:ind w:left="1717" w:hanging="474"/>
      </w:pPr>
      <w:rPr>
        <w:rFonts w:hint="default"/>
        <w:lang w:val="en-US" w:eastAsia="en-US" w:bidi="ar-SA"/>
      </w:rPr>
    </w:lvl>
    <w:lvl w:ilvl="4" w:tplc="ABECF800">
      <w:numFmt w:val="bullet"/>
      <w:lvlText w:val="•"/>
      <w:lvlJc w:val="left"/>
      <w:pPr>
        <w:ind w:left="2096" w:hanging="474"/>
      </w:pPr>
      <w:rPr>
        <w:rFonts w:hint="default"/>
        <w:lang w:val="en-US" w:eastAsia="en-US" w:bidi="ar-SA"/>
      </w:rPr>
    </w:lvl>
    <w:lvl w:ilvl="5" w:tplc="D6FC1B26">
      <w:numFmt w:val="bullet"/>
      <w:lvlText w:val="•"/>
      <w:lvlJc w:val="left"/>
      <w:pPr>
        <w:ind w:left="2476" w:hanging="474"/>
      </w:pPr>
      <w:rPr>
        <w:rFonts w:hint="default"/>
        <w:lang w:val="en-US" w:eastAsia="en-US" w:bidi="ar-SA"/>
      </w:rPr>
    </w:lvl>
    <w:lvl w:ilvl="6" w:tplc="F70C2864">
      <w:numFmt w:val="bullet"/>
      <w:lvlText w:val="•"/>
      <w:lvlJc w:val="left"/>
      <w:pPr>
        <w:ind w:left="2855" w:hanging="474"/>
      </w:pPr>
      <w:rPr>
        <w:rFonts w:hint="default"/>
        <w:lang w:val="en-US" w:eastAsia="en-US" w:bidi="ar-SA"/>
      </w:rPr>
    </w:lvl>
    <w:lvl w:ilvl="7" w:tplc="F6B63516">
      <w:numFmt w:val="bullet"/>
      <w:lvlText w:val="•"/>
      <w:lvlJc w:val="left"/>
      <w:pPr>
        <w:ind w:left="3234" w:hanging="474"/>
      </w:pPr>
      <w:rPr>
        <w:rFonts w:hint="default"/>
        <w:lang w:val="en-US" w:eastAsia="en-US" w:bidi="ar-SA"/>
      </w:rPr>
    </w:lvl>
    <w:lvl w:ilvl="8" w:tplc="D940FD84">
      <w:numFmt w:val="bullet"/>
      <w:lvlText w:val="•"/>
      <w:lvlJc w:val="left"/>
      <w:pPr>
        <w:ind w:left="3613" w:hanging="474"/>
      </w:pPr>
      <w:rPr>
        <w:rFonts w:hint="default"/>
        <w:lang w:val="en-US" w:eastAsia="en-US" w:bidi="ar-SA"/>
      </w:rPr>
    </w:lvl>
  </w:abstractNum>
  <w:abstractNum w:abstractNumId="6" w15:restartNumberingAfterBreak="0">
    <w:nsid w:val="3268785E"/>
    <w:multiLevelType w:val="hybridMultilevel"/>
    <w:tmpl w:val="420ADC6C"/>
    <w:lvl w:ilvl="0" w:tplc="DF404CD8">
      <w:numFmt w:val="bullet"/>
      <w:lvlText w:val="•"/>
      <w:lvlJc w:val="left"/>
      <w:pPr>
        <w:ind w:left="575" w:hanging="439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959" w:hanging="439"/>
      </w:pPr>
      <w:rPr>
        <w:rFonts w:ascii="Courier New" w:hAnsi="Courier New" w:cs="Courier New" w:hint="default"/>
        <w:lang w:val="en-US" w:eastAsia="en-US" w:bidi="ar-SA"/>
      </w:rPr>
    </w:lvl>
    <w:lvl w:ilvl="2" w:tplc="1AC8B20E">
      <w:numFmt w:val="bullet"/>
      <w:lvlText w:val="•"/>
      <w:lvlJc w:val="left"/>
      <w:pPr>
        <w:ind w:left="1338" w:hanging="439"/>
      </w:pPr>
      <w:rPr>
        <w:rFonts w:hint="default"/>
        <w:lang w:val="en-US" w:eastAsia="en-US" w:bidi="ar-SA"/>
      </w:rPr>
    </w:lvl>
    <w:lvl w:ilvl="3" w:tplc="524ECD8A">
      <w:numFmt w:val="bullet"/>
      <w:lvlText w:val="•"/>
      <w:lvlJc w:val="left"/>
      <w:pPr>
        <w:ind w:left="1717" w:hanging="439"/>
      </w:pPr>
      <w:rPr>
        <w:rFonts w:hint="default"/>
        <w:lang w:val="en-US" w:eastAsia="en-US" w:bidi="ar-SA"/>
      </w:rPr>
    </w:lvl>
    <w:lvl w:ilvl="4" w:tplc="E5C08008">
      <w:numFmt w:val="bullet"/>
      <w:lvlText w:val="•"/>
      <w:lvlJc w:val="left"/>
      <w:pPr>
        <w:ind w:left="2096" w:hanging="439"/>
      </w:pPr>
      <w:rPr>
        <w:rFonts w:hint="default"/>
        <w:lang w:val="en-US" w:eastAsia="en-US" w:bidi="ar-SA"/>
      </w:rPr>
    </w:lvl>
    <w:lvl w:ilvl="5" w:tplc="1EACFE20">
      <w:numFmt w:val="bullet"/>
      <w:lvlText w:val="•"/>
      <w:lvlJc w:val="left"/>
      <w:pPr>
        <w:ind w:left="2476" w:hanging="439"/>
      </w:pPr>
      <w:rPr>
        <w:rFonts w:hint="default"/>
        <w:lang w:val="en-US" w:eastAsia="en-US" w:bidi="ar-SA"/>
      </w:rPr>
    </w:lvl>
    <w:lvl w:ilvl="6" w:tplc="C4E284B8">
      <w:numFmt w:val="bullet"/>
      <w:lvlText w:val="•"/>
      <w:lvlJc w:val="left"/>
      <w:pPr>
        <w:ind w:left="2855" w:hanging="439"/>
      </w:pPr>
      <w:rPr>
        <w:rFonts w:hint="default"/>
        <w:lang w:val="en-US" w:eastAsia="en-US" w:bidi="ar-SA"/>
      </w:rPr>
    </w:lvl>
    <w:lvl w:ilvl="7" w:tplc="0E0430B0">
      <w:numFmt w:val="bullet"/>
      <w:lvlText w:val="•"/>
      <w:lvlJc w:val="left"/>
      <w:pPr>
        <w:ind w:left="3234" w:hanging="439"/>
      </w:pPr>
      <w:rPr>
        <w:rFonts w:hint="default"/>
        <w:lang w:val="en-US" w:eastAsia="en-US" w:bidi="ar-SA"/>
      </w:rPr>
    </w:lvl>
    <w:lvl w:ilvl="8" w:tplc="377634AA">
      <w:numFmt w:val="bullet"/>
      <w:lvlText w:val="•"/>
      <w:lvlJc w:val="left"/>
      <w:pPr>
        <w:ind w:left="3613" w:hanging="439"/>
      </w:pPr>
      <w:rPr>
        <w:rFonts w:hint="default"/>
        <w:lang w:val="en-US" w:eastAsia="en-US" w:bidi="ar-SA"/>
      </w:rPr>
    </w:lvl>
  </w:abstractNum>
  <w:abstractNum w:abstractNumId="7" w15:restartNumberingAfterBreak="0">
    <w:nsid w:val="346A00FB"/>
    <w:multiLevelType w:val="hybridMultilevel"/>
    <w:tmpl w:val="A706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959" w:hanging="439"/>
      </w:pPr>
      <w:rPr>
        <w:rFonts w:ascii="Courier New" w:hAnsi="Courier New" w:cs="Courier New"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338" w:hanging="43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717" w:hanging="43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96" w:hanging="43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76" w:hanging="43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855" w:hanging="43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234" w:hanging="43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613" w:hanging="439"/>
      </w:pPr>
      <w:rPr>
        <w:rFonts w:hint="default"/>
        <w:lang w:val="en-US" w:eastAsia="en-US" w:bidi="ar-SA"/>
      </w:rPr>
    </w:lvl>
  </w:abstractNum>
  <w:abstractNum w:abstractNumId="8" w15:restartNumberingAfterBreak="0">
    <w:nsid w:val="52BE0555"/>
    <w:multiLevelType w:val="hybridMultilevel"/>
    <w:tmpl w:val="9CD0847A"/>
    <w:lvl w:ilvl="0" w:tplc="DF404CD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32B37"/>
    <w:multiLevelType w:val="hybridMultilevel"/>
    <w:tmpl w:val="30B054A6"/>
    <w:lvl w:ilvl="0" w:tplc="B9F226F4">
      <w:numFmt w:val="bullet"/>
      <w:lvlText w:val="•"/>
      <w:lvlJc w:val="left"/>
      <w:pPr>
        <w:ind w:left="575" w:hanging="439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D3C6DCA2">
      <w:numFmt w:val="bullet"/>
      <w:lvlText w:val="•"/>
      <w:lvlJc w:val="left"/>
      <w:pPr>
        <w:ind w:left="959" w:hanging="439"/>
      </w:pPr>
      <w:rPr>
        <w:rFonts w:hint="default"/>
        <w:lang w:val="en-US" w:eastAsia="en-US" w:bidi="ar-SA"/>
      </w:rPr>
    </w:lvl>
    <w:lvl w:ilvl="2" w:tplc="AE243554">
      <w:numFmt w:val="bullet"/>
      <w:lvlText w:val="•"/>
      <w:lvlJc w:val="left"/>
      <w:pPr>
        <w:ind w:left="1338" w:hanging="439"/>
      </w:pPr>
      <w:rPr>
        <w:rFonts w:hint="default"/>
        <w:lang w:val="en-US" w:eastAsia="en-US" w:bidi="ar-SA"/>
      </w:rPr>
    </w:lvl>
    <w:lvl w:ilvl="3" w:tplc="6958C5C8">
      <w:numFmt w:val="bullet"/>
      <w:lvlText w:val="•"/>
      <w:lvlJc w:val="left"/>
      <w:pPr>
        <w:ind w:left="1717" w:hanging="439"/>
      </w:pPr>
      <w:rPr>
        <w:rFonts w:hint="default"/>
        <w:lang w:val="en-US" w:eastAsia="en-US" w:bidi="ar-SA"/>
      </w:rPr>
    </w:lvl>
    <w:lvl w:ilvl="4" w:tplc="4678FDDE">
      <w:numFmt w:val="bullet"/>
      <w:lvlText w:val="•"/>
      <w:lvlJc w:val="left"/>
      <w:pPr>
        <w:ind w:left="2096" w:hanging="439"/>
      </w:pPr>
      <w:rPr>
        <w:rFonts w:hint="default"/>
        <w:lang w:val="en-US" w:eastAsia="en-US" w:bidi="ar-SA"/>
      </w:rPr>
    </w:lvl>
    <w:lvl w:ilvl="5" w:tplc="C61A7CD4">
      <w:numFmt w:val="bullet"/>
      <w:lvlText w:val="•"/>
      <w:lvlJc w:val="left"/>
      <w:pPr>
        <w:ind w:left="2476" w:hanging="439"/>
      </w:pPr>
      <w:rPr>
        <w:rFonts w:hint="default"/>
        <w:lang w:val="en-US" w:eastAsia="en-US" w:bidi="ar-SA"/>
      </w:rPr>
    </w:lvl>
    <w:lvl w:ilvl="6" w:tplc="6DE087EE">
      <w:numFmt w:val="bullet"/>
      <w:lvlText w:val="•"/>
      <w:lvlJc w:val="left"/>
      <w:pPr>
        <w:ind w:left="2855" w:hanging="439"/>
      </w:pPr>
      <w:rPr>
        <w:rFonts w:hint="default"/>
        <w:lang w:val="en-US" w:eastAsia="en-US" w:bidi="ar-SA"/>
      </w:rPr>
    </w:lvl>
    <w:lvl w:ilvl="7" w:tplc="51E40A1E">
      <w:numFmt w:val="bullet"/>
      <w:lvlText w:val="•"/>
      <w:lvlJc w:val="left"/>
      <w:pPr>
        <w:ind w:left="3234" w:hanging="439"/>
      </w:pPr>
      <w:rPr>
        <w:rFonts w:hint="default"/>
        <w:lang w:val="en-US" w:eastAsia="en-US" w:bidi="ar-SA"/>
      </w:rPr>
    </w:lvl>
    <w:lvl w:ilvl="8" w:tplc="80FA815A">
      <w:numFmt w:val="bullet"/>
      <w:lvlText w:val="•"/>
      <w:lvlJc w:val="left"/>
      <w:pPr>
        <w:ind w:left="3613" w:hanging="439"/>
      </w:pPr>
      <w:rPr>
        <w:rFonts w:hint="default"/>
        <w:lang w:val="en-US" w:eastAsia="en-US" w:bidi="ar-SA"/>
      </w:rPr>
    </w:lvl>
  </w:abstractNum>
  <w:abstractNum w:abstractNumId="10" w15:restartNumberingAfterBreak="0">
    <w:nsid w:val="5D427087"/>
    <w:multiLevelType w:val="hybridMultilevel"/>
    <w:tmpl w:val="79762962"/>
    <w:lvl w:ilvl="0" w:tplc="1400B174">
      <w:numFmt w:val="bullet"/>
      <w:lvlText w:val="•"/>
      <w:lvlJc w:val="left"/>
      <w:pPr>
        <w:ind w:left="575" w:hanging="439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41A6085A">
      <w:numFmt w:val="bullet"/>
      <w:lvlText w:val="•"/>
      <w:lvlJc w:val="left"/>
      <w:pPr>
        <w:ind w:left="959" w:hanging="439"/>
      </w:pPr>
      <w:rPr>
        <w:rFonts w:hint="default"/>
        <w:lang w:val="en-US" w:eastAsia="en-US" w:bidi="ar-SA"/>
      </w:rPr>
    </w:lvl>
    <w:lvl w:ilvl="2" w:tplc="C17C3484">
      <w:numFmt w:val="bullet"/>
      <w:lvlText w:val="•"/>
      <w:lvlJc w:val="left"/>
      <w:pPr>
        <w:ind w:left="1338" w:hanging="439"/>
      </w:pPr>
      <w:rPr>
        <w:rFonts w:hint="default"/>
        <w:lang w:val="en-US" w:eastAsia="en-US" w:bidi="ar-SA"/>
      </w:rPr>
    </w:lvl>
    <w:lvl w:ilvl="3" w:tplc="0010A252">
      <w:numFmt w:val="bullet"/>
      <w:lvlText w:val="•"/>
      <w:lvlJc w:val="left"/>
      <w:pPr>
        <w:ind w:left="1717" w:hanging="439"/>
      </w:pPr>
      <w:rPr>
        <w:rFonts w:hint="default"/>
        <w:lang w:val="en-US" w:eastAsia="en-US" w:bidi="ar-SA"/>
      </w:rPr>
    </w:lvl>
    <w:lvl w:ilvl="4" w:tplc="BD4820FE">
      <w:numFmt w:val="bullet"/>
      <w:lvlText w:val="•"/>
      <w:lvlJc w:val="left"/>
      <w:pPr>
        <w:ind w:left="2096" w:hanging="439"/>
      </w:pPr>
      <w:rPr>
        <w:rFonts w:hint="default"/>
        <w:lang w:val="en-US" w:eastAsia="en-US" w:bidi="ar-SA"/>
      </w:rPr>
    </w:lvl>
    <w:lvl w:ilvl="5" w:tplc="31F4D1C2">
      <w:numFmt w:val="bullet"/>
      <w:lvlText w:val="•"/>
      <w:lvlJc w:val="left"/>
      <w:pPr>
        <w:ind w:left="2476" w:hanging="439"/>
      </w:pPr>
      <w:rPr>
        <w:rFonts w:hint="default"/>
        <w:lang w:val="en-US" w:eastAsia="en-US" w:bidi="ar-SA"/>
      </w:rPr>
    </w:lvl>
    <w:lvl w:ilvl="6" w:tplc="87345E86">
      <w:numFmt w:val="bullet"/>
      <w:lvlText w:val="•"/>
      <w:lvlJc w:val="left"/>
      <w:pPr>
        <w:ind w:left="2855" w:hanging="439"/>
      </w:pPr>
      <w:rPr>
        <w:rFonts w:hint="default"/>
        <w:lang w:val="en-US" w:eastAsia="en-US" w:bidi="ar-SA"/>
      </w:rPr>
    </w:lvl>
    <w:lvl w:ilvl="7" w:tplc="91EEFCFE">
      <w:numFmt w:val="bullet"/>
      <w:lvlText w:val="•"/>
      <w:lvlJc w:val="left"/>
      <w:pPr>
        <w:ind w:left="3234" w:hanging="439"/>
      </w:pPr>
      <w:rPr>
        <w:rFonts w:hint="default"/>
        <w:lang w:val="en-US" w:eastAsia="en-US" w:bidi="ar-SA"/>
      </w:rPr>
    </w:lvl>
    <w:lvl w:ilvl="8" w:tplc="38A23058">
      <w:numFmt w:val="bullet"/>
      <w:lvlText w:val="•"/>
      <w:lvlJc w:val="left"/>
      <w:pPr>
        <w:ind w:left="3613" w:hanging="439"/>
      </w:pPr>
      <w:rPr>
        <w:rFonts w:hint="default"/>
        <w:lang w:val="en-US" w:eastAsia="en-US" w:bidi="ar-SA"/>
      </w:rPr>
    </w:lvl>
  </w:abstractNum>
  <w:abstractNum w:abstractNumId="11" w15:restartNumberingAfterBreak="0">
    <w:nsid w:val="6E2F439F"/>
    <w:multiLevelType w:val="hybridMultilevel"/>
    <w:tmpl w:val="73B0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959" w:hanging="43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338" w:hanging="43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717" w:hanging="43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96" w:hanging="43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76" w:hanging="43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855" w:hanging="43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234" w:hanging="43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613" w:hanging="439"/>
      </w:pPr>
      <w:rPr>
        <w:rFonts w:hint="default"/>
        <w:lang w:val="en-US" w:eastAsia="en-US" w:bidi="ar-SA"/>
      </w:rPr>
    </w:lvl>
  </w:abstractNum>
  <w:abstractNum w:abstractNumId="12" w15:restartNumberingAfterBreak="0">
    <w:nsid w:val="707041B8"/>
    <w:multiLevelType w:val="hybridMultilevel"/>
    <w:tmpl w:val="08A6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D5D89"/>
    <w:multiLevelType w:val="hybridMultilevel"/>
    <w:tmpl w:val="50880422"/>
    <w:lvl w:ilvl="0" w:tplc="0D74831E">
      <w:numFmt w:val="bullet"/>
      <w:lvlText w:val="o"/>
      <w:lvlJc w:val="left"/>
      <w:pPr>
        <w:ind w:left="575" w:hanging="44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6F8E9D0">
      <w:numFmt w:val="bullet"/>
      <w:lvlText w:val="•"/>
      <w:lvlJc w:val="left"/>
      <w:pPr>
        <w:ind w:left="959" w:hanging="440"/>
      </w:pPr>
      <w:rPr>
        <w:rFonts w:hint="default"/>
        <w:lang w:val="en-US" w:eastAsia="en-US" w:bidi="ar-SA"/>
      </w:rPr>
    </w:lvl>
    <w:lvl w:ilvl="2" w:tplc="570A9C42">
      <w:numFmt w:val="bullet"/>
      <w:lvlText w:val="•"/>
      <w:lvlJc w:val="left"/>
      <w:pPr>
        <w:ind w:left="1338" w:hanging="440"/>
      </w:pPr>
      <w:rPr>
        <w:rFonts w:hint="default"/>
        <w:lang w:val="en-US" w:eastAsia="en-US" w:bidi="ar-SA"/>
      </w:rPr>
    </w:lvl>
    <w:lvl w:ilvl="3" w:tplc="FF8ADD6A">
      <w:numFmt w:val="bullet"/>
      <w:lvlText w:val="•"/>
      <w:lvlJc w:val="left"/>
      <w:pPr>
        <w:ind w:left="1717" w:hanging="440"/>
      </w:pPr>
      <w:rPr>
        <w:rFonts w:hint="default"/>
        <w:lang w:val="en-US" w:eastAsia="en-US" w:bidi="ar-SA"/>
      </w:rPr>
    </w:lvl>
    <w:lvl w:ilvl="4" w:tplc="DCA073CA">
      <w:numFmt w:val="bullet"/>
      <w:lvlText w:val="•"/>
      <w:lvlJc w:val="left"/>
      <w:pPr>
        <w:ind w:left="2096" w:hanging="440"/>
      </w:pPr>
      <w:rPr>
        <w:rFonts w:hint="default"/>
        <w:lang w:val="en-US" w:eastAsia="en-US" w:bidi="ar-SA"/>
      </w:rPr>
    </w:lvl>
    <w:lvl w:ilvl="5" w:tplc="ABAA1EC2">
      <w:numFmt w:val="bullet"/>
      <w:lvlText w:val="•"/>
      <w:lvlJc w:val="left"/>
      <w:pPr>
        <w:ind w:left="2476" w:hanging="440"/>
      </w:pPr>
      <w:rPr>
        <w:rFonts w:hint="default"/>
        <w:lang w:val="en-US" w:eastAsia="en-US" w:bidi="ar-SA"/>
      </w:rPr>
    </w:lvl>
    <w:lvl w:ilvl="6" w:tplc="7A906B00">
      <w:numFmt w:val="bullet"/>
      <w:lvlText w:val="•"/>
      <w:lvlJc w:val="left"/>
      <w:pPr>
        <w:ind w:left="2855" w:hanging="440"/>
      </w:pPr>
      <w:rPr>
        <w:rFonts w:hint="default"/>
        <w:lang w:val="en-US" w:eastAsia="en-US" w:bidi="ar-SA"/>
      </w:rPr>
    </w:lvl>
    <w:lvl w:ilvl="7" w:tplc="539627C8">
      <w:numFmt w:val="bullet"/>
      <w:lvlText w:val="•"/>
      <w:lvlJc w:val="left"/>
      <w:pPr>
        <w:ind w:left="3234" w:hanging="440"/>
      </w:pPr>
      <w:rPr>
        <w:rFonts w:hint="default"/>
        <w:lang w:val="en-US" w:eastAsia="en-US" w:bidi="ar-SA"/>
      </w:rPr>
    </w:lvl>
    <w:lvl w:ilvl="8" w:tplc="AA2E54B2">
      <w:numFmt w:val="bullet"/>
      <w:lvlText w:val="•"/>
      <w:lvlJc w:val="left"/>
      <w:pPr>
        <w:ind w:left="3613" w:hanging="440"/>
      </w:pPr>
      <w:rPr>
        <w:rFonts w:hint="default"/>
        <w:lang w:val="en-US" w:eastAsia="en-US" w:bidi="ar-SA"/>
      </w:rPr>
    </w:lvl>
  </w:abstractNum>
  <w:abstractNum w:abstractNumId="14" w15:restartNumberingAfterBreak="0">
    <w:nsid w:val="79940187"/>
    <w:multiLevelType w:val="hybridMultilevel"/>
    <w:tmpl w:val="A46417D4"/>
    <w:lvl w:ilvl="0" w:tplc="622A4AA6">
      <w:numFmt w:val="bullet"/>
      <w:lvlText w:val="•"/>
      <w:lvlJc w:val="left"/>
      <w:pPr>
        <w:ind w:left="575" w:hanging="439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1A1AD2FC">
      <w:numFmt w:val="bullet"/>
      <w:lvlText w:val="•"/>
      <w:lvlJc w:val="left"/>
      <w:pPr>
        <w:ind w:left="959" w:hanging="439"/>
      </w:pPr>
      <w:rPr>
        <w:rFonts w:hint="default"/>
        <w:lang w:val="en-US" w:eastAsia="en-US" w:bidi="ar-SA"/>
      </w:rPr>
    </w:lvl>
    <w:lvl w:ilvl="2" w:tplc="8D24FF62">
      <w:numFmt w:val="bullet"/>
      <w:lvlText w:val="•"/>
      <w:lvlJc w:val="left"/>
      <w:pPr>
        <w:ind w:left="1338" w:hanging="439"/>
      </w:pPr>
      <w:rPr>
        <w:rFonts w:hint="default"/>
        <w:lang w:val="en-US" w:eastAsia="en-US" w:bidi="ar-SA"/>
      </w:rPr>
    </w:lvl>
    <w:lvl w:ilvl="3" w:tplc="DB665AC0">
      <w:numFmt w:val="bullet"/>
      <w:lvlText w:val="•"/>
      <w:lvlJc w:val="left"/>
      <w:pPr>
        <w:ind w:left="1717" w:hanging="439"/>
      </w:pPr>
      <w:rPr>
        <w:rFonts w:hint="default"/>
        <w:lang w:val="en-US" w:eastAsia="en-US" w:bidi="ar-SA"/>
      </w:rPr>
    </w:lvl>
    <w:lvl w:ilvl="4" w:tplc="EF701CF2">
      <w:numFmt w:val="bullet"/>
      <w:lvlText w:val="•"/>
      <w:lvlJc w:val="left"/>
      <w:pPr>
        <w:ind w:left="2096" w:hanging="439"/>
      </w:pPr>
      <w:rPr>
        <w:rFonts w:hint="default"/>
        <w:lang w:val="en-US" w:eastAsia="en-US" w:bidi="ar-SA"/>
      </w:rPr>
    </w:lvl>
    <w:lvl w:ilvl="5" w:tplc="B4B4D364">
      <w:numFmt w:val="bullet"/>
      <w:lvlText w:val="•"/>
      <w:lvlJc w:val="left"/>
      <w:pPr>
        <w:ind w:left="2476" w:hanging="439"/>
      </w:pPr>
      <w:rPr>
        <w:rFonts w:hint="default"/>
        <w:lang w:val="en-US" w:eastAsia="en-US" w:bidi="ar-SA"/>
      </w:rPr>
    </w:lvl>
    <w:lvl w:ilvl="6" w:tplc="63D67534">
      <w:numFmt w:val="bullet"/>
      <w:lvlText w:val="•"/>
      <w:lvlJc w:val="left"/>
      <w:pPr>
        <w:ind w:left="2855" w:hanging="439"/>
      </w:pPr>
      <w:rPr>
        <w:rFonts w:hint="default"/>
        <w:lang w:val="en-US" w:eastAsia="en-US" w:bidi="ar-SA"/>
      </w:rPr>
    </w:lvl>
    <w:lvl w:ilvl="7" w:tplc="C7908472">
      <w:numFmt w:val="bullet"/>
      <w:lvlText w:val="•"/>
      <w:lvlJc w:val="left"/>
      <w:pPr>
        <w:ind w:left="3234" w:hanging="439"/>
      </w:pPr>
      <w:rPr>
        <w:rFonts w:hint="default"/>
        <w:lang w:val="en-US" w:eastAsia="en-US" w:bidi="ar-SA"/>
      </w:rPr>
    </w:lvl>
    <w:lvl w:ilvl="8" w:tplc="95F456D2">
      <w:numFmt w:val="bullet"/>
      <w:lvlText w:val="•"/>
      <w:lvlJc w:val="left"/>
      <w:pPr>
        <w:ind w:left="3613" w:hanging="439"/>
      </w:pPr>
      <w:rPr>
        <w:rFonts w:hint="default"/>
        <w:lang w:val="en-US" w:eastAsia="en-US" w:bidi="ar-SA"/>
      </w:rPr>
    </w:lvl>
  </w:abstractNum>
  <w:num w:numId="1" w16cid:durableId="473572582">
    <w:abstractNumId w:val="0"/>
  </w:num>
  <w:num w:numId="2" w16cid:durableId="451486704">
    <w:abstractNumId w:val="10"/>
  </w:num>
  <w:num w:numId="3" w16cid:durableId="326245985">
    <w:abstractNumId w:val="14"/>
  </w:num>
  <w:num w:numId="4" w16cid:durableId="642199498">
    <w:abstractNumId w:val="2"/>
  </w:num>
  <w:num w:numId="5" w16cid:durableId="2015985368">
    <w:abstractNumId w:val="1"/>
  </w:num>
  <w:num w:numId="6" w16cid:durableId="1841970569">
    <w:abstractNumId w:val="5"/>
  </w:num>
  <w:num w:numId="7" w16cid:durableId="1958875046">
    <w:abstractNumId w:val="6"/>
  </w:num>
  <w:num w:numId="8" w16cid:durableId="1171067346">
    <w:abstractNumId w:val="13"/>
  </w:num>
  <w:num w:numId="9" w16cid:durableId="914121584">
    <w:abstractNumId w:val="9"/>
  </w:num>
  <w:num w:numId="10" w16cid:durableId="2098674899">
    <w:abstractNumId w:val="4"/>
  </w:num>
  <w:num w:numId="11" w16cid:durableId="1132943586">
    <w:abstractNumId w:val="8"/>
  </w:num>
  <w:num w:numId="12" w16cid:durableId="1871215633">
    <w:abstractNumId w:val="3"/>
  </w:num>
  <w:num w:numId="13" w16cid:durableId="1166438354">
    <w:abstractNumId w:val="11"/>
  </w:num>
  <w:num w:numId="14" w16cid:durableId="2135171707">
    <w:abstractNumId w:val="12"/>
  </w:num>
  <w:num w:numId="15" w16cid:durableId="1951039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K1NDExMzMzMLYwsDRW0lEKTi0uzszPAykwNKgFAFNrNrYtAAAA"/>
  </w:docVars>
  <w:rsids>
    <w:rsidRoot w:val="00C624B8"/>
    <w:rsid w:val="0003543C"/>
    <w:rsid w:val="0004319B"/>
    <w:rsid w:val="00067391"/>
    <w:rsid w:val="000A2959"/>
    <w:rsid w:val="000A4C0D"/>
    <w:rsid w:val="000C12F2"/>
    <w:rsid w:val="000D00B3"/>
    <w:rsid w:val="00172D6D"/>
    <w:rsid w:val="00183524"/>
    <w:rsid w:val="001A2836"/>
    <w:rsid w:val="001B580B"/>
    <w:rsid w:val="001C6F34"/>
    <w:rsid w:val="001D770D"/>
    <w:rsid w:val="001E3BD9"/>
    <w:rsid w:val="001E6464"/>
    <w:rsid w:val="001F2294"/>
    <w:rsid w:val="001F5EC9"/>
    <w:rsid w:val="00237110"/>
    <w:rsid w:val="00257017"/>
    <w:rsid w:val="002601E9"/>
    <w:rsid w:val="00266913"/>
    <w:rsid w:val="00272EAD"/>
    <w:rsid w:val="002A4789"/>
    <w:rsid w:val="002B6C7A"/>
    <w:rsid w:val="002C62E8"/>
    <w:rsid w:val="002D4DFF"/>
    <w:rsid w:val="002E121F"/>
    <w:rsid w:val="002F2DF1"/>
    <w:rsid w:val="00315142"/>
    <w:rsid w:val="00333F9E"/>
    <w:rsid w:val="00353C75"/>
    <w:rsid w:val="00376F64"/>
    <w:rsid w:val="00383E38"/>
    <w:rsid w:val="003A0A0C"/>
    <w:rsid w:val="003A71A8"/>
    <w:rsid w:val="003B34B4"/>
    <w:rsid w:val="003D2CD4"/>
    <w:rsid w:val="003D3386"/>
    <w:rsid w:val="003D4E73"/>
    <w:rsid w:val="003F5D51"/>
    <w:rsid w:val="004055C6"/>
    <w:rsid w:val="004167FA"/>
    <w:rsid w:val="00423BAA"/>
    <w:rsid w:val="0043597D"/>
    <w:rsid w:val="004463D3"/>
    <w:rsid w:val="004654D9"/>
    <w:rsid w:val="004801DB"/>
    <w:rsid w:val="00481E60"/>
    <w:rsid w:val="00491DFB"/>
    <w:rsid w:val="004A31F6"/>
    <w:rsid w:val="004E1EEC"/>
    <w:rsid w:val="004F5728"/>
    <w:rsid w:val="00503179"/>
    <w:rsid w:val="005150ED"/>
    <w:rsid w:val="00516562"/>
    <w:rsid w:val="00521338"/>
    <w:rsid w:val="00536DA5"/>
    <w:rsid w:val="00570A59"/>
    <w:rsid w:val="00595250"/>
    <w:rsid w:val="005A3707"/>
    <w:rsid w:val="005B2AC1"/>
    <w:rsid w:val="005B3C64"/>
    <w:rsid w:val="005F6BA6"/>
    <w:rsid w:val="00601C87"/>
    <w:rsid w:val="00602E7A"/>
    <w:rsid w:val="00642400"/>
    <w:rsid w:val="00652841"/>
    <w:rsid w:val="0066573C"/>
    <w:rsid w:val="006679EF"/>
    <w:rsid w:val="00674049"/>
    <w:rsid w:val="006A210C"/>
    <w:rsid w:val="006C2922"/>
    <w:rsid w:val="006F1058"/>
    <w:rsid w:val="00744E20"/>
    <w:rsid w:val="007458DB"/>
    <w:rsid w:val="007F6329"/>
    <w:rsid w:val="00812657"/>
    <w:rsid w:val="00830026"/>
    <w:rsid w:val="0084271D"/>
    <w:rsid w:val="008475BE"/>
    <w:rsid w:val="00890E48"/>
    <w:rsid w:val="008E1C0F"/>
    <w:rsid w:val="008E6B6D"/>
    <w:rsid w:val="0091288D"/>
    <w:rsid w:val="00916292"/>
    <w:rsid w:val="00925F14"/>
    <w:rsid w:val="00933885"/>
    <w:rsid w:val="00945047"/>
    <w:rsid w:val="00963BE1"/>
    <w:rsid w:val="0097187B"/>
    <w:rsid w:val="00983DCB"/>
    <w:rsid w:val="009A677B"/>
    <w:rsid w:val="009D5AA6"/>
    <w:rsid w:val="009F3E7B"/>
    <w:rsid w:val="00A01F89"/>
    <w:rsid w:val="00A16C95"/>
    <w:rsid w:val="00A81F1A"/>
    <w:rsid w:val="00A870D0"/>
    <w:rsid w:val="00AD4B0D"/>
    <w:rsid w:val="00AF4B19"/>
    <w:rsid w:val="00B05B10"/>
    <w:rsid w:val="00B17D45"/>
    <w:rsid w:val="00B348E9"/>
    <w:rsid w:val="00B4241F"/>
    <w:rsid w:val="00B54A78"/>
    <w:rsid w:val="00B5639D"/>
    <w:rsid w:val="00B57612"/>
    <w:rsid w:val="00B740B3"/>
    <w:rsid w:val="00B949CD"/>
    <w:rsid w:val="00BA0D57"/>
    <w:rsid w:val="00BB2EB6"/>
    <w:rsid w:val="00BB744C"/>
    <w:rsid w:val="00BD74D8"/>
    <w:rsid w:val="00BE3C64"/>
    <w:rsid w:val="00BE678D"/>
    <w:rsid w:val="00BF6354"/>
    <w:rsid w:val="00C24B7C"/>
    <w:rsid w:val="00C352B0"/>
    <w:rsid w:val="00C6075E"/>
    <w:rsid w:val="00C624B8"/>
    <w:rsid w:val="00C6331B"/>
    <w:rsid w:val="00C751D1"/>
    <w:rsid w:val="00C84F63"/>
    <w:rsid w:val="00CA57A4"/>
    <w:rsid w:val="00CB1A4B"/>
    <w:rsid w:val="00CB3AE9"/>
    <w:rsid w:val="00CC07D0"/>
    <w:rsid w:val="00CD0FE8"/>
    <w:rsid w:val="00CD3CAF"/>
    <w:rsid w:val="00CE7D67"/>
    <w:rsid w:val="00CF0147"/>
    <w:rsid w:val="00CF79D2"/>
    <w:rsid w:val="00D045F3"/>
    <w:rsid w:val="00D12698"/>
    <w:rsid w:val="00D31137"/>
    <w:rsid w:val="00D37A7C"/>
    <w:rsid w:val="00D550F3"/>
    <w:rsid w:val="00D56FD5"/>
    <w:rsid w:val="00D6111B"/>
    <w:rsid w:val="00D76565"/>
    <w:rsid w:val="00DA6059"/>
    <w:rsid w:val="00DB48E5"/>
    <w:rsid w:val="00DE7521"/>
    <w:rsid w:val="00DF4218"/>
    <w:rsid w:val="00E25290"/>
    <w:rsid w:val="00E353A6"/>
    <w:rsid w:val="00E5695C"/>
    <w:rsid w:val="00E91365"/>
    <w:rsid w:val="00EA1CBB"/>
    <w:rsid w:val="00EB61AE"/>
    <w:rsid w:val="00EC5DA0"/>
    <w:rsid w:val="00EE646D"/>
    <w:rsid w:val="00EE6BD8"/>
    <w:rsid w:val="00F001D3"/>
    <w:rsid w:val="00F0180C"/>
    <w:rsid w:val="00F0591E"/>
    <w:rsid w:val="00F23548"/>
    <w:rsid w:val="00F31AF6"/>
    <w:rsid w:val="00F85371"/>
    <w:rsid w:val="00F91011"/>
    <w:rsid w:val="00FC1845"/>
    <w:rsid w:val="00FC1E16"/>
    <w:rsid w:val="00FC2B75"/>
    <w:rsid w:val="00FD02D9"/>
    <w:rsid w:val="00FD1984"/>
    <w:rsid w:val="00FE006D"/>
    <w:rsid w:val="027250EB"/>
    <w:rsid w:val="0379DC6C"/>
    <w:rsid w:val="049D8CDE"/>
    <w:rsid w:val="0BB6D718"/>
    <w:rsid w:val="0D079655"/>
    <w:rsid w:val="0D3C7251"/>
    <w:rsid w:val="10EBEFF0"/>
    <w:rsid w:val="140A1E15"/>
    <w:rsid w:val="16A3B602"/>
    <w:rsid w:val="18468ACD"/>
    <w:rsid w:val="1B1F6AB7"/>
    <w:rsid w:val="1B8D1C4A"/>
    <w:rsid w:val="1BBDCD18"/>
    <w:rsid w:val="1CA492D5"/>
    <w:rsid w:val="1D0EAD7E"/>
    <w:rsid w:val="1FC19BC4"/>
    <w:rsid w:val="203257E1"/>
    <w:rsid w:val="211C9DBF"/>
    <w:rsid w:val="21C099F2"/>
    <w:rsid w:val="2CE3E6CB"/>
    <w:rsid w:val="2D250B04"/>
    <w:rsid w:val="2DDD974D"/>
    <w:rsid w:val="31FB7404"/>
    <w:rsid w:val="35813080"/>
    <w:rsid w:val="359EF3A4"/>
    <w:rsid w:val="35AE37DD"/>
    <w:rsid w:val="36CEE527"/>
    <w:rsid w:val="3CBEDBD3"/>
    <w:rsid w:val="3CCF7975"/>
    <w:rsid w:val="455487C1"/>
    <w:rsid w:val="46B77424"/>
    <w:rsid w:val="46E71E55"/>
    <w:rsid w:val="47B6B505"/>
    <w:rsid w:val="4BC0709E"/>
    <w:rsid w:val="4C9314AA"/>
    <w:rsid w:val="4D0EDBDB"/>
    <w:rsid w:val="4D127518"/>
    <w:rsid w:val="4D99201E"/>
    <w:rsid w:val="4E2DE667"/>
    <w:rsid w:val="4E2EE50B"/>
    <w:rsid w:val="5378884A"/>
    <w:rsid w:val="57451A4B"/>
    <w:rsid w:val="59356922"/>
    <w:rsid w:val="5A32017B"/>
    <w:rsid w:val="5AC96BC4"/>
    <w:rsid w:val="5D323AC3"/>
    <w:rsid w:val="5E8B5E8B"/>
    <w:rsid w:val="61710838"/>
    <w:rsid w:val="6414C1BD"/>
    <w:rsid w:val="66580840"/>
    <w:rsid w:val="68B45820"/>
    <w:rsid w:val="68E2F8B6"/>
    <w:rsid w:val="69DB090A"/>
    <w:rsid w:val="6A2C1D12"/>
    <w:rsid w:val="6E8AC1EA"/>
    <w:rsid w:val="6F6FF63D"/>
    <w:rsid w:val="74923AA7"/>
    <w:rsid w:val="761888C3"/>
    <w:rsid w:val="76B7B585"/>
    <w:rsid w:val="7A2322EF"/>
    <w:rsid w:val="7B3BDDFE"/>
    <w:rsid w:val="7BBEF350"/>
    <w:rsid w:val="7C4CE703"/>
    <w:rsid w:val="7FC88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FE7F8"/>
  <w15:docId w15:val="{EB65CA63-055F-A748-ADAC-E1E0AE6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"/>
      <w:ind w:left="1794" w:right="1839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575"/>
    </w:pPr>
  </w:style>
  <w:style w:type="paragraph" w:styleId="Header">
    <w:name w:val="header"/>
    <w:basedOn w:val="Normal"/>
    <w:link w:val="HeaderChar"/>
    <w:uiPriority w:val="99"/>
    <w:unhideWhenUsed/>
    <w:rsid w:val="00963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BE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63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E1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F91011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A6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7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77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77B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A9E59B59F82468F15E2F338DFC5A5" ma:contentTypeVersion="7" ma:contentTypeDescription="Create a new document." ma:contentTypeScope="" ma:versionID="0cd939c0bb228f5deab72841668defd6">
  <xsd:schema xmlns:xsd="http://www.w3.org/2001/XMLSchema" xmlns:xs="http://www.w3.org/2001/XMLSchema" xmlns:p="http://schemas.microsoft.com/office/2006/metadata/properties" xmlns:ns3="dc188843-3ca5-454e-b373-1abaa07f8c02" xmlns:ns4="2908cb94-36ab-4721-ad06-ae7a72769f58" targetNamespace="http://schemas.microsoft.com/office/2006/metadata/properties" ma:root="true" ma:fieldsID="9a2b21c969b5a72a796aeb2a46c73883" ns3:_="" ns4:_="">
    <xsd:import namespace="dc188843-3ca5-454e-b373-1abaa07f8c02"/>
    <xsd:import namespace="2908cb94-36ab-4721-ad06-ae7a72769f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88843-3ca5-454e-b373-1abaa07f8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cb94-36ab-4721-ad06-ae7a72769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188843-3ca5-454e-b373-1abaa07f8c02" xsi:nil="true"/>
  </documentManagement>
</p:properties>
</file>

<file path=customXml/itemProps1.xml><?xml version="1.0" encoding="utf-8"?>
<ds:datastoreItem xmlns:ds="http://schemas.openxmlformats.org/officeDocument/2006/customXml" ds:itemID="{766D23AD-D6B4-4935-B23B-E5C38DD5DD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1EAAC5-9758-490F-9B2B-85188AE5C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97075-ADA8-4DB0-9764-28036BC78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88843-3ca5-454e-b373-1abaa07f8c02"/>
    <ds:schemaRef ds:uri="2908cb94-36ab-4721-ad06-ae7a72769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40D436-177E-4B09-BC9A-10162D93942B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2908cb94-36ab-4721-ad06-ae7a72769f58"/>
    <ds:schemaRef ds:uri="http://schemas.microsoft.com/office/infopath/2007/PartnerControls"/>
    <ds:schemaRef ds:uri="dc188843-3ca5-454e-b373-1abaa07f8c0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DOE O 142.3B Compliance Action Plan(6.25.21)[2].docx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DOE O 142.3B Compliance Action Plan(6.25.21)[2].docx</dc:title>
  <dc:creator>mattk@anl.gov</dc:creator>
  <cp:lastModifiedBy>Thomas Gorodetskiy</cp:lastModifiedBy>
  <cp:revision>2</cp:revision>
  <cp:lastPrinted>2022-03-31T19:34:00Z</cp:lastPrinted>
  <dcterms:created xsi:type="dcterms:W3CDTF">2023-10-10T15:59:00Z</dcterms:created>
  <dcterms:modified xsi:type="dcterms:W3CDTF">2023-10-10T15:59:00Z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Word</vt:lpwstr>
  </property>
  <property fmtid="{D5CDD505-2E9C-101B-9397-08002B2CF9AE}" pid="4" name="LastSaved">
    <vt:filetime>2022-01-07T00:00:00Z</vt:filetime>
  </property>
  <property fmtid="{D5CDD505-2E9C-101B-9397-08002B2CF9AE}" pid="5" name="ContentTypeId">
    <vt:lpwstr>0x0101007E1A9E59B59F82468F15E2F338DFC5A5</vt:lpwstr>
  </property>
</Properties>
</file>