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B2" w:rsidRPr="00027A09" w:rsidRDefault="007751B2" w:rsidP="00091303">
      <w:pPr>
        <w:spacing w:line="240" w:lineRule="auto"/>
        <w:jc w:val="center"/>
        <w:rPr>
          <w:b/>
        </w:rPr>
      </w:pPr>
      <w:r w:rsidRPr="00027A09">
        <w:rPr>
          <w:b/>
        </w:rPr>
        <w:t>MAP PMG Meeting Minutes</w:t>
      </w:r>
    </w:p>
    <w:p w:rsidR="007751B2" w:rsidRPr="00027A09" w:rsidRDefault="00045AE5" w:rsidP="00091303">
      <w:pPr>
        <w:spacing w:line="240" w:lineRule="auto"/>
        <w:jc w:val="center"/>
        <w:rPr>
          <w:b/>
        </w:rPr>
      </w:pPr>
      <w:r>
        <w:rPr>
          <w:b/>
        </w:rPr>
        <w:t xml:space="preserve">Monday </w:t>
      </w:r>
      <w:r w:rsidR="00E170D4">
        <w:rPr>
          <w:b/>
        </w:rPr>
        <w:t>11</w:t>
      </w:r>
      <w:r w:rsidR="00E170D4" w:rsidRPr="0020198D">
        <w:rPr>
          <w:b/>
          <w:vertAlign w:val="superscript"/>
        </w:rPr>
        <w:t>th</w:t>
      </w:r>
      <w:r w:rsidR="00E170D4">
        <w:rPr>
          <w:b/>
        </w:rPr>
        <w:t xml:space="preserve"> </w:t>
      </w:r>
      <w:r w:rsidR="00A93257">
        <w:rPr>
          <w:b/>
        </w:rPr>
        <w:t>Ju</w:t>
      </w:r>
      <w:r w:rsidR="00E170D4">
        <w:rPr>
          <w:b/>
        </w:rPr>
        <w:t>ly</w:t>
      </w:r>
      <w:r w:rsidR="007751B2" w:rsidRPr="00027A09">
        <w:rPr>
          <w:b/>
        </w:rPr>
        <w:t>, 2011</w:t>
      </w:r>
    </w:p>
    <w:p w:rsidR="007751B2" w:rsidRPr="00027A09" w:rsidRDefault="007751B2" w:rsidP="00091303">
      <w:pPr>
        <w:spacing w:line="240" w:lineRule="auto"/>
      </w:pPr>
    </w:p>
    <w:p w:rsidR="00D47BE2" w:rsidRDefault="00E33F99">
      <w:pPr>
        <w:pStyle w:val="ListParagraph"/>
        <w:numPr>
          <w:ilvl w:val="0"/>
          <w:numId w:val="9"/>
        </w:numPr>
        <w:spacing w:line="240" w:lineRule="auto"/>
        <w:rPr>
          <w:rStyle w:val="topleveltitle"/>
        </w:rPr>
      </w:pPr>
      <w:r>
        <w:rPr>
          <w:rStyle w:val="topleveltitle"/>
        </w:rPr>
        <w:t xml:space="preserve">Status of </w:t>
      </w:r>
      <w:r w:rsidR="00E170D4">
        <w:rPr>
          <w:rStyle w:val="topleveltitle"/>
        </w:rPr>
        <w:t>June 9</w:t>
      </w:r>
      <w:r>
        <w:rPr>
          <w:rStyle w:val="topleveltitle"/>
        </w:rPr>
        <w:t xml:space="preserve"> PMG Action items:</w:t>
      </w:r>
    </w:p>
    <w:p w:rsidR="00000000" w:rsidRDefault="00E170D4">
      <w:pPr>
        <w:pStyle w:val="ListParagraph"/>
        <w:numPr>
          <w:ilvl w:val="0"/>
          <w:numId w:val="11"/>
        </w:numPr>
        <w:spacing w:line="240" w:lineRule="auto"/>
        <w:ind w:left="1440" w:hanging="540"/>
        <w:rPr>
          <w:rStyle w:val="topleveltitle"/>
          <w:rFonts w:ascii="Times" w:hAnsi="Times"/>
          <w:sz w:val="24"/>
          <w:szCs w:val="20"/>
          <w:lang w:eastAsia="ja-JP"/>
        </w:rPr>
      </w:pPr>
      <w:r>
        <w:rPr>
          <w:rStyle w:val="topleveltitle"/>
        </w:rPr>
        <w:t>RFCC coil test meeting set for July 27</w:t>
      </w:r>
      <w:r w:rsidR="00EF5241" w:rsidRPr="00EF5241">
        <w:rPr>
          <w:rStyle w:val="topleveltitle"/>
          <w:vertAlign w:val="superscript"/>
        </w:rPr>
        <w:t>th</w:t>
      </w:r>
      <w:r>
        <w:rPr>
          <w:rStyle w:val="topleveltitle"/>
        </w:rPr>
        <w:t>.</w:t>
      </w:r>
    </w:p>
    <w:p w:rsidR="00000000" w:rsidRDefault="00E170D4">
      <w:pPr>
        <w:pStyle w:val="ListParagraph"/>
        <w:numPr>
          <w:ilvl w:val="0"/>
          <w:numId w:val="11"/>
        </w:numPr>
        <w:spacing w:line="240" w:lineRule="auto"/>
        <w:ind w:left="1440" w:hanging="540"/>
        <w:rPr>
          <w:rStyle w:val="topleveltitle"/>
        </w:rPr>
      </w:pPr>
      <w:r>
        <w:rPr>
          <w:rStyle w:val="topleveltitle"/>
        </w:rPr>
        <w:t>Candidate location for RFCC coil test located … see ite</w:t>
      </w:r>
      <w:r w:rsidR="00484F4A">
        <w:rPr>
          <w:rStyle w:val="topleveltitle"/>
        </w:rPr>
        <w:t>m</w:t>
      </w:r>
      <w:r>
        <w:rPr>
          <w:rStyle w:val="topleveltitle"/>
        </w:rPr>
        <w:t xml:space="preserve"> 2 below.</w:t>
      </w:r>
    </w:p>
    <w:p w:rsidR="00000000" w:rsidRDefault="00E170D4">
      <w:pPr>
        <w:pStyle w:val="ListParagraph"/>
        <w:numPr>
          <w:ilvl w:val="0"/>
          <w:numId w:val="11"/>
        </w:numPr>
        <w:spacing w:line="240" w:lineRule="auto"/>
        <w:ind w:left="1440" w:hanging="540"/>
        <w:rPr>
          <w:rStyle w:val="topleveltitle"/>
        </w:rPr>
      </w:pPr>
      <w:r>
        <w:rPr>
          <w:rStyle w:val="topleveltitle"/>
        </w:rPr>
        <w:t xml:space="preserve">MTA </w:t>
      </w:r>
      <w:proofErr w:type="spellStart"/>
      <w:r>
        <w:rPr>
          <w:rStyle w:val="topleveltitle"/>
        </w:rPr>
        <w:t>beamline</w:t>
      </w:r>
      <w:proofErr w:type="spellEnd"/>
      <w:r>
        <w:rPr>
          <w:rStyle w:val="topleveltitle"/>
        </w:rPr>
        <w:t xml:space="preserve"> </w:t>
      </w:r>
      <w:proofErr w:type="gramStart"/>
      <w:r>
        <w:rPr>
          <w:rStyle w:val="topleveltitle"/>
        </w:rPr>
        <w:t>update ..</w:t>
      </w:r>
      <w:proofErr w:type="gramEnd"/>
      <w:r>
        <w:rPr>
          <w:rStyle w:val="topleveltitle"/>
        </w:rPr>
        <w:t xml:space="preserve">  See item 3 below.</w:t>
      </w:r>
    </w:p>
    <w:p w:rsidR="00000000" w:rsidRDefault="00E170D4">
      <w:pPr>
        <w:pStyle w:val="ListParagraph"/>
        <w:numPr>
          <w:ilvl w:val="0"/>
          <w:numId w:val="11"/>
        </w:numPr>
        <w:spacing w:line="240" w:lineRule="auto"/>
        <w:ind w:left="1440" w:hanging="540"/>
      </w:pPr>
      <w:r>
        <w:rPr>
          <w:rStyle w:val="topleveltitle"/>
        </w:rPr>
        <w:t xml:space="preserve">Alan reports that </w:t>
      </w:r>
      <w:r>
        <w:t>finding AD mech. engineer to make effort assessment for installation of RFCC coil at MTA (</w:t>
      </w:r>
      <w:proofErr w:type="spellStart"/>
      <w:r>
        <w:t>Bross</w:t>
      </w:r>
      <w:proofErr w:type="spellEnd"/>
      <w:r>
        <w:t>/Dixon) is still pending.</w:t>
      </w:r>
    </w:p>
    <w:p w:rsidR="00000000" w:rsidRDefault="00E170D4">
      <w:pPr>
        <w:pStyle w:val="ListParagraph"/>
        <w:numPr>
          <w:ilvl w:val="0"/>
          <w:numId w:val="11"/>
        </w:numPr>
        <w:spacing w:line="240" w:lineRule="auto"/>
        <w:ind w:left="1440" w:hanging="540"/>
        <w:rPr>
          <w:rStyle w:val="topleveltitle"/>
        </w:rPr>
      </w:pPr>
      <w:r>
        <w:rPr>
          <w:rStyle w:val="topleveltitle"/>
        </w:rPr>
        <w:t xml:space="preserve">Alan reports </w:t>
      </w:r>
      <w:r>
        <w:t>exploring possibility for box cavity design in TD (</w:t>
      </w:r>
      <w:proofErr w:type="spellStart"/>
      <w:r>
        <w:t>Bross</w:t>
      </w:r>
      <w:proofErr w:type="spellEnd"/>
      <w:r>
        <w:t>/</w:t>
      </w:r>
      <w:proofErr w:type="spellStart"/>
      <w:r>
        <w:t>Apollinari</w:t>
      </w:r>
      <w:proofErr w:type="spellEnd"/>
      <w:r>
        <w:t>) is proceeding.</w:t>
      </w:r>
      <w:r w:rsidR="00C87A9A">
        <w:rPr>
          <w:rStyle w:val="topleveltitle"/>
        </w:rPr>
        <w:br/>
      </w:r>
    </w:p>
    <w:p w:rsidR="00D47BE2" w:rsidRDefault="00B532A0">
      <w:pPr>
        <w:pStyle w:val="ListParagraph"/>
        <w:numPr>
          <w:ilvl w:val="0"/>
          <w:numId w:val="9"/>
        </w:numPr>
        <w:spacing w:line="240" w:lineRule="auto"/>
        <w:rPr>
          <w:rStyle w:val="topleveltitle"/>
        </w:rPr>
      </w:pPr>
      <w:r>
        <w:rPr>
          <w:rStyle w:val="topleveltitle"/>
        </w:rPr>
        <w:t>RFCC Test Proposal</w:t>
      </w:r>
    </w:p>
    <w:p w:rsidR="00D47BE2" w:rsidRDefault="00B532A0">
      <w:pPr>
        <w:pStyle w:val="ListParagraph"/>
        <w:spacing w:line="240" w:lineRule="auto"/>
        <w:ind w:left="1080"/>
      </w:pPr>
      <w:r>
        <w:t>Ruben </w:t>
      </w:r>
      <w:proofErr w:type="spellStart"/>
      <w:r>
        <w:t>Carcagno</w:t>
      </w:r>
      <w:proofErr w:type="spellEnd"/>
      <w:r>
        <w:t xml:space="preserve"> </w:t>
      </w:r>
      <w:r w:rsidR="00BA386F">
        <w:t xml:space="preserve">described a proposal to bring the NHMFL cryostat to a location in the IB1 </w:t>
      </w:r>
      <w:proofErr w:type="gramStart"/>
      <w:r w:rsidR="00BA386F">
        <w:t>test</w:t>
      </w:r>
      <w:proofErr w:type="gramEnd"/>
      <w:r w:rsidR="00BA386F">
        <w:t xml:space="preserve"> facility where there is plenty of space and an 18ft overhead crane. This would probably be a short-term solution since there are concerns with longer term magnetization of the things in the area, and the effect on other R&amp;D programs.</w:t>
      </w:r>
      <w:r w:rsidR="00967627">
        <w:t xml:space="preserve"> However, short-term would be OK for the RFCC coil test. Risk of magnetizing nearby structures needs to be evaluated.</w:t>
      </w:r>
      <w:r w:rsidR="006B3F82">
        <w:t xml:space="preserve"> A first estimate of what</w:t>
      </w:r>
      <w:r w:rsidR="005776BF">
        <w:t>’</w:t>
      </w:r>
      <w:r w:rsidR="006B3F82">
        <w:t xml:space="preserve">s needed to prepare for </w:t>
      </w:r>
      <w:r w:rsidR="000063A0">
        <w:t xml:space="preserve">the RFCC </w:t>
      </w:r>
      <w:proofErr w:type="spellStart"/>
      <w:r w:rsidR="000063A0">
        <w:t>coul</w:t>
      </w:r>
      <w:proofErr w:type="spellEnd"/>
      <w:r w:rsidR="000063A0">
        <w:t xml:space="preserve"> test </w:t>
      </w:r>
      <w:r w:rsidR="00484F4A">
        <w:t>i</w:t>
      </w:r>
      <w:r w:rsidR="000063A0">
        <w:t>s 300K$ and 2.5 FTE. With sufficient priority, the test setup could be operational 6 months after the cryostat shows up at FNAL.</w:t>
      </w:r>
      <w:r w:rsidR="005776BF">
        <w:t xml:space="preserve">  Steve </w:t>
      </w:r>
      <w:proofErr w:type="spellStart"/>
      <w:r w:rsidR="005776BF">
        <w:t>Gourlay</w:t>
      </w:r>
      <w:proofErr w:type="spellEnd"/>
      <w:r w:rsidR="005776BF">
        <w:t xml:space="preserve"> is currently on his way to NHMFL to discuss long term cryostat availability. </w:t>
      </w:r>
    </w:p>
    <w:p w:rsidR="00A93257" w:rsidRDefault="00A93257" w:rsidP="00027A09">
      <w:pPr>
        <w:pStyle w:val="ListParagraph"/>
        <w:spacing w:line="240" w:lineRule="auto"/>
        <w:ind w:left="0"/>
      </w:pPr>
    </w:p>
    <w:p w:rsidR="00E170D4" w:rsidRDefault="00E170D4" w:rsidP="00E170D4">
      <w:pPr>
        <w:pStyle w:val="ListParagraph"/>
        <w:numPr>
          <w:ilvl w:val="0"/>
          <w:numId w:val="9"/>
        </w:numPr>
        <w:spacing w:line="240" w:lineRule="auto"/>
        <w:rPr>
          <w:rStyle w:val="topleveltitle"/>
        </w:rPr>
      </w:pPr>
      <w:r>
        <w:rPr>
          <w:rStyle w:val="topleveltitle"/>
        </w:rPr>
        <w:t xml:space="preserve">MTA </w:t>
      </w:r>
      <w:proofErr w:type="spellStart"/>
      <w:r>
        <w:rPr>
          <w:rStyle w:val="topleveltitle"/>
        </w:rPr>
        <w:t>Beamline</w:t>
      </w:r>
      <w:proofErr w:type="spellEnd"/>
      <w:r>
        <w:rPr>
          <w:rStyle w:val="topleveltitle"/>
        </w:rPr>
        <w:t xml:space="preserve"> Magnet Plan</w:t>
      </w:r>
    </w:p>
    <w:p w:rsidR="00E170D4" w:rsidRDefault="00E170D4" w:rsidP="00E170D4">
      <w:pPr>
        <w:pStyle w:val="ListParagraph"/>
        <w:spacing w:line="240" w:lineRule="auto"/>
        <w:ind w:left="1080"/>
      </w:pPr>
      <w:r>
        <w:t xml:space="preserve">Craig Moore gave an update on the MTA </w:t>
      </w:r>
      <w:proofErr w:type="spellStart"/>
      <w:r>
        <w:t>beamline</w:t>
      </w:r>
      <w:proofErr w:type="spellEnd"/>
      <w:r>
        <w:t xml:space="preserve"> status. The stronger dipole was installed into the MTA </w:t>
      </w:r>
      <w:proofErr w:type="spellStart"/>
      <w:r>
        <w:t>beamline</w:t>
      </w:r>
      <w:proofErr w:type="spellEnd"/>
      <w:r>
        <w:t xml:space="preserve">. We now have good beam delivered to the </w:t>
      </w:r>
      <w:r w:rsidR="004C6C96">
        <w:t>HPRF cavity, and expect first measurement within days.</w:t>
      </w:r>
    </w:p>
    <w:p w:rsidR="004C6C96" w:rsidRDefault="004C6C96" w:rsidP="00E170D4">
      <w:pPr>
        <w:pStyle w:val="ListParagraph"/>
        <w:spacing w:line="240" w:lineRule="auto"/>
        <w:ind w:left="1080"/>
      </w:pPr>
    </w:p>
    <w:p w:rsidR="00D47BE2" w:rsidRDefault="00E33F99">
      <w:pPr>
        <w:pStyle w:val="ListParagraph"/>
        <w:numPr>
          <w:ilvl w:val="0"/>
          <w:numId w:val="9"/>
        </w:numPr>
        <w:spacing w:line="240" w:lineRule="auto"/>
        <w:rPr>
          <w:rStyle w:val="topleveltitle"/>
        </w:rPr>
      </w:pPr>
      <w:r>
        <w:rPr>
          <w:rStyle w:val="topleveltitle"/>
        </w:rPr>
        <w:t>New</w:t>
      </w:r>
      <w:r w:rsidR="00A93257">
        <w:rPr>
          <w:rStyle w:val="topleveltitle"/>
        </w:rPr>
        <w:t xml:space="preserve"> Action Items</w:t>
      </w:r>
      <w:proofErr w:type="gramStart"/>
      <w:r w:rsidR="00A93257">
        <w:rPr>
          <w:rStyle w:val="topleveltitle"/>
        </w:rPr>
        <w:t>:</w:t>
      </w:r>
      <w:proofErr w:type="gramEnd"/>
      <w:r w:rsidR="00A93257">
        <w:rPr>
          <w:rStyle w:val="topleveltitle"/>
        </w:rPr>
        <w:br/>
      </w:r>
      <w:r w:rsidR="00A93257">
        <w:rPr>
          <w:rStyle w:val="topleveltitle"/>
        </w:rPr>
        <w:br/>
      </w:r>
      <w:proofErr w:type="spellStart"/>
      <w:r w:rsidR="00A93257">
        <w:rPr>
          <w:rStyle w:val="topleveltitle"/>
        </w:rPr>
        <w:t>i</w:t>
      </w:r>
      <w:proofErr w:type="spellEnd"/>
      <w:r w:rsidR="00A93257">
        <w:rPr>
          <w:rStyle w:val="topleveltitle"/>
        </w:rPr>
        <w:t xml:space="preserve">) </w:t>
      </w:r>
      <w:r w:rsidR="00E170D4">
        <w:rPr>
          <w:rStyle w:val="topleveltitle"/>
        </w:rPr>
        <w:t>Continue pursuing (iv) &amp; (v) from June action list (above).</w:t>
      </w:r>
    </w:p>
    <w:p w:rsidR="00000000" w:rsidRDefault="00916352">
      <w:pPr>
        <w:pStyle w:val="ListParagraph"/>
        <w:spacing w:line="240" w:lineRule="auto"/>
        <w:ind w:left="1080"/>
      </w:pPr>
      <w:proofErr w:type="gramStart"/>
      <w:r>
        <w:rPr>
          <w:rStyle w:val="topleveltitle"/>
        </w:rPr>
        <w:t>ii</w:t>
      </w:r>
      <w:proofErr w:type="gramEnd"/>
      <w:r>
        <w:rPr>
          <w:rStyle w:val="topleveltitle"/>
        </w:rPr>
        <w:t xml:space="preserve">) </w:t>
      </w:r>
      <w:r w:rsidR="00076F70">
        <w:rPr>
          <w:rStyle w:val="topleveltitle"/>
        </w:rPr>
        <w:t>Report on initial HPRF measurements with MTA beam next PMG.</w:t>
      </w:r>
      <w:r w:rsidR="00A93257">
        <w:br/>
      </w:r>
      <w:r w:rsidR="00CD3AFE">
        <w:t xml:space="preserve">iii) </w:t>
      </w:r>
      <w:r w:rsidR="00076F70">
        <w:t>Report on July 27</w:t>
      </w:r>
      <w:r w:rsidR="00EF5241" w:rsidRPr="00EF5241">
        <w:rPr>
          <w:vertAlign w:val="superscript"/>
        </w:rPr>
        <w:t>th</w:t>
      </w:r>
      <w:r w:rsidR="00076F70">
        <w:t xml:space="preserve"> RFCC test plan meeting conclusions next PMG.</w:t>
      </w:r>
    </w:p>
    <w:p w:rsidR="007751B2" w:rsidRPr="00027A09" w:rsidRDefault="007751B2" w:rsidP="00091303">
      <w:pPr>
        <w:pStyle w:val="ListParagraph"/>
        <w:spacing w:line="240" w:lineRule="auto"/>
        <w:ind w:left="0"/>
      </w:pPr>
    </w:p>
    <w:sectPr w:rsidR="007751B2" w:rsidRPr="00027A09" w:rsidSect="00166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51D"/>
    <w:multiLevelType w:val="hybridMultilevel"/>
    <w:tmpl w:val="245C6342"/>
    <w:lvl w:ilvl="0" w:tplc="DC36A74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883A59"/>
    <w:multiLevelType w:val="hybridMultilevel"/>
    <w:tmpl w:val="5F9E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36033"/>
    <w:multiLevelType w:val="hybridMultilevel"/>
    <w:tmpl w:val="A9A0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C1B5F"/>
    <w:multiLevelType w:val="hybridMultilevel"/>
    <w:tmpl w:val="7B004C9C"/>
    <w:lvl w:ilvl="0" w:tplc="F8F2E0B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E894D73"/>
    <w:multiLevelType w:val="hybridMultilevel"/>
    <w:tmpl w:val="652A89CA"/>
    <w:lvl w:ilvl="0" w:tplc="5E78847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84C4FE2"/>
    <w:multiLevelType w:val="hybridMultilevel"/>
    <w:tmpl w:val="A34634B0"/>
    <w:lvl w:ilvl="0" w:tplc="CA2A32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862230"/>
    <w:multiLevelType w:val="hybridMultilevel"/>
    <w:tmpl w:val="EEF28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E14E0"/>
    <w:multiLevelType w:val="hybridMultilevel"/>
    <w:tmpl w:val="11404004"/>
    <w:lvl w:ilvl="0" w:tplc="6638D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03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8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09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402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0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0B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CE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EE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4B4DBA"/>
    <w:multiLevelType w:val="hybridMultilevel"/>
    <w:tmpl w:val="BEAC668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ABE4708"/>
    <w:multiLevelType w:val="hybridMultilevel"/>
    <w:tmpl w:val="E3C48F32"/>
    <w:lvl w:ilvl="0" w:tplc="85360A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D9188A"/>
    <w:multiLevelType w:val="hybridMultilevel"/>
    <w:tmpl w:val="C2FEFBE0"/>
    <w:lvl w:ilvl="0" w:tplc="AC5C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89388C"/>
    <w:multiLevelType w:val="hybridMultilevel"/>
    <w:tmpl w:val="AA669A3C"/>
    <w:lvl w:ilvl="0" w:tplc="29C6F66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20"/>
  <w:characterSpacingControl w:val="doNotCompress"/>
  <w:compat/>
  <w:rsids>
    <w:rsidRoot w:val="00091303"/>
    <w:rsid w:val="000063A0"/>
    <w:rsid w:val="00027A09"/>
    <w:rsid w:val="00045AE5"/>
    <w:rsid w:val="000668AE"/>
    <w:rsid w:val="00076F70"/>
    <w:rsid w:val="000838C1"/>
    <w:rsid w:val="00091303"/>
    <w:rsid w:val="000C3CE7"/>
    <w:rsid w:val="000C6A9E"/>
    <w:rsid w:val="00107870"/>
    <w:rsid w:val="00143E4A"/>
    <w:rsid w:val="00146D6C"/>
    <w:rsid w:val="00161AD9"/>
    <w:rsid w:val="00163B70"/>
    <w:rsid w:val="00166230"/>
    <w:rsid w:val="001943D7"/>
    <w:rsid w:val="0020198D"/>
    <w:rsid w:val="002C79FB"/>
    <w:rsid w:val="0034472E"/>
    <w:rsid w:val="00355373"/>
    <w:rsid w:val="003D0A99"/>
    <w:rsid w:val="003E5DB4"/>
    <w:rsid w:val="00451783"/>
    <w:rsid w:val="00455BB2"/>
    <w:rsid w:val="004730FC"/>
    <w:rsid w:val="00484F4A"/>
    <w:rsid w:val="004979D2"/>
    <w:rsid w:val="004C6C96"/>
    <w:rsid w:val="00511D2B"/>
    <w:rsid w:val="00543B3A"/>
    <w:rsid w:val="005776BF"/>
    <w:rsid w:val="00597C27"/>
    <w:rsid w:val="005C1545"/>
    <w:rsid w:val="00635C36"/>
    <w:rsid w:val="00695C38"/>
    <w:rsid w:val="006960C3"/>
    <w:rsid w:val="006B18DE"/>
    <w:rsid w:val="006B3F82"/>
    <w:rsid w:val="006B784A"/>
    <w:rsid w:val="0070397E"/>
    <w:rsid w:val="00764C7E"/>
    <w:rsid w:val="00766461"/>
    <w:rsid w:val="00773264"/>
    <w:rsid w:val="007751B2"/>
    <w:rsid w:val="00784DD5"/>
    <w:rsid w:val="007A1120"/>
    <w:rsid w:val="007B049E"/>
    <w:rsid w:val="007D2872"/>
    <w:rsid w:val="008222D6"/>
    <w:rsid w:val="008A232E"/>
    <w:rsid w:val="00916352"/>
    <w:rsid w:val="00967627"/>
    <w:rsid w:val="00994CA3"/>
    <w:rsid w:val="009C232F"/>
    <w:rsid w:val="00A015A3"/>
    <w:rsid w:val="00A04310"/>
    <w:rsid w:val="00A6574E"/>
    <w:rsid w:val="00A83985"/>
    <w:rsid w:val="00A93257"/>
    <w:rsid w:val="00AC510A"/>
    <w:rsid w:val="00B13DE7"/>
    <w:rsid w:val="00B532A0"/>
    <w:rsid w:val="00B67DD4"/>
    <w:rsid w:val="00BA386F"/>
    <w:rsid w:val="00C1244C"/>
    <w:rsid w:val="00C738AF"/>
    <w:rsid w:val="00C838E4"/>
    <w:rsid w:val="00C87A9A"/>
    <w:rsid w:val="00CD3AFE"/>
    <w:rsid w:val="00CD4774"/>
    <w:rsid w:val="00D20E4E"/>
    <w:rsid w:val="00D47BE2"/>
    <w:rsid w:val="00D97E1E"/>
    <w:rsid w:val="00DA1EF8"/>
    <w:rsid w:val="00DA3942"/>
    <w:rsid w:val="00DE4A9C"/>
    <w:rsid w:val="00E170D4"/>
    <w:rsid w:val="00E272E7"/>
    <w:rsid w:val="00E307C5"/>
    <w:rsid w:val="00E33F99"/>
    <w:rsid w:val="00E60023"/>
    <w:rsid w:val="00EB0E47"/>
    <w:rsid w:val="00EB5D71"/>
    <w:rsid w:val="00EE78BE"/>
    <w:rsid w:val="00EF5241"/>
    <w:rsid w:val="00F435E6"/>
    <w:rsid w:val="00F87048"/>
    <w:rsid w:val="00F9748D"/>
    <w:rsid w:val="00FE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1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9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E47"/>
    <w:rPr>
      <w:rFonts w:ascii="Times New Roman" w:hAnsi="Times New Roman" w:cs="Times New Roman"/>
      <w:sz w:val="2"/>
    </w:rPr>
  </w:style>
  <w:style w:type="character" w:customStyle="1" w:styleId="topleveltitle">
    <w:name w:val="topleveltitle"/>
    <w:basedOn w:val="DefaultParagraphFont"/>
    <w:rsid w:val="00A93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0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PMG Meeting Minutes</vt:lpstr>
    </vt:vector>
  </TitlesOfParts>
  <Company>Fermilab | Accelerator Division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PMG Meeting Minutes</dc:title>
  <dc:subject/>
  <dc:creator>Stuart D. Henderson x4666 15594N</dc:creator>
  <cp:keywords/>
  <dc:description/>
  <cp:lastModifiedBy> </cp:lastModifiedBy>
  <cp:revision>13</cp:revision>
  <cp:lastPrinted>2010-11-04T18:58:00Z</cp:lastPrinted>
  <dcterms:created xsi:type="dcterms:W3CDTF">2011-06-13T21:27:00Z</dcterms:created>
  <dcterms:modified xsi:type="dcterms:W3CDTF">2011-09-14T16:28:00Z</dcterms:modified>
</cp:coreProperties>
</file>