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3E5" w:rsidRPr="0057432D" w:rsidRDefault="0057432D" w:rsidP="0057432D">
      <w:pPr>
        <w:jc w:val="center"/>
        <w:rPr>
          <w:rFonts w:cs="Times New Roman"/>
          <w:b/>
          <w:bCs/>
          <w:color w:val="000000"/>
          <w:szCs w:val="28"/>
        </w:rPr>
      </w:pPr>
      <w:bookmarkStart w:id="0" w:name="OLE_LINK20"/>
      <w:bookmarkStart w:id="1" w:name="OLE_LINK21"/>
      <w:r w:rsidRPr="0057432D">
        <w:rPr>
          <w:rFonts w:cs="Times New Roman"/>
          <w:b/>
          <w:bCs/>
          <w:color w:val="000000"/>
          <w:szCs w:val="28"/>
        </w:rPr>
        <w:t>SURVEY AND ALIGNMENT DESIGN OF HITFIL</w:t>
      </w:r>
    </w:p>
    <w:p w:rsidR="003602A6" w:rsidRPr="0057432D" w:rsidRDefault="003602A6" w:rsidP="0057432D">
      <w:pPr>
        <w:jc w:val="center"/>
        <w:rPr>
          <w:rFonts w:cs="Times New Roman"/>
          <w:b/>
          <w:bCs/>
          <w:color w:val="000000"/>
          <w:sz w:val="24"/>
          <w:szCs w:val="24"/>
        </w:rPr>
      </w:pPr>
      <w:r w:rsidRPr="0057432D">
        <w:rPr>
          <w:rFonts w:eastAsia="宋体" w:cs="Times New Roman"/>
          <w:color w:val="444444"/>
          <w:kern w:val="0"/>
          <w:sz w:val="24"/>
          <w:szCs w:val="24"/>
        </w:rPr>
        <w:t>CAI</w:t>
      </w:r>
      <w:r w:rsidR="0057432D">
        <w:rPr>
          <w:rFonts w:eastAsia="宋体" w:cs="Times New Roman" w:hint="eastAsia"/>
          <w:color w:val="444444"/>
          <w:kern w:val="0"/>
          <w:sz w:val="24"/>
          <w:szCs w:val="24"/>
        </w:rPr>
        <w:t>.</w:t>
      </w:r>
      <w:r w:rsidRPr="0057432D">
        <w:rPr>
          <w:rFonts w:eastAsia="宋体" w:cs="Times New Roman"/>
          <w:color w:val="444444"/>
          <w:kern w:val="0"/>
          <w:sz w:val="24"/>
          <w:szCs w:val="24"/>
        </w:rPr>
        <w:t xml:space="preserve"> </w:t>
      </w:r>
      <w:proofErr w:type="spellStart"/>
      <w:r w:rsidRPr="0057432D">
        <w:rPr>
          <w:rFonts w:eastAsia="宋体" w:cs="Times New Roman"/>
          <w:color w:val="444444"/>
          <w:kern w:val="0"/>
          <w:sz w:val="24"/>
          <w:szCs w:val="24"/>
        </w:rPr>
        <w:t>Guozhu</w:t>
      </w:r>
      <w:proofErr w:type="spellEnd"/>
      <w:r w:rsidRPr="0057432D">
        <w:rPr>
          <w:rFonts w:eastAsia="宋体" w:cs="Times New Roman"/>
          <w:color w:val="444444"/>
          <w:kern w:val="0"/>
          <w:sz w:val="24"/>
          <w:szCs w:val="24"/>
        </w:rPr>
        <w:t>, MAN</w:t>
      </w:r>
      <w:r w:rsidR="0057432D">
        <w:rPr>
          <w:rFonts w:eastAsia="宋体" w:cs="Times New Roman" w:hint="eastAsia"/>
          <w:color w:val="444444"/>
          <w:kern w:val="0"/>
          <w:sz w:val="24"/>
          <w:szCs w:val="24"/>
        </w:rPr>
        <w:t>.</w:t>
      </w:r>
      <w:r w:rsidRPr="0057432D">
        <w:rPr>
          <w:rFonts w:eastAsia="宋体" w:cs="Times New Roman"/>
          <w:color w:val="444444"/>
          <w:kern w:val="0"/>
          <w:sz w:val="24"/>
          <w:szCs w:val="24"/>
        </w:rPr>
        <w:t xml:space="preserve"> </w:t>
      </w:r>
      <w:proofErr w:type="spellStart"/>
      <w:r w:rsidR="0057432D" w:rsidRPr="0057432D">
        <w:rPr>
          <w:rFonts w:eastAsia="宋体" w:cs="Times New Roman"/>
          <w:color w:val="444444"/>
          <w:kern w:val="0"/>
          <w:sz w:val="24"/>
          <w:szCs w:val="24"/>
        </w:rPr>
        <w:t>K</w:t>
      </w:r>
      <w:r w:rsidRPr="0057432D">
        <w:rPr>
          <w:rFonts w:eastAsia="宋体" w:cs="Times New Roman"/>
          <w:color w:val="444444"/>
          <w:kern w:val="0"/>
          <w:sz w:val="24"/>
          <w:szCs w:val="24"/>
        </w:rPr>
        <w:t>aidi</w:t>
      </w:r>
      <w:proofErr w:type="spellEnd"/>
      <w:r w:rsidR="0057432D">
        <w:rPr>
          <w:rFonts w:eastAsia="宋体" w:cs="Times New Roman" w:hint="eastAsia"/>
          <w:color w:val="444444"/>
          <w:kern w:val="0"/>
          <w:sz w:val="24"/>
          <w:szCs w:val="24"/>
        </w:rPr>
        <w:t xml:space="preserve">, </w:t>
      </w:r>
      <w:proofErr w:type="spellStart"/>
      <w:r w:rsidRPr="0057432D">
        <w:rPr>
          <w:rFonts w:eastAsia="宋体" w:cs="Times New Roman"/>
          <w:color w:val="444444"/>
          <w:kern w:val="0"/>
          <w:sz w:val="24"/>
          <w:szCs w:val="24"/>
        </w:rPr>
        <w:t>IMP</w:t>
      </w:r>
      <w:r w:rsidR="0057432D">
        <w:rPr>
          <w:rFonts w:eastAsia="宋体" w:cs="Times New Roman" w:hint="eastAsia"/>
          <w:color w:val="444444"/>
          <w:kern w:val="0"/>
          <w:sz w:val="24"/>
          <w:szCs w:val="24"/>
        </w:rPr>
        <w:t>,Lanzhou,China</w:t>
      </w:r>
      <w:proofErr w:type="spellEnd"/>
    </w:p>
    <w:p w:rsidR="0057432D" w:rsidRDefault="0057432D" w:rsidP="003602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新宋体" w:cs="Arial"/>
          <w:color w:val="444444"/>
          <w:kern w:val="0"/>
          <w:sz w:val="24"/>
          <w:szCs w:val="24"/>
        </w:rPr>
        <w:sectPr w:rsidR="0057432D" w:rsidSect="006439B0">
          <w:pgSz w:w="11906" w:h="16838" w:code="9"/>
          <w:pgMar w:top="1418" w:right="1134" w:bottom="1134" w:left="1418" w:header="851" w:footer="992" w:gutter="0"/>
          <w:cols w:space="425"/>
          <w:docGrid w:type="lines" w:linePitch="312"/>
        </w:sectPr>
      </w:pPr>
    </w:p>
    <w:p w:rsidR="0057432D" w:rsidRPr="0057432D" w:rsidRDefault="003602A6" w:rsidP="003602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新宋体" w:cs="Arial"/>
          <w:i/>
          <w:color w:val="444444"/>
          <w:kern w:val="0"/>
          <w:sz w:val="24"/>
          <w:szCs w:val="24"/>
        </w:rPr>
      </w:pPr>
      <w:r w:rsidRPr="0057432D">
        <w:rPr>
          <w:rFonts w:eastAsia="新宋体" w:cs="Arial"/>
          <w:i/>
          <w:color w:val="444444"/>
          <w:kern w:val="0"/>
          <w:sz w:val="24"/>
          <w:szCs w:val="24"/>
        </w:rPr>
        <w:lastRenderedPageBreak/>
        <w:t>Abstract:</w:t>
      </w:r>
    </w:p>
    <w:p w:rsidR="005601AC" w:rsidRPr="00862D8B" w:rsidRDefault="003602A6" w:rsidP="00AD4B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新宋体" w:cs="Arial"/>
          <w:color w:val="444444"/>
          <w:kern w:val="0"/>
          <w:sz w:val="24"/>
          <w:szCs w:val="24"/>
        </w:rPr>
      </w:pPr>
      <w:r w:rsidRPr="003602A6">
        <w:rPr>
          <w:rFonts w:eastAsia="新宋体" w:cs="Arial"/>
          <w:color w:val="444444"/>
          <w:kern w:val="0"/>
          <w:sz w:val="24"/>
          <w:szCs w:val="24"/>
        </w:rPr>
        <w:t xml:space="preserve"> </w:t>
      </w:r>
      <w:r w:rsidRPr="0057432D">
        <w:rPr>
          <w:rFonts w:eastAsia="新宋体" w:cs="Times New Roman"/>
          <w:color w:val="444444"/>
          <w:kern w:val="0"/>
          <w:sz w:val="20"/>
          <w:szCs w:val="20"/>
        </w:rPr>
        <w:t xml:space="preserve">The biggest challenge of survey and alignment of </w:t>
      </w:r>
      <w:proofErr w:type="spellStart"/>
      <w:r w:rsidRPr="0057432D">
        <w:rPr>
          <w:rFonts w:eastAsia="新宋体" w:cs="Times New Roman"/>
          <w:color w:val="444444"/>
          <w:kern w:val="0"/>
          <w:sz w:val="20"/>
          <w:szCs w:val="20"/>
        </w:rPr>
        <w:t>HITFiL</w:t>
      </w:r>
      <w:bookmarkStart w:id="2" w:name="OLE_LINK3"/>
      <w:bookmarkStart w:id="3" w:name="OLE_LINK4"/>
      <w:proofErr w:type="spellEnd"/>
      <w:r w:rsidRPr="0057432D">
        <w:rPr>
          <w:rFonts w:eastAsia="新宋体" w:cs="Times New Roman"/>
          <w:color w:val="444444"/>
          <w:kern w:val="0"/>
          <w:sz w:val="20"/>
          <w:szCs w:val="20"/>
        </w:rPr>
        <w:t>（</w:t>
      </w:r>
      <w:r w:rsidR="00862D8B" w:rsidRPr="0057432D">
        <w:rPr>
          <w:rFonts w:eastAsia="新宋体" w:cs="Times New Roman"/>
          <w:color w:val="444444"/>
          <w:kern w:val="0"/>
          <w:sz w:val="20"/>
          <w:szCs w:val="20"/>
        </w:rPr>
        <w:t>Heavy ion Therapy Facilit</w:t>
      </w:r>
      <w:r w:rsidRPr="0057432D">
        <w:rPr>
          <w:rFonts w:eastAsia="新宋体" w:cs="Times New Roman"/>
          <w:color w:val="444444"/>
          <w:kern w:val="0"/>
          <w:sz w:val="20"/>
          <w:szCs w:val="20"/>
        </w:rPr>
        <w:t>y in Lanzhou</w:t>
      </w:r>
      <w:r w:rsidRPr="0057432D">
        <w:rPr>
          <w:rFonts w:eastAsia="新宋体" w:cs="Times New Roman"/>
          <w:color w:val="444444"/>
          <w:kern w:val="0"/>
          <w:sz w:val="20"/>
          <w:szCs w:val="20"/>
        </w:rPr>
        <w:t>）</w:t>
      </w:r>
      <w:r w:rsidRPr="0057432D">
        <w:rPr>
          <w:rFonts w:eastAsia="新宋体" w:cs="Times New Roman"/>
          <w:color w:val="444444"/>
          <w:kern w:val="0"/>
          <w:sz w:val="20"/>
          <w:szCs w:val="20"/>
        </w:rPr>
        <w:t xml:space="preserve"> </w:t>
      </w:r>
      <w:bookmarkEnd w:id="2"/>
      <w:bookmarkEnd w:id="3"/>
      <w:r w:rsidRPr="0057432D">
        <w:rPr>
          <w:rFonts w:eastAsia="新宋体" w:cs="Times New Roman"/>
          <w:color w:val="444444"/>
          <w:kern w:val="0"/>
          <w:sz w:val="20"/>
          <w:szCs w:val="20"/>
        </w:rPr>
        <w:t xml:space="preserve">is the tight positioning requirement and  the big scale vertical beam installation. The laser trackers with their software –Spatial analyzer was used in the Survey and alignment of </w:t>
      </w:r>
      <w:proofErr w:type="spellStart"/>
      <w:r w:rsidRPr="0057432D">
        <w:rPr>
          <w:rFonts w:eastAsia="新宋体" w:cs="Times New Roman"/>
          <w:color w:val="444444"/>
          <w:kern w:val="0"/>
          <w:sz w:val="20"/>
          <w:szCs w:val="20"/>
        </w:rPr>
        <w:t>HITFiL</w:t>
      </w:r>
      <w:proofErr w:type="spellEnd"/>
      <w:r w:rsidRPr="0057432D">
        <w:rPr>
          <w:rFonts w:eastAsia="新宋体" w:cs="Times New Roman"/>
          <w:color w:val="444444"/>
          <w:kern w:val="0"/>
          <w:sz w:val="20"/>
          <w:szCs w:val="20"/>
        </w:rPr>
        <w:t>, and the key survey steps are control network</w:t>
      </w:r>
      <w:r w:rsidRPr="0057432D">
        <w:rPr>
          <w:rFonts w:eastAsia="新宋体" w:cs="Times New Roman"/>
          <w:color w:val="444444"/>
          <w:kern w:val="0"/>
          <w:sz w:val="20"/>
          <w:szCs w:val="20"/>
        </w:rPr>
        <w:t>；</w:t>
      </w:r>
      <w:proofErr w:type="spellStart"/>
      <w:r w:rsidR="004E32D7">
        <w:rPr>
          <w:rFonts w:eastAsia="新宋体" w:cs="Times New Roman"/>
          <w:color w:val="444444"/>
          <w:kern w:val="0"/>
          <w:sz w:val="20"/>
          <w:szCs w:val="20"/>
        </w:rPr>
        <w:t>fiduci</w:t>
      </w:r>
      <w:r w:rsidR="004E32D7">
        <w:rPr>
          <w:rFonts w:eastAsia="新宋体" w:cs="Times New Roman" w:hint="eastAsia"/>
          <w:color w:val="444444"/>
          <w:kern w:val="0"/>
          <w:sz w:val="20"/>
          <w:szCs w:val="20"/>
        </w:rPr>
        <w:t>a</w:t>
      </w:r>
      <w:r w:rsidR="004E32D7">
        <w:rPr>
          <w:rFonts w:eastAsia="新宋体" w:cs="Times New Roman"/>
          <w:color w:val="444444"/>
          <w:kern w:val="0"/>
          <w:sz w:val="20"/>
          <w:szCs w:val="20"/>
        </w:rPr>
        <w:t>li</w:t>
      </w:r>
      <w:r w:rsidR="004E32D7">
        <w:rPr>
          <w:rFonts w:eastAsia="新宋体" w:cs="Times New Roman" w:hint="eastAsia"/>
          <w:color w:val="444444"/>
          <w:kern w:val="0"/>
          <w:sz w:val="20"/>
          <w:szCs w:val="20"/>
        </w:rPr>
        <w:t>s</w:t>
      </w:r>
      <w:r w:rsidRPr="0057432D">
        <w:rPr>
          <w:rFonts w:eastAsia="新宋体" w:cs="Times New Roman"/>
          <w:color w:val="444444"/>
          <w:kern w:val="0"/>
          <w:sz w:val="20"/>
          <w:szCs w:val="20"/>
        </w:rPr>
        <w:t>ation</w:t>
      </w:r>
      <w:proofErr w:type="spellEnd"/>
      <w:r w:rsidRPr="0057432D">
        <w:rPr>
          <w:rFonts w:eastAsia="新宋体" w:cs="Times New Roman"/>
          <w:color w:val="444444"/>
          <w:kern w:val="0"/>
          <w:sz w:val="20"/>
          <w:szCs w:val="20"/>
        </w:rPr>
        <w:t xml:space="preserve"> and installation. Particularly, error budget should be within 0.06mm for control network</w:t>
      </w:r>
      <w:r w:rsidRPr="0057432D">
        <w:rPr>
          <w:rFonts w:eastAsia="新宋体" w:cs="Times New Roman"/>
          <w:color w:val="444444"/>
          <w:kern w:val="0"/>
          <w:sz w:val="20"/>
          <w:szCs w:val="20"/>
        </w:rPr>
        <w:t>；</w:t>
      </w:r>
      <w:proofErr w:type="spellStart"/>
      <w:r w:rsidRPr="0057432D">
        <w:rPr>
          <w:rFonts w:eastAsia="新宋体" w:cs="Times New Roman"/>
          <w:color w:val="444444"/>
          <w:kern w:val="0"/>
          <w:sz w:val="20"/>
          <w:szCs w:val="20"/>
        </w:rPr>
        <w:t>fiduciali</w:t>
      </w:r>
      <w:r w:rsidR="004E32D7">
        <w:rPr>
          <w:rFonts w:eastAsia="新宋体" w:cs="Times New Roman" w:hint="eastAsia"/>
          <w:color w:val="444444"/>
          <w:kern w:val="0"/>
          <w:sz w:val="20"/>
          <w:szCs w:val="20"/>
        </w:rPr>
        <w:t>s</w:t>
      </w:r>
      <w:r w:rsidRPr="0057432D">
        <w:rPr>
          <w:rFonts w:eastAsia="新宋体" w:cs="Times New Roman"/>
          <w:color w:val="444444"/>
          <w:kern w:val="0"/>
          <w:sz w:val="20"/>
          <w:szCs w:val="20"/>
        </w:rPr>
        <w:t>ation</w:t>
      </w:r>
      <w:proofErr w:type="spellEnd"/>
      <w:r w:rsidRPr="0057432D">
        <w:rPr>
          <w:rFonts w:eastAsia="新宋体" w:cs="Times New Roman"/>
          <w:color w:val="444444"/>
          <w:kern w:val="0"/>
          <w:sz w:val="20"/>
          <w:szCs w:val="20"/>
        </w:rPr>
        <w:t xml:space="preserve"> is 0.05mm,and installation is 0.08mm, which is a little smaller than the overall requirement of 0.10 </w:t>
      </w:r>
      <w:r w:rsidR="005601AC" w:rsidRPr="0057432D">
        <w:rPr>
          <w:rFonts w:eastAsia="新宋体" w:cs="Times New Roman"/>
          <w:color w:val="444444"/>
          <w:kern w:val="0"/>
          <w:sz w:val="20"/>
          <w:szCs w:val="20"/>
        </w:rPr>
        <w:t xml:space="preserve">mm. Besides the target of error </w:t>
      </w:r>
      <w:r w:rsidRPr="0057432D">
        <w:rPr>
          <w:rFonts w:eastAsia="新宋体" w:cs="Times New Roman"/>
          <w:color w:val="444444"/>
          <w:kern w:val="0"/>
          <w:sz w:val="20"/>
          <w:szCs w:val="20"/>
        </w:rPr>
        <w:t>control ,reliability , efficiency ,cost are factors considered in the design.</w:t>
      </w:r>
    </w:p>
    <w:p w:rsidR="00862D8B" w:rsidRPr="0057432D" w:rsidRDefault="003602A6" w:rsidP="00564D0A">
      <w:pPr>
        <w:rPr>
          <w:rFonts w:eastAsia="新宋体" w:cs="Times New Roman"/>
          <w:color w:val="444444"/>
          <w:kern w:val="0"/>
          <w:sz w:val="20"/>
          <w:szCs w:val="20"/>
        </w:rPr>
      </w:pPr>
      <w:r w:rsidRPr="00AD4BFC">
        <w:rPr>
          <w:rFonts w:eastAsia="新宋体" w:cs="Arial"/>
          <w:i/>
          <w:color w:val="444444"/>
          <w:kern w:val="0"/>
          <w:sz w:val="24"/>
          <w:szCs w:val="24"/>
        </w:rPr>
        <w:t>Key words:</w:t>
      </w:r>
      <w:r w:rsidRPr="0057432D">
        <w:rPr>
          <w:rFonts w:eastAsia="新宋体" w:cs="Times New Roman"/>
          <w:color w:val="444444"/>
          <w:kern w:val="0"/>
          <w:sz w:val="20"/>
          <w:szCs w:val="20"/>
        </w:rPr>
        <w:t xml:space="preserve"> </w:t>
      </w:r>
      <w:proofErr w:type="spellStart"/>
      <w:r w:rsidRPr="0057432D">
        <w:rPr>
          <w:rFonts w:eastAsia="新宋体" w:cs="Times New Roman"/>
          <w:color w:val="444444"/>
          <w:kern w:val="0"/>
          <w:sz w:val="20"/>
          <w:szCs w:val="20"/>
        </w:rPr>
        <w:t>SpatialAnalyzer</w:t>
      </w:r>
      <w:proofErr w:type="spellEnd"/>
      <w:r w:rsidRPr="0057432D">
        <w:rPr>
          <w:rFonts w:eastAsia="新宋体" w:cs="Times New Roman"/>
          <w:color w:val="444444"/>
          <w:kern w:val="0"/>
          <w:sz w:val="20"/>
          <w:szCs w:val="20"/>
        </w:rPr>
        <w:t xml:space="preserve"> </w:t>
      </w:r>
      <w:r w:rsidRPr="0057432D">
        <w:rPr>
          <w:rFonts w:eastAsia="新宋体" w:cs="Times New Roman"/>
          <w:color w:val="444444"/>
          <w:kern w:val="0"/>
          <w:sz w:val="20"/>
          <w:szCs w:val="20"/>
        </w:rPr>
        <w:t>；</w:t>
      </w:r>
      <w:r w:rsidRPr="0057432D">
        <w:rPr>
          <w:rFonts w:eastAsia="新宋体" w:cs="Times New Roman"/>
          <w:color w:val="444444"/>
          <w:kern w:val="0"/>
          <w:sz w:val="20"/>
          <w:szCs w:val="20"/>
        </w:rPr>
        <w:t>laser tracker; Survey and alignment of accelerator; Control network</w:t>
      </w:r>
    </w:p>
    <w:p w:rsidR="003602A6" w:rsidRDefault="00862D8B" w:rsidP="003602A6">
      <w:pPr>
        <w:rPr>
          <w:rFonts w:eastAsia="新宋体" w:cs="Times New Roman" w:hint="eastAsia"/>
          <w:i/>
          <w:color w:val="444444"/>
          <w:kern w:val="0"/>
          <w:sz w:val="20"/>
          <w:szCs w:val="20"/>
        </w:rPr>
      </w:pPr>
      <w:r w:rsidRPr="0057432D">
        <w:rPr>
          <w:rFonts w:eastAsia="新宋体" w:cs="Times New Roman"/>
          <w:i/>
          <w:color w:val="444444"/>
          <w:kern w:val="0"/>
          <w:sz w:val="20"/>
          <w:szCs w:val="20"/>
        </w:rPr>
        <w:t>1</w:t>
      </w:r>
      <w:r w:rsidR="005601AC" w:rsidRPr="0057432D">
        <w:rPr>
          <w:rFonts w:eastAsia="新宋体" w:cs="Times New Roman"/>
          <w:i/>
          <w:color w:val="444444"/>
          <w:kern w:val="0"/>
          <w:sz w:val="20"/>
          <w:szCs w:val="20"/>
        </w:rPr>
        <w:t xml:space="preserve">, </w:t>
      </w:r>
      <w:r w:rsidRPr="0057432D">
        <w:rPr>
          <w:rFonts w:eastAsia="新宋体" w:cs="Times New Roman"/>
          <w:i/>
          <w:color w:val="444444"/>
          <w:kern w:val="0"/>
          <w:sz w:val="20"/>
          <w:szCs w:val="20"/>
        </w:rPr>
        <w:t>Int</w:t>
      </w:r>
      <w:r w:rsidR="005601AC" w:rsidRPr="0057432D">
        <w:rPr>
          <w:rFonts w:eastAsia="新宋体" w:cs="Times New Roman"/>
          <w:i/>
          <w:color w:val="444444"/>
          <w:kern w:val="0"/>
          <w:sz w:val="20"/>
          <w:szCs w:val="20"/>
        </w:rPr>
        <w:t>roduction</w:t>
      </w:r>
    </w:p>
    <w:p w:rsidR="0057432D" w:rsidRPr="0057432D" w:rsidRDefault="005601AC" w:rsidP="00564D0A">
      <w:pPr>
        <w:ind w:firstLineChars="200" w:firstLine="400"/>
        <w:rPr>
          <w:rFonts w:eastAsia="新宋体" w:cs="Times New Roman"/>
          <w:color w:val="444444"/>
          <w:kern w:val="0"/>
          <w:sz w:val="20"/>
          <w:szCs w:val="20"/>
        </w:rPr>
        <w:sectPr w:rsidR="0057432D" w:rsidRPr="0057432D" w:rsidSect="0057432D">
          <w:type w:val="continuous"/>
          <w:pgSz w:w="11906" w:h="16838" w:code="9"/>
          <w:pgMar w:top="1418" w:right="1134" w:bottom="1134" w:left="1418" w:header="851" w:footer="992" w:gutter="0"/>
          <w:cols w:num="2" w:space="425"/>
          <w:docGrid w:type="lines" w:linePitch="312"/>
        </w:sectPr>
      </w:pPr>
      <w:r w:rsidRPr="0057432D">
        <w:rPr>
          <w:rFonts w:eastAsia="新宋体" w:cs="Times New Roman"/>
          <w:color w:val="444444"/>
          <w:kern w:val="0"/>
          <w:sz w:val="20"/>
          <w:szCs w:val="20"/>
        </w:rPr>
        <w:lastRenderedPageBreak/>
        <w:t xml:space="preserve">The </w:t>
      </w:r>
      <w:proofErr w:type="spellStart"/>
      <w:r w:rsidRPr="0057432D">
        <w:rPr>
          <w:rFonts w:eastAsia="新宋体" w:cs="Times New Roman"/>
          <w:color w:val="444444"/>
          <w:kern w:val="0"/>
          <w:sz w:val="20"/>
          <w:szCs w:val="20"/>
        </w:rPr>
        <w:t>HITFiL</w:t>
      </w:r>
      <w:proofErr w:type="spellEnd"/>
      <w:r w:rsidRPr="0057432D">
        <w:rPr>
          <w:rFonts w:eastAsia="新宋体" w:cs="Times New Roman"/>
          <w:color w:val="444444"/>
          <w:kern w:val="0"/>
          <w:sz w:val="20"/>
          <w:szCs w:val="20"/>
        </w:rPr>
        <w:t xml:space="preserve"> is the first medical accelerator facility for deep </w:t>
      </w:r>
      <w:proofErr w:type="spellStart"/>
      <w:r w:rsidRPr="0057432D">
        <w:rPr>
          <w:rFonts w:eastAsia="新宋体" w:cs="Times New Roman"/>
          <w:color w:val="444444"/>
          <w:kern w:val="0"/>
          <w:sz w:val="20"/>
          <w:szCs w:val="20"/>
        </w:rPr>
        <w:t>hadron</w:t>
      </w:r>
      <w:proofErr w:type="spellEnd"/>
      <w:r w:rsidR="00357761">
        <w:rPr>
          <w:rFonts w:eastAsia="新宋体" w:cs="Times New Roman" w:hint="eastAsia"/>
          <w:color w:val="444444"/>
          <w:kern w:val="0"/>
          <w:sz w:val="20"/>
          <w:szCs w:val="20"/>
        </w:rPr>
        <w:t xml:space="preserve"> </w:t>
      </w:r>
      <w:r w:rsidRPr="0057432D">
        <w:rPr>
          <w:rFonts w:eastAsia="新宋体" w:cs="Times New Roman"/>
          <w:color w:val="444444"/>
          <w:kern w:val="0"/>
          <w:sz w:val="20"/>
          <w:szCs w:val="20"/>
        </w:rPr>
        <w:t>therapy with C</w:t>
      </w:r>
      <w:r w:rsidRPr="0057432D">
        <w:rPr>
          <w:rFonts w:eastAsia="新宋体" w:cs="Times New Roman"/>
          <w:color w:val="444444"/>
          <w:kern w:val="0"/>
          <w:sz w:val="20"/>
          <w:szCs w:val="20"/>
          <w:vertAlign w:val="superscript"/>
        </w:rPr>
        <w:t>6+</w:t>
      </w:r>
      <w:r w:rsidR="00711638" w:rsidRPr="0057432D">
        <w:rPr>
          <w:rFonts w:eastAsia="新宋体" w:cs="Times New Roman"/>
          <w:color w:val="444444"/>
          <w:kern w:val="0"/>
          <w:sz w:val="20"/>
          <w:szCs w:val="20"/>
          <w:vertAlign w:val="superscript"/>
        </w:rPr>
        <w:t xml:space="preserve"> </w:t>
      </w:r>
      <w:r w:rsidRPr="0057432D">
        <w:rPr>
          <w:rFonts w:eastAsia="新宋体" w:cs="Times New Roman"/>
          <w:color w:val="444444"/>
          <w:kern w:val="0"/>
          <w:sz w:val="20"/>
          <w:szCs w:val="20"/>
        </w:rPr>
        <w:t>in China</w:t>
      </w:r>
      <w:r w:rsidR="00B56DFA">
        <w:rPr>
          <w:rFonts w:eastAsia="新宋体" w:cs="Times New Roman" w:hint="eastAsia"/>
          <w:color w:val="444444"/>
          <w:kern w:val="0"/>
          <w:sz w:val="20"/>
          <w:szCs w:val="20"/>
        </w:rPr>
        <w:t xml:space="preserve"> and will be built i</w:t>
      </w:r>
      <w:r w:rsidR="00E54CB1">
        <w:rPr>
          <w:rFonts w:eastAsia="新宋体" w:cs="Times New Roman" w:hint="eastAsia"/>
          <w:color w:val="444444"/>
          <w:kern w:val="0"/>
          <w:sz w:val="20"/>
          <w:szCs w:val="20"/>
        </w:rPr>
        <w:t>n</w:t>
      </w:r>
      <w:r w:rsidR="00B56DFA">
        <w:rPr>
          <w:rFonts w:eastAsia="新宋体" w:cs="Times New Roman" w:hint="eastAsia"/>
          <w:color w:val="444444"/>
          <w:kern w:val="0"/>
          <w:sz w:val="20"/>
          <w:szCs w:val="20"/>
        </w:rPr>
        <w:t xml:space="preserve"> </w:t>
      </w:r>
      <w:r w:rsidR="00E54CB1">
        <w:rPr>
          <w:rFonts w:eastAsia="新宋体" w:cs="Times New Roman" w:hint="eastAsia"/>
          <w:color w:val="444444"/>
          <w:kern w:val="0"/>
          <w:sz w:val="20"/>
          <w:szCs w:val="20"/>
        </w:rPr>
        <w:t>2014</w:t>
      </w:r>
      <w:r w:rsidR="00711638" w:rsidRPr="0057432D">
        <w:rPr>
          <w:rFonts w:eastAsia="新宋体" w:cs="Times New Roman"/>
          <w:color w:val="444444"/>
          <w:kern w:val="0"/>
          <w:sz w:val="20"/>
          <w:szCs w:val="20"/>
        </w:rPr>
        <w:t>.</w:t>
      </w:r>
      <w:r w:rsidR="00E54CB1">
        <w:rPr>
          <w:rFonts w:eastAsia="新宋体" w:cs="Times New Roman" w:hint="eastAsia"/>
          <w:color w:val="444444"/>
          <w:kern w:val="0"/>
          <w:sz w:val="20"/>
          <w:szCs w:val="20"/>
        </w:rPr>
        <w:t xml:space="preserve"> </w:t>
      </w:r>
      <w:r w:rsidR="00B03948" w:rsidRPr="0057432D">
        <w:rPr>
          <w:rFonts w:eastAsia="新宋体" w:cs="Times New Roman"/>
          <w:color w:val="444444"/>
          <w:kern w:val="0"/>
          <w:sz w:val="20"/>
          <w:szCs w:val="20"/>
        </w:rPr>
        <w:t xml:space="preserve">an ECR(Electron Cyclotron Resonance) ion sources produce a beam injected into a littler Cyclotron where it is accelerated at 7 </w:t>
      </w:r>
      <w:proofErr w:type="spellStart"/>
      <w:r w:rsidR="00B03948" w:rsidRPr="0057432D">
        <w:rPr>
          <w:rFonts w:eastAsia="新宋体" w:cs="Times New Roman"/>
          <w:color w:val="444444"/>
          <w:kern w:val="0"/>
          <w:sz w:val="20"/>
          <w:szCs w:val="20"/>
        </w:rPr>
        <w:t>Me</w:t>
      </w:r>
      <w:r w:rsidR="000434BC" w:rsidRPr="0057432D">
        <w:rPr>
          <w:rFonts w:eastAsia="新宋体" w:cs="Times New Roman"/>
          <w:color w:val="444444"/>
          <w:kern w:val="0"/>
          <w:sz w:val="20"/>
          <w:szCs w:val="20"/>
        </w:rPr>
        <w:t>V</w:t>
      </w:r>
      <w:proofErr w:type="spellEnd"/>
      <w:r w:rsidR="000434BC" w:rsidRPr="0057432D">
        <w:rPr>
          <w:rFonts w:eastAsia="新宋体" w:cs="Times New Roman"/>
          <w:color w:val="444444"/>
          <w:kern w:val="0"/>
          <w:sz w:val="20"/>
          <w:szCs w:val="20"/>
        </w:rPr>
        <w:t>/u;</w:t>
      </w:r>
      <w:r w:rsidR="00711638" w:rsidRPr="0057432D">
        <w:rPr>
          <w:rFonts w:eastAsia="新宋体" w:cs="Times New Roman"/>
          <w:color w:val="444444"/>
          <w:kern w:val="0"/>
          <w:sz w:val="20"/>
          <w:szCs w:val="20"/>
        </w:rPr>
        <w:t xml:space="preserve"> </w:t>
      </w:r>
      <w:r w:rsidRPr="0057432D">
        <w:rPr>
          <w:rFonts w:eastAsia="新宋体" w:cs="Times New Roman"/>
          <w:color w:val="444444"/>
          <w:kern w:val="0"/>
          <w:sz w:val="20"/>
          <w:szCs w:val="20"/>
        </w:rPr>
        <w:t>A 56m circumference</w:t>
      </w:r>
      <w:bookmarkStart w:id="4" w:name="OLE_LINK8"/>
      <w:bookmarkStart w:id="5" w:name="OLE_LINK9"/>
      <w:r w:rsidRPr="0057432D">
        <w:rPr>
          <w:rFonts w:eastAsia="新宋体" w:cs="Times New Roman"/>
          <w:color w:val="444444"/>
          <w:kern w:val="0"/>
          <w:sz w:val="20"/>
          <w:szCs w:val="20"/>
        </w:rPr>
        <w:t xml:space="preserve"> </w:t>
      </w:r>
      <w:r w:rsidR="00B03948" w:rsidRPr="0057432D">
        <w:rPr>
          <w:rFonts w:eastAsia="新宋体" w:cs="Times New Roman"/>
          <w:color w:val="444444"/>
          <w:kern w:val="0"/>
          <w:sz w:val="20"/>
          <w:szCs w:val="20"/>
        </w:rPr>
        <w:t>synchrotron</w:t>
      </w:r>
      <w:bookmarkEnd w:id="4"/>
      <w:bookmarkEnd w:id="5"/>
      <w:r w:rsidR="00B03948" w:rsidRPr="0057432D">
        <w:rPr>
          <w:rFonts w:eastAsia="新宋体" w:cs="Times New Roman"/>
          <w:color w:val="444444"/>
          <w:kern w:val="0"/>
          <w:sz w:val="20"/>
          <w:szCs w:val="20"/>
        </w:rPr>
        <w:t xml:space="preserve"> store ring, it is</w:t>
      </w:r>
      <w:r w:rsidRPr="0057432D">
        <w:rPr>
          <w:rFonts w:eastAsia="新宋体" w:cs="Times New Roman"/>
          <w:color w:val="444444"/>
          <w:kern w:val="0"/>
          <w:sz w:val="20"/>
          <w:szCs w:val="20"/>
        </w:rPr>
        <w:t xml:space="preserve"> the smallest scale ring in the world</w:t>
      </w:r>
      <w:r w:rsidR="00B03948" w:rsidRPr="0057432D">
        <w:rPr>
          <w:rFonts w:eastAsia="新宋体" w:cs="Times New Roman"/>
          <w:color w:val="444444"/>
          <w:kern w:val="0"/>
          <w:sz w:val="20"/>
          <w:szCs w:val="20"/>
        </w:rPr>
        <w:t>, accelerates carbon ion beam up to 400MeV/u</w:t>
      </w:r>
      <w:r w:rsidR="000434BC" w:rsidRPr="0057432D">
        <w:rPr>
          <w:rFonts w:eastAsia="新宋体" w:cs="Times New Roman"/>
          <w:color w:val="444444"/>
          <w:kern w:val="0"/>
          <w:sz w:val="20"/>
          <w:szCs w:val="20"/>
        </w:rPr>
        <w:t>; The beam extracted from the synchrotron can be delivered on five lines in the four treatment rooms</w:t>
      </w:r>
      <w:r w:rsidR="00711638" w:rsidRPr="0057432D">
        <w:rPr>
          <w:rFonts w:eastAsia="新宋体" w:cs="Times New Roman"/>
          <w:color w:val="444444"/>
          <w:kern w:val="0"/>
          <w:sz w:val="20"/>
          <w:szCs w:val="20"/>
        </w:rPr>
        <w:t>,</w:t>
      </w:r>
      <w:r w:rsidR="00862D8B" w:rsidRPr="0057432D">
        <w:rPr>
          <w:rFonts w:eastAsia="新宋体" w:cs="Times New Roman"/>
          <w:color w:val="444444"/>
          <w:kern w:val="0"/>
          <w:sz w:val="20"/>
          <w:szCs w:val="20"/>
        </w:rPr>
        <w:t xml:space="preserve"> </w:t>
      </w:r>
      <w:r w:rsidR="000434BC" w:rsidRPr="0057432D">
        <w:rPr>
          <w:rFonts w:eastAsia="新宋体" w:cs="Times New Roman"/>
          <w:color w:val="444444"/>
          <w:kern w:val="0"/>
          <w:sz w:val="20"/>
          <w:szCs w:val="20"/>
        </w:rPr>
        <w:t>A 3D sketch of the accelerator is depicted in fig1</w:t>
      </w:r>
      <w:r w:rsidR="00711638" w:rsidRPr="0057432D">
        <w:rPr>
          <w:rFonts w:eastAsia="新宋体" w:cs="Times New Roman"/>
          <w:color w:val="444444"/>
          <w:kern w:val="0"/>
          <w:sz w:val="20"/>
          <w:szCs w:val="20"/>
        </w:rPr>
        <w:t>.</w:t>
      </w:r>
      <w:r w:rsidR="00476A2A" w:rsidRPr="0057432D">
        <w:rPr>
          <w:rFonts w:eastAsia="新宋体" w:cs="Times New Roman"/>
          <w:color w:val="444444"/>
          <w:kern w:val="0"/>
          <w:sz w:val="20"/>
          <w:szCs w:val="20"/>
        </w:rPr>
        <w:t>Almost each component on the beam line need to be accurately aligned in a well defined pos</w:t>
      </w:r>
      <w:r w:rsidR="00862D8B" w:rsidRPr="0057432D">
        <w:rPr>
          <w:rFonts w:eastAsia="新宋体" w:cs="Times New Roman"/>
          <w:color w:val="444444"/>
          <w:kern w:val="0"/>
          <w:sz w:val="20"/>
          <w:szCs w:val="20"/>
        </w:rPr>
        <w:t>i</w:t>
      </w:r>
      <w:r w:rsidR="00476A2A" w:rsidRPr="0057432D">
        <w:rPr>
          <w:rFonts w:eastAsia="新宋体" w:cs="Times New Roman"/>
          <w:color w:val="444444"/>
          <w:kern w:val="0"/>
          <w:sz w:val="20"/>
          <w:szCs w:val="20"/>
        </w:rPr>
        <w:t>tion in order to accomplish their tasks.</w:t>
      </w:r>
      <w:r w:rsidR="00862D8B" w:rsidRPr="0057432D">
        <w:rPr>
          <w:rFonts w:eastAsia="新宋体" w:cs="Times New Roman"/>
          <w:color w:val="444444"/>
          <w:kern w:val="0"/>
          <w:sz w:val="20"/>
          <w:szCs w:val="20"/>
        </w:rPr>
        <w:t xml:space="preserve"> </w:t>
      </w:r>
      <w:r w:rsidR="00476A2A" w:rsidRPr="0057432D">
        <w:rPr>
          <w:rFonts w:eastAsia="新宋体" w:cs="Times New Roman"/>
          <w:color w:val="444444"/>
          <w:kern w:val="0"/>
          <w:sz w:val="20"/>
          <w:szCs w:val="20"/>
        </w:rPr>
        <w:t>This paper shows the alignment method, d</w:t>
      </w:r>
      <w:bookmarkEnd w:id="0"/>
      <w:bookmarkEnd w:id="1"/>
      <w:r w:rsidR="00476A2A" w:rsidRPr="0057432D">
        <w:rPr>
          <w:rFonts w:eastAsia="新宋体" w:cs="Times New Roman"/>
          <w:color w:val="444444"/>
          <w:kern w:val="0"/>
          <w:sz w:val="20"/>
          <w:szCs w:val="20"/>
        </w:rPr>
        <w:t>iscusses of the su</w:t>
      </w:r>
      <w:r w:rsidR="00862D8B" w:rsidRPr="0057432D">
        <w:rPr>
          <w:rFonts w:eastAsia="新宋体" w:cs="Times New Roman"/>
          <w:color w:val="444444"/>
          <w:kern w:val="0"/>
          <w:sz w:val="20"/>
          <w:szCs w:val="20"/>
        </w:rPr>
        <w:t>r</w:t>
      </w:r>
      <w:r w:rsidR="00476A2A" w:rsidRPr="0057432D">
        <w:rPr>
          <w:rFonts w:eastAsia="新宋体" w:cs="Times New Roman"/>
          <w:color w:val="444444"/>
          <w:kern w:val="0"/>
          <w:sz w:val="20"/>
          <w:szCs w:val="20"/>
        </w:rPr>
        <w:t>vey instruments and software used for positioning both beam diagnostic devices and magnets.</w:t>
      </w:r>
    </w:p>
    <w:p w:rsidR="006F46F9" w:rsidRDefault="00476A2A" w:rsidP="003602A6">
      <w:pPr>
        <w:rPr>
          <w:rFonts w:eastAsia="新宋体" w:cs="Arial"/>
          <w:color w:val="444444"/>
          <w:kern w:val="0"/>
          <w:sz w:val="24"/>
          <w:szCs w:val="24"/>
        </w:rPr>
      </w:pPr>
      <w:r w:rsidRPr="00862D8B">
        <w:rPr>
          <w:rFonts w:eastAsia="新宋体" w:cs="Arial" w:hint="eastAsia"/>
          <w:color w:val="444444"/>
          <w:kern w:val="0"/>
          <w:sz w:val="24"/>
          <w:szCs w:val="24"/>
        </w:rPr>
        <w:lastRenderedPageBreak/>
        <w:t xml:space="preserve">   </w:t>
      </w:r>
      <w:r w:rsidR="006F46F9" w:rsidRPr="006F46F9">
        <w:rPr>
          <w:rFonts w:eastAsia="新宋体" w:cs="Arial"/>
          <w:noProof/>
          <w:color w:val="444444"/>
          <w:kern w:val="0"/>
          <w:sz w:val="24"/>
          <w:szCs w:val="24"/>
        </w:rPr>
        <w:drawing>
          <wp:inline distT="0" distB="0" distL="0" distR="0">
            <wp:extent cx="4338263" cy="2091193"/>
            <wp:effectExtent l="19050" t="0" r="5137" b="4307"/>
            <wp:docPr id="2" name="图片 1" descr="总体3"/>
            <wp:cNvGraphicFramePr/>
            <a:graphic xmlns:a="http://schemas.openxmlformats.org/drawingml/2006/main">
              <a:graphicData uri="http://schemas.openxmlformats.org/drawingml/2006/picture">
                <pic:pic xmlns:pic="http://schemas.openxmlformats.org/drawingml/2006/picture">
                  <pic:nvPicPr>
                    <pic:cNvPr id="13316" name="Picture 5" descr="总体3"/>
                    <pic:cNvPicPr>
                      <a:picLocks noChangeAspect="1" noChangeArrowheads="1"/>
                    </pic:cNvPicPr>
                  </pic:nvPicPr>
                  <pic:blipFill>
                    <a:blip r:embed="rId7" cstate="print">
                      <a:clrChange>
                        <a:clrFrom>
                          <a:srgbClr val="FFFFFF"/>
                        </a:clrFrom>
                        <a:clrTo>
                          <a:srgbClr val="FFFFFF">
                            <a:alpha val="0"/>
                          </a:srgbClr>
                        </a:clrTo>
                      </a:clrChange>
                      <a:lum bright="-6000" contrast="36000"/>
                    </a:blip>
                    <a:srcRect l="8417" t="9392" r="13333" b="23991"/>
                    <a:stretch>
                      <a:fillRect/>
                    </a:stretch>
                  </pic:blipFill>
                  <pic:spPr bwMode="auto">
                    <a:xfrm flipH="1">
                      <a:off x="0" y="0"/>
                      <a:ext cx="4338907" cy="2091503"/>
                    </a:xfrm>
                    <a:prstGeom prst="rect">
                      <a:avLst/>
                    </a:prstGeom>
                    <a:noFill/>
                    <a:ln w="9525">
                      <a:noFill/>
                      <a:miter lim="800000"/>
                      <a:headEnd/>
                      <a:tailEnd/>
                    </a:ln>
                  </pic:spPr>
                </pic:pic>
              </a:graphicData>
            </a:graphic>
          </wp:inline>
        </w:drawing>
      </w:r>
    </w:p>
    <w:p w:rsidR="006F46F9" w:rsidRPr="00E54CB1" w:rsidRDefault="006F46F9" w:rsidP="00E54CB1">
      <w:pPr>
        <w:pStyle w:val="FigureCaptionMultiLine"/>
        <w:rPr>
          <w:kern w:val="16"/>
        </w:rPr>
      </w:pPr>
      <w:bookmarkStart w:id="6" w:name="OLE_LINK24"/>
      <w:bookmarkStart w:id="7" w:name="OLE_LINK25"/>
      <w:r w:rsidRPr="00E54CB1">
        <w:rPr>
          <w:rFonts w:hint="eastAsia"/>
          <w:kern w:val="16"/>
        </w:rPr>
        <w:t xml:space="preserve">Fig.1 The layout of the magnets in the </w:t>
      </w:r>
      <w:proofErr w:type="spellStart"/>
      <w:r w:rsidRPr="00E54CB1">
        <w:rPr>
          <w:rFonts w:hint="eastAsia"/>
          <w:kern w:val="16"/>
        </w:rPr>
        <w:t>HITFiL</w:t>
      </w:r>
      <w:proofErr w:type="spellEnd"/>
    </w:p>
    <w:bookmarkEnd w:id="6"/>
    <w:bookmarkEnd w:id="7"/>
    <w:p w:rsidR="0057432D" w:rsidRDefault="0057432D" w:rsidP="00711638">
      <w:pPr>
        <w:ind w:firstLineChars="150" w:firstLine="360"/>
        <w:rPr>
          <w:rFonts w:eastAsia="新宋体" w:cs="Arial"/>
          <w:color w:val="444444"/>
          <w:kern w:val="0"/>
          <w:sz w:val="24"/>
          <w:szCs w:val="24"/>
        </w:rPr>
        <w:sectPr w:rsidR="0057432D" w:rsidSect="0057432D">
          <w:type w:val="continuous"/>
          <w:pgSz w:w="11906" w:h="16838" w:code="9"/>
          <w:pgMar w:top="1418" w:right="1134" w:bottom="1134" w:left="1418" w:header="851" w:footer="992" w:gutter="0"/>
          <w:cols w:space="425"/>
          <w:docGrid w:type="lines" w:linePitch="312"/>
        </w:sectPr>
      </w:pPr>
    </w:p>
    <w:p w:rsidR="00476A2A" w:rsidRPr="00862D8B" w:rsidRDefault="00476A2A" w:rsidP="00564D0A">
      <w:pPr>
        <w:ind w:firstLineChars="150" w:firstLine="300"/>
        <w:jc w:val="left"/>
        <w:rPr>
          <w:rFonts w:eastAsia="新宋体" w:cs="Arial"/>
          <w:color w:val="444444"/>
          <w:kern w:val="0"/>
          <w:sz w:val="24"/>
          <w:szCs w:val="24"/>
        </w:rPr>
      </w:pPr>
      <w:r w:rsidRPr="00564D0A">
        <w:rPr>
          <w:rFonts w:eastAsia="新宋体" w:cs="Arial" w:hint="eastAsia"/>
          <w:color w:val="444444"/>
          <w:kern w:val="0"/>
          <w:sz w:val="20"/>
          <w:szCs w:val="20"/>
        </w:rPr>
        <w:lastRenderedPageBreak/>
        <w:t>The tighter tolerances on alignment,</w:t>
      </w:r>
      <w:r w:rsidR="00862D8B" w:rsidRPr="00564D0A">
        <w:rPr>
          <w:rFonts w:eastAsia="新宋体" w:cs="Arial" w:hint="eastAsia"/>
          <w:color w:val="444444"/>
          <w:kern w:val="0"/>
          <w:sz w:val="20"/>
          <w:szCs w:val="20"/>
        </w:rPr>
        <w:t xml:space="preserve"> </w:t>
      </w:r>
      <w:r w:rsidRPr="00564D0A">
        <w:rPr>
          <w:rFonts w:eastAsia="新宋体" w:cs="Arial" w:hint="eastAsia"/>
          <w:color w:val="444444"/>
          <w:kern w:val="0"/>
          <w:sz w:val="20"/>
          <w:szCs w:val="20"/>
        </w:rPr>
        <w:t>which are required the SYNC</w:t>
      </w:r>
      <w:r w:rsidRPr="00564D0A">
        <w:rPr>
          <w:rFonts w:eastAsia="新宋体" w:cs="Arial"/>
          <w:color w:val="444444"/>
          <w:kern w:val="0"/>
          <w:sz w:val="20"/>
          <w:szCs w:val="20"/>
        </w:rPr>
        <w:t>’</w:t>
      </w:r>
      <w:r w:rsidRPr="00564D0A">
        <w:rPr>
          <w:rFonts w:eastAsia="新宋体" w:cs="Arial" w:hint="eastAsia"/>
          <w:color w:val="444444"/>
          <w:kern w:val="0"/>
          <w:sz w:val="20"/>
          <w:szCs w:val="20"/>
        </w:rPr>
        <w:t>s conventional magnets,</w:t>
      </w:r>
      <w:r w:rsidR="00862D8B" w:rsidRPr="00564D0A">
        <w:rPr>
          <w:rFonts w:eastAsia="新宋体" w:cs="Arial" w:hint="eastAsia"/>
          <w:color w:val="444444"/>
          <w:kern w:val="0"/>
          <w:sz w:val="20"/>
          <w:szCs w:val="20"/>
        </w:rPr>
        <w:t xml:space="preserve"> </w:t>
      </w:r>
      <w:r w:rsidRPr="00564D0A">
        <w:rPr>
          <w:rFonts w:eastAsia="新宋体" w:cs="Arial" w:hint="eastAsia"/>
          <w:color w:val="444444"/>
          <w:kern w:val="0"/>
          <w:sz w:val="20"/>
          <w:szCs w:val="20"/>
        </w:rPr>
        <w:t xml:space="preserve">are </w:t>
      </w:r>
      <w:r w:rsidRPr="00564D0A">
        <w:rPr>
          <w:rFonts w:eastAsia="新宋体" w:cs="Arial" w:hint="eastAsia"/>
          <w:color w:val="444444"/>
          <w:kern w:val="0"/>
          <w:sz w:val="20"/>
          <w:szCs w:val="20"/>
        </w:rPr>
        <w:lastRenderedPageBreak/>
        <w:t>summarized in table1</w:t>
      </w:r>
      <w:r w:rsidRPr="00862D8B">
        <w:rPr>
          <w:rFonts w:eastAsia="新宋体" w:cs="Arial" w:hint="eastAsia"/>
          <w:color w:val="444444"/>
          <w:kern w:val="0"/>
          <w:sz w:val="24"/>
          <w:szCs w:val="24"/>
        </w:rPr>
        <w:t>.</w:t>
      </w:r>
    </w:p>
    <w:p w:rsidR="0057432D" w:rsidRDefault="0057432D" w:rsidP="003602A6">
      <w:pPr>
        <w:rPr>
          <w:rFonts w:eastAsia="新宋体" w:cs="Arial"/>
          <w:color w:val="444444"/>
          <w:kern w:val="0"/>
          <w:sz w:val="24"/>
          <w:szCs w:val="24"/>
        </w:rPr>
        <w:sectPr w:rsidR="0057432D" w:rsidSect="0057432D">
          <w:type w:val="continuous"/>
          <w:pgSz w:w="11906" w:h="16838" w:code="9"/>
          <w:pgMar w:top="1418" w:right="1134" w:bottom="1134" w:left="1418" w:header="851" w:footer="992" w:gutter="0"/>
          <w:cols w:num="2" w:space="425"/>
          <w:docGrid w:type="lines" w:linePitch="312"/>
        </w:sectPr>
      </w:pPr>
    </w:p>
    <w:p w:rsidR="00476A2A" w:rsidRPr="00711638" w:rsidRDefault="00476A2A" w:rsidP="00526954">
      <w:pPr>
        <w:pStyle w:val="TableCaption"/>
        <w:jc w:val="left"/>
        <w:rPr>
          <w:rFonts w:ascii="宋体" w:hAnsi="宋体"/>
          <w:sz w:val="15"/>
          <w:szCs w:val="15"/>
        </w:rPr>
      </w:pPr>
      <w:r w:rsidRPr="00862D8B">
        <w:rPr>
          <w:rFonts w:eastAsia="新宋体" w:cs="Arial" w:hint="eastAsia"/>
          <w:color w:val="444444"/>
          <w:sz w:val="24"/>
        </w:rPr>
        <w:lastRenderedPageBreak/>
        <w:t xml:space="preserve">   </w:t>
      </w:r>
      <w:bookmarkStart w:id="8" w:name="OLE_LINK26"/>
      <w:bookmarkStart w:id="9" w:name="OLE_LINK27"/>
      <w:r w:rsidRPr="00E54CB1">
        <w:rPr>
          <w:rFonts w:hint="eastAsia"/>
          <w:kern w:val="16"/>
        </w:rPr>
        <w:t>Table1: SYNC Magnets alignment tolerances(RMS)</w:t>
      </w:r>
    </w:p>
    <w:tbl>
      <w:tblPr>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4"/>
        <w:gridCol w:w="548"/>
        <w:gridCol w:w="548"/>
        <w:gridCol w:w="548"/>
        <w:gridCol w:w="548"/>
        <w:gridCol w:w="665"/>
        <w:gridCol w:w="548"/>
        <w:gridCol w:w="1796"/>
      </w:tblGrid>
      <w:tr w:rsidR="003C6EDF" w:rsidRPr="00862D8B" w:rsidTr="00F527A8">
        <w:trPr>
          <w:trHeight w:val="97"/>
        </w:trPr>
        <w:tc>
          <w:tcPr>
            <w:tcW w:w="2324" w:type="dxa"/>
            <w:hideMark/>
          </w:tcPr>
          <w:p w:rsidR="003C6EDF" w:rsidRPr="0057432D" w:rsidRDefault="003C6EDF" w:rsidP="00FD03AD">
            <w:pPr>
              <w:rPr>
                <w:rFonts w:eastAsia="新宋体" w:cs="Times New Roman"/>
                <w:sz w:val="18"/>
                <w:szCs w:val="18"/>
              </w:rPr>
            </w:pPr>
            <w:bookmarkStart w:id="10" w:name="OLE_LINK22"/>
            <w:bookmarkStart w:id="11" w:name="OLE_LINK23"/>
            <w:bookmarkEnd w:id="8"/>
            <w:bookmarkEnd w:id="9"/>
            <w:r w:rsidRPr="0057432D">
              <w:rPr>
                <w:rFonts w:eastAsia="新宋体" w:cs="Times New Roman"/>
                <w:sz w:val="18"/>
                <w:szCs w:val="18"/>
              </w:rPr>
              <w:t>Error</w:t>
            </w:r>
            <w:r w:rsidRPr="0057432D">
              <w:rPr>
                <w:rFonts w:eastAsia="新宋体" w:cs="Times New Roman"/>
                <w:sz w:val="18"/>
                <w:szCs w:val="18"/>
              </w:rPr>
              <w:t>（</w:t>
            </w:r>
            <w:r w:rsidRPr="0057432D">
              <w:rPr>
                <w:rFonts w:eastAsia="新宋体" w:cs="Times New Roman"/>
                <w:sz w:val="18"/>
                <w:szCs w:val="18"/>
              </w:rPr>
              <w:t>RMS</w:t>
            </w:r>
            <w:r w:rsidRPr="0057432D">
              <w:rPr>
                <w:rFonts w:eastAsia="新宋体" w:cs="Times New Roman"/>
                <w:sz w:val="18"/>
                <w:szCs w:val="18"/>
              </w:rPr>
              <w:t>）</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B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Q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S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C </w:t>
            </w:r>
          </w:p>
        </w:tc>
        <w:tc>
          <w:tcPr>
            <w:tcW w:w="665"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B M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RF </w:t>
            </w:r>
          </w:p>
        </w:tc>
        <w:tc>
          <w:tcPr>
            <w:tcW w:w="1796"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Vacuum Chamber </w:t>
            </w:r>
          </w:p>
        </w:tc>
      </w:tr>
      <w:tr w:rsidR="003C6EDF" w:rsidRPr="00862D8B" w:rsidTr="00F527A8">
        <w:trPr>
          <w:trHeight w:val="93"/>
        </w:trPr>
        <w:tc>
          <w:tcPr>
            <w:tcW w:w="2324"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sym w:font="Symbol" w:char="0044"/>
            </w:r>
            <w:r w:rsidRPr="0057432D">
              <w:rPr>
                <w:rFonts w:eastAsia="新宋体" w:cs="Times New Roman"/>
                <w:sz w:val="18"/>
                <w:szCs w:val="18"/>
              </w:rPr>
              <w:t>X (mm)</w:t>
            </w:r>
            <w:r w:rsidRPr="0057432D">
              <w:rPr>
                <w:rFonts w:eastAsia="新宋体" w:cs="Times New Roman"/>
                <w:sz w:val="18"/>
                <w:szCs w:val="18"/>
              </w:rPr>
              <w:t>，</w:t>
            </w:r>
            <w:r w:rsidRPr="0057432D">
              <w:rPr>
                <w:rFonts w:eastAsia="新宋体" w:cs="Times New Roman"/>
                <w:sz w:val="18"/>
                <w:szCs w:val="18"/>
              </w:rPr>
              <w:sym w:font="Symbol" w:char="0044"/>
            </w:r>
            <w:r w:rsidRPr="0057432D">
              <w:rPr>
                <w:rFonts w:eastAsia="新宋体" w:cs="Times New Roman"/>
                <w:sz w:val="18"/>
                <w:szCs w:val="18"/>
              </w:rPr>
              <w:t xml:space="preserve">Y (mm)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0.1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0.2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0.2 </w:t>
            </w:r>
          </w:p>
        </w:tc>
        <w:tc>
          <w:tcPr>
            <w:tcW w:w="665"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0.2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c>
          <w:tcPr>
            <w:tcW w:w="1796"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 0.5 </w:t>
            </w:r>
          </w:p>
        </w:tc>
      </w:tr>
      <w:tr w:rsidR="003C6EDF" w:rsidRPr="00862D8B" w:rsidTr="00F527A8">
        <w:trPr>
          <w:trHeight w:val="108"/>
        </w:trPr>
        <w:tc>
          <w:tcPr>
            <w:tcW w:w="2324"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sym w:font="Symbol" w:char="0044"/>
            </w:r>
            <w:r w:rsidRPr="0057432D">
              <w:rPr>
                <w:rFonts w:eastAsia="新宋体" w:cs="Times New Roman"/>
                <w:sz w:val="18"/>
                <w:szCs w:val="18"/>
              </w:rPr>
              <w:t xml:space="preserve">Z (mm)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2.0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2.0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2.0 </w:t>
            </w:r>
          </w:p>
        </w:tc>
        <w:tc>
          <w:tcPr>
            <w:tcW w:w="665"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2.0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2.0 </w:t>
            </w:r>
          </w:p>
        </w:tc>
        <w:tc>
          <w:tcPr>
            <w:tcW w:w="1796"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1mm/m </w:t>
            </w:r>
          </w:p>
        </w:tc>
      </w:tr>
      <w:tr w:rsidR="003C6EDF" w:rsidRPr="00862D8B" w:rsidTr="00F527A8">
        <w:trPr>
          <w:trHeight w:val="88"/>
        </w:trPr>
        <w:tc>
          <w:tcPr>
            <w:tcW w:w="2324"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sym w:font="Symbol" w:char="0044"/>
            </w:r>
            <w:r w:rsidRPr="0057432D">
              <w:rPr>
                <w:rFonts w:eastAsia="新宋体" w:cs="Times New Roman"/>
                <w:sz w:val="18"/>
                <w:szCs w:val="18"/>
              </w:rPr>
              <w:sym w:font="Symbol" w:char="0066"/>
            </w:r>
            <w:r w:rsidRPr="0057432D">
              <w:rPr>
                <w:rFonts w:eastAsia="新宋体" w:cs="Times New Roman"/>
                <w:sz w:val="18"/>
                <w:szCs w:val="18"/>
              </w:rPr>
              <w:t xml:space="preserve"> (</w:t>
            </w:r>
            <w:proofErr w:type="spellStart"/>
            <w:r w:rsidRPr="0057432D">
              <w:rPr>
                <w:rFonts w:eastAsia="新宋体" w:cs="Times New Roman"/>
                <w:sz w:val="18"/>
                <w:szCs w:val="18"/>
              </w:rPr>
              <w:t>mrad</w:t>
            </w:r>
            <w:proofErr w:type="spellEnd"/>
            <w:r w:rsidRPr="0057432D">
              <w:rPr>
                <w:rFonts w:eastAsia="新宋体" w:cs="Times New Roman"/>
                <w:sz w:val="18"/>
                <w:szCs w:val="18"/>
              </w:rPr>
              <w:t>)</w:t>
            </w:r>
            <w:r w:rsidRPr="0057432D">
              <w:rPr>
                <w:rFonts w:eastAsia="新宋体" w:cs="Times New Roman"/>
                <w:sz w:val="18"/>
                <w:szCs w:val="18"/>
              </w:rPr>
              <w:t>，</w:t>
            </w:r>
            <w:r w:rsidRPr="0057432D">
              <w:rPr>
                <w:rFonts w:eastAsia="新宋体" w:cs="Times New Roman"/>
                <w:sz w:val="18"/>
                <w:szCs w:val="18"/>
              </w:rPr>
              <w:sym w:font="Symbol" w:char="0044"/>
            </w:r>
            <w:r w:rsidRPr="0057432D">
              <w:rPr>
                <w:rFonts w:eastAsia="新宋体" w:cs="Times New Roman"/>
                <w:sz w:val="18"/>
                <w:szCs w:val="18"/>
              </w:rPr>
              <w:sym w:font="Symbol" w:char="0071"/>
            </w:r>
            <w:r w:rsidRPr="0057432D">
              <w:rPr>
                <w:rFonts w:eastAsia="新宋体" w:cs="Times New Roman"/>
                <w:sz w:val="18"/>
                <w:szCs w:val="18"/>
              </w:rPr>
              <w:t xml:space="preserve"> (</w:t>
            </w:r>
            <w:proofErr w:type="spellStart"/>
            <w:r w:rsidRPr="0057432D">
              <w:rPr>
                <w:rFonts w:eastAsia="新宋体" w:cs="Times New Roman"/>
                <w:sz w:val="18"/>
                <w:szCs w:val="18"/>
              </w:rPr>
              <w:t>mrad</w:t>
            </w:r>
            <w:proofErr w:type="spellEnd"/>
            <w:r w:rsidRPr="0057432D">
              <w:rPr>
                <w:rFonts w:eastAsia="新宋体" w:cs="Times New Roman"/>
                <w:sz w:val="18"/>
                <w:szCs w:val="18"/>
              </w:rPr>
              <w:t xml:space="preserve">)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c>
          <w:tcPr>
            <w:tcW w:w="665"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c>
          <w:tcPr>
            <w:tcW w:w="1796"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r>
      <w:tr w:rsidR="003C6EDF" w:rsidRPr="00862D8B" w:rsidTr="00F527A8">
        <w:trPr>
          <w:trHeight w:val="119"/>
        </w:trPr>
        <w:tc>
          <w:tcPr>
            <w:tcW w:w="2324"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sym w:font="Symbol" w:char="0044"/>
            </w:r>
            <w:r w:rsidRPr="0057432D">
              <w:rPr>
                <w:rFonts w:eastAsia="新宋体" w:cs="Times New Roman"/>
                <w:sz w:val="18"/>
                <w:szCs w:val="18"/>
              </w:rPr>
              <w:sym w:font="Symbol" w:char="0079"/>
            </w:r>
            <w:r w:rsidRPr="0057432D">
              <w:rPr>
                <w:rFonts w:eastAsia="新宋体" w:cs="Times New Roman"/>
                <w:sz w:val="18"/>
                <w:szCs w:val="18"/>
              </w:rPr>
              <w:t xml:space="preserve"> (</w:t>
            </w:r>
            <w:proofErr w:type="spellStart"/>
            <w:r w:rsidRPr="0057432D">
              <w:rPr>
                <w:rFonts w:eastAsia="新宋体" w:cs="Times New Roman"/>
                <w:sz w:val="18"/>
                <w:szCs w:val="18"/>
              </w:rPr>
              <w:t>mrad</w:t>
            </w:r>
            <w:proofErr w:type="spellEnd"/>
            <w:r w:rsidRPr="0057432D">
              <w:rPr>
                <w:rFonts w:eastAsia="新宋体" w:cs="Times New Roman"/>
                <w:sz w:val="18"/>
                <w:szCs w:val="18"/>
              </w:rPr>
              <w:t xml:space="preserve">)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0.2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c>
          <w:tcPr>
            <w:tcW w:w="548"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c>
          <w:tcPr>
            <w:tcW w:w="665" w:type="dxa"/>
            <w:hideMark/>
          </w:tcPr>
          <w:p w:rsidR="003C6EDF" w:rsidRPr="0057432D" w:rsidRDefault="003C6EDF" w:rsidP="00FD03AD">
            <w:pPr>
              <w:rPr>
                <w:rFonts w:eastAsia="新宋体" w:cs="Times New Roman"/>
                <w:sz w:val="18"/>
                <w:szCs w:val="18"/>
              </w:rPr>
            </w:pPr>
            <w:r w:rsidRPr="0057432D">
              <w:rPr>
                <w:rFonts w:eastAsia="新宋体" w:cs="Times New Roman"/>
                <w:sz w:val="18"/>
                <w:szCs w:val="18"/>
              </w:rPr>
              <w:t xml:space="preserve">0.5 </w:t>
            </w:r>
          </w:p>
        </w:tc>
        <w:tc>
          <w:tcPr>
            <w:tcW w:w="548" w:type="dxa"/>
            <w:hideMark/>
          </w:tcPr>
          <w:p w:rsidR="003C6EDF" w:rsidRPr="0057432D" w:rsidRDefault="003C6EDF" w:rsidP="00FD03AD">
            <w:pPr>
              <w:rPr>
                <w:rFonts w:eastAsia="新宋体" w:cs="Times New Roman"/>
                <w:sz w:val="18"/>
                <w:szCs w:val="18"/>
              </w:rPr>
            </w:pPr>
          </w:p>
        </w:tc>
        <w:tc>
          <w:tcPr>
            <w:tcW w:w="1796" w:type="dxa"/>
            <w:hideMark/>
          </w:tcPr>
          <w:p w:rsidR="003C6EDF" w:rsidRPr="0057432D" w:rsidRDefault="003C6EDF" w:rsidP="00FD03AD">
            <w:pPr>
              <w:rPr>
                <w:rFonts w:eastAsia="新宋体" w:cs="Times New Roman"/>
                <w:sz w:val="18"/>
                <w:szCs w:val="18"/>
              </w:rPr>
            </w:pPr>
          </w:p>
        </w:tc>
      </w:tr>
      <w:bookmarkEnd w:id="10"/>
      <w:bookmarkEnd w:id="11"/>
    </w:tbl>
    <w:p w:rsidR="00F527A8" w:rsidRDefault="00F527A8" w:rsidP="00F527A8">
      <w:pPr>
        <w:pStyle w:val="a8"/>
        <w:keepNext/>
        <w:rPr>
          <w:kern w:val="16"/>
        </w:rPr>
        <w:sectPr w:rsidR="00F527A8" w:rsidSect="0057432D">
          <w:type w:val="continuous"/>
          <w:pgSz w:w="11906" w:h="16838" w:code="9"/>
          <w:pgMar w:top="1418" w:right="1134" w:bottom="1134" w:left="1418" w:header="851" w:footer="992" w:gutter="0"/>
          <w:cols w:space="425"/>
          <w:docGrid w:type="lines" w:linePitch="312"/>
        </w:sectPr>
      </w:pPr>
    </w:p>
    <w:p w:rsidR="000D44DB" w:rsidRDefault="00E54CB1" w:rsidP="003602A6">
      <w:pPr>
        <w:rPr>
          <w:rFonts w:eastAsia="宋体" w:cs="Times New Roman"/>
          <w:color w:val="444444"/>
          <w:kern w:val="0"/>
          <w:sz w:val="24"/>
          <w:szCs w:val="24"/>
        </w:rPr>
      </w:pPr>
      <w:r>
        <w:rPr>
          <w:rFonts w:eastAsia="宋体" w:cs="Times New Roman" w:hint="eastAsia"/>
          <w:color w:val="444444"/>
          <w:kern w:val="0"/>
          <w:sz w:val="24"/>
          <w:szCs w:val="24"/>
        </w:rPr>
        <w:lastRenderedPageBreak/>
        <w:t xml:space="preserve">                </w:t>
      </w:r>
    </w:p>
    <w:p w:rsidR="000D44DB" w:rsidRDefault="00D31EBB" w:rsidP="003602A6">
      <w:pPr>
        <w:rPr>
          <w:rFonts w:eastAsia="宋体" w:cs="Times New Roman"/>
          <w:color w:val="444444"/>
          <w:kern w:val="0"/>
          <w:sz w:val="24"/>
          <w:szCs w:val="24"/>
        </w:rPr>
      </w:pPr>
      <w:r>
        <w:rPr>
          <w:rFonts w:eastAsia="宋体" w:cs="Times New Roman"/>
          <w:noProof/>
          <w:color w:val="444444"/>
          <w:kern w:val="0"/>
          <w:sz w:val="24"/>
          <w:szCs w:val="24"/>
        </w:rPr>
        <w:pict>
          <v:rect id="_x0000_s1029" style="position:absolute;left:0;text-align:left;margin-left:4.1pt;margin-top:685.85pt;width:167.25pt;height:35.9pt;rotation:-360;flip:y;z-index:251660288;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1029" inset="0,0,18pt,0">
              <w:txbxContent>
                <w:p w:rsidR="00E54CB1" w:rsidRPr="00E54CB1" w:rsidRDefault="00E54CB1" w:rsidP="00E54CB1">
                  <w:pPr>
                    <w:pStyle w:val="a0"/>
                    <w:tabs>
                      <w:tab w:val="left" w:leader="underscore" w:pos="1800"/>
                    </w:tabs>
                    <w:ind w:firstLine="0"/>
                    <w:rPr>
                      <w:kern w:val="16"/>
                      <w:sz w:val="8"/>
                    </w:rPr>
                  </w:pPr>
                  <w:r>
                    <w:rPr>
                      <w:kern w:val="16"/>
                    </w:rPr>
                    <w:t xml:space="preserve">Work supported by </w:t>
                  </w:r>
                  <w:r>
                    <w:rPr>
                      <w:rFonts w:hint="eastAsia"/>
                      <w:kern w:val="16"/>
                      <w:lang w:eastAsia="zh-CN"/>
                    </w:rPr>
                    <w:t>IMP</w:t>
                  </w:r>
                </w:p>
                <w:p w:rsidR="00E54CB1" w:rsidRDefault="00E54CB1" w:rsidP="00E54CB1">
                  <w:pPr>
                    <w:pStyle w:val="a7"/>
                  </w:pPr>
                  <w:r>
                    <w:rPr>
                      <w:rFonts w:hint="eastAsia"/>
                    </w:rPr>
                    <w:t>caiguozhu</w:t>
                  </w:r>
                  <w:r w:rsidRPr="00D800B1">
                    <w:t>@</w:t>
                  </w:r>
                  <w:r>
                    <w:rPr>
                      <w:rFonts w:hint="eastAsia"/>
                    </w:rPr>
                    <w:t>impcas.ac.cn</w:t>
                  </w:r>
                </w:p>
              </w:txbxContent>
            </v:textbox>
            <w10:wrap type="square" anchorx="margin" anchory="margin"/>
          </v:rect>
        </w:pict>
      </w:r>
    </w:p>
    <w:p w:rsidR="000D44DB" w:rsidRDefault="000D44DB" w:rsidP="003602A6">
      <w:pPr>
        <w:rPr>
          <w:rFonts w:eastAsia="宋体" w:cs="Times New Roman"/>
          <w:color w:val="444444"/>
          <w:kern w:val="0"/>
          <w:sz w:val="24"/>
          <w:szCs w:val="24"/>
        </w:rPr>
      </w:pPr>
    </w:p>
    <w:p w:rsidR="000D44DB" w:rsidRDefault="000D44DB" w:rsidP="003602A6">
      <w:pPr>
        <w:rPr>
          <w:rFonts w:eastAsia="宋体" w:cs="Times New Roman"/>
          <w:color w:val="444444"/>
          <w:kern w:val="0"/>
          <w:sz w:val="24"/>
          <w:szCs w:val="24"/>
        </w:rPr>
      </w:pPr>
    </w:p>
    <w:p w:rsidR="000D44DB" w:rsidRDefault="000D44DB" w:rsidP="003602A6">
      <w:pPr>
        <w:rPr>
          <w:rFonts w:eastAsia="宋体" w:cs="Times New Roman"/>
          <w:color w:val="444444"/>
          <w:kern w:val="0"/>
          <w:sz w:val="24"/>
          <w:szCs w:val="24"/>
        </w:rPr>
      </w:pPr>
    </w:p>
    <w:p w:rsidR="000D44DB" w:rsidRDefault="000D44DB" w:rsidP="003602A6">
      <w:pPr>
        <w:rPr>
          <w:rFonts w:eastAsia="宋体" w:cs="Times New Roman"/>
          <w:color w:val="444444"/>
          <w:kern w:val="0"/>
          <w:sz w:val="24"/>
          <w:szCs w:val="24"/>
        </w:rPr>
      </w:pPr>
    </w:p>
    <w:p w:rsidR="00ED2741" w:rsidRDefault="00ED2741" w:rsidP="000D44DB">
      <w:pPr>
        <w:rPr>
          <w:rFonts w:eastAsia="新宋体" w:cs="Times New Roman"/>
          <w:b/>
          <w:i/>
          <w:color w:val="444444"/>
          <w:kern w:val="0"/>
          <w:sz w:val="20"/>
          <w:szCs w:val="20"/>
        </w:rPr>
        <w:sectPr w:rsidR="00ED2741" w:rsidSect="00ED2741">
          <w:type w:val="continuous"/>
          <w:pgSz w:w="11906" w:h="16838" w:code="9"/>
          <w:pgMar w:top="1418" w:right="1134" w:bottom="1134" w:left="1418" w:header="851" w:footer="992" w:gutter="0"/>
          <w:cols w:num="2" w:space="425"/>
          <w:docGrid w:type="lines" w:linePitch="312"/>
        </w:sectPr>
      </w:pPr>
    </w:p>
    <w:p w:rsidR="000D44DB" w:rsidRPr="00ED2741" w:rsidRDefault="000D44DB" w:rsidP="000D44DB">
      <w:pPr>
        <w:rPr>
          <w:rFonts w:eastAsia="新宋体" w:cs="Times New Roman"/>
          <w:b/>
          <w:i/>
          <w:color w:val="444444"/>
          <w:kern w:val="0"/>
          <w:sz w:val="20"/>
          <w:szCs w:val="20"/>
        </w:rPr>
      </w:pPr>
      <w:r w:rsidRPr="00ED2741">
        <w:rPr>
          <w:rFonts w:eastAsia="新宋体" w:cs="Times New Roman"/>
          <w:b/>
          <w:i/>
          <w:color w:val="444444"/>
          <w:kern w:val="0"/>
          <w:sz w:val="20"/>
          <w:szCs w:val="20"/>
        </w:rPr>
        <w:lastRenderedPageBreak/>
        <w:t xml:space="preserve">2,HITFiL </w:t>
      </w:r>
      <w:r w:rsidRPr="00ED2741">
        <w:rPr>
          <w:rFonts w:eastAsia="新宋体" w:cs="Times New Roman"/>
          <w:b/>
          <w:i/>
          <w:color w:val="444444"/>
          <w:kern w:val="0"/>
          <w:sz w:val="20"/>
          <w:szCs w:val="20"/>
        </w:rPr>
        <w:lastRenderedPageBreak/>
        <w:t xml:space="preserve">main coordinate frame and error estimation </w:t>
      </w:r>
    </w:p>
    <w:p w:rsidR="000D44DB" w:rsidRPr="00ED2741" w:rsidRDefault="000D44DB" w:rsidP="000D44DB">
      <w:pPr>
        <w:rPr>
          <w:rFonts w:ascii="Times-Roman" w:hAnsi="Times-Roman" w:cs="Times-Roman"/>
          <w:kern w:val="0"/>
          <w:sz w:val="20"/>
          <w:szCs w:val="20"/>
        </w:rPr>
      </w:pPr>
      <w:r w:rsidRPr="000D44DB">
        <w:rPr>
          <w:rFonts w:eastAsia="宋体" w:cs="Times New Roman"/>
          <w:color w:val="444444"/>
          <w:kern w:val="0"/>
          <w:sz w:val="24"/>
          <w:szCs w:val="24"/>
        </w:rPr>
        <w:lastRenderedPageBreak/>
        <w:t xml:space="preserve">   </w:t>
      </w:r>
      <w:proofErr w:type="spellStart"/>
      <w:r w:rsidRPr="00ED2741">
        <w:rPr>
          <w:rFonts w:ascii="Times-Roman" w:hAnsi="Times-Roman" w:cs="Times-Roman"/>
          <w:kern w:val="0"/>
          <w:sz w:val="20"/>
          <w:szCs w:val="20"/>
        </w:rPr>
        <w:t>HITFiL</w:t>
      </w:r>
      <w:proofErr w:type="spellEnd"/>
      <w:r w:rsidRPr="00ED2741">
        <w:rPr>
          <w:rFonts w:ascii="Times-Roman" w:hAnsi="Times-Roman" w:cs="Times-Roman"/>
          <w:kern w:val="0"/>
          <w:sz w:val="20"/>
          <w:szCs w:val="20"/>
        </w:rPr>
        <w:t xml:space="preserve"> main frame used </w:t>
      </w:r>
      <w:proofErr w:type="spellStart"/>
      <w:r w:rsidRPr="00ED2741">
        <w:rPr>
          <w:rFonts w:ascii="Times-Roman" w:hAnsi="Times-Roman" w:cs="Times-Roman"/>
          <w:kern w:val="0"/>
          <w:sz w:val="20"/>
          <w:szCs w:val="20"/>
        </w:rPr>
        <w:t>cartesian</w:t>
      </w:r>
      <w:proofErr w:type="spellEnd"/>
      <w:r w:rsidRPr="00ED2741">
        <w:rPr>
          <w:rFonts w:ascii="Times-Roman" w:hAnsi="Times-Roman" w:cs="Times-Roman"/>
          <w:kern w:val="0"/>
          <w:sz w:val="20"/>
          <w:szCs w:val="20"/>
        </w:rPr>
        <w:t xml:space="preserve"> coordinate system and it defined by: </w:t>
      </w:r>
    </w:p>
    <w:p w:rsidR="000D44DB" w:rsidRPr="00ED2741" w:rsidRDefault="000D44DB" w:rsidP="000D44DB">
      <w:pPr>
        <w:rPr>
          <w:rFonts w:ascii="Times-Roman" w:hAnsi="Times-Roman" w:cs="Times-Roman"/>
          <w:kern w:val="0"/>
          <w:sz w:val="20"/>
          <w:szCs w:val="20"/>
        </w:rPr>
      </w:pPr>
      <w:r w:rsidRPr="00ED2741">
        <w:rPr>
          <w:rFonts w:ascii="Times-Roman" w:hAnsi="Times-Roman" w:cs="Times-Roman"/>
          <w:kern w:val="0"/>
          <w:sz w:val="20"/>
          <w:szCs w:val="20"/>
        </w:rPr>
        <w:t xml:space="preserve">X, from the center of ring to point of extraction on the short axis of ring; </w:t>
      </w:r>
    </w:p>
    <w:p w:rsidR="000D44DB" w:rsidRPr="00ED2741" w:rsidRDefault="000D44DB" w:rsidP="000D44DB">
      <w:pPr>
        <w:rPr>
          <w:rFonts w:ascii="Times-Roman" w:hAnsi="Times-Roman" w:cs="Times-Roman"/>
          <w:kern w:val="0"/>
          <w:sz w:val="20"/>
          <w:szCs w:val="20"/>
        </w:rPr>
      </w:pPr>
      <w:r w:rsidRPr="00ED2741">
        <w:rPr>
          <w:rFonts w:ascii="Times-Roman" w:hAnsi="Times-Roman" w:cs="Times-Roman"/>
          <w:kern w:val="0"/>
          <w:sz w:val="20"/>
          <w:szCs w:val="20"/>
        </w:rPr>
        <w:t xml:space="preserve">Y, Direction of height  in accordance with the lateral beam in the physics; </w:t>
      </w:r>
    </w:p>
    <w:p w:rsidR="000D44DB" w:rsidRPr="00ED2741" w:rsidRDefault="000D44DB" w:rsidP="000D44DB">
      <w:pPr>
        <w:rPr>
          <w:rFonts w:ascii="Times-Roman" w:hAnsi="Times-Roman" w:cs="Times-Roman"/>
          <w:kern w:val="0"/>
          <w:sz w:val="20"/>
          <w:szCs w:val="20"/>
        </w:rPr>
      </w:pPr>
      <w:r w:rsidRPr="00ED2741">
        <w:rPr>
          <w:rFonts w:ascii="Times-Roman" w:hAnsi="Times-Roman" w:cs="Times-Roman"/>
          <w:kern w:val="0"/>
          <w:sz w:val="20"/>
          <w:szCs w:val="20"/>
        </w:rPr>
        <w:t xml:space="preserve">Z, accord with right hand rule in the coordinate system; </w:t>
      </w:r>
    </w:p>
    <w:p w:rsidR="000D44DB" w:rsidRPr="00ED2741" w:rsidRDefault="000D44DB" w:rsidP="000D44DB">
      <w:pPr>
        <w:rPr>
          <w:rFonts w:ascii="Times-Roman" w:hAnsi="Times-Roman" w:cs="Times-Roman"/>
          <w:kern w:val="0"/>
          <w:sz w:val="20"/>
          <w:szCs w:val="20"/>
        </w:rPr>
      </w:pPr>
      <w:r w:rsidRPr="00ED2741">
        <w:rPr>
          <w:rFonts w:ascii="Times-Roman" w:hAnsi="Times-Roman" w:cs="Times-Roman"/>
          <w:kern w:val="0"/>
          <w:sz w:val="20"/>
          <w:szCs w:val="20"/>
        </w:rPr>
        <w:t xml:space="preserve">Ф, zero begin from +Z, and added anticlockwise. </w:t>
      </w:r>
    </w:p>
    <w:p w:rsidR="000D44DB" w:rsidRPr="00ED2741" w:rsidRDefault="000D44DB" w:rsidP="000D44DB">
      <w:pPr>
        <w:rPr>
          <w:rFonts w:ascii="Times-Roman" w:hAnsi="Times-Roman" w:cs="Times-Roman"/>
          <w:kern w:val="0"/>
          <w:sz w:val="20"/>
          <w:szCs w:val="20"/>
        </w:rPr>
      </w:pPr>
      <w:r w:rsidRPr="00ED2741">
        <w:rPr>
          <w:rFonts w:ascii="Times-Roman" w:hAnsi="Times-Roman" w:cs="Times-Roman"/>
          <w:kern w:val="0"/>
          <w:sz w:val="20"/>
          <w:szCs w:val="20"/>
        </w:rPr>
        <w:t xml:space="preserve">A sketch of frame is depicted  in fig2: </w:t>
      </w:r>
    </w:p>
    <w:p w:rsidR="00DF59DC" w:rsidRDefault="00E54CB1" w:rsidP="00ED2741">
      <w:r w:rsidRPr="00ED2741">
        <w:rPr>
          <w:rFonts w:ascii="Times-Roman" w:hAnsi="Times-Roman" w:cs="Times-Roman" w:hint="eastAsia"/>
          <w:kern w:val="0"/>
          <w:sz w:val="20"/>
          <w:szCs w:val="20"/>
        </w:rPr>
        <w:t xml:space="preserve">     </w:t>
      </w:r>
      <w:r w:rsidR="00DF59DC">
        <w:rPr>
          <w:noProof/>
        </w:rPr>
        <w:drawing>
          <wp:inline distT="0" distB="0" distL="0" distR="0">
            <wp:extent cx="2310683" cy="1335819"/>
            <wp:effectExtent l="19050" t="0" r="0" b="0"/>
            <wp:docPr id="1" name="图片 1" descr="整体网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整体网点"/>
                    <pic:cNvPicPr>
                      <a:picLocks noChangeAspect="1" noChangeArrowheads="1"/>
                    </pic:cNvPicPr>
                  </pic:nvPicPr>
                  <pic:blipFill>
                    <a:blip r:embed="rId8" cstate="print">
                      <a:grayscl/>
                    </a:blip>
                    <a:srcRect/>
                    <a:stretch>
                      <a:fillRect/>
                    </a:stretch>
                  </pic:blipFill>
                  <pic:spPr bwMode="auto">
                    <a:xfrm>
                      <a:off x="0" y="0"/>
                      <a:ext cx="2314430" cy="1337985"/>
                    </a:xfrm>
                    <a:prstGeom prst="rect">
                      <a:avLst/>
                    </a:prstGeom>
                    <a:noFill/>
                    <a:ln w="9525">
                      <a:noFill/>
                      <a:miter lim="800000"/>
                      <a:headEnd/>
                      <a:tailEnd/>
                    </a:ln>
                  </pic:spPr>
                </pic:pic>
              </a:graphicData>
            </a:graphic>
          </wp:inline>
        </w:drawing>
      </w:r>
    </w:p>
    <w:p w:rsidR="00DF59DC" w:rsidRPr="00E54CB1" w:rsidRDefault="00DF59DC" w:rsidP="00E54CB1">
      <w:pPr>
        <w:pStyle w:val="FigureCaptionMultiLine"/>
        <w:rPr>
          <w:kern w:val="16"/>
        </w:rPr>
      </w:pPr>
      <w:r w:rsidRPr="00E54CB1">
        <w:rPr>
          <w:rFonts w:hint="eastAsia"/>
          <w:kern w:val="16"/>
        </w:rPr>
        <w:t>Fig.2</w:t>
      </w:r>
      <w:r w:rsidR="006F46F9" w:rsidRPr="00E54CB1">
        <w:rPr>
          <w:rFonts w:hint="eastAsia"/>
          <w:kern w:val="16"/>
        </w:rPr>
        <w:t xml:space="preserve"> the</w:t>
      </w:r>
      <w:r w:rsidRPr="00E54CB1">
        <w:rPr>
          <w:rFonts w:hint="eastAsia"/>
          <w:kern w:val="16"/>
        </w:rPr>
        <w:t xml:space="preserve"> </w:t>
      </w:r>
      <w:r w:rsidR="006F46F9" w:rsidRPr="00E54CB1">
        <w:rPr>
          <w:rFonts w:hint="eastAsia"/>
          <w:kern w:val="16"/>
        </w:rPr>
        <w:t>coordinate frame</w:t>
      </w:r>
      <w:r w:rsidRPr="00E54CB1">
        <w:rPr>
          <w:rFonts w:hint="eastAsia"/>
          <w:kern w:val="16"/>
        </w:rPr>
        <w:t xml:space="preserve"> in the </w:t>
      </w:r>
      <w:proofErr w:type="spellStart"/>
      <w:r w:rsidRPr="00E54CB1">
        <w:rPr>
          <w:rFonts w:hint="eastAsia"/>
          <w:kern w:val="16"/>
        </w:rPr>
        <w:t>HITFiL</w:t>
      </w:r>
      <w:proofErr w:type="spellEnd"/>
    </w:p>
    <w:p w:rsidR="00441867" w:rsidRPr="00564D0A" w:rsidRDefault="00A114A1" w:rsidP="00564D0A">
      <w:pPr>
        <w:autoSpaceDE w:val="0"/>
        <w:autoSpaceDN w:val="0"/>
        <w:adjustRightInd w:val="0"/>
        <w:ind w:firstLineChars="150" w:firstLine="300"/>
        <w:rPr>
          <w:rFonts w:ascii="Times-Roman" w:hAnsi="Times-Roman" w:cs="Times-Roman"/>
          <w:kern w:val="0"/>
          <w:sz w:val="20"/>
          <w:szCs w:val="20"/>
        </w:rPr>
      </w:pPr>
      <w:bookmarkStart w:id="12" w:name="OLE_LINK28"/>
      <w:bookmarkStart w:id="13" w:name="OLE_LINK29"/>
      <w:r w:rsidRPr="00564D0A">
        <w:rPr>
          <w:rFonts w:ascii="Times-Roman" w:hAnsi="Times-Roman" w:cs="Times-Roman" w:hint="eastAsia"/>
          <w:kern w:val="0"/>
          <w:sz w:val="20"/>
          <w:szCs w:val="20"/>
        </w:rPr>
        <w:t>T</w:t>
      </w:r>
      <w:r w:rsidRPr="00564D0A">
        <w:rPr>
          <w:rFonts w:ascii="Times-Roman" w:hAnsi="Times-Roman" w:cs="Times-Roman"/>
          <w:kern w:val="0"/>
          <w:sz w:val="20"/>
          <w:szCs w:val="20"/>
        </w:rPr>
        <w:t xml:space="preserve">he alignment errors associated with the </w:t>
      </w:r>
      <w:r w:rsidRPr="00564D0A">
        <w:rPr>
          <w:rFonts w:ascii="Times-Roman" w:hAnsi="Times-Roman" w:cs="Times-Roman" w:hint="eastAsia"/>
          <w:kern w:val="0"/>
          <w:sz w:val="20"/>
          <w:szCs w:val="20"/>
        </w:rPr>
        <w:t>3</w:t>
      </w:r>
      <w:r w:rsidRPr="00564D0A">
        <w:rPr>
          <w:rFonts w:ascii="Times-Roman" w:hAnsi="Times-Roman" w:cs="Times-Roman"/>
          <w:kern w:val="0"/>
          <w:sz w:val="20"/>
          <w:szCs w:val="20"/>
        </w:rPr>
        <w:t xml:space="preserve"> activities listed in</w:t>
      </w:r>
      <w:r w:rsidRPr="00564D0A">
        <w:rPr>
          <w:rFonts w:ascii="Times-Roman" w:hAnsi="Times-Roman" w:cs="Times-Roman" w:hint="eastAsia"/>
          <w:kern w:val="0"/>
          <w:sz w:val="20"/>
          <w:szCs w:val="20"/>
        </w:rPr>
        <w:t xml:space="preserve"> </w:t>
      </w:r>
      <w:r w:rsidRPr="00564D0A">
        <w:rPr>
          <w:rFonts w:ascii="Times-Roman" w:hAnsi="Times-Roman" w:cs="Times-Roman"/>
          <w:kern w:val="0"/>
          <w:sz w:val="20"/>
          <w:szCs w:val="20"/>
        </w:rPr>
        <w:t>Tabl</w:t>
      </w:r>
      <w:r w:rsidR="00242915" w:rsidRPr="00564D0A">
        <w:rPr>
          <w:rFonts w:ascii="Times-Roman" w:hAnsi="Times-Roman" w:cs="Times-Roman"/>
          <w:kern w:val="0"/>
          <w:sz w:val="20"/>
          <w:szCs w:val="20"/>
        </w:rPr>
        <w:t xml:space="preserve">e </w:t>
      </w:r>
      <w:r w:rsidR="00787712" w:rsidRPr="00564D0A">
        <w:rPr>
          <w:rFonts w:ascii="Times-Roman" w:hAnsi="Times-Roman" w:cs="Times-Roman" w:hint="eastAsia"/>
          <w:kern w:val="0"/>
          <w:sz w:val="20"/>
          <w:szCs w:val="20"/>
        </w:rPr>
        <w:t>2</w:t>
      </w:r>
      <w:r w:rsidR="00242915" w:rsidRPr="00564D0A">
        <w:rPr>
          <w:rFonts w:ascii="Times-Roman" w:hAnsi="Times-Roman" w:cs="Times-Roman"/>
          <w:kern w:val="0"/>
          <w:sz w:val="20"/>
          <w:szCs w:val="20"/>
        </w:rPr>
        <w:t xml:space="preserve"> below should be taken into </w:t>
      </w:r>
      <w:r w:rsidRPr="00564D0A">
        <w:rPr>
          <w:rFonts w:ascii="Times-Roman" w:hAnsi="Times-Roman" w:cs="Times-Roman"/>
          <w:kern w:val="0"/>
          <w:sz w:val="20"/>
          <w:szCs w:val="20"/>
        </w:rPr>
        <w:t>count. The maximum error budget for the 3 activities is±0.</w:t>
      </w:r>
      <w:r w:rsidR="00242915" w:rsidRPr="00564D0A">
        <w:rPr>
          <w:rFonts w:ascii="Times-Roman" w:hAnsi="Times-Roman" w:cs="Times-Roman" w:hint="eastAsia"/>
          <w:kern w:val="0"/>
          <w:sz w:val="20"/>
          <w:szCs w:val="20"/>
        </w:rPr>
        <w:t>08</w:t>
      </w:r>
      <w:r w:rsidRPr="00564D0A">
        <w:rPr>
          <w:rFonts w:ascii="Times-Roman" w:hAnsi="Times-Roman" w:cs="Times-Roman"/>
          <w:kern w:val="0"/>
          <w:sz w:val="20"/>
          <w:szCs w:val="20"/>
        </w:rPr>
        <w:t xml:space="preserve"> mm. Assuming that the errors are random, normally distributed and can be added </w:t>
      </w:r>
      <w:proofErr w:type="spellStart"/>
      <w:r w:rsidRPr="00564D0A">
        <w:rPr>
          <w:rFonts w:ascii="Times-Roman" w:hAnsi="Times-Roman" w:cs="Times-Roman"/>
          <w:kern w:val="0"/>
          <w:sz w:val="20"/>
          <w:szCs w:val="20"/>
        </w:rPr>
        <w:t>quadratically</w:t>
      </w:r>
      <w:proofErr w:type="spellEnd"/>
      <w:r w:rsidRPr="00564D0A">
        <w:rPr>
          <w:rFonts w:ascii="Times-Roman" w:hAnsi="Times-Roman" w:cs="Times-Roman"/>
          <w:kern w:val="0"/>
          <w:sz w:val="20"/>
          <w:szCs w:val="20"/>
        </w:rPr>
        <w:t>,</w:t>
      </w:r>
      <w:r w:rsidR="00242915" w:rsidRPr="00564D0A">
        <w:rPr>
          <w:rFonts w:ascii="Times-Roman" w:hAnsi="Times-Roman" w:cs="Times-Roman" w:hint="eastAsia"/>
          <w:kern w:val="0"/>
          <w:sz w:val="20"/>
          <w:szCs w:val="20"/>
        </w:rPr>
        <w:t xml:space="preserve"> </w:t>
      </w:r>
      <w:r w:rsidRPr="00564D0A">
        <w:rPr>
          <w:rFonts w:ascii="Times-Roman" w:hAnsi="Times-Roman" w:cs="Times-Roman"/>
          <w:kern w:val="0"/>
          <w:sz w:val="20"/>
          <w:szCs w:val="20"/>
        </w:rPr>
        <w:t>the</w:t>
      </w:r>
      <w:r w:rsidRPr="00564D0A">
        <w:rPr>
          <w:rFonts w:ascii="Times-Roman" w:hAnsi="Times-Roman" w:cs="Times-Roman" w:hint="eastAsia"/>
          <w:kern w:val="0"/>
          <w:sz w:val="20"/>
          <w:szCs w:val="20"/>
        </w:rPr>
        <w:t xml:space="preserve"> </w:t>
      </w:r>
      <w:r w:rsidRPr="00564D0A">
        <w:rPr>
          <w:rFonts w:ascii="Times-Roman" w:hAnsi="Times-Roman" w:cs="Times-Roman"/>
          <w:kern w:val="0"/>
          <w:sz w:val="20"/>
          <w:szCs w:val="20"/>
        </w:rPr>
        <w:t xml:space="preserve">error budget has been broken down as shown. </w:t>
      </w:r>
      <w:r w:rsidR="00242915" w:rsidRPr="00564D0A">
        <w:rPr>
          <w:rFonts w:ascii="Times-Roman" w:hAnsi="Times-Roman" w:cs="Times-Roman" w:hint="eastAsia"/>
          <w:kern w:val="0"/>
          <w:sz w:val="20"/>
          <w:szCs w:val="20"/>
        </w:rPr>
        <w:t>T</w:t>
      </w:r>
      <w:r w:rsidRPr="00564D0A">
        <w:rPr>
          <w:rFonts w:ascii="Times-Roman" w:hAnsi="Times-Roman" w:cs="Times-Roman"/>
          <w:kern w:val="0"/>
          <w:sz w:val="20"/>
          <w:szCs w:val="20"/>
        </w:rPr>
        <w:t>hree</w:t>
      </w:r>
      <w:r w:rsidR="00242915" w:rsidRPr="00564D0A">
        <w:rPr>
          <w:rFonts w:ascii="Times-Roman" w:hAnsi="Times-Roman" w:cs="Times-Roman" w:hint="eastAsia"/>
          <w:kern w:val="0"/>
          <w:sz w:val="20"/>
          <w:szCs w:val="20"/>
        </w:rPr>
        <w:t xml:space="preserve"> key</w:t>
      </w:r>
      <w:r w:rsidRPr="00564D0A">
        <w:rPr>
          <w:rFonts w:ascii="Times-Roman" w:hAnsi="Times-Roman" w:cs="Times-Roman"/>
          <w:kern w:val="0"/>
          <w:sz w:val="20"/>
          <w:szCs w:val="20"/>
        </w:rPr>
        <w:t xml:space="preserve"> activities will be the responsibility of the survey group and controlled</w:t>
      </w:r>
      <w:r w:rsidR="00242915" w:rsidRPr="00564D0A">
        <w:rPr>
          <w:rFonts w:ascii="Times-Roman" w:hAnsi="Times-Roman" w:cs="Times-Roman" w:hint="eastAsia"/>
          <w:kern w:val="0"/>
          <w:sz w:val="20"/>
          <w:szCs w:val="20"/>
        </w:rPr>
        <w:t xml:space="preserve"> </w:t>
      </w:r>
      <w:r w:rsidRPr="00564D0A">
        <w:rPr>
          <w:rFonts w:ascii="Times-Roman" w:hAnsi="Times-Roman" w:cs="Times-Roman"/>
          <w:kern w:val="0"/>
          <w:sz w:val="20"/>
          <w:szCs w:val="20"/>
        </w:rPr>
        <w:t>by them.</w:t>
      </w:r>
    </w:p>
    <w:tbl>
      <w:tblPr>
        <w:tblStyle w:val="a5"/>
        <w:tblpPr w:leftFromText="180" w:rightFromText="180" w:vertAnchor="text" w:horzAnchor="margin" w:tblpY="528"/>
        <w:tblW w:w="0" w:type="auto"/>
        <w:tblLook w:val="04A0"/>
      </w:tblPr>
      <w:tblGrid>
        <w:gridCol w:w="1809"/>
        <w:gridCol w:w="1560"/>
      </w:tblGrid>
      <w:tr w:rsidR="0057432D" w:rsidTr="0057432D">
        <w:tc>
          <w:tcPr>
            <w:tcW w:w="1809" w:type="dxa"/>
          </w:tcPr>
          <w:p w:rsidR="0057432D" w:rsidRPr="0057432D" w:rsidRDefault="0057432D" w:rsidP="0057432D">
            <w:pPr>
              <w:autoSpaceDE w:val="0"/>
              <w:autoSpaceDN w:val="0"/>
              <w:adjustRightInd w:val="0"/>
              <w:jc w:val="left"/>
              <w:rPr>
                <w:rFonts w:eastAsia="宋体" w:cs="Times New Roman"/>
                <w:color w:val="444444"/>
                <w:kern w:val="0"/>
                <w:sz w:val="18"/>
                <w:szCs w:val="18"/>
              </w:rPr>
            </w:pPr>
            <w:bookmarkStart w:id="14" w:name="OLE_LINK32"/>
            <w:bookmarkStart w:id="15" w:name="OLE_LINK33"/>
            <w:proofErr w:type="spellStart"/>
            <w:r w:rsidRPr="0057432D">
              <w:rPr>
                <w:rFonts w:eastAsia="宋体" w:cs="Times New Roman" w:hint="eastAsia"/>
                <w:color w:val="444444"/>
                <w:kern w:val="0"/>
                <w:sz w:val="18"/>
                <w:szCs w:val="18"/>
              </w:rPr>
              <w:t>Fiducialisation</w:t>
            </w:r>
            <w:proofErr w:type="spellEnd"/>
          </w:p>
        </w:tc>
        <w:tc>
          <w:tcPr>
            <w:tcW w:w="1560" w:type="dxa"/>
          </w:tcPr>
          <w:p w:rsidR="0057432D" w:rsidRPr="0057432D" w:rsidRDefault="0057432D" w:rsidP="0057432D">
            <w:pPr>
              <w:autoSpaceDE w:val="0"/>
              <w:autoSpaceDN w:val="0"/>
              <w:adjustRightInd w:val="0"/>
              <w:jc w:val="left"/>
              <w:rPr>
                <w:rFonts w:eastAsia="宋体" w:cs="Times New Roman"/>
                <w:color w:val="444444"/>
                <w:kern w:val="0"/>
                <w:sz w:val="18"/>
                <w:szCs w:val="18"/>
              </w:rPr>
            </w:pPr>
            <w:r w:rsidRPr="0057432D">
              <w:rPr>
                <w:rFonts w:eastAsia="宋体" w:cs="Times New Roman" w:hint="eastAsia"/>
                <w:color w:val="444444"/>
                <w:kern w:val="0"/>
                <w:sz w:val="18"/>
                <w:szCs w:val="18"/>
              </w:rPr>
              <w:t>0.05mm</w:t>
            </w:r>
          </w:p>
        </w:tc>
      </w:tr>
      <w:tr w:rsidR="0057432D" w:rsidTr="0057432D">
        <w:tc>
          <w:tcPr>
            <w:tcW w:w="1809" w:type="dxa"/>
          </w:tcPr>
          <w:p w:rsidR="0057432D" w:rsidRPr="0057432D" w:rsidRDefault="0057432D" w:rsidP="0057432D">
            <w:pPr>
              <w:autoSpaceDE w:val="0"/>
              <w:autoSpaceDN w:val="0"/>
              <w:adjustRightInd w:val="0"/>
              <w:jc w:val="left"/>
              <w:rPr>
                <w:rFonts w:eastAsia="宋体" w:cs="Times New Roman"/>
                <w:color w:val="444444"/>
                <w:kern w:val="0"/>
                <w:sz w:val="18"/>
                <w:szCs w:val="18"/>
              </w:rPr>
            </w:pPr>
            <w:r w:rsidRPr="0057432D">
              <w:rPr>
                <w:rFonts w:eastAsia="宋体" w:cs="Times New Roman"/>
                <w:color w:val="444444"/>
                <w:kern w:val="0"/>
                <w:sz w:val="18"/>
                <w:szCs w:val="18"/>
              </w:rPr>
              <w:t>S</w:t>
            </w:r>
            <w:r w:rsidRPr="0057432D">
              <w:rPr>
                <w:rFonts w:eastAsia="宋体" w:cs="Times New Roman" w:hint="eastAsia"/>
                <w:color w:val="444444"/>
                <w:kern w:val="0"/>
                <w:sz w:val="18"/>
                <w:szCs w:val="18"/>
              </w:rPr>
              <w:t>urvey network</w:t>
            </w:r>
          </w:p>
        </w:tc>
        <w:tc>
          <w:tcPr>
            <w:tcW w:w="1560" w:type="dxa"/>
          </w:tcPr>
          <w:p w:rsidR="0057432D" w:rsidRPr="0057432D" w:rsidRDefault="0057432D" w:rsidP="0057432D">
            <w:pPr>
              <w:autoSpaceDE w:val="0"/>
              <w:autoSpaceDN w:val="0"/>
              <w:adjustRightInd w:val="0"/>
              <w:jc w:val="left"/>
              <w:rPr>
                <w:rFonts w:eastAsia="宋体" w:cs="Times New Roman"/>
                <w:color w:val="444444"/>
                <w:kern w:val="0"/>
                <w:sz w:val="18"/>
                <w:szCs w:val="18"/>
              </w:rPr>
            </w:pPr>
            <w:r w:rsidRPr="0057432D">
              <w:rPr>
                <w:rFonts w:eastAsia="宋体" w:cs="Times New Roman" w:hint="eastAsia"/>
                <w:color w:val="444444"/>
                <w:kern w:val="0"/>
                <w:sz w:val="18"/>
                <w:szCs w:val="18"/>
              </w:rPr>
              <w:t>0.04mm</w:t>
            </w:r>
          </w:p>
        </w:tc>
      </w:tr>
      <w:tr w:rsidR="0057432D" w:rsidTr="0057432D">
        <w:tc>
          <w:tcPr>
            <w:tcW w:w="1809" w:type="dxa"/>
          </w:tcPr>
          <w:p w:rsidR="0057432D" w:rsidRPr="0057432D" w:rsidRDefault="0057432D" w:rsidP="0057432D">
            <w:pPr>
              <w:autoSpaceDE w:val="0"/>
              <w:autoSpaceDN w:val="0"/>
              <w:adjustRightInd w:val="0"/>
              <w:jc w:val="left"/>
              <w:rPr>
                <w:rFonts w:eastAsia="宋体" w:cs="Times New Roman"/>
                <w:color w:val="444444"/>
                <w:kern w:val="0"/>
                <w:sz w:val="18"/>
                <w:szCs w:val="18"/>
              </w:rPr>
            </w:pPr>
            <w:r w:rsidRPr="0057432D">
              <w:rPr>
                <w:rFonts w:eastAsia="宋体" w:cs="Times New Roman" w:hint="eastAsia"/>
                <w:color w:val="444444"/>
                <w:kern w:val="0"/>
                <w:sz w:val="18"/>
                <w:szCs w:val="18"/>
              </w:rPr>
              <w:t>Installment</w:t>
            </w:r>
          </w:p>
        </w:tc>
        <w:tc>
          <w:tcPr>
            <w:tcW w:w="1560" w:type="dxa"/>
          </w:tcPr>
          <w:p w:rsidR="0057432D" w:rsidRPr="0057432D" w:rsidRDefault="0057432D" w:rsidP="0057432D">
            <w:pPr>
              <w:autoSpaceDE w:val="0"/>
              <w:autoSpaceDN w:val="0"/>
              <w:adjustRightInd w:val="0"/>
              <w:jc w:val="left"/>
              <w:rPr>
                <w:rFonts w:eastAsia="宋体" w:cs="Times New Roman"/>
                <w:color w:val="444444"/>
                <w:kern w:val="0"/>
                <w:sz w:val="18"/>
                <w:szCs w:val="18"/>
              </w:rPr>
            </w:pPr>
            <w:r w:rsidRPr="0057432D">
              <w:rPr>
                <w:rFonts w:eastAsia="宋体" w:cs="Times New Roman" w:hint="eastAsia"/>
                <w:color w:val="444444"/>
                <w:kern w:val="0"/>
                <w:sz w:val="18"/>
                <w:szCs w:val="18"/>
              </w:rPr>
              <w:t>0.08mm</w:t>
            </w:r>
          </w:p>
        </w:tc>
      </w:tr>
    </w:tbl>
    <w:bookmarkEnd w:id="14"/>
    <w:bookmarkEnd w:id="15"/>
    <w:p w:rsidR="00A114A1" w:rsidRPr="00E54CB1" w:rsidRDefault="00A114A1" w:rsidP="00526954">
      <w:pPr>
        <w:pStyle w:val="TableCaption"/>
        <w:jc w:val="left"/>
        <w:rPr>
          <w:kern w:val="16"/>
        </w:rPr>
      </w:pPr>
      <w:r w:rsidRPr="00E54CB1">
        <w:rPr>
          <w:rFonts w:hint="eastAsia"/>
          <w:kern w:val="16"/>
        </w:rPr>
        <w:t>Table</w:t>
      </w:r>
      <w:r w:rsidR="00787712" w:rsidRPr="00E54CB1">
        <w:rPr>
          <w:rFonts w:hint="eastAsia"/>
          <w:kern w:val="16"/>
        </w:rPr>
        <w:t>2</w:t>
      </w:r>
      <w:r w:rsidRPr="00E54CB1">
        <w:rPr>
          <w:rFonts w:hint="eastAsia"/>
          <w:kern w:val="16"/>
        </w:rPr>
        <w:t>: alignment activities</w:t>
      </w:r>
    </w:p>
    <w:p w:rsidR="0057432D" w:rsidRDefault="0057432D" w:rsidP="00447F8A">
      <w:bookmarkStart w:id="16" w:name="OLE_LINK1"/>
      <w:bookmarkStart w:id="17" w:name="OLE_LINK2"/>
    </w:p>
    <w:p w:rsidR="0057432D" w:rsidRDefault="0057432D" w:rsidP="00447F8A"/>
    <w:p w:rsidR="00441867" w:rsidRDefault="00A114A1" w:rsidP="00447F8A">
      <w:pPr>
        <w:rPr>
          <w:rFonts w:eastAsia="宋体" w:cs="Times New Roman"/>
          <w:color w:val="444444"/>
          <w:kern w:val="0"/>
          <w:sz w:val="24"/>
          <w:szCs w:val="24"/>
        </w:rPr>
      </w:pPr>
      <w:r w:rsidRPr="00126187">
        <w:rPr>
          <w:rFonts w:hint="eastAsia"/>
        </w:rPr>
        <w:object w:dxaOrig="34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05pt;height:20.05pt" o:ole="">
            <v:imagedata r:id="rId9" o:title=""/>
          </v:shape>
          <o:OLEObject Type="Embed" ProgID="Equation.3" ShapeID="_x0000_i1025" DrawAspect="Content" ObjectID="_1408518496" r:id="rId10">
            <o:FieldCodes>\* MERGEFORMAT</o:FieldCodes>
          </o:OLEObject>
        </w:object>
      </w:r>
      <w:bookmarkEnd w:id="16"/>
      <w:bookmarkEnd w:id="17"/>
    </w:p>
    <w:p w:rsidR="00242915" w:rsidRPr="00242915" w:rsidRDefault="00787712" w:rsidP="00564D0A">
      <w:pPr>
        <w:autoSpaceDE w:val="0"/>
        <w:autoSpaceDN w:val="0"/>
        <w:adjustRightInd w:val="0"/>
        <w:ind w:firstLineChars="150" w:firstLine="300"/>
        <w:rPr>
          <w:rFonts w:ascii="Times-Roman" w:hAnsi="Times-Roman" w:cs="Times-Roman"/>
          <w:kern w:val="0"/>
          <w:sz w:val="22"/>
        </w:rPr>
      </w:pPr>
      <w:r w:rsidRPr="00564D0A">
        <w:rPr>
          <w:rFonts w:ascii="Times-Roman" w:hAnsi="Times-Roman" w:cs="Times-Roman" w:hint="eastAsia"/>
          <w:kern w:val="0"/>
          <w:sz w:val="20"/>
          <w:szCs w:val="20"/>
        </w:rPr>
        <w:t>Among</w:t>
      </w:r>
      <w:r w:rsidR="00242915" w:rsidRPr="00564D0A">
        <w:rPr>
          <w:rFonts w:ascii="Times-Roman" w:hAnsi="Times-Roman" w:cs="Times-Roman" w:hint="eastAsia"/>
          <w:kern w:val="0"/>
          <w:sz w:val="20"/>
          <w:szCs w:val="20"/>
        </w:rPr>
        <w:t xml:space="preserve"> the installment</w:t>
      </w:r>
      <w:r w:rsidR="00242915" w:rsidRPr="00564D0A">
        <w:rPr>
          <w:rFonts w:ascii="Times-Roman" w:hAnsi="Times-Roman" w:cs="Times-Roman" w:hint="eastAsia"/>
          <w:kern w:val="0"/>
          <w:sz w:val="20"/>
          <w:szCs w:val="20"/>
        </w:rPr>
        <w:t>，</w:t>
      </w:r>
      <w:r w:rsidR="00242915" w:rsidRPr="00564D0A">
        <w:rPr>
          <w:rFonts w:ascii="Times-Roman" w:hAnsi="Times-Roman" w:cs="Times-Roman" w:hint="eastAsia"/>
          <w:kern w:val="0"/>
          <w:sz w:val="20"/>
          <w:szCs w:val="20"/>
        </w:rPr>
        <w:t>it</w:t>
      </w:r>
      <w:r w:rsidR="00242915" w:rsidRPr="00564D0A">
        <w:rPr>
          <w:rFonts w:ascii="Times-Roman" w:hAnsi="Times-Roman" w:cs="Times-Roman"/>
          <w:kern w:val="0"/>
          <w:sz w:val="20"/>
          <w:szCs w:val="20"/>
        </w:rPr>
        <w:t>’</w:t>
      </w:r>
      <w:r w:rsidR="00242915" w:rsidRPr="00564D0A">
        <w:rPr>
          <w:rFonts w:ascii="Times-Roman" w:hAnsi="Times-Roman" w:cs="Times-Roman" w:hint="eastAsia"/>
          <w:kern w:val="0"/>
          <w:sz w:val="20"/>
          <w:szCs w:val="20"/>
        </w:rPr>
        <w:t>s including three part</w:t>
      </w:r>
      <w:r w:rsidR="0042159A" w:rsidRPr="00564D0A">
        <w:rPr>
          <w:rFonts w:ascii="Times-Roman" w:hAnsi="Times-Roman" w:cs="Times-Roman" w:hint="eastAsia"/>
          <w:kern w:val="0"/>
          <w:sz w:val="20"/>
          <w:szCs w:val="20"/>
        </w:rPr>
        <w:t>s</w:t>
      </w:r>
      <w:r w:rsidR="00242915" w:rsidRPr="00564D0A">
        <w:rPr>
          <w:rFonts w:ascii="Times-Roman" w:hAnsi="Times-Roman" w:cs="Times-Roman" w:hint="eastAsia"/>
          <w:kern w:val="0"/>
          <w:sz w:val="20"/>
          <w:szCs w:val="20"/>
        </w:rPr>
        <w:t xml:space="preserve"> </w:t>
      </w:r>
      <w:proofErr w:type="spellStart"/>
      <w:r w:rsidR="00242915" w:rsidRPr="00564D0A">
        <w:rPr>
          <w:rFonts w:ascii="Times-Roman" w:hAnsi="Times-Roman" w:cs="Times-Roman" w:hint="eastAsia"/>
          <w:kern w:val="0"/>
          <w:sz w:val="20"/>
          <w:szCs w:val="20"/>
        </w:rPr>
        <w:t>too:free</w:t>
      </w:r>
      <w:proofErr w:type="spellEnd"/>
      <w:r w:rsidR="00242915" w:rsidRPr="00564D0A">
        <w:rPr>
          <w:rFonts w:ascii="Times-Roman" w:hAnsi="Times-Roman" w:cs="Times-Roman" w:hint="eastAsia"/>
          <w:kern w:val="0"/>
          <w:sz w:val="20"/>
          <w:szCs w:val="20"/>
        </w:rPr>
        <w:t xml:space="preserve"> station </w:t>
      </w:r>
      <w:r w:rsidR="00242915" w:rsidRPr="00564D0A">
        <w:rPr>
          <w:rFonts w:ascii="Times-Roman" w:hAnsi="Times-Roman" w:cs="Times-Roman"/>
          <w:kern w:val="0"/>
          <w:sz w:val="20"/>
          <w:szCs w:val="20"/>
        </w:rPr>
        <w:t>in the</w:t>
      </w:r>
      <w:r w:rsidR="00242915" w:rsidRPr="00564D0A">
        <w:rPr>
          <w:rFonts w:ascii="Times-Roman" w:hAnsi="Times-Roman" w:cs="Times-Roman" w:hint="eastAsia"/>
          <w:kern w:val="0"/>
          <w:sz w:val="20"/>
          <w:szCs w:val="20"/>
        </w:rPr>
        <w:t xml:space="preserve"> network, measure</w:t>
      </w:r>
      <w:r w:rsidRPr="00564D0A">
        <w:rPr>
          <w:rFonts w:ascii="Times-Roman" w:hAnsi="Times-Roman" w:cs="Times-Roman" w:hint="eastAsia"/>
          <w:kern w:val="0"/>
          <w:sz w:val="20"/>
          <w:szCs w:val="20"/>
        </w:rPr>
        <w:t>ment</w:t>
      </w:r>
      <w:r w:rsidR="00242915" w:rsidRPr="00564D0A">
        <w:rPr>
          <w:rFonts w:ascii="Times-Roman" w:hAnsi="Times-Roman" w:cs="Times-Roman" w:hint="eastAsia"/>
          <w:kern w:val="0"/>
          <w:sz w:val="20"/>
          <w:szCs w:val="20"/>
        </w:rPr>
        <w:t xml:space="preserve"> and solved by 7 parameter</w:t>
      </w:r>
      <w:r w:rsidRPr="00564D0A">
        <w:rPr>
          <w:rFonts w:ascii="Times-Roman" w:hAnsi="Times-Roman" w:cs="Times-Roman" w:hint="eastAsia"/>
          <w:kern w:val="0"/>
          <w:sz w:val="20"/>
          <w:szCs w:val="20"/>
        </w:rPr>
        <w:t>s and</w:t>
      </w:r>
      <w:r w:rsidR="0042159A" w:rsidRPr="00564D0A">
        <w:rPr>
          <w:rFonts w:ascii="Times-Roman" w:hAnsi="Times-Roman" w:cs="Times-Roman" w:hint="eastAsia"/>
          <w:kern w:val="0"/>
          <w:sz w:val="20"/>
          <w:szCs w:val="20"/>
        </w:rPr>
        <w:t xml:space="preserve"> residual</w:t>
      </w:r>
      <w:r w:rsidR="00242915" w:rsidRPr="00564D0A">
        <w:rPr>
          <w:rFonts w:ascii="Times-Roman" w:hAnsi="Times-Roman" w:cs="Times-Roman" w:hint="eastAsia"/>
          <w:kern w:val="0"/>
          <w:sz w:val="20"/>
          <w:szCs w:val="20"/>
        </w:rPr>
        <w:t xml:space="preserve"> error </w:t>
      </w:r>
      <w:r w:rsidRPr="00564D0A">
        <w:rPr>
          <w:rFonts w:ascii="Times-Roman" w:hAnsi="Times-Roman" w:cs="Times-Roman" w:hint="eastAsia"/>
          <w:kern w:val="0"/>
          <w:sz w:val="20"/>
          <w:szCs w:val="20"/>
        </w:rPr>
        <w:t>listed in Table3</w:t>
      </w:r>
      <w:r w:rsidR="00242915" w:rsidRPr="00564D0A">
        <w:rPr>
          <w:rFonts w:ascii="Times-Roman" w:hAnsi="Times-Roman" w:cs="Times-Roman" w:hint="eastAsia"/>
          <w:kern w:val="0"/>
          <w:sz w:val="20"/>
          <w:szCs w:val="20"/>
        </w:rPr>
        <w:t>。</w:t>
      </w:r>
    </w:p>
    <w:p w:rsidR="00787712" w:rsidRPr="00E54CB1" w:rsidRDefault="00787712" w:rsidP="00526954">
      <w:pPr>
        <w:pStyle w:val="TableCaption"/>
        <w:jc w:val="left"/>
        <w:rPr>
          <w:kern w:val="16"/>
        </w:rPr>
      </w:pPr>
      <w:r w:rsidRPr="00E54CB1">
        <w:rPr>
          <w:rFonts w:hint="eastAsia"/>
          <w:kern w:val="16"/>
        </w:rPr>
        <w:t>Table3: installment activities</w:t>
      </w:r>
    </w:p>
    <w:tbl>
      <w:tblPr>
        <w:tblStyle w:val="a5"/>
        <w:tblpPr w:leftFromText="180" w:rightFromText="180" w:vertAnchor="text" w:horzAnchor="page" w:tblpX="1768" w:tblpY="126"/>
        <w:tblW w:w="0" w:type="auto"/>
        <w:tblLook w:val="04A0"/>
      </w:tblPr>
      <w:tblGrid>
        <w:gridCol w:w="2093"/>
        <w:gridCol w:w="1276"/>
      </w:tblGrid>
      <w:tr w:rsidR="00ED2741" w:rsidTr="00ED2741">
        <w:tc>
          <w:tcPr>
            <w:tcW w:w="2093" w:type="dxa"/>
          </w:tcPr>
          <w:p w:rsidR="00ED2741" w:rsidRPr="0057432D" w:rsidRDefault="00ED2741" w:rsidP="00ED2741">
            <w:pPr>
              <w:autoSpaceDE w:val="0"/>
              <w:autoSpaceDN w:val="0"/>
              <w:adjustRightInd w:val="0"/>
              <w:jc w:val="left"/>
              <w:rPr>
                <w:rFonts w:eastAsia="宋体" w:cs="Times New Roman"/>
                <w:color w:val="444444"/>
                <w:kern w:val="0"/>
                <w:sz w:val="18"/>
                <w:szCs w:val="18"/>
              </w:rPr>
            </w:pPr>
            <w:bookmarkStart w:id="18" w:name="OLE_LINK30"/>
            <w:bookmarkStart w:id="19" w:name="OLE_LINK31"/>
            <w:r w:rsidRPr="0057432D">
              <w:rPr>
                <w:rFonts w:eastAsia="宋体" w:cs="Times New Roman" w:hint="eastAsia"/>
                <w:color w:val="444444"/>
                <w:kern w:val="0"/>
                <w:sz w:val="18"/>
                <w:szCs w:val="18"/>
              </w:rPr>
              <w:t>Free station</w:t>
            </w:r>
          </w:p>
        </w:tc>
        <w:tc>
          <w:tcPr>
            <w:tcW w:w="1276" w:type="dxa"/>
          </w:tcPr>
          <w:p w:rsidR="00ED2741" w:rsidRPr="0057432D" w:rsidRDefault="00ED2741" w:rsidP="00ED2741">
            <w:pPr>
              <w:autoSpaceDE w:val="0"/>
              <w:autoSpaceDN w:val="0"/>
              <w:adjustRightInd w:val="0"/>
              <w:jc w:val="left"/>
              <w:rPr>
                <w:rFonts w:eastAsia="宋体" w:cs="Times New Roman"/>
                <w:color w:val="444444"/>
                <w:kern w:val="0"/>
                <w:sz w:val="18"/>
                <w:szCs w:val="18"/>
              </w:rPr>
            </w:pPr>
            <w:r w:rsidRPr="0057432D">
              <w:rPr>
                <w:rFonts w:eastAsia="宋体" w:cs="Times New Roman" w:hint="eastAsia"/>
                <w:color w:val="444444"/>
                <w:kern w:val="0"/>
                <w:sz w:val="18"/>
                <w:szCs w:val="18"/>
              </w:rPr>
              <w:t>0.03mm</w:t>
            </w:r>
          </w:p>
        </w:tc>
      </w:tr>
      <w:tr w:rsidR="00ED2741" w:rsidTr="00ED2741">
        <w:tc>
          <w:tcPr>
            <w:tcW w:w="2093" w:type="dxa"/>
          </w:tcPr>
          <w:p w:rsidR="00ED2741" w:rsidRPr="0057432D" w:rsidRDefault="00ED2741" w:rsidP="00ED2741">
            <w:pPr>
              <w:autoSpaceDE w:val="0"/>
              <w:autoSpaceDN w:val="0"/>
              <w:adjustRightInd w:val="0"/>
              <w:jc w:val="left"/>
              <w:rPr>
                <w:rFonts w:eastAsia="宋体" w:cs="Times New Roman"/>
                <w:color w:val="444444"/>
                <w:kern w:val="0"/>
                <w:sz w:val="18"/>
                <w:szCs w:val="18"/>
              </w:rPr>
            </w:pPr>
            <w:r w:rsidRPr="0057432D">
              <w:rPr>
                <w:rFonts w:eastAsia="宋体" w:cs="Times New Roman"/>
                <w:color w:val="444444"/>
                <w:kern w:val="0"/>
                <w:sz w:val="18"/>
                <w:szCs w:val="18"/>
              </w:rPr>
              <w:t>M</w:t>
            </w:r>
            <w:r w:rsidRPr="0057432D">
              <w:rPr>
                <w:rFonts w:eastAsia="宋体" w:cs="Times New Roman" w:hint="eastAsia"/>
                <w:color w:val="444444"/>
                <w:kern w:val="0"/>
                <w:sz w:val="18"/>
                <w:szCs w:val="18"/>
              </w:rPr>
              <w:t>easurement and solve</w:t>
            </w:r>
          </w:p>
        </w:tc>
        <w:tc>
          <w:tcPr>
            <w:tcW w:w="1276" w:type="dxa"/>
          </w:tcPr>
          <w:p w:rsidR="00ED2741" w:rsidRPr="0057432D" w:rsidRDefault="00ED2741" w:rsidP="00ED2741">
            <w:pPr>
              <w:autoSpaceDE w:val="0"/>
              <w:autoSpaceDN w:val="0"/>
              <w:adjustRightInd w:val="0"/>
              <w:jc w:val="left"/>
              <w:rPr>
                <w:rFonts w:eastAsia="宋体" w:cs="Times New Roman"/>
                <w:color w:val="444444"/>
                <w:kern w:val="0"/>
                <w:sz w:val="18"/>
                <w:szCs w:val="18"/>
              </w:rPr>
            </w:pPr>
            <w:r w:rsidRPr="0057432D">
              <w:rPr>
                <w:rFonts w:eastAsia="宋体" w:cs="Times New Roman" w:hint="eastAsia"/>
                <w:color w:val="444444"/>
                <w:kern w:val="0"/>
                <w:sz w:val="18"/>
                <w:szCs w:val="18"/>
              </w:rPr>
              <w:t>0.03mm</w:t>
            </w:r>
          </w:p>
        </w:tc>
      </w:tr>
      <w:tr w:rsidR="00ED2741" w:rsidTr="00ED2741">
        <w:tc>
          <w:tcPr>
            <w:tcW w:w="2093" w:type="dxa"/>
          </w:tcPr>
          <w:p w:rsidR="00ED2741" w:rsidRPr="0057432D" w:rsidRDefault="00ED2741" w:rsidP="00ED2741">
            <w:pPr>
              <w:autoSpaceDE w:val="0"/>
              <w:autoSpaceDN w:val="0"/>
              <w:adjustRightInd w:val="0"/>
              <w:jc w:val="left"/>
              <w:rPr>
                <w:rFonts w:eastAsia="宋体" w:cs="Times New Roman"/>
                <w:color w:val="444444"/>
                <w:kern w:val="0"/>
                <w:sz w:val="18"/>
                <w:szCs w:val="18"/>
              </w:rPr>
            </w:pPr>
            <w:r w:rsidRPr="0057432D">
              <w:rPr>
                <w:rFonts w:eastAsia="宋体" w:cs="Times New Roman" w:hint="eastAsia"/>
                <w:color w:val="444444"/>
                <w:kern w:val="0"/>
                <w:sz w:val="18"/>
                <w:szCs w:val="18"/>
              </w:rPr>
              <w:t>residual error</w:t>
            </w:r>
          </w:p>
        </w:tc>
        <w:tc>
          <w:tcPr>
            <w:tcW w:w="1276" w:type="dxa"/>
          </w:tcPr>
          <w:p w:rsidR="00ED2741" w:rsidRPr="0057432D" w:rsidRDefault="00ED2741" w:rsidP="00ED2741">
            <w:pPr>
              <w:autoSpaceDE w:val="0"/>
              <w:autoSpaceDN w:val="0"/>
              <w:adjustRightInd w:val="0"/>
              <w:jc w:val="left"/>
              <w:rPr>
                <w:rFonts w:eastAsia="宋体" w:cs="Times New Roman"/>
                <w:color w:val="444444"/>
                <w:kern w:val="0"/>
                <w:sz w:val="18"/>
                <w:szCs w:val="18"/>
              </w:rPr>
            </w:pPr>
            <w:r w:rsidRPr="0057432D">
              <w:rPr>
                <w:rFonts w:eastAsia="宋体" w:cs="Times New Roman" w:hint="eastAsia"/>
                <w:color w:val="444444"/>
                <w:kern w:val="0"/>
                <w:sz w:val="18"/>
                <w:szCs w:val="18"/>
              </w:rPr>
              <w:t>0.07mm</w:t>
            </w:r>
          </w:p>
        </w:tc>
      </w:tr>
      <w:bookmarkEnd w:id="18"/>
      <w:bookmarkEnd w:id="19"/>
    </w:tbl>
    <w:p w:rsidR="00787712" w:rsidRPr="00242915" w:rsidRDefault="00787712" w:rsidP="00242915">
      <w:pPr>
        <w:rPr>
          <w:rFonts w:ascii="Times-Roman" w:hAnsi="Times-Roman" w:cs="Times-Roman"/>
          <w:kern w:val="0"/>
          <w:sz w:val="22"/>
        </w:rPr>
      </w:pPr>
    </w:p>
    <w:p w:rsidR="00787712" w:rsidRDefault="00787712" w:rsidP="00447F8A">
      <w:pPr>
        <w:rPr>
          <w:rFonts w:eastAsia="宋体" w:cs="Times New Roman"/>
          <w:color w:val="444444"/>
          <w:kern w:val="0"/>
          <w:sz w:val="24"/>
          <w:szCs w:val="24"/>
        </w:rPr>
      </w:pPr>
    </w:p>
    <w:p w:rsidR="00787712" w:rsidRDefault="00787712" w:rsidP="00447F8A">
      <w:pPr>
        <w:rPr>
          <w:rFonts w:eastAsia="宋体" w:cs="Times New Roman"/>
          <w:color w:val="444444"/>
          <w:kern w:val="0"/>
          <w:sz w:val="24"/>
          <w:szCs w:val="24"/>
        </w:rPr>
      </w:pPr>
    </w:p>
    <w:p w:rsidR="00787712" w:rsidRDefault="00787712" w:rsidP="00447F8A">
      <w:pPr>
        <w:rPr>
          <w:rFonts w:eastAsia="宋体" w:cs="Times New Roman"/>
          <w:color w:val="444444"/>
          <w:kern w:val="0"/>
          <w:sz w:val="24"/>
          <w:szCs w:val="24"/>
        </w:rPr>
      </w:pPr>
    </w:p>
    <w:bookmarkStart w:id="20" w:name="OLE_LINK5"/>
    <w:bookmarkStart w:id="21" w:name="OLE_LINK6"/>
    <w:p w:rsidR="00787712" w:rsidRDefault="00787712" w:rsidP="00447F8A">
      <w:pPr>
        <w:rPr>
          <w:rFonts w:eastAsia="宋体" w:cs="Times New Roman"/>
          <w:color w:val="444444"/>
          <w:kern w:val="0"/>
          <w:sz w:val="24"/>
          <w:szCs w:val="24"/>
        </w:rPr>
      </w:pPr>
      <w:r w:rsidRPr="00242915">
        <w:rPr>
          <w:rFonts w:ascii="Times-Roman" w:hAnsi="Times-Roman" w:cs="Times-Roman" w:hint="eastAsia"/>
          <w:kern w:val="0"/>
          <w:sz w:val="22"/>
        </w:rPr>
        <w:object w:dxaOrig="3420" w:dyaOrig="400">
          <v:shape id="_x0000_i1026" type="#_x0000_t75" style="width:170.9pt;height:20.05pt" o:ole="">
            <v:imagedata r:id="rId11" o:title=""/>
          </v:shape>
          <o:OLEObject Type="Embed" ProgID="Equation.3" ShapeID="_x0000_i1026" DrawAspect="Content" ObjectID="_1408518497" r:id="rId12">
            <o:FieldCodes>\* MERGEFORMAT</o:FieldCodes>
          </o:OLEObject>
        </w:object>
      </w:r>
      <w:bookmarkEnd w:id="12"/>
      <w:bookmarkEnd w:id="13"/>
      <w:bookmarkEnd w:id="20"/>
      <w:bookmarkEnd w:id="21"/>
    </w:p>
    <w:p w:rsidR="004E73C0" w:rsidRPr="0057432D" w:rsidRDefault="00447F8A" w:rsidP="005743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新宋体" w:cs="Arial"/>
          <w:i/>
          <w:color w:val="444444"/>
          <w:kern w:val="0"/>
          <w:sz w:val="24"/>
          <w:szCs w:val="24"/>
        </w:rPr>
      </w:pPr>
      <w:r w:rsidRPr="0057432D">
        <w:rPr>
          <w:rFonts w:eastAsia="新宋体" w:cs="Arial" w:hint="eastAsia"/>
          <w:i/>
          <w:color w:val="444444"/>
          <w:kern w:val="0"/>
          <w:sz w:val="24"/>
          <w:szCs w:val="24"/>
        </w:rPr>
        <w:t>3,HITFiL survey network</w:t>
      </w:r>
    </w:p>
    <w:p w:rsidR="00447F8A" w:rsidRPr="00564D0A" w:rsidRDefault="00447F8A" w:rsidP="00564D0A">
      <w:pPr>
        <w:autoSpaceDE w:val="0"/>
        <w:autoSpaceDN w:val="0"/>
        <w:adjustRightInd w:val="0"/>
        <w:ind w:firstLineChars="150" w:firstLine="360"/>
        <w:rPr>
          <w:rFonts w:ascii="Times-Roman" w:hAnsi="Times-Roman" w:cs="Times-Roman"/>
          <w:kern w:val="0"/>
          <w:sz w:val="20"/>
          <w:szCs w:val="20"/>
        </w:rPr>
      </w:pPr>
      <w:r>
        <w:rPr>
          <w:rFonts w:eastAsia="宋体" w:cs="Times New Roman"/>
          <w:color w:val="444444"/>
          <w:kern w:val="0"/>
          <w:sz w:val="24"/>
          <w:szCs w:val="24"/>
        </w:rPr>
        <w:lastRenderedPageBreak/>
        <w:t>T</w:t>
      </w:r>
      <w:r w:rsidRPr="00564D0A">
        <w:rPr>
          <w:rFonts w:ascii="Times-Roman" w:hAnsi="Times-Roman" w:cs="Times-Roman" w:hint="eastAsia"/>
          <w:kern w:val="0"/>
          <w:sz w:val="20"/>
          <w:szCs w:val="20"/>
        </w:rPr>
        <w:t xml:space="preserve">he </w:t>
      </w:r>
      <w:r w:rsidR="007B64B1" w:rsidRPr="00564D0A">
        <w:rPr>
          <w:rFonts w:ascii="Times-Roman" w:hAnsi="Times-Roman" w:cs="Times-Roman" w:hint="eastAsia"/>
          <w:kern w:val="0"/>
          <w:sz w:val="20"/>
          <w:szCs w:val="20"/>
        </w:rPr>
        <w:t xml:space="preserve">survey </w:t>
      </w:r>
      <w:r w:rsidRPr="00564D0A">
        <w:rPr>
          <w:rFonts w:ascii="Times-Roman" w:hAnsi="Times-Roman" w:cs="Times-Roman" w:hint="eastAsia"/>
          <w:kern w:val="0"/>
          <w:sz w:val="20"/>
          <w:szCs w:val="20"/>
        </w:rPr>
        <w:t>network</w:t>
      </w:r>
      <w:r w:rsidR="00526954">
        <w:rPr>
          <w:rFonts w:ascii="Times-Roman" w:hAnsi="Times-Roman" w:cs="Times-Roman" w:hint="eastAsia"/>
          <w:kern w:val="0"/>
          <w:sz w:val="20"/>
          <w:szCs w:val="20"/>
        </w:rPr>
        <w:t xml:space="preserve"> is made up the global</w:t>
      </w:r>
      <w:r w:rsidR="007B64B1" w:rsidRPr="00564D0A">
        <w:rPr>
          <w:rFonts w:ascii="Times-Roman" w:hAnsi="Times-Roman" w:cs="Times-Roman" w:hint="eastAsia"/>
          <w:kern w:val="0"/>
          <w:sz w:val="20"/>
          <w:szCs w:val="20"/>
        </w:rPr>
        <w:t xml:space="preserve"> network </w:t>
      </w:r>
      <w:r w:rsidR="0042159A" w:rsidRPr="00564D0A">
        <w:rPr>
          <w:rFonts w:ascii="Times-Roman" w:hAnsi="Times-Roman" w:cs="Times-Roman" w:hint="eastAsia"/>
          <w:kern w:val="0"/>
          <w:sz w:val="20"/>
          <w:szCs w:val="20"/>
        </w:rPr>
        <w:t>and</w:t>
      </w:r>
      <w:r w:rsidR="007B64B1" w:rsidRPr="00564D0A">
        <w:rPr>
          <w:rFonts w:ascii="Times-Roman" w:hAnsi="Times-Roman" w:cs="Times-Roman" w:hint="eastAsia"/>
          <w:kern w:val="0"/>
          <w:sz w:val="20"/>
          <w:szCs w:val="20"/>
        </w:rPr>
        <w:t xml:space="preserve"> local network. </w:t>
      </w:r>
      <w:r w:rsidR="007B64B1" w:rsidRPr="00564D0A">
        <w:rPr>
          <w:rFonts w:ascii="Times-Roman" w:hAnsi="Times-Roman" w:cs="Times-Roman"/>
          <w:kern w:val="0"/>
          <w:sz w:val="20"/>
          <w:szCs w:val="20"/>
        </w:rPr>
        <w:t>T</w:t>
      </w:r>
      <w:r w:rsidR="00526954">
        <w:rPr>
          <w:rFonts w:ascii="Times-Roman" w:hAnsi="Times-Roman" w:cs="Times-Roman" w:hint="eastAsia"/>
          <w:kern w:val="0"/>
          <w:sz w:val="20"/>
          <w:szCs w:val="20"/>
        </w:rPr>
        <w:t>he global</w:t>
      </w:r>
      <w:r w:rsidR="007B64B1" w:rsidRPr="00564D0A">
        <w:rPr>
          <w:rFonts w:ascii="Times-Roman" w:hAnsi="Times-Roman" w:cs="Times-Roman" w:hint="eastAsia"/>
          <w:kern w:val="0"/>
          <w:sz w:val="20"/>
          <w:szCs w:val="20"/>
        </w:rPr>
        <w:t xml:space="preserve"> network, it </w:t>
      </w:r>
      <w:r w:rsidRPr="00564D0A">
        <w:rPr>
          <w:rFonts w:ascii="Times-Roman" w:hAnsi="Times-Roman" w:cs="Times-Roman" w:hint="eastAsia"/>
          <w:kern w:val="0"/>
          <w:sz w:val="20"/>
          <w:szCs w:val="20"/>
        </w:rPr>
        <w:t>been designed for laser tracker AT401 or API T3,</w:t>
      </w:r>
      <w:r w:rsidR="007B64B1" w:rsidRPr="00564D0A">
        <w:rPr>
          <w:rFonts w:ascii="Times-Roman" w:hAnsi="Times-Roman" w:cs="Times-Roman" w:hint="eastAsia"/>
          <w:kern w:val="0"/>
          <w:sz w:val="20"/>
          <w:szCs w:val="20"/>
        </w:rPr>
        <w:t xml:space="preserve"> instead of the total station, </w:t>
      </w:r>
      <w:r w:rsidR="00B24385" w:rsidRPr="00564D0A">
        <w:rPr>
          <w:rFonts w:ascii="Times-Roman" w:hAnsi="Times-Roman" w:cs="Times-Roman" w:hint="eastAsia"/>
          <w:kern w:val="0"/>
          <w:sz w:val="20"/>
          <w:szCs w:val="20"/>
        </w:rPr>
        <w:t>is</w:t>
      </w:r>
      <w:r w:rsidR="000D7491" w:rsidRPr="00564D0A">
        <w:rPr>
          <w:rFonts w:ascii="Times-Roman" w:hAnsi="Times-Roman" w:cs="Times-Roman" w:hint="eastAsia"/>
          <w:kern w:val="0"/>
          <w:sz w:val="20"/>
          <w:szCs w:val="20"/>
        </w:rPr>
        <w:t xml:space="preserve"> composed by 13 pillars stably</w:t>
      </w:r>
      <w:r w:rsidR="000D7491" w:rsidRPr="00564D0A">
        <w:rPr>
          <w:rFonts w:ascii="Times-Roman" w:hAnsi="Times-Roman" w:cs="Times-Roman" w:hint="eastAsia"/>
          <w:kern w:val="0"/>
          <w:sz w:val="20"/>
          <w:szCs w:val="20"/>
        </w:rPr>
        <w:t>，</w:t>
      </w:r>
      <w:r w:rsidR="000D7491" w:rsidRPr="00564D0A">
        <w:rPr>
          <w:rFonts w:ascii="Times-Roman" w:hAnsi="Times-Roman" w:cs="Times-Roman" w:hint="eastAsia"/>
          <w:kern w:val="0"/>
          <w:sz w:val="20"/>
          <w:szCs w:val="20"/>
        </w:rPr>
        <w:t>9 pillars around the synchrotron ring, 4</w:t>
      </w:r>
      <w:r w:rsidR="0042159A" w:rsidRPr="00564D0A">
        <w:rPr>
          <w:rFonts w:ascii="Times-Roman" w:hAnsi="Times-Roman" w:cs="Times-Roman" w:hint="eastAsia"/>
          <w:kern w:val="0"/>
          <w:sz w:val="20"/>
          <w:szCs w:val="20"/>
        </w:rPr>
        <w:t xml:space="preserve"> </w:t>
      </w:r>
      <w:r w:rsidR="000D7491" w:rsidRPr="00564D0A">
        <w:rPr>
          <w:rFonts w:ascii="Times-Roman" w:hAnsi="Times-Roman" w:cs="Times-Roman" w:hint="eastAsia"/>
          <w:kern w:val="0"/>
          <w:sz w:val="20"/>
          <w:szCs w:val="20"/>
        </w:rPr>
        <w:t xml:space="preserve">pillars line up beam </w:t>
      </w:r>
      <w:r w:rsidR="0042159A" w:rsidRPr="00564D0A">
        <w:rPr>
          <w:rFonts w:ascii="Times-Roman" w:hAnsi="Times-Roman" w:cs="Times-Roman" w:hint="eastAsia"/>
          <w:kern w:val="0"/>
          <w:sz w:val="20"/>
          <w:szCs w:val="20"/>
        </w:rPr>
        <w:t xml:space="preserve">straight </w:t>
      </w:r>
      <w:r w:rsidR="000D7491" w:rsidRPr="00564D0A">
        <w:rPr>
          <w:rFonts w:ascii="Times-Roman" w:hAnsi="Times-Roman" w:cs="Times-Roman" w:hint="eastAsia"/>
          <w:kern w:val="0"/>
          <w:sz w:val="20"/>
          <w:szCs w:val="20"/>
        </w:rPr>
        <w:t>line, and the ring center is R0</w:t>
      </w:r>
      <w:r w:rsidR="00687960">
        <w:rPr>
          <w:rFonts w:ascii="Times-Roman" w:hAnsi="Times-Roman" w:cs="Times-Roman" w:hint="eastAsia"/>
          <w:kern w:val="0"/>
          <w:sz w:val="20"/>
          <w:szCs w:val="20"/>
          <w:vertAlign w:val="superscript"/>
        </w:rPr>
        <w:t>[1]</w:t>
      </w:r>
      <w:r w:rsidR="000D7491" w:rsidRPr="00564D0A">
        <w:rPr>
          <w:rFonts w:ascii="Times-Roman" w:hAnsi="Times-Roman" w:cs="Times-Roman" w:hint="eastAsia"/>
          <w:kern w:val="0"/>
          <w:sz w:val="20"/>
          <w:szCs w:val="20"/>
        </w:rPr>
        <w:t xml:space="preserve">. </w:t>
      </w:r>
      <w:r w:rsidR="000D7491" w:rsidRPr="00564D0A">
        <w:rPr>
          <w:rFonts w:ascii="Times-Roman" w:hAnsi="Times-Roman" w:cs="Times-Roman"/>
          <w:kern w:val="0"/>
          <w:sz w:val="20"/>
          <w:szCs w:val="20"/>
        </w:rPr>
        <w:t>A</w:t>
      </w:r>
      <w:r w:rsidR="000D7491" w:rsidRPr="00564D0A">
        <w:rPr>
          <w:rFonts w:ascii="Times-Roman" w:hAnsi="Times-Roman" w:cs="Times-Roman" w:hint="eastAsia"/>
          <w:kern w:val="0"/>
          <w:sz w:val="20"/>
          <w:szCs w:val="20"/>
        </w:rPr>
        <w:t>ll net point</w:t>
      </w:r>
      <w:r w:rsidR="0042159A" w:rsidRPr="00564D0A">
        <w:rPr>
          <w:rFonts w:ascii="Times-Roman" w:hAnsi="Times-Roman" w:cs="Times-Roman" w:hint="eastAsia"/>
          <w:kern w:val="0"/>
          <w:sz w:val="20"/>
          <w:szCs w:val="20"/>
        </w:rPr>
        <w:t>s</w:t>
      </w:r>
      <w:r w:rsidR="000D7491" w:rsidRPr="00564D0A">
        <w:rPr>
          <w:rFonts w:ascii="Times-Roman" w:hAnsi="Times-Roman" w:cs="Times-Roman" w:hint="eastAsia"/>
          <w:kern w:val="0"/>
          <w:sz w:val="20"/>
          <w:szCs w:val="20"/>
        </w:rPr>
        <w:t xml:space="preserve"> on the pillars is designed for 3D points, which can be </w:t>
      </w:r>
      <w:r w:rsidR="000D7491" w:rsidRPr="00564D0A">
        <w:rPr>
          <w:rFonts w:ascii="Times-Roman" w:hAnsi="Times-Roman" w:cs="Times-Roman"/>
          <w:kern w:val="0"/>
          <w:sz w:val="20"/>
          <w:szCs w:val="20"/>
        </w:rPr>
        <w:t>surveyed</w:t>
      </w:r>
      <w:r w:rsidR="000D7491" w:rsidRPr="00564D0A">
        <w:rPr>
          <w:rFonts w:ascii="Times-Roman" w:hAnsi="Times-Roman" w:cs="Times-Roman" w:hint="eastAsia"/>
          <w:kern w:val="0"/>
          <w:sz w:val="20"/>
          <w:szCs w:val="20"/>
        </w:rPr>
        <w:t xml:space="preserve"> by AT401 and Level, so 3D network can be built conveniently.</w:t>
      </w:r>
    </w:p>
    <w:p w:rsidR="000D7491" w:rsidRPr="00564D0A" w:rsidRDefault="00526954" w:rsidP="00564D0A">
      <w:pPr>
        <w:autoSpaceDE w:val="0"/>
        <w:autoSpaceDN w:val="0"/>
        <w:adjustRightInd w:val="0"/>
        <w:ind w:firstLineChars="150" w:firstLine="300"/>
        <w:rPr>
          <w:rFonts w:ascii="Times-Roman" w:hAnsi="Times-Roman" w:cs="Times-Roman"/>
          <w:kern w:val="0"/>
          <w:sz w:val="20"/>
          <w:szCs w:val="20"/>
        </w:rPr>
      </w:pPr>
      <w:r>
        <w:rPr>
          <w:rFonts w:ascii="Times-Roman" w:hAnsi="Times-Roman" w:cs="Times-Roman" w:hint="eastAsia"/>
          <w:kern w:val="0"/>
          <w:sz w:val="20"/>
          <w:szCs w:val="20"/>
        </w:rPr>
        <w:t xml:space="preserve">The </w:t>
      </w:r>
      <w:proofErr w:type="spellStart"/>
      <w:r>
        <w:rPr>
          <w:rFonts w:ascii="Times-Roman" w:hAnsi="Times-Roman" w:cs="Times-Roman" w:hint="eastAsia"/>
          <w:kern w:val="0"/>
          <w:sz w:val="20"/>
          <w:szCs w:val="20"/>
        </w:rPr>
        <w:t>L</w:t>
      </w:r>
      <w:r w:rsidR="000D7491" w:rsidRPr="00564D0A">
        <w:rPr>
          <w:rFonts w:ascii="Times-Roman" w:hAnsi="Times-Roman" w:cs="Times-Roman" w:hint="eastAsia"/>
          <w:kern w:val="0"/>
          <w:sz w:val="20"/>
          <w:szCs w:val="20"/>
        </w:rPr>
        <w:t>eica</w:t>
      </w:r>
      <w:proofErr w:type="spellEnd"/>
      <w:r w:rsidR="000D7491" w:rsidRPr="00564D0A">
        <w:rPr>
          <w:rFonts w:ascii="Times-Roman" w:hAnsi="Times-Roman" w:cs="Times-Roman" w:hint="eastAsia"/>
          <w:kern w:val="0"/>
          <w:sz w:val="20"/>
          <w:szCs w:val="20"/>
        </w:rPr>
        <w:t xml:space="preserve"> AT401 is used during </w:t>
      </w:r>
      <w:r w:rsidR="000D7491" w:rsidRPr="00564D0A">
        <w:rPr>
          <w:rFonts w:ascii="Times-Roman" w:hAnsi="Times-Roman" w:cs="Times-Roman"/>
          <w:kern w:val="0"/>
          <w:sz w:val="20"/>
          <w:szCs w:val="20"/>
        </w:rPr>
        <w:t>surveying</w:t>
      </w:r>
      <w:r>
        <w:rPr>
          <w:rFonts w:ascii="Times-Roman" w:hAnsi="Times-Roman" w:cs="Times-Roman" w:hint="eastAsia"/>
          <w:kern w:val="0"/>
          <w:sz w:val="20"/>
          <w:szCs w:val="20"/>
        </w:rPr>
        <w:t xml:space="preserve"> global</w:t>
      </w:r>
      <w:r w:rsidR="000D7491" w:rsidRPr="00564D0A">
        <w:rPr>
          <w:rFonts w:ascii="Times-Roman" w:hAnsi="Times-Roman" w:cs="Times-Roman" w:hint="eastAsia"/>
          <w:kern w:val="0"/>
          <w:sz w:val="20"/>
          <w:szCs w:val="20"/>
        </w:rPr>
        <w:t xml:space="preserve"> network, its distance performance 4um,and its angular performance is 7.5um+3um/m, the accuracy of AT401 is outstanding better than the best total station in </w:t>
      </w:r>
      <w:proofErr w:type="spellStart"/>
      <w:r w:rsidR="000D7491" w:rsidRPr="00564D0A">
        <w:rPr>
          <w:rFonts w:ascii="Times-Roman" w:hAnsi="Times-Roman" w:cs="Times-Roman" w:hint="eastAsia"/>
          <w:kern w:val="0"/>
          <w:sz w:val="20"/>
          <w:szCs w:val="20"/>
        </w:rPr>
        <w:t>Leica</w:t>
      </w:r>
      <w:proofErr w:type="spellEnd"/>
      <w:r w:rsidR="000D7491" w:rsidRPr="00564D0A">
        <w:rPr>
          <w:rFonts w:ascii="Times-Roman" w:hAnsi="Times-Roman" w:cs="Times-Roman" w:hint="eastAsia"/>
          <w:kern w:val="0"/>
          <w:sz w:val="20"/>
          <w:szCs w:val="20"/>
        </w:rPr>
        <w:t>, so</w:t>
      </w:r>
      <w:r w:rsidR="008C4B2A" w:rsidRPr="00564D0A">
        <w:rPr>
          <w:rFonts w:ascii="Times-Roman" w:hAnsi="Times-Roman" w:cs="Times-Roman" w:hint="eastAsia"/>
          <w:kern w:val="0"/>
          <w:sz w:val="20"/>
          <w:szCs w:val="20"/>
        </w:rPr>
        <w:t xml:space="preserve"> it</w:t>
      </w:r>
      <w:r w:rsidR="008C4B2A" w:rsidRPr="00564D0A">
        <w:rPr>
          <w:rFonts w:ascii="Times-Roman" w:hAnsi="Times-Roman" w:cs="Times-Roman"/>
          <w:kern w:val="0"/>
          <w:sz w:val="20"/>
          <w:szCs w:val="20"/>
        </w:rPr>
        <w:t>’</w:t>
      </w:r>
      <w:r w:rsidR="008C4B2A" w:rsidRPr="00564D0A">
        <w:rPr>
          <w:rFonts w:ascii="Times-Roman" w:hAnsi="Times-Roman" w:cs="Times-Roman" w:hint="eastAsia"/>
          <w:kern w:val="0"/>
          <w:sz w:val="20"/>
          <w:szCs w:val="20"/>
        </w:rPr>
        <w:t>s not necessary to use the total station again</w:t>
      </w:r>
      <w:r w:rsidR="004700C9">
        <w:rPr>
          <w:rFonts w:ascii="Times-Roman" w:hAnsi="Times-Roman" w:cs="Times-Roman" w:hint="eastAsia"/>
          <w:kern w:val="0"/>
          <w:sz w:val="20"/>
          <w:szCs w:val="20"/>
          <w:vertAlign w:val="superscript"/>
        </w:rPr>
        <w:t>[</w:t>
      </w:r>
      <w:r w:rsidR="00687960">
        <w:rPr>
          <w:rFonts w:ascii="Times-Roman" w:hAnsi="Times-Roman" w:cs="Times-Roman" w:hint="eastAsia"/>
          <w:kern w:val="0"/>
          <w:sz w:val="20"/>
          <w:szCs w:val="20"/>
          <w:vertAlign w:val="superscript"/>
        </w:rPr>
        <w:t>2</w:t>
      </w:r>
      <w:r w:rsidR="004700C9">
        <w:rPr>
          <w:rFonts w:ascii="Times-Roman" w:hAnsi="Times-Roman" w:cs="Times-Roman" w:hint="eastAsia"/>
          <w:kern w:val="0"/>
          <w:sz w:val="20"/>
          <w:szCs w:val="20"/>
          <w:vertAlign w:val="superscript"/>
        </w:rPr>
        <w:t>]</w:t>
      </w:r>
      <w:r w:rsidR="008C4B2A" w:rsidRPr="00564D0A">
        <w:rPr>
          <w:rFonts w:ascii="Times-Roman" w:hAnsi="Times-Roman" w:cs="Times-Roman" w:hint="eastAsia"/>
          <w:kern w:val="0"/>
          <w:sz w:val="20"/>
          <w:szCs w:val="20"/>
        </w:rPr>
        <w:t xml:space="preserve">. </w:t>
      </w:r>
      <w:proofErr w:type="spellStart"/>
      <w:r w:rsidR="008C4B2A" w:rsidRPr="00564D0A">
        <w:rPr>
          <w:rFonts w:ascii="Times-Roman" w:hAnsi="Times-Roman" w:cs="Times-Roman" w:hint="eastAsia"/>
          <w:kern w:val="0"/>
          <w:sz w:val="20"/>
          <w:szCs w:val="20"/>
        </w:rPr>
        <w:t>Leica</w:t>
      </w:r>
      <w:proofErr w:type="spellEnd"/>
      <w:r>
        <w:rPr>
          <w:rFonts w:ascii="Times-Roman" w:hAnsi="Times-Roman" w:cs="Times-Roman" w:hint="eastAsia"/>
          <w:kern w:val="0"/>
          <w:sz w:val="20"/>
          <w:szCs w:val="20"/>
        </w:rPr>
        <w:t xml:space="preserve"> LEVEL</w:t>
      </w:r>
      <w:r w:rsidR="008C4B2A" w:rsidRPr="00564D0A">
        <w:rPr>
          <w:rFonts w:ascii="Times-Roman" w:hAnsi="Times-Roman" w:cs="Times-Roman" w:hint="eastAsia"/>
          <w:kern w:val="0"/>
          <w:sz w:val="20"/>
          <w:szCs w:val="20"/>
        </w:rPr>
        <w:t xml:space="preserve"> DNA03 </w:t>
      </w:r>
      <w:r w:rsidR="0042159A" w:rsidRPr="00564D0A">
        <w:rPr>
          <w:rFonts w:ascii="Times-Roman" w:hAnsi="Times-Roman" w:cs="Times-Roman" w:hint="eastAsia"/>
          <w:kern w:val="0"/>
          <w:sz w:val="20"/>
          <w:szCs w:val="20"/>
        </w:rPr>
        <w:t xml:space="preserve">is </w:t>
      </w:r>
      <w:r w:rsidR="008C4B2A" w:rsidRPr="00564D0A">
        <w:rPr>
          <w:rFonts w:ascii="Times-Roman" w:hAnsi="Times-Roman" w:cs="Times-Roman" w:hint="eastAsia"/>
          <w:kern w:val="0"/>
          <w:sz w:val="20"/>
          <w:szCs w:val="20"/>
        </w:rPr>
        <w:t>also used in order to measure level of</w:t>
      </w:r>
      <w:r>
        <w:rPr>
          <w:rFonts w:ascii="Times-Roman" w:hAnsi="Times-Roman" w:cs="Times-Roman" w:hint="eastAsia"/>
          <w:kern w:val="0"/>
          <w:sz w:val="20"/>
          <w:szCs w:val="20"/>
        </w:rPr>
        <w:t xml:space="preserve"> monuments, its performance is 10</w:t>
      </w:r>
      <w:r w:rsidR="008C4B2A" w:rsidRPr="00564D0A">
        <w:rPr>
          <w:rFonts w:ascii="Times-Roman" w:hAnsi="Times-Roman" w:cs="Times-Roman" w:hint="eastAsia"/>
          <w:kern w:val="0"/>
          <w:sz w:val="20"/>
          <w:szCs w:val="20"/>
        </w:rPr>
        <w:t>um in the short distance</w:t>
      </w:r>
      <w:r w:rsidR="0042159A" w:rsidRPr="00564D0A">
        <w:rPr>
          <w:rFonts w:ascii="Times-Roman" w:hAnsi="Times-Roman" w:cs="Times-Roman" w:hint="eastAsia"/>
          <w:kern w:val="0"/>
          <w:sz w:val="20"/>
          <w:szCs w:val="20"/>
        </w:rPr>
        <w:t>,</w:t>
      </w:r>
      <w:r w:rsidR="008C4B2A" w:rsidRPr="00564D0A">
        <w:rPr>
          <w:rFonts w:ascii="Times-Roman" w:hAnsi="Times-Roman" w:cs="Times-Roman" w:hint="eastAsia"/>
          <w:kern w:val="0"/>
          <w:sz w:val="20"/>
          <w:szCs w:val="20"/>
        </w:rPr>
        <w:t xml:space="preserve"> which come from a serial of the test</w:t>
      </w:r>
      <w:r w:rsidR="0042159A" w:rsidRPr="00564D0A">
        <w:rPr>
          <w:rFonts w:ascii="Times-Roman" w:hAnsi="Times-Roman" w:cs="Times-Roman" w:hint="eastAsia"/>
          <w:kern w:val="0"/>
          <w:sz w:val="20"/>
          <w:szCs w:val="20"/>
        </w:rPr>
        <w:t xml:space="preserve">s </w:t>
      </w:r>
      <w:r w:rsidR="008C4B2A" w:rsidRPr="00564D0A">
        <w:rPr>
          <w:rFonts w:ascii="Times-Roman" w:hAnsi="Times-Roman" w:cs="Times-Roman" w:hint="eastAsia"/>
          <w:kern w:val="0"/>
          <w:sz w:val="20"/>
          <w:szCs w:val="20"/>
        </w:rPr>
        <w:t>indoor</w:t>
      </w:r>
      <w:r w:rsidR="0042159A" w:rsidRPr="00564D0A">
        <w:rPr>
          <w:rFonts w:ascii="Times-Roman" w:hAnsi="Times-Roman" w:cs="Times-Roman" w:hint="eastAsia"/>
          <w:kern w:val="0"/>
          <w:sz w:val="20"/>
          <w:szCs w:val="20"/>
        </w:rPr>
        <w:t xml:space="preserve"> by others</w:t>
      </w:r>
      <w:r w:rsidR="004700C9">
        <w:rPr>
          <w:rFonts w:ascii="Times-Roman" w:hAnsi="Times-Roman" w:cs="Times-Roman" w:hint="eastAsia"/>
          <w:kern w:val="0"/>
          <w:sz w:val="20"/>
          <w:szCs w:val="20"/>
          <w:vertAlign w:val="superscript"/>
        </w:rPr>
        <w:t>[</w:t>
      </w:r>
      <w:r w:rsidR="00687960">
        <w:rPr>
          <w:rFonts w:ascii="Times-Roman" w:hAnsi="Times-Roman" w:cs="Times-Roman" w:hint="eastAsia"/>
          <w:kern w:val="0"/>
          <w:sz w:val="20"/>
          <w:szCs w:val="20"/>
          <w:vertAlign w:val="superscript"/>
        </w:rPr>
        <w:t>3</w:t>
      </w:r>
      <w:r w:rsidR="004700C9">
        <w:rPr>
          <w:rFonts w:ascii="Times-Roman" w:hAnsi="Times-Roman" w:cs="Times-Roman" w:hint="eastAsia"/>
          <w:kern w:val="0"/>
          <w:sz w:val="20"/>
          <w:szCs w:val="20"/>
          <w:vertAlign w:val="superscript"/>
        </w:rPr>
        <w:t>]</w:t>
      </w:r>
      <w:r w:rsidR="008C4B2A" w:rsidRPr="00564D0A">
        <w:rPr>
          <w:rFonts w:ascii="Times-Roman" w:hAnsi="Times-Roman" w:cs="Times-Roman" w:hint="eastAsia"/>
          <w:kern w:val="0"/>
          <w:sz w:val="20"/>
          <w:szCs w:val="20"/>
        </w:rPr>
        <w:t>.</w:t>
      </w:r>
    </w:p>
    <w:p w:rsidR="00AE7289" w:rsidRDefault="00AF253C" w:rsidP="00ED2741">
      <w:pPr>
        <w:autoSpaceDE w:val="0"/>
        <w:autoSpaceDN w:val="0"/>
        <w:adjustRightInd w:val="0"/>
        <w:ind w:firstLineChars="150" w:firstLine="300"/>
      </w:pPr>
      <w:r w:rsidRPr="00564D0A">
        <w:rPr>
          <w:rFonts w:ascii="Times-Roman" w:hAnsi="Times-Roman" w:cs="Times-Roman"/>
          <w:kern w:val="0"/>
          <w:sz w:val="20"/>
          <w:szCs w:val="20"/>
        </w:rPr>
        <w:t>A</w:t>
      </w:r>
      <w:r w:rsidRPr="00564D0A">
        <w:rPr>
          <w:rFonts w:ascii="Times-Roman" w:hAnsi="Times-Roman" w:cs="Times-Roman" w:hint="eastAsia"/>
          <w:kern w:val="0"/>
          <w:sz w:val="20"/>
          <w:szCs w:val="20"/>
        </w:rPr>
        <w:t xml:space="preserve"> simulation of survey </w:t>
      </w:r>
      <w:r w:rsidR="00276FEC" w:rsidRPr="00564D0A">
        <w:rPr>
          <w:rFonts w:ascii="Times-Roman" w:hAnsi="Times-Roman" w:cs="Times-Roman" w:hint="eastAsia"/>
          <w:kern w:val="0"/>
          <w:sz w:val="20"/>
          <w:szCs w:val="20"/>
        </w:rPr>
        <w:t xml:space="preserve">for globe </w:t>
      </w:r>
      <w:r w:rsidR="00276FEC" w:rsidRPr="00564D0A">
        <w:rPr>
          <w:rFonts w:ascii="Times-Roman" w:hAnsi="Times-Roman" w:cs="Times-Roman"/>
          <w:kern w:val="0"/>
          <w:sz w:val="20"/>
          <w:szCs w:val="20"/>
        </w:rPr>
        <w:t>network</w:t>
      </w:r>
      <w:r w:rsidR="00276FEC" w:rsidRPr="00564D0A">
        <w:rPr>
          <w:rFonts w:ascii="Times-Roman" w:hAnsi="Times-Roman" w:cs="Times-Roman" w:hint="eastAsia"/>
          <w:kern w:val="0"/>
          <w:sz w:val="20"/>
          <w:szCs w:val="20"/>
        </w:rPr>
        <w:t xml:space="preserve"> by</w:t>
      </w:r>
      <w:r w:rsidRPr="00564D0A">
        <w:rPr>
          <w:rFonts w:ascii="Times-Roman" w:hAnsi="Times-Roman" w:cs="Times-Roman" w:hint="eastAsia"/>
          <w:kern w:val="0"/>
          <w:sz w:val="20"/>
          <w:szCs w:val="20"/>
        </w:rPr>
        <w:t xml:space="preserve"> the SA</w:t>
      </w:r>
      <w:r w:rsidR="004700C9">
        <w:rPr>
          <w:rFonts w:ascii="Times-Roman" w:hAnsi="Times-Roman" w:cs="Times-Roman" w:hint="eastAsia"/>
          <w:kern w:val="0"/>
          <w:sz w:val="20"/>
          <w:szCs w:val="20"/>
          <w:vertAlign w:val="superscript"/>
        </w:rPr>
        <w:t>[</w:t>
      </w:r>
      <w:r w:rsidR="00687960">
        <w:rPr>
          <w:rFonts w:ascii="Times-Roman" w:hAnsi="Times-Roman" w:cs="Times-Roman" w:hint="eastAsia"/>
          <w:kern w:val="0"/>
          <w:sz w:val="20"/>
          <w:szCs w:val="20"/>
          <w:vertAlign w:val="superscript"/>
        </w:rPr>
        <w:t>4</w:t>
      </w:r>
      <w:r w:rsidR="004700C9">
        <w:rPr>
          <w:rFonts w:ascii="Times-Roman" w:hAnsi="Times-Roman" w:cs="Times-Roman" w:hint="eastAsia"/>
          <w:kern w:val="0"/>
          <w:sz w:val="20"/>
          <w:szCs w:val="20"/>
          <w:vertAlign w:val="superscript"/>
        </w:rPr>
        <w:t>]</w:t>
      </w:r>
      <w:r w:rsidRPr="00564D0A">
        <w:rPr>
          <w:rFonts w:ascii="Times-Roman" w:hAnsi="Times-Roman" w:cs="Times-Roman" w:hint="eastAsia"/>
          <w:kern w:val="0"/>
          <w:sz w:val="20"/>
          <w:szCs w:val="20"/>
        </w:rPr>
        <w:t xml:space="preserve"> and estimation of point</w:t>
      </w:r>
      <w:r w:rsidR="006D0D5A" w:rsidRPr="00564D0A">
        <w:rPr>
          <w:rFonts w:ascii="Times-Roman" w:hAnsi="Times-Roman" w:cs="Times-Roman" w:hint="eastAsia"/>
          <w:kern w:val="0"/>
          <w:sz w:val="20"/>
          <w:szCs w:val="20"/>
        </w:rPr>
        <w:t>s</w:t>
      </w:r>
      <w:r w:rsidRPr="00564D0A">
        <w:rPr>
          <w:rFonts w:ascii="Times-Roman" w:hAnsi="Times-Roman" w:cs="Times-Roman" w:hint="eastAsia"/>
          <w:kern w:val="0"/>
          <w:sz w:val="20"/>
          <w:szCs w:val="20"/>
        </w:rPr>
        <w:t xml:space="preserve"> error </w:t>
      </w:r>
      <w:r w:rsidR="006D0D5A" w:rsidRPr="00564D0A">
        <w:rPr>
          <w:rFonts w:ascii="Times-Roman" w:hAnsi="Times-Roman" w:cs="Times-Roman" w:hint="eastAsia"/>
          <w:kern w:val="0"/>
          <w:sz w:val="20"/>
          <w:szCs w:val="20"/>
        </w:rPr>
        <w:t xml:space="preserve">in the application of </w:t>
      </w:r>
      <w:r w:rsidR="006D0D5A" w:rsidRPr="00564D0A">
        <w:rPr>
          <w:rFonts w:ascii="Times-Roman" w:hAnsi="Times-Roman" w:cs="Times-Roman"/>
          <w:kern w:val="0"/>
          <w:sz w:val="20"/>
          <w:szCs w:val="20"/>
        </w:rPr>
        <w:t>“</w:t>
      </w:r>
      <w:r w:rsidR="006D0D5A" w:rsidRPr="00564D0A">
        <w:rPr>
          <w:rFonts w:ascii="Times-Roman" w:hAnsi="Times-Roman" w:cs="Times-Roman" w:hint="eastAsia"/>
          <w:kern w:val="0"/>
          <w:sz w:val="20"/>
          <w:szCs w:val="20"/>
        </w:rPr>
        <w:t>adjustment and optimization design of control network</w:t>
      </w:r>
      <w:r w:rsidR="006D0D5A" w:rsidRPr="00564D0A">
        <w:rPr>
          <w:rFonts w:ascii="Times-Roman" w:hAnsi="Times-Roman" w:cs="Times-Roman"/>
          <w:kern w:val="0"/>
          <w:sz w:val="20"/>
          <w:szCs w:val="20"/>
        </w:rPr>
        <w:t>”</w:t>
      </w:r>
      <w:r w:rsidR="006D0D5A" w:rsidRPr="00564D0A">
        <w:rPr>
          <w:rFonts w:ascii="Times-Roman" w:hAnsi="Times-Roman" w:cs="Times-Roman" w:hint="eastAsia"/>
          <w:kern w:val="0"/>
          <w:sz w:val="20"/>
          <w:szCs w:val="20"/>
        </w:rPr>
        <w:t xml:space="preserve"> are processed </w:t>
      </w:r>
      <w:r w:rsidR="006D0D5A" w:rsidRPr="00564D0A">
        <w:rPr>
          <w:rFonts w:ascii="Times-Roman" w:hAnsi="Times-Roman" w:cs="Times-Roman"/>
          <w:kern w:val="0"/>
          <w:sz w:val="20"/>
          <w:szCs w:val="20"/>
        </w:rPr>
        <w:t>simultaneously</w:t>
      </w:r>
      <w:r w:rsidR="004700C9">
        <w:rPr>
          <w:rFonts w:ascii="Times-Roman" w:hAnsi="Times-Roman" w:cs="Times-Roman" w:hint="eastAsia"/>
          <w:kern w:val="0"/>
          <w:sz w:val="20"/>
          <w:szCs w:val="20"/>
          <w:vertAlign w:val="superscript"/>
        </w:rPr>
        <w:t>[</w:t>
      </w:r>
      <w:r w:rsidR="00687960">
        <w:rPr>
          <w:rFonts w:ascii="Times-Roman" w:hAnsi="Times-Roman" w:cs="Times-Roman" w:hint="eastAsia"/>
          <w:kern w:val="0"/>
          <w:sz w:val="20"/>
          <w:szCs w:val="20"/>
          <w:vertAlign w:val="superscript"/>
        </w:rPr>
        <w:t>5</w:t>
      </w:r>
      <w:r w:rsidR="004700C9">
        <w:rPr>
          <w:rFonts w:ascii="Times-Roman" w:hAnsi="Times-Roman" w:cs="Times-Roman" w:hint="eastAsia"/>
          <w:kern w:val="0"/>
          <w:sz w:val="20"/>
          <w:szCs w:val="20"/>
          <w:vertAlign w:val="superscript"/>
        </w:rPr>
        <w:t>]</w:t>
      </w:r>
      <w:r w:rsidR="00AE7289" w:rsidRPr="00564D0A">
        <w:rPr>
          <w:rFonts w:ascii="Times-Roman" w:hAnsi="Times-Roman" w:cs="Times-Roman" w:hint="eastAsia"/>
          <w:kern w:val="0"/>
          <w:sz w:val="20"/>
          <w:szCs w:val="20"/>
        </w:rPr>
        <w:t>.</w:t>
      </w:r>
      <w:r w:rsidR="00EA5A82" w:rsidRPr="00564D0A">
        <w:rPr>
          <w:rFonts w:ascii="Times-Roman" w:hAnsi="Times-Roman" w:cs="Times-Roman"/>
          <w:kern w:val="0"/>
          <w:sz w:val="20"/>
          <w:szCs w:val="20"/>
        </w:rPr>
        <w:t xml:space="preserve"> T</w:t>
      </w:r>
      <w:r w:rsidR="00EA5A82" w:rsidRPr="00564D0A">
        <w:rPr>
          <w:rFonts w:ascii="Times-Roman" w:hAnsi="Times-Roman" w:cs="Times-Roman" w:hint="eastAsia"/>
          <w:kern w:val="0"/>
          <w:sz w:val="20"/>
          <w:szCs w:val="20"/>
        </w:rPr>
        <w:t>he both results are about 0.04mm.</w:t>
      </w:r>
      <w:r w:rsidR="00AE7289">
        <w:rPr>
          <w:rFonts w:hint="eastAsia"/>
        </w:rPr>
        <w:t xml:space="preserve">  </w:t>
      </w:r>
    </w:p>
    <w:p w:rsidR="00ED2741" w:rsidRDefault="00AE7289" w:rsidP="00E54CB1">
      <w:pPr>
        <w:pStyle w:val="FigureCaptionMultiLine"/>
        <w:rPr>
          <w:rFonts w:ascii="宋体" w:hAnsi="宋体"/>
          <w:sz w:val="15"/>
          <w:szCs w:val="15"/>
          <w:lang w:eastAsia="zh-CN"/>
        </w:rPr>
      </w:pPr>
      <w:r>
        <w:rPr>
          <w:rFonts w:ascii="宋体" w:hAnsi="宋体" w:hint="eastAsia"/>
          <w:sz w:val="15"/>
          <w:szCs w:val="15"/>
        </w:rPr>
        <w:t xml:space="preserve">  </w:t>
      </w:r>
      <w:r w:rsidR="00ED2741">
        <w:rPr>
          <w:rFonts w:ascii="宋体" w:hAnsi="宋体" w:hint="eastAsia"/>
          <w:sz w:val="15"/>
          <w:szCs w:val="15"/>
          <w:lang w:eastAsia="zh-CN"/>
        </w:rPr>
        <w:t xml:space="preserve"> </w:t>
      </w:r>
      <w:r w:rsidR="00ED2741" w:rsidRPr="00A64EE9">
        <w:rPr>
          <w:noProof/>
          <w:lang w:val="en-US" w:eastAsia="zh-CN"/>
        </w:rPr>
        <w:drawing>
          <wp:inline distT="0" distB="0" distL="0" distR="0">
            <wp:extent cx="1666626" cy="1280160"/>
            <wp:effectExtent l="19050" t="0" r="0" b="0"/>
            <wp:docPr id="21" name="图片 3" descr="SA模拟整体网"/>
            <wp:cNvGraphicFramePr/>
            <a:graphic xmlns:a="http://schemas.openxmlformats.org/drawingml/2006/main">
              <a:graphicData uri="http://schemas.openxmlformats.org/drawingml/2006/picture">
                <pic:pic xmlns:pic="http://schemas.openxmlformats.org/drawingml/2006/picture">
                  <pic:nvPicPr>
                    <pic:cNvPr id="26627" name="Picture 3" descr="SA模拟整体网"/>
                    <pic:cNvPicPr>
                      <a:picLocks noChangeAspect="1" noChangeArrowheads="1"/>
                    </pic:cNvPicPr>
                  </pic:nvPicPr>
                  <pic:blipFill>
                    <a:blip r:embed="rId13" cstate="print"/>
                    <a:srcRect/>
                    <a:stretch>
                      <a:fillRect/>
                    </a:stretch>
                  </pic:blipFill>
                  <pic:spPr bwMode="auto">
                    <a:xfrm>
                      <a:off x="0" y="0"/>
                      <a:ext cx="1676882" cy="1288038"/>
                    </a:xfrm>
                    <a:prstGeom prst="rect">
                      <a:avLst/>
                    </a:prstGeom>
                    <a:noFill/>
                    <a:ln w="9525">
                      <a:noFill/>
                      <a:miter lim="800000"/>
                      <a:headEnd/>
                      <a:tailEnd/>
                    </a:ln>
                  </pic:spPr>
                </pic:pic>
              </a:graphicData>
            </a:graphic>
          </wp:inline>
        </w:drawing>
      </w:r>
    </w:p>
    <w:p w:rsidR="00526954" w:rsidRDefault="00AE7289" w:rsidP="00E54CB1">
      <w:pPr>
        <w:pStyle w:val="FigureCaptionMultiLine"/>
        <w:rPr>
          <w:kern w:val="16"/>
          <w:lang w:eastAsia="zh-CN"/>
        </w:rPr>
      </w:pPr>
      <w:r w:rsidRPr="00E54CB1">
        <w:rPr>
          <w:rFonts w:hint="eastAsia"/>
          <w:kern w:val="16"/>
        </w:rPr>
        <w:t xml:space="preserve">Fig.2 The simulation in the software of SA  </w:t>
      </w:r>
    </w:p>
    <w:p w:rsidR="00526954" w:rsidRDefault="00526954" w:rsidP="00E54CB1">
      <w:pPr>
        <w:pStyle w:val="FigureCaptionMultiLine"/>
        <w:rPr>
          <w:kern w:val="16"/>
          <w:lang w:eastAsia="zh-CN"/>
        </w:rPr>
      </w:pPr>
      <w:r w:rsidRPr="00A64EE9">
        <w:rPr>
          <w:noProof/>
          <w:lang w:val="en-US" w:eastAsia="zh-CN"/>
        </w:rPr>
        <w:drawing>
          <wp:inline distT="0" distB="0" distL="0" distR="0">
            <wp:extent cx="1364243" cy="918763"/>
            <wp:effectExtent l="19050" t="0" r="7357" b="0"/>
            <wp:docPr id="35" name="图片 8" descr="y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yh4"/>
                    <pic:cNvPicPr>
                      <a:picLocks noChangeAspect="1" noChangeArrowheads="1"/>
                    </pic:cNvPicPr>
                  </pic:nvPicPr>
                  <pic:blipFill>
                    <a:blip r:embed="rId14" cstate="print"/>
                    <a:srcRect/>
                    <a:stretch>
                      <a:fillRect/>
                    </a:stretch>
                  </pic:blipFill>
                  <pic:spPr bwMode="auto">
                    <a:xfrm>
                      <a:off x="0" y="0"/>
                      <a:ext cx="1364926" cy="919223"/>
                    </a:xfrm>
                    <a:prstGeom prst="rect">
                      <a:avLst/>
                    </a:prstGeom>
                    <a:noFill/>
                    <a:ln w="9525">
                      <a:noFill/>
                      <a:miter lim="800000"/>
                      <a:headEnd/>
                      <a:tailEnd/>
                    </a:ln>
                  </pic:spPr>
                </pic:pic>
              </a:graphicData>
            </a:graphic>
          </wp:inline>
        </w:drawing>
      </w:r>
      <w:r w:rsidRPr="00F43D73">
        <w:rPr>
          <w:rFonts w:eastAsia="宋体"/>
          <w:noProof/>
          <w:color w:val="444444"/>
          <w:sz w:val="24"/>
          <w:szCs w:val="24"/>
          <w:lang w:val="en-US" w:eastAsia="zh-CN"/>
        </w:rPr>
        <w:drawing>
          <wp:inline distT="0" distB="0" distL="0" distR="0">
            <wp:extent cx="672713" cy="993913"/>
            <wp:effectExtent l="19050" t="0" r="0" b="0"/>
            <wp:docPr id="36" name="图片 2"/>
            <wp:cNvGraphicFramePr/>
            <a:graphic xmlns:a="http://schemas.openxmlformats.org/drawingml/2006/main">
              <a:graphicData uri="http://schemas.openxmlformats.org/drawingml/2006/picture">
                <pic:pic xmlns:pic="http://schemas.openxmlformats.org/drawingml/2006/picture">
                  <pic:nvPicPr>
                    <pic:cNvPr id="1141" name="Picture 5"/>
                    <pic:cNvPicPr>
                      <a:picLocks noChangeAspect="1" noChangeArrowheads="1"/>
                    </pic:cNvPicPr>
                  </pic:nvPicPr>
                  <pic:blipFill>
                    <a:blip r:embed="rId15" cstate="print"/>
                    <a:srcRect l="4935" t="5357" r="6248" b="6248"/>
                    <a:stretch>
                      <a:fillRect/>
                    </a:stretch>
                  </pic:blipFill>
                  <pic:spPr bwMode="auto">
                    <a:xfrm>
                      <a:off x="0" y="0"/>
                      <a:ext cx="678381" cy="1002288"/>
                    </a:xfrm>
                    <a:prstGeom prst="rect">
                      <a:avLst/>
                    </a:prstGeom>
                    <a:noFill/>
                    <a:ln w="9525">
                      <a:noFill/>
                      <a:miter lim="800000"/>
                      <a:headEnd/>
                      <a:tailEnd/>
                    </a:ln>
                  </pic:spPr>
                </pic:pic>
              </a:graphicData>
            </a:graphic>
          </wp:inline>
        </w:drawing>
      </w:r>
    </w:p>
    <w:p w:rsidR="00AE7289" w:rsidRPr="00E54CB1" w:rsidRDefault="00AE7289" w:rsidP="00E54CB1">
      <w:pPr>
        <w:pStyle w:val="FigureCaptionMultiLine"/>
        <w:rPr>
          <w:kern w:val="16"/>
          <w:lang w:eastAsia="zh-CN"/>
        </w:rPr>
      </w:pPr>
      <w:r w:rsidRPr="00E54CB1">
        <w:rPr>
          <w:rFonts w:hint="eastAsia"/>
          <w:kern w:val="16"/>
        </w:rPr>
        <w:t>Fig.3 O</w:t>
      </w:r>
      <w:r w:rsidRPr="00E54CB1">
        <w:rPr>
          <w:kern w:val="16"/>
        </w:rPr>
        <w:t>ptimization design</w:t>
      </w:r>
      <w:r w:rsidRPr="00E54CB1">
        <w:rPr>
          <w:rFonts w:hint="eastAsia"/>
          <w:kern w:val="16"/>
        </w:rPr>
        <w:t xml:space="preserve"> of the su</w:t>
      </w:r>
      <w:r w:rsidR="00526954">
        <w:rPr>
          <w:rFonts w:hint="eastAsia"/>
          <w:kern w:val="16"/>
          <w:lang w:eastAsia="zh-CN"/>
        </w:rPr>
        <w:t>r</w:t>
      </w:r>
      <w:r w:rsidRPr="00E54CB1">
        <w:rPr>
          <w:rFonts w:hint="eastAsia"/>
          <w:kern w:val="16"/>
        </w:rPr>
        <w:t>vey control network</w:t>
      </w:r>
      <w:r w:rsidR="00526954">
        <w:rPr>
          <w:rFonts w:hint="eastAsia"/>
          <w:kern w:val="16"/>
          <w:lang w:eastAsia="zh-CN"/>
        </w:rPr>
        <w:t xml:space="preserve"> and AT401</w:t>
      </w:r>
    </w:p>
    <w:p w:rsidR="00447F8A" w:rsidRPr="00564D0A" w:rsidRDefault="00EA5A82" w:rsidP="004A3E7D">
      <w:pPr>
        <w:autoSpaceDE w:val="0"/>
        <w:autoSpaceDN w:val="0"/>
        <w:adjustRightInd w:val="0"/>
        <w:ind w:firstLine="330"/>
        <w:jc w:val="left"/>
        <w:rPr>
          <w:rFonts w:ascii="Times-Roman" w:hAnsi="Times-Roman" w:cs="Times-Roman"/>
          <w:kern w:val="0"/>
          <w:sz w:val="20"/>
          <w:szCs w:val="20"/>
        </w:rPr>
      </w:pPr>
      <w:bookmarkStart w:id="22" w:name="OLE_LINK34"/>
      <w:bookmarkStart w:id="23" w:name="OLE_LINK35"/>
      <w:r w:rsidRPr="00564D0A">
        <w:rPr>
          <w:rFonts w:ascii="Times-Roman" w:hAnsi="Times-Roman" w:cs="Times-Roman" w:hint="eastAsia"/>
          <w:kern w:val="0"/>
          <w:sz w:val="20"/>
          <w:szCs w:val="20"/>
        </w:rPr>
        <w:t>T</w:t>
      </w:r>
      <w:r w:rsidRPr="00564D0A">
        <w:rPr>
          <w:rFonts w:ascii="Times-Roman" w:hAnsi="Times-Roman" w:cs="Times-Roman"/>
          <w:kern w:val="0"/>
          <w:sz w:val="20"/>
          <w:szCs w:val="20"/>
        </w:rPr>
        <w:t>he local ne</w:t>
      </w:r>
      <w:r w:rsidR="00526954">
        <w:rPr>
          <w:rFonts w:ascii="Times-Roman" w:hAnsi="Times-Roman" w:cs="Times-Roman" w:hint="eastAsia"/>
          <w:kern w:val="0"/>
          <w:sz w:val="20"/>
          <w:szCs w:val="20"/>
        </w:rPr>
        <w:t>t</w:t>
      </w:r>
      <w:r w:rsidRPr="00564D0A">
        <w:rPr>
          <w:rFonts w:ascii="Times-Roman" w:hAnsi="Times-Roman" w:cs="Times-Roman"/>
          <w:kern w:val="0"/>
          <w:sz w:val="20"/>
          <w:szCs w:val="20"/>
        </w:rPr>
        <w:t xml:space="preserve">work </w:t>
      </w:r>
      <w:r w:rsidRPr="00564D0A">
        <w:rPr>
          <w:rFonts w:ascii="Times-Roman" w:hAnsi="Times-Roman" w:cs="Times-Roman" w:hint="eastAsia"/>
          <w:kern w:val="0"/>
          <w:sz w:val="20"/>
          <w:szCs w:val="20"/>
        </w:rPr>
        <w:t>is composed by some pillars can be seen and net points on the wall and ground</w:t>
      </w:r>
      <w:r w:rsidR="0097546D" w:rsidRPr="00564D0A">
        <w:rPr>
          <w:rFonts w:ascii="Times-Roman" w:hAnsi="Times-Roman" w:cs="Times-Roman" w:hint="eastAsia"/>
          <w:kern w:val="0"/>
          <w:sz w:val="20"/>
          <w:szCs w:val="20"/>
        </w:rPr>
        <w:t>，</w:t>
      </w:r>
      <w:r w:rsidR="0097546D" w:rsidRPr="00564D0A">
        <w:rPr>
          <w:rFonts w:ascii="Times-Roman" w:hAnsi="Times-Roman" w:cs="Times-Roman" w:hint="eastAsia"/>
          <w:kern w:val="0"/>
          <w:sz w:val="20"/>
          <w:szCs w:val="20"/>
        </w:rPr>
        <w:t>which</w:t>
      </w:r>
      <w:r w:rsidRPr="00564D0A">
        <w:rPr>
          <w:rFonts w:ascii="Times-Roman" w:hAnsi="Times-Roman" w:cs="Times-Roman" w:hint="eastAsia"/>
          <w:kern w:val="0"/>
          <w:sz w:val="20"/>
          <w:szCs w:val="20"/>
        </w:rPr>
        <w:t xml:space="preserve"> coordinate</w:t>
      </w:r>
      <w:r w:rsidR="00195BC7" w:rsidRPr="00564D0A">
        <w:rPr>
          <w:rFonts w:ascii="Times-Roman" w:hAnsi="Times-Roman" w:cs="Times-Roman" w:hint="eastAsia"/>
          <w:kern w:val="0"/>
          <w:sz w:val="20"/>
          <w:szCs w:val="20"/>
        </w:rPr>
        <w:t xml:space="preserve"> system inherits from the glob</w:t>
      </w:r>
      <w:r w:rsidR="00526954">
        <w:rPr>
          <w:rFonts w:ascii="Times-Roman" w:hAnsi="Times-Roman" w:cs="Times-Roman" w:hint="eastAsia"/>
          <w:kern w:val="0"/>
          <w:sz w:val="20"/>
          <w:szCs w:val="20"/>
        </w:rPr>
        <w:t>al</w:t>
      </w:r>
      <w:r w:rsidR="00195BC7" w:rsidRPr="00564D0A">
        <w:rPr>
          <w:rFonts w:ascii="Times-Roman" w:hAnsi="Times-Roman" w:cs="Times-Roman" w:hint="eastAsia"/>
          <w:kern w:val="0"/>
          <w:sz w:val="20"/>
          <w:szCs w:val="20"/>
        </w:rPr>
        <w:t xml:space="preserve"> network through points on </w:t>
      </w:r>
      <w:r w:rsidR="00195BC7" w:rsidRPr="00564D0A">
        <w:rPr>
          <w:rFonts w:ascii="Times-Roman" w:hAnsi="Times-Roman" w:cs="Times-Roman"/>
          <w:kern w:val="0"/>
          <w:sz w:val="20"/>
          <w:szCs w:val="20"/>
        </w:rPr>
        <w:t>the</w:t>
      </w:r>
      <w:r w:rsidR="00195BC7" w:rsidRPr="00564D0A">
        <w:rPr>
          <w:rFonts w:ascii="Times-Roman" w:hAnsi="Times-Roman" w:cs="Times-Roman" w:hint="eastAsia"/>
          <w:kern w:val="0"/>
          <w:sz w:val="20"/>
          <w:szCs w:val="20"/>
        </w:rPr>
        <w:t xml:space="preserve"> pillars. </w:t>
      </w:r>
      <w:r w:rsidR="00195BC7" w:rsidRPr="00564D0A">
        <w:rPr>
          <w:rFonts w:ascii="Times-Roman" w:hAnsi="Times-Roman" w:cs="Times-Roman"/>
          <w:kern w:val="0"/>
          <w:sz w:val="20"/>
          <w:szCs w:val="20"/>
        </w:rPr>
        <w:t>T</w:t>
      </w:r>
      <w:r w:rsidR="00195BC7" w:rsidRPr="00564D0A">
        <w:rPr>
          <w:rFonts w:ascii="Times-Roman" w:hAnsi="Times-Roman" w:cs="Times-Roman" w:hint="eastAsia"/>
          <w:kern w:val="0"/>
          <w:sz w:val="20"/>
          <w:szCs w:val="20"/>
        </w:rPr>
        <w:t>he laser tracker of API T3</w:t>
      </w:r>
      <w:r w:rsidR="00195BC7" w:rsidRPr="00564D0A">
        <w:rPr>
          <w:rFonts w:ascii="Times-Roman" w:hAnsi="Times-Roman" w:cs="Times-Roman"/>
          <w:kern w:val="0"/>
          <w:sz w:val="20"/>
          <w:szCs w:val="20"/>
        </w:rPr>
        <w:t xml:space="preserve"> combined with Spatial Analyzer software</w:t>
      </w:r>
      <w:r w:rsidR="00195BC7" w:rsidRPr="00564D0A">
        <w:rPr>
          <w:rFonts w:ascii="Times-Roman" w:hAnsi="Times-Roman" w:cs="Times-Roman" w:hint="eastAsia"/>
          <w:kern w:val="0"/>
          <w:sz w:val="20"/>
          <w:szCs w:val="20"/>
        </w:rPr>
        <w:t xml:space="preserve"> is good </w:t>
      </w:r>
      <w:r w:rsidR="00195BC7" w:rsidRPr="00564D0A">
        <w:rPr>
          <w:rFonts w:ascii="Times-Roman" w:hAnsi="Times-Roman" w:cs="Times-Roman" w:hint="eastAsia"/>
          <w:kern w:val="0"/>
          <w:sz w:val="20"/>
          <w:szCs w:val="20"/>
        </w:rPr>
        <w:lastRenderedPageBreak/>
        <w:t>choice, it</w:t>
      </w:r>
      <w:r w:rsidR="00195BC7" w:rsidRPr="00564D0A">
        <w:rPr>
          <w:rFonts w:ascii="Times-Roman" w:hAnsi="Times-Roman" w:cs="Times-Roman"/>
          <w:kern w:val="0"/>
          <w:sz w:val="20"/>
          <w:szCs w:val="20"/>
        </w:rPr>
        <w:t xml:space="preserve"> have provided an adaptable, portable 3D</w:t>
      </w:r>
      <w:r w:rsidR="00195BC7" w:rsidRPr="00564D0A">
        <w:rPr>
          <w:rFonts w:ascii="Times-Roman" w:hAnsi="Times-Roman" w:cs="Times-Roman" w:hint="eastAsia"/>
          <w:kern w:val="0"/>
          <w:sz w:val="20"/>
          <w:szCs w:val="20"/>
        </w:rPr>
        <w:t xml:space="preserve"> </w:t>
      </w:r>
      <w:r w:rsidR="00195BC7" w:rsidRPr="00564D0A">
        <w:rPr>
          <w:rFonts w:ascii="Times-Roman" w:hAnsi="Times-Roman" w:cs="Times-Roman"/>
          <w:kern w:val="0"/>
          <w:sz w:val="20"/>
          <w:szCs w:val="20"/>
        </w:rPr>
        <w:t xml:space="preserve">measurement system that has been regularly applied to </w:t>
      </w:r>
      <w:r w:rsidR="00195BC7" w:rsidRPr="00564D0A">
        <w:rPr>
          <w:rFonts w:ascii="Times-Roman" w:hAnsi="Times-Roman" w:cs="Times-Roman" w:hint="eastAsia"/>
          <w:kern w:val="0"/>
          <w:sz w:val="20"/>
          <w:szCs w:val="20"/>
        </w:rPr>
        <w:t>survey network and installation process</w:t>
      </w:r>
      <w:r w:rsidR="00105D09" w:rsidRPr="00564D0A">
        <w:rPr>
          <w:rFonts w:ascii="Times-Roman" w:hAnsi="Times-Roman" w:cs="Times-Roman" w:hint="eastAsia"/>
          <w:kern w:val="0"/>
          <w:sz w:val="20"/>
          <w:szCs w:val="20"/>
        </w:rPr>
        <w:t>,</w:t>
      </w:r>
      <w:r w:rsidR="00195BC7" w:rsidRPr="00564D0A">
        <w:rPr>
          <w:rFonts w:ascii="Times-Roman" w:hAnsi="Times-Roman" w:cs="Times-Roman" w:hint="eastAsia"/>
          <w:kern w:val="0"/>
          <w:sz w:val="20"/>
          <w:szCs w:val="20"/>
        </w:rPr>
        <w:t xml:space="preserve"> </w:t>
      </w:r>
      <w:r w:rsidR="00105D09" w:rsidRPr="00564D0A">
        <w:rPr>
          <w:rFonts w:ascii="Times-Roman" w:hAnsi="Times-Roman" w:cs="Times-Roman" w:hint="eastAsia"/>
          <w:kern w:val="0"/>
          <w:sz w:val="20"/>
          <w:szCs w:val="20"/>
        </w:rPr>
        <w:t>a</w:t>
      </w:r>
      <w:r w:rsidR="00195BC7" w:rsidRPr="00564D0A">
        <w:rPr>
          <w:rFonts w:ascii="Times-Roman" w:hAnsi="Times-Roman" w:cs="Times-Roman" w:hint="eastAsia"/>
          <w:kern w:val="0"/>
          <w:sz w:val="20"/>
          <w:szCs w:val="20"/>
        </w:rPr>
        <w:t>nd</w:t>
      </w:r>
      <w:r w:rsidR="00105D09" w:rsidRPr="00564D0A">
        <w:rPr>
          <w:rFonts w:ascii="Times-Roman" w:hAnsi="Times-Roman" w:cs="Times-Roman" w:hint="eastAsia"/>
          <w:kern w:val="0"/>
          <w:sz w:val="20"/>
          <w:szCs w:val="20"/>
        </w:rPr>
        <w:t xml:space="preserve"> which </w:t>
      </w:r>
      <w:r w:rsidR="00195BC7" w:rsidRPr="00564D0A">
        <w:rPr>
          <w:rFonts w:ascii="Times-Roman" w:hAnsi="Times-Roman" w:cs="Times-Roman" w:hint="eastAsia"/>
          <w:kern w:val="0"/>
          <w:sz w:val="20"/>
          <w:szCs w:val="20"/>
        </w:rPr>
        <w:t>perf</w:t>
      </w:r>
      <w:r w:rsidR="00105D09" w:rsidRPr="00564D0A">
        <w:rPr>
          <w:rFonts w:ascii="Times-Roman" w:hAnsi="Times-Roman" w:cs="Times-Roman" w:hint="eastAsia"/>
          <w:kern w:val="0"/>
          <w:sz w:val="20"/>
          <w:szCs w:val="20"/>
        </w:rPr>
        <w:t>or</w:t>
      </w:r>
      <w:r w:rsidR="00195BC7" w:rsidRPr="00564D0A">
        <w:rPr>
          <w:rFonts w:ascii="Times-Roman" w:hAnsi="Times-Roman" w:cs="Times-Roman" w:hint="eastAsia"/>
          <w:kern w:val="0"/>
          <w:sz w:val="20"/>
          <w:szCs w:val="20"/>
        </w:rPr>
        <w:t xml:space="preserve">mance </w:t>
      </w:r>
      <w:r w:rsidR="00105D09" w:rsidRPr="00564D0A">
        <w:rPr>
          <w:rFonts w:ascii="Times-Roman" w:hAnsi="Times-Roman" w:cs="Times-Roman" w:hint="eastAsia"/>
          <w:kern w:val="0"/>
          <w:sz w:val="20"/>
          <w:szCs w:val="20"/>
        </w:rPr>
        <w:t>is better than AT401 in the short distance indoor.</w:t>
      </w:r>
    </w:p>
    <w:p w:rsidR="004A3E7D" w:rsidRPr="0057432D" w:rsidRDefault="004A3E7D" w:rsidP="005743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新宋体" w:cs="Arial"/>
          <w:i/>
          <w:color w:val="444444"/>
          <w:kern w:val="0"/>
          <w:sz w:val="24"/>
          <w:szCs w:val="24"/>
        </w:rPr>
      </w:pPr>
      <w:bookmarkStart w:id="24" w:name="OLE_LINK36"/>
      <w:bookmarkStart w:id="25" w:name="OLE_LINK37"/>
      <w:bookmarkEnd w:id="22"/>
      <w:bookmarkEnd w:id="23"/>
      <w:r w:rsidRPr="0057432D">
        <w:rPr>
          <w:rFonts w:eastAsia="新宋体" w:cs="Arial" w:hint="eastAsia"/>
          <w:i/>
          <w:color w:val="444444"/>
          <w:kern w:val="0"/>
          <w:sz w:val="24"/>
          <w:szCs w:val="24"/>
        </w:rPr>
        <w:t>4,Fiducailization</w:t>
      </w:r>
    </w:p>
    <w:p w:rsidR="00ED2741" w:rsidRPr="00ED2741" w:rsidRDefault="00ED2741" w:rsidP="00ED2741">
      <w:pPr>
        <w:ind w:firstLineChars="150" w:firstLine="300"/>
        <w:rPr>
          <w:rFonts w:ascii="Times-Roman" w:hAnsi="Times-Roman" w:cs="Times-Roman"/>
          <w:kern w:val="0"/>
          <w:sz w:val="20"/>
          <w:szCs w:val="20"/>
        </w:rPr>
      </w:pPr>
      <w:proofErr w:type="spellStart"/>
      <w:r w:rsidRPr="00ED2741">
        <w:rPr>
          <w:rFonts w:ascii="Times-Roman" w:hAnsi="Times-Roman" w:cs="Times-Roman"/>
          <w:kern w:val="0"/>
          <w:sz w:val="20"/>
          <w:szCs w:val="20"/>
        </w:rPr>
        <w:t>Quadrupoles</w:t>
      </w:r>
      <w:proofErr w:type="spellEnd"/>
      <w:r w:rsidRPr="00ED2741">
        <w:rPr>
          <w:rFonts w:ascii="Times-Roman" w:hAnsi="Times-Roman" w:cs="Times-Roman"/>
          <w:kern w:val="0"/>
          <w:sz w:val="20"/>
          <w:szCs w:val="20"/>
        </w:rPr>
        <w:t xml:space="preserve"> and </w:t>
      </w:r>
      <w:proofErr w:type="spellStart"/>
      <w:r w:rsidRPr="00ED2741">
        <w:rPr>
          <w:rFonts w:ascii="Times-Roman" w:hAnsi="Times-Roman" w:cs="Times-Roman"/>
          <w:kern w:val="0"/>
          <w:sz w:val="20"/>
          <w:szCs w:val="20"/>
        </w:rPr>
        <w:t>sextupoles</w:t>
      </w:r>
      <w:proofErr w:type="spellEnd"/>
      <w:r w:rsidRPr="00ED2741">
        <w:rPr>
          <w:rFonts w:ascii="Times-Roman" w:hAnsi="Times-Roman" w:cs="Times-Roman"/>
          <w:kern w:val="0"/>
          <w:sz w:val="20"/>
          <w:szCs w:val="20"/>
        </w:rPr>
        <w:t xml:space="preserve"> must be positioned by basing the magnetic centre according to the physics design, so, the coordinate values of six targets on the magnet must be got under the magnetic center </w:t>
      </w:r>
      <w:r w:rsidRPr="00ED2741">
        <w:rPr>
          <w:rFonts w:ascii="Times-Roman" w:hAnsi="Times-Roman" w:cs="Times-Roman"/>
          <w:i/>
          <w:iCs/>
          <w:kern w:val="0"/>
          <w:sz w:val="20"/>
          <w:szCs w:val="20"/>
        </w:rPr>
        <w:t xml:space="preserve"> </w:t>
      </w:r>
      <w:r w:rsidRPr="00ED2741">
        <w:rPr>
          <w:rFonts w:ascii="Times-Roman" w:hAnsi="Times-Roman" w:cs="Times-Roman"/>
          <w:kern w:val="0"/>
          <w:sz w:val="20"/>
          <w:szCs w:val="20"/>
        </w:rPr>
        <w:t xml:space="preserve">with help of engineer in charge of magnetic measurement. The method used is the axis of rotating coil used by magnetic measurement. Firstly, six targets need be measured under the frame of basing the axis of rotating coil. Secondly, the offset between magnetic centre and the axis of rotating coil can be get after the magnetic measurement. Finally, the 3D data is compensated by offset respectively. </w:t>
      </w:r>
    </w:p>
    <w:p w:rsidR="00F43D73" w:rsidRPr="004700C9" w:rsidRDefault="00ED2741" w:rsidP="00ED2741">
      <w:pPr>
        <w:ind w:firstLineChars="150" w:firstLine="300"/>
        <w:rPr>
          <w:rFonts w:eastAsia="宋体" w:cs="Times New Roman"/>
          <w:color w:val="444444"/>
          <w:kern w:val="0"/>
          <w:sz w:val="24"/>
          <w:szCs w:val="24"/>
          <w:vertAlign w:val="superscript"/>
        </w:rPr>
      </w:pPr>
      <w:r w:rsidRPr="00ED2741">
        <w:rPr>
          <w:rFonts w:ascii="Times-Roman" w:hAnsi="Times-Roman" w:cs="Times-Roman"/>
          <w:kern w:val="0"/>
          <w:sz w:val="20"/>
          <w:szCs w:val="20"/>
        </w:rPr>
        <w:t>For  diagnostics devices, the method is easier than magnet, the targets is necessary and ought to be measured  in the mechanical reference coordinate system. All measurements can be done by ARM or tracker. Accuracy of this process is controlled under 0.05mm</w:t>
      </w:r>
      <w:r w:rsidR="004700C9">
        <w:rPr>
          <w:rFonts w:ascii="Times-Roman" w:hAnsi="Times-Roman" w:cs="Times-Roman" w:hint="eastAsia"/>
          <w:kern w:val="0"/>
          <w:sz w:val="20"/>
          <w:szCs w:val="20"/>
          <w:vertAlign w:val="superscript"/>
        </w:rPr>
        <w:t>[</w:t>
      </w:r>
      <w:r w:rsidR="00687960">
        <w:rPr>
          <w:rFonts w:ascii="Times-Roman" w:hAnsi="Times-Roman" w:cs="Times-Roman" w:hint="eastAsia"/>
          <w:kern w:val="0"/>
          <w:sz w:val="20"/>
          <w:szCs w:val="20"/>
          <w:vertAlign w:val="superscript"/>
        </w:rPr>
        <w:t>6</w:t>
      </w:r>
      <w:r w:rsidR="004700C9">
        <w:rPr>
          <w:rFonts w:ascii="Times-Roman" w:hAnsi="Times-Roman" w:cs="Times-Roman" w:hint="eastAsia"/>
          <w:kern w:val="0"/>
          <w:sz w:val="20"/>
          <w:szCs w:val="20"/>
          <w:vertAlign w:val="superscript"/>
        </w:rPr>
        <w:t>]</w:t>
      </w:r>
    </w:p>
    <w:p w:rsidR="00ED2741" w:rsidRPr="00526954" w:rsidRDefault="00526954" w:rsidP="00526954">
      <w:pPr>
        <w:ind w:firstLineChars="150" w:firstLine="360"/>
        <w:jc w:val="left"/>
        <w:rPr>
          <w:rFonts w:cs="Times New Roman"/>
          <w:kern w:val="16"/>
          <w:sz w:val="20"/>
          <w:szCs w:val="20"/>
        </w:rPr>
      </w:pPr>
      <w:r w:rsidRPr="003E5D0A">
        <w:rPr>
          <w:rFonts w:eastAsia="宋体" w:cs="Times New Roman"/>
          <w:noProof/>
          <w:color w:val="444444"/>
          <w:kern w:val="0"/>
          <w:sz w:val="24"/>
          <w:szCs w:val="24"/>
        </w:rPr>
        <w:drawing>
          <wp:inline distT="0" distB="0" distL="0" distR="0">
            <wp:extent cx="1706383" cy="1216817"/>
            <wp:effectExtent l="19050" t="0" r="8117" b="0"/>
            <wp:docPr id="37" name="图片 4" descr="Fidusial"/>
            <wp:cNvGraphicFramePr/>
            <a:graphic xmlns:a="http://schemas.openxmlformats.org/drawingml/2006/main">
              <a:graphicData uri="http://schemas.openxmlformats.org/drawingml/2006/picture">
                <pic:pic xmlns:pic="http://schemas.openxmlformats.org/drawingml/2006/picture">
                  <pic:nvPicPr>
                    <pic:cNvPr id="111620" name="Picture 4" descr="Fidusial"/>
                    <pic:cNvPicPr>
                      <a:picLocks noChangeAspect="1" noChangeArrowheads="1"/>
                    </pic:cNvPicPr>
                  </pic:nvPicPr>
                  <pic:blipFill>
                    <a:blip r:embed="rId16" cstate="print">
                      <a:lum bright="12000" contrast="12000"/>
                    </a:blip>
                    <a:srcRect r="5296" b="12050"/>
                    <a:stretch>
                      <a:fillRect/>
                    </a:stretch>
                  </pic:blipFill>
                  <pic:spPr bwMode="auto">
                    <a:xfrm>
                      <a:off x="0" y="0"/>
                      <a:ext cx="1706383" cy="1216817"/>
                    </a:xfrm>
                    <a:prstGeom prst="rect">
                      <a:avLst/>
                    </a:prstGeom>
                    <a:noFill/>
                    <a:ln w="9525">
                      <a:noFill/>
                      <a:miter lim="800000"/>
                      <a:headEnd/>
                      <a:tailEnd/>
                    </a:ln>
                  </pic:spPr>
                </pic:pic>
              </a:graphicData>
            </a:graphic>
          </wp:inline>
        </w:drawing>
      </w:r>
      <w:r w:rsidR="00ED2741" w:rsidRPr="00ED2741">
        <w:rPr>
          <w:rFonts w:cs="Times New Roman"/>
          <w:kern w:val="16"/>
          <w:sz w:val="20"/>
          <w:szCs w:val="20"/>
        </w:rPr>
        <w:t xml:space="preserve"> </w:t>
      </w:r>
      <w:r w:rsidR="00ED2741" w:rsidRPr="00E54CB1">
        <w:rPr>
          <w:rFonts w:cs="Times New Roman"/>
          <w:kern w:val="16"/>
          <w:sz w:val="20"/>
          <w:szCs w:val="20"/>
        </w:rPr>
        <w:t xml:space="preserve">Fig6.fiducialisation with rotating coil used by the magnetic measurement </w:t>
      </w:r>
      <w:r w:rsidR="00ED2741" w:rsidRPr="00F43D73">
        <w:rPr>
          <w:rFonts w:eastAsia="宋体" w:cs="Times New Roman"/>
          <w:color w:val="444444"/>
          <w:kern w:val="0"/>
          <w:sz w:val="24"/>
          <w:szCs w:val="24"/>
        </w:rPr>
        <w:t xml:space="preserve"> </w:t>
      </w:r>
    </w:p>
    <w:p w:rsidR="00F43D73" w:rsidRDefault="00526954" w:rsidP="00F43D73">
      <w:pPr>
        <w:ind w:firstLineChars="150" w:firstLine="360"/>
        <w:jc w:val="left"/>
        <w:rPr>
          <w:rFonts w:eastAsia="宋体" w:cs="Times New Roman"/>
          <w:color w:val="444444"/>
          <w:kern w:val="0"/>
          <w:sz w:val="24"/>
          <w:szCs w:val="24"/>
        </w:rPr>
      </w:pPr>
      <w:r w:rsidRPr="00F43D73">
        <w:rPr>
          <w:rFonts w:eastAsia="宋体" w:cs="Times New Roman"/>
          <w:noProof/>
          <w:color w:val="444444"/>
          <w:kern w:val="0"/>
          <w:sz w:val="24"/>
          <w:szCs w:val="24"/>
        </w:rPr>
        <w:drawing>
          <wp:inline distT="0" distB="0" distL="0" distR="0">
            <wp:extent cx="1372428" cy="1296062"/>
            <wp:effectExtent l="19050" t="0" r="0" b="0"/>
            <wp:docPr id="38" name="图片 1" descr="束诊器件"/>
            <wp:cNvGraphicFramePr/>
            <a:graphic xmlns:a="http://schemas.openxmlformats.org/drawingml/2006/main">
              <a:graphicData uri="http://schemas.openxmlformats.org/drawingml/2006/picture">
                <pic:pic xmlns:pic="http://schemas.openxmlformats.org/drawingml/2006/picture">
                  <pic:nvPicPr>
                    <pic:cNvPr id="1166" name="Picture 5" descr="束诊器件"/>
                    <pic:cNvPicPr>
                      <a:picLocks noChangeAspect="1" noChangeArrowheads="1"/>
                    </pic:cNvPicPr>
                  </pic:nvPicPr>
                  <pic:blipFill>
                    <a:blip r:embed="rId17" cstate="print"/>
                    <a:srcRect/>
                    <a:stretch>
                      <a:fillRect/>
                    </a:stretch>
                  </pic:blipFill>
                  <pic:spPr bwMode="auto">
                    <a:xfrm>
                      <a:off x="0" y="0"/>
                      <a:ext cx="1382581" cy="1305650"/>
                    </a:xfrm>
                    <a:prstGeom prst="rect">
                      <a:avLst/>
                    </a:prstGeom>
                    <a:noFill/>
                    <a:ln w="9525">
                      <a:noFill/>
                      <a:miter lim="800000"/>
                      <a:headEnd/>
                      <a:tailEnd/>
                    </a:ln>
                  </pic:spPr>
                </pic:pic>
              </a:graphicData>
            </a:graphic>
          </wp:inline>
        </w:drawing>
      </w:r>
      <w:r w:rsidRPr="00526954">
        <w:rPr>
          <w:rFonts w:eastAsia="宋体" w:cs="Times New Roman"/>
          <w:noProof/>
          <w:color w:val="444444"/>
          <w:kern w:val="0"/>
          <w:sz w:val="24"/>
          <w:szCs w:val="24"/>
        </w:rPr>
        <w:drawing>
          <wp:inline distT="0" distB="0" distL="0" distR="0">
            <wp:extent cx="855594" cy="1296063"/>
            <wp:effectExtent l="19050" t="0" r="1656" b="0"/>
            <wp:docPr id="39" name="图片 1"/>
            <wp:cNvGraphicFramePr/>
            <a:graphic xmlns:a="http://schemas.openxmlformats.org/drawingml/2006/main">
              <a:graphicData uri="http://schemas.openxmlformats.org/drawingml/2006/picture">
                <pic:pic xmlns:pic="http://schemas.openxmlformats.org/drawingml/2006/picture">
                  <pic:nvPicPr>
                    <pic:cNvPr id="1166" name="Picture 1"/>
                    <pic:cNvPicPr>
                      <a:picLocks noChangeAspect="1" noChangeArrowheads="1"/>
                    </pic:cNvPicPr>
                  </pic:nvPicPr>
                  <pic:blipFill>
                    <a:blip r:embed="rId18" cstate="print"/>
                    <a:srcRect/>
                    <a:stretch>
                      <a:fillRect/>
                    </a:stretch>
                  </pic:blipFill>
                  <pic:spPr bwMode="auto">
                    <a:xfrm>
                      <a:off x="0" y="0"/>
                      <a:ext cx="862808" cy="1306991"/>
                    </a:xfrm>
                    <a:prstGeom prst="rect">
                      <a:avLst/>
                    </a:prstGeom>
                    <a:noFill/>
                    <a:ln w="9525">
                      <a:noFill/>
                      <a:miter lim="800000"/>
                      <a:headEnd/>
                      <a:tailEnd/>
                    </a:ln>
                  </pic:spPr>
                </pic:pic>
              </a:graphicData>
            </a:graphic>
          </wp:inline>
        </w:drawing>
      </w:r>
    </w:p>
    <w:p w:rsidR="00F43D73" w:rsidRPr="00E54CB1" w:rsidRDefault="00F43D73" w:rsidP="00E54CB1">
      <w:pPr>
        <w:pStyle w:val="FigureCaptionMultiLine"/>
        <w:rPr>
          <w:kern w:val="16"/>
          <w:lang w:eastAsia="zh-CN"/>
        </w:rPr>
      </w:pPr>
      <w:r w:rsidRPr="00E54CB1">
        <w:rPr>
          <w:kern w:val="16"/>
        </w:rPr>
        <w:t xml:space="preserve">Fig7.fiducialisation of Slit </w:t>
      </w:r>
      <w:r w:rsidR="00067F72">
        <w:rPr>
          <w:rFonts w:hint="eastAsia"/>
          <w:kern w:val="16"/>
          <w:lang w:eastAsia="zh-CN"/>
        </w:rPr>
        <w:t>with ARM</w:t>
      </w:r>
    </w:p>
    <w:p w:rsidR="00A64EE9" w:rsidRPr="00687960" w:rsidRDefault="00A64EE9" w:rsidP="00687960">
      <w:pPr>
        <w:ind w:firstLineChars="150" w:firstLine="300"/>
        <w:rPr>
          <w:rFonts w:cs="Times New Roman"/>
          <w:kern w:val="0"/>
          <w:sz w:val="20"/>
          <w:szCs w:val="24"/>
          <w:lang w:val="en-GB"/>
        </w:rPr>
      </w:pPr>
    </w:p>
    <w:p w:rsidR="004A3E7D" w:rsidRPr="0057432D" w:rsidRDefault="004A3E7D" w:rsidP="005743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新宋体" w:cs="Arial"/>
          <w:i/>
          <w:color w:val="444444"/>
          <w:kern w:val="0"/>
          <w:sz w:val="24"/>
          <w:szCs w:val="24"/>
        </w:rPr>
      </w:pPr>
      <w:bookmarkStart w:id="26" w:name="OLE_LINK38"/>
      <w:bookmarkStart w:id="27" w:name="OLE_LINK39"/>
      <w:bookmarkEnd w:id="24"/>
      <w:bookmarkEnd w:id="25"/>
      <w:r w:rsidRPr="0057432D">
        <w:rPr>
          <w:rFonts w:eastAsia="新宋体" w:cs="Arial" w:hint="eastAsia"/>
          <w:i/>
          <w:color w:val="444444"/>
          <w:kern w:val="0"/>
          <w:sz w:val="24"/>
          <w:szCs w:val="24"/>
        </w:rPr>
        <w:t>5,Installation</w:t>
      </w:r>
    </w:p>
    <w:p w:rsidR="00067F72" w:rsidRPr="00067F72" w:rsidRDefault="00067F72" w:rsidP="00067F72">
      <w:pPr>
        <w:rPr>
          <w:rFonts w:ascii="Times-Roman" w:hAnsi="Times-Roman" w:cs="Times-Roman"/>
          <w:kern w:val="0"/>
          <w:sz w:val="20"/>
          <w:szCs w:val="20"/>
        </w:rPr>
      </w:pPr>
      <w:r w:rsidRPr="00067F72">
        <w:rPr>
          <w:rFonts w:ascii="Times-Roman" w:hAnsi="Times-Roman" w:cs="Times-Roman"/>
          <w:kern w:val="0"/>
          <w:sz w:val="20"/>
          <w:szCs w:val="20"/>
        </w:rPr>
        <w:t xml:space="preserve">The installation is the last step for alignment, it’s necessary and key  step to adjust the magnet and </w:t>
      </w:r>
      <w:r w:rsidRPr="00067F72">
        <w:rPr>
          <w:rFonts w:ascii="Times-Roman" w:hAnsi="Times-Roman" w:cs="Times-Roman"/>
          <w:kern w:val="0"/>
          <w:sz w:val="20"/>
          <w:szCs w:val="20"/>
        </w:rPr>
        <w:lastRenderedPageBreak/>
        <w:t>beam monitor precisely after they were located roughly. Some steps will be followed ,</w:t>
      </w:r>
    </w:p>
    <w:p w:rsidR="00067F72" w:rsidRPr="00067F72" w:rsidRDefault="00067F72" w:rsidP="00067F72">
      <w:pPr>
        <w:rPr>
          <w:rFonts w:ascii="Times-Roman" w:hAnsi="Times-Roman" w:cs="Times-Roman"/>
          <w:kern w:val="0"/>
          <w:sz w:val="20"/>
          <w:szCs w:val="20"/>
        </w:rPr>
      </w:pPr>
      <w:r w:rsidRPr="00067F72">
        <w:rPr>
          <w:rFonts w:ascii="Times-Roman" w:hAnsi="Times-Roman" w:cs="Times-Roman"/>
          <w:kern w:val="0"/>
          <w:sz w:val="20"/>
          <w:szCs w:val="20"/>
        </w:rPr>
        <w:t xml:space="preserve">1st, Located instrument beside the monitored magnet in the 3D survey control network depended on the nets around it; </w:t>
      </w:r>
    </w:p>
    <w:p w:rsidR="00067F72" w:rsidRPr="00067F72" w:rsidRDefault="00067F72" w:rsidP="00067F72">
      <w:pPr>
        <w:rPr>
          <w:rFonts w:ascii="Times-Roman" w:hAnsi="Times-Roman" w:cs="Times-Roman"/>
          <w:kern w:val="0"/>
          <w:sz w:val="20"/>
          <w:szCs w:val="20"/>
        </w:rPr>
      </w:pPr>
      <w:r w:rsidRPr="00067F72">
        <w:rPr>
          <w:rFonts w:ascii="Times-Roman" w:hAnsi="Times-Roman" w:cs="Times-Roman"/>
          <w:kern w:val="0"/>
          <w:sz w:val="20"/>
          <w:szCs w:val="20"/>
        </w:rPr>
        <w:t xml:space="preserve">2nd,Changed the live frame to this magnet part frame; </w:t>
      </w:r>
    </w:p>
    <w:p w:rsidR="00067F72" w:rsidRPr="00067F72" w:rsidRDefault="00067F72" w:rsidP="00067F72">
      <w:pPr>
        <w:rPr>
          <w:rFonts w:ascii="Times-Roman" w:hAnsi="Times-Roman" w:cs="Times-Roman"/>
          <w:kern w:val="0"/>
          <w:sz w:val="20"/>
          <w:szCs w:val="20"/>
        </w:rPr>
      </w:pPr>
      <w:r w:rsidRPr="00067F72">
        <w:rPr>
          <w:rFonts w:ascii="Times-Roman" w:hAnsi="Times-Roman" w:cs="Times-Roman"/>
          <w:kern w:val="0"/>
          <w:sz w:val="20"/>
          <w:szCs w:val="20"/>
        </w:rPr>
        <w:t>3rd,The 6 reference points were measured on the magnet would be the actual data;</w:t>
      </w:r>
    </w:p>
    <w:p w:rsidR="00067F72" w:rsidRPr="00067F72" w:rsidRDefault="00067F72" w:rsidP="00067F72">
      <w:pPr>
        <w:rPr>
          <w:rFonts w:ascii="Times-Roman" w:hAnsi="Times-Roman" w:cs="Times-Roman"/>
          <w:kern w:val="0"/>
          <w:sz w:val="20"/>
          <w:szCs w:val="20"/>
        </w:rPr>
      </w:pPr>
      <w:r w:rsidRPr="00067F72">
        <w:rPr>
          <w:rFonts w:ascii="Times-Roman" w:hAnsi="Times-Roman" w:cs="Times-Roman"/>
          <w:kern w:val="0"/>
          <w:sz w:val="20"/>
          <w:szCs w:val="20"/>
        </w:rPr>
        <w:t xml:space="preserve">4th, An application of best-fit programmed by </w:t>
      </w:r>
      <w:proofErr w:type="spellStart"/>
      <w:r w:rsidRPr="00067F72">
        <w:rPr>
          <w:rFonts w:ascii="Times-Roman" w:hAnsi="Times-Roman" w:cs="Times-Roman"/>
          <w:kern w:val="0"/>
          <w:sz w:val="20"/>
          <w:szCs w:val="20"/>
        </w:rPr>
        <w:t>Matlab</w:t>
      </w:r>
      <w:proofErr w:type="spellEnd"/>
      <w:r w:rsidRPr="00067F72">
        <w:rPr>
          <w:rFonts w:ascii="Times-Roman" w:hAnsi="Times-Roman" w:cs="Times-Roman"/>
          <w:kern w:val="0"/>
          <w:sz w:val="20"/>
          <w:szCs w:val="20"/>
        </w:rPr>
        <w:t xml:space="preserve"> (also can do this in SA) can solve them with the actual data and the nominal data come from </w:t>
      </w:r>
      <w:proofErr w:type="spellStart"/>
      <w:r w:rsidRPr="00067F72">
        <w:rPr>
          <w:rFonts w:ascii="Times-Roman" w:hAnsi="Times-Roman" w:cs="Times-Roman"/>
          <w:kern w:val="0"/>
          <w:sz w:val="20"/>
          <w:szCs w:val="20"/>
        </w:rPr>
        <w:t>fiducialized</w:t>
      </w:r>
      <w:proofErr w:type="spellEnd"/>
      <w:r w:rsidRPr="00067F72">
        <w:rPr>
          <w:rFonts w:ascii="Times-Roman" w:hAnsi="Times-Roman" w:cs="Times-Roman"/>
          <w:kern w:val="0"/>
          <w:sz w:val="20"/>
          <w:szCs w:val="20"/>
        </w:rPr>
        <w:t xml:space="preserve"> magnet before, the parameters: </w:t>
      </w:r>
      <w:r w:rsidRPr="00067F72">
        <w:rPr>
          <w:rFonts w:ascii="宋体" w:eastAsia="宋体" w:hAnsi="宋体" w:cs="宋体" w:hint="eastAsia"/>
          <w:kern w:val="0"/>
          <w:sz w:val="20"/>
          <w:szCs w:val="20"/>
        </w:rPr>
        <w:t>⊿</w:t>
      </w:r>
      <w:r w:rsidRPr="00067F72">
        <w:rPr>
          <w:rFonts w:cs="Times New Roman"/>
          <w:kern w:val="0"/>
          <w:sz w:val="20"/>
          <w:szCs w:val="20"/>
        </w:rPr>
        <w:t xml:space="preserve">X, </w:t>
      </w:r>
      <w:r w:rsidRPr="00067F72">
        <w:rPr>
          <w:rFonts w:ascii="宋体" w:eastAsia="宋体" w:hAnsi="宋体" w:cs="宋体" w:hint="eastAsia"/>
          <w:kern w:val="0"/>
          <w:sz w:val="20"/>
          <w:szCs w:val="20"/>
        </w:rPr>
        <w:t>⊿</w:t>
      </w:r>
      <w:r w:rsidRPr="00067F72">
        <w:rPr>
          <w:rFonts w:cs="Times New Roman"/>
          <w:kern w:val="0"/>
          <w:sz w:val="20"/>
          <w:szCs w:val="20"/>
        </w:rPr>
        <w:t xml:space="preserve">Y, </w:t>
      </w:r>
      <w:r w:rsidRPr="00067F72">
        <w:rPr>
          <w:rFonts w:ascii="宋体" w:eastAsia="宋体" w:hAnsi="宋体" w:cs="宋体" w:hint="eastAsia"/>
          <w:kern w:val="0"/>
          <w:sz w:val="20"/>
          <w:szCs w:val="20"/>
        </w:rPr>
        <w:t>⊿</w:t>
      </w:r>
      <w:r w:rsidRPr="00067F72">
        <w:rPr>
          <w:rFonts w:cs="Times New Roman"/>
          <w:kern w:val="0"/>
          <w:sz w:val="20"/>
          <w:szCs w:val="20"/>
        </w:rPr>
        <w:t xml:space="preserve">Z, </w:t>
      </w:r>
      <w:r w:rsidRPr="00067F72">
        <w:rPr>
          <w:rFonts w:ascii="Times-Roman" w:hAnsi="Times-Roman" w:cs="Times-Roman" w:hint="eastAsia"/>
          <w:i/>
          <w:iCs/>
          <w:kern w:val="0"/>
          <w:sz w:val="20"/>
          <w:szCs w:val="20"/>
        </w:rPr>
        <w:sym w:font="Symbol" w:char="0044"/>
      </w:r>
      <w:r w:rsidRPr="00067F72">
        <w:rPr>
          <w:rFonts w:ascii="Times-Roman" w:hAnsi="Times-Roman" w:cs="Times-Roman" w:hint="eastAsia"/>
          <w:i/>
          <w:iCs/>
          <w:kern w:val="0"/>
          <w:sz w:val="20"/>
          <w:szCs w:val="20"/>
        </w:rPr>
        <w:sym w:font="Symbol" w:char="0066"/>
      </w:r>
      <w:r w:rsidRPr="00067F72">
        <w:rPr>
          <w:rFonts w:ascii="Times-Roman" w:hAnsi="Times-Roman" w:cs="Times-Roman"/>
          <w:kern w:val="0"/>
          <w:sz w:val="20"/>
          <w:szCs w:val="20"/>
        </w:rPr>
        <w:t xml:space="preserve">, </w:t>
      </w:r>
      <w:r w:rsidRPr="00067F72">
        <w:rPr>
          <w:rFonts w:ascii="Times-Roman" w:hAnsi="Times-Roman" w:cs="Times-Roman" w:hint="eastAsia"/>
          <w:i/>
          <w:iCs/>
          <w:kern w:val="0"/>
          <w:sz w:val="20"/>
          <w:szCs w:val="20"/>
        </w:rPr>
        <w:sym w:font="Symbol" w:char="0044"/>
      </w:r>
      <w:r w:rsidRPr="00067F72">
        <w:rPr>
          <w:rFonts w:ascii="Times-Roman" w:hAnsi="Times-Roman" w:cs="Times-Roman" w:hint="eastAsia"/>
          <w:i/>
          <w:iCs/>
          <w:kern w:val="0"/>
          <w:sz w:val="20"/>
          <w:szCs w:val="20"/>
        </w:rPr>
        <w:sym w:font="Symbol" w:char="0071"/>
      </w:r>
      <w:r w:rsidRPr="00067F72">
        <w:rPr>
          <w:rFonts w:ascii="Times-Roman" w:hAnsi="Times-Roman" w:cs="Times-Roman"/>
          <w:kern w:val="0"/>
          <w:sz w:val="20"/>
          <w:szCs w:val="20"/>
        </w:rPr>
        <w:t xml:space="preserve">, </w:t>
      </w:r>
      <w:r w:rsidRPr="00067F72">
        <w:rPr>
          <w:rFonts w:ascii="Times-Roman" w:hAnsi="Times-Roman" w:cs="Times-Roman" w:hint="eastAsia"/>
          <w:i/>
          <w:iCs/>
          <w:kern w:val="0"/>
          <w:sz w:val="20"/>
          <w:szCs w:val="20"/>
        </w:rPr>
        <w:sym w:font="Symbol" w:char="0044"/>
      </w:r>
      <w:r w:rsidRPr="00067F72">
        <w:rPr>
          <w:rFonts w:ascii="Times-Roman" w:hAnsi="Times-Roman" w:cs="Times-Roman" w:hint="eastAsia"/>
          <w:i/>
          <w:iCs/>
          <w:kern w:val="0"/>
          <w:sz w:val="20"/>
          <w:szCs w:val="20"/>
        </w:rPr>
        <w:sym w:font="Symbol" w:char="0079"/>
      </w:r>
      <w:r w:rsidRPr="00067F72">
        <w:rPr>
          <w:rFonts w:ascii="Times-Roman" w:hAnsi="Times-Roman" w:cs="Times-Roman"/>
          <w:kern w:val="0"/>
          <w:sz w:val="20"/>
          <w:szCs w:val="20"/>
        </w:rPr>
        <w:t xml:space="preserve"> imply how much the magnet need to be adjusted and  if it is OK</w:t>
      </w:r>
      <w:r w:rsidR="00687960">
        <w:rPr>
          <w:rFonts w:ascii="Times-Roman" w:hAnsi="Times-Roman" w:cs="Times-Roman" w:hint="eastAsia"/>
          <w:kern w:val="0"/>
          <w:sz w:val="20"/>
          <w:szCs w:val="20"/>
          <w:vertAlign w:val="superscript"/>
        </w:rPr>
        <w:t>[7]</w:t>
      </w:r>
      <w:r w:rsidRPr="00067F72">
        <w:rPr>
          <w:rFonts w:ascii="Times-Roman" w:hAnsi="Times-Roman" w:cs="Times-Roman"/>
          <w:kern w:val="0"/>
          <w:sz w:val="20"/>
          <w:szCs w:val="20"/>
        </w:rPr>
        <w:t xml:space="preserve">; </w:t>
      </w:r>
    </w:p>
    <w:p w:rsidR="00067F72" w:rsidRPr="00067F72" w:rsidRDefault="00067F72" w:rsidP="00067F72">
      <w:pPr>
        <w:rPr>
          <w:rFonts w:ascii="Times-Roman" w:hAnsi="Times-Roman" w:cs="Times-Roman"/>
          <w:kern w:val="0"/>
          <w:sz w:val="20"/>
          <w:szCs w:val="20"/>
        </w:rPr>
      </w:pPr>
      <w:r w:rsidRPr="00067F72">
        <w:rPr>
          <w:rFonts w:ascii="Times-Roman" w:hAnsi="Times-Roman" w:cs="Times-Roman"/>
          <w:i/>
          <w:iCs/>
          <w:kern w:val="0"/>
          <w:sz w:val="20"/>
          <w:szCs w:val="20"/>
        </w:rPr>
        <w:t xml:space="preserve">5th, </w:t>
      </w:r>
      <w:r w:rsidRPr="00067F72">
        <w:rPr>
          <w:rFonts w:ascii="Times-Roman" w:hAnsi="Times-Roman" w:cs="Times-Roman"/>
          <w:kern w:val="0"/>
          <w:sz w:val="20"/>
          <w:szCs w:val="20"/>
        </w:rPr>
        <w:t xml:space="preserve">Each equipment, including all kinds of Beam monitors need to check with the same method mentioned above.Figure8 illustrated the process respectively. </w:t>
      </w:r>
    </w:p>
    <w:p w:rsidR="00067F72" w:rsidRPr="00067F72" w:rsidRDefault="00067F72" w:rsidP="00067F72">
      <w:pPr>
        <w:rPr>
          <w:rFonts w:ascii="Times-Roman" w:hAnsi="Times-Roman" w:cs="Times-Roman"/>
          <w:kern w:val="0"/>
          <w:sz w:val="20"/>
          <w:szCs w:val="20"/>
        </w:rPr>
      </w:pPr>
      <w:r w:rsidRPr="00067F72">
        <w:rPr>
          <w:rFonts w:ascii="Times-Roman" w:hAnsi="Times-Roman" w:cs="Times-Roman"/>
          <w:kern w:val="0"/>
          <w:sz w:val="20"/>
          <w:szCs w:val="20"/>
        </w:rPr>
        <w:t xml:space="preserve">When all the magnets were installed, the statistical result will be got, here 0.08mm is the tolerance. </w:t>
      </w:r>
    </w:p>
    <w:p w:rsidR="00ED2741" w:rsidRDefault="00067F72" w:rsidP="00ED2741">
      <w:pPr>
        <w:rPr>
          <w:rFonts w:ascii="Times-Roman" w:hAnsi="Times-Roman" w:cs="Times-Roman"/>
          <w:kern w:val="0"/>
          <w:sz w:val="20"/>
          <w:szCs w:val="20"/>
        </w:rPr>
      </w:pPr>
      <w:r w:rsidRPr="00067F72">
        <w:rPr>
          <w:rFonts w:ascii="Times-Roman" w:hAnsi="Times-Roman" w:cs="Times-Roman"/>
          <w:noProof/>
          <w:kern w:val="0"/>
          <w:sz w:val="20"/>
          <w:szCs w:val="20"/>
        </w:rPr>
        <w:drawing>
          <wp:inline distT="0" distB="0" distL="0" distR="0">
            <wp:extent cx="2834640" cy="964893"/>
            <wp:effectExtent l="19050" t="0" r="3810" b="0"/>
            <wp:docPr id="42" name="对象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882188" cy="3363913"/>
                      <a:chOff x="15906750" y="25879425"/>
                      <a:chExt cx="9882188" cy="3363913"/>
                    </a:xfrm>
                  </a:grpSpPr>
                  <a:pic>
                    <a:nvPicPr>
                      <a:cNvPr id="0" name="Object 116"/>
                      <a:cNvPicPr>
                        <a:picLocks noChangeAspect="1" noChangeArrowheads="1"/>
                      </a:cNvPicPr>
                    </a:nvPicPr>
                    <a:blipFill>
                      <a:blip r:embed="rId19"/>
                      <a:srcRect/>
                      <a:stretch>
                        <a:fillRect/>
                      </a:stretch>
                    </a:blipFill>
                    <a:spPr bwMode="auto">
                      <a:xfrm>
                        <a:off x="16014700" y="26250900"/>
                        <a:ext cx="6424613" cy="1423988"/>
                      </a:xfrm>
                      <a:prstGeom prst="rect">
                        <a:avLst/>
                      </a:prstGeom>
                      <a:noFill/>
                      <a:ln w="12700">
                        <a:solidFill>
                          <a:schemeClr val="tx1"/>
                        </a:solidFill>
                        <a:miter lim="800000"/>
                        <a:headEnd/>
                        <a:tailEnd/>
                      </a:ln>
                      <a:effectLst/>
                    </a:spPr>
                  </a:pic>
                  <a:sp>
                    <a:nvSpPr>
                      <a:cNvPr id="1142" name="AutoShape 12"/>
                      <a:cNvSpPr>
                        <a:spLocks noChangeArrowheads="1"/>
                      </a:cNvSpPr>
                    </a:nvSpPr>
                    <a:spPr bwMode="auto">
                      <a:xfrm>
                        <a:off x="18786475" y="27752675"/>
                        <a:ext cx="414338" cy="619125"/>
                      </a:xfrm>
                      <a:prstGeom prst="downArrow">
                        <a:avLst>
                          <a:gd name="adj1" fmla="val 50000"/>
                          <a:gd name="adj2" fmla="val 50279"/>
                        </a:avLst>
                      </a:prstGeom>
                      <a:solidFill>
                        <a:schemeClr val="accent1"/>
                      </a:solidFill>
                      <a:ln w="9525">
                        <a:solidFill>
                          <a:schemeClr val="tx1"/>
                        </a:solidFill>
                        <a:miter lim="800000"/>
                        <a:headEnd/>
                        <a:tailEnd/>
                      </a:ln>
                    </a:spPr>
                    <a:txSp>
                      <a:txBody>
                        <a:bodyPr vert="eaVert" wrap="none" lIns="82342" tIns="41171" rIns="82342" bIns="41171" anchor="ctr"/>
                        <a:lstStyle>
                          <a:defPPr>
                            <a:defRPr lang="zh-CN"/>
                          </a:defPPr>
                          <a:lvl1pPr algn="l" rtl="0" fontAlgn="base">
                            <a:spcBef>
                              <a:spcPct val="0"/>
                            </a:spcBef>
                            <a:spcAft>
                              <a:spcPct val="0"/>
                            </a:spcAft>
                            <a:defRPr sz="8000" i="1" kern="1200">
                              <a:solidFill>
                                <a:schemeClr val="tx1"/>
                              </a:solidFill>
                              <a:latin typeface="Arial" charset="0"/>
                              <a:ea typeface="华文细黑" pitchFamily="2" charset="-122"/>
                              <a:cs typeface="+mn-cs"/>
                            </a:defRPr>
                          </a:lvl1pPr>
                          <a:lvl2pPr marL="411163" indent="46038" algn="l" rtl="0" fontAlgn="base">
                            <a:spcBef>
                              <a:spcPct val="0"/>
                            </a:spcBef>
                            <a:spcAft>
                              <a:spcPct val="0"/>
                            </a:spcAft>
                            <a:defRPr sz="8000" i="1" kern="1200">
                              <a:solidFill>
                                <a:schemeClr val="tx1"/>
                              </a:solidFill>
                              <a:latin typeface="Arial" charset="0"/>
                              <a:ea typeface="华文细黑" pitchFamily="2" charset="-122"/>
                              <a:cs typeface="+mn-cs"/>
                            </a:defRPr>
                          </a:lvl2pPr>
                          <a:lvl3pPr marL="822325" indent="92075" algn="l" rtl="0" fontAlgn="base">
                            <a:spcBef>
                              <a:spcPct val="0"/>
                            </a:spcBef>
                            <a:spcAft>
                              <a:spcPct val="0"/>
                            </a:spcAft>
                            <a:defRPr sz="8000" i="1" kern="1200">
                              <a:solidFill>
                                <a:schemeClr val="tx1"/>
                              </a:solidFill>
                              <a:latin typeface="Arial" charset="0"/>
                              <a:ea typeface="华文细黑" pitchFamily="2" charset="-122"/>
                              <a:cs typeface="+mn-cs"/>
                            </a:defRPr>
                          </a:lvl3pPr>
                          <a:lvl4pPr marL="1235075" indent="136525" algn="l" rtl="0" fontAlgn="base">
                            <a:spcBef>
                              <a:spcPct val="0"/>
                            </a:spcBef>
                            <a:spcAft>
                              <a:spcPct val="0"/>
                            </a:spcAft>
                            <a:defRPr sz="8000" i="1" kern="1200">
                              <a:solidFill>
                                <a:schemeClr val="tx1"/>
                              </a:solidFill>
                              <a:latin typeface="Arial" charset="0"/>
                              <a:ea typeface="华文细黑" pitchFamily="2" charset="-122"/>
                              <a:cs typeface="+mn-cs"/>
                            </a:defRPr>
                          </a:lvl4pPr>
                          <a:lvl5pPr marL="1646238" indent="182563" algn="l" rtl="0" fontAlgn="base">
                            <a:spcBef>
                              <a:spcPct val="0"/>
                            </a:spcBef>
                            <a:spcAft>
                              <a:spcPct val="0"/>
                            </a:spcAft>
                            <a:defRPr sz="8000" i="1" kern="1200">
                              <a:solidFill>
                                <a:schemeClr val="tx1"/>
                              </a:solidFill>
                              <a:latin typeface="Arial" charset="0"/>
                              <a:ea typeface="华文细黑" pitchFamily="2" charset="-122"/>
                              <a:cs typeface="+mn-cs"/>
                            </a:defRPr>
                          </a:lvl5pPr>
                          <a:lvl6pPr marL="2286000" algn="l" defTabSz="914400" rtl="0" eaLnBrk="1" latinLnBrk="0" hangingPunct="1">
                            <a:defRPr sz="8000" i="1" kern="1200">
                              <a:solidFill>
                                <a:schemeClr val="tx1"/>
                              </a:solidFill>
                              <a:latin typeface="Arial" charset="0"/>
                              <a:ea typeface="华文细黑" pitchFamily="2" charset="-122"/>
                              <a:cs typeface="+mn-cs"/>
                            </a:defRPr>
                          </a:lvl6pPr>
                          <a:lvl7pPr marL="2743200" algn="l" defTabSz="914400" rtl="0" eaLnBrk="1" latinLnBrk="0" hangingPunct="1">
                            <a:defRPr sz="8000" i="1" kern="1200">
                              <a:solidFill>
                                <a:schemeClr val="tx1"/>
                              </a:solidFill>
                              <a:latin typeface="Arial" charset="0"/>
                              <a:ea typeface="华文细黑" pitchFamily="2" charset="-122"/>
                              <a:cs typeface="+mn-cs"/>
                            </a:defRPr>
                          </a:lvl7pPr>
                          <a:lvl8pPr marL="3200400" algn="l" defTabSz="914400" rtl="0" eaLnBrk="1" latinLnBrk="0" hangingPunct="1">
                            <a:defRPr sz="8000" i="1" kern="1200">
                              <a:solidFill>
                                <a:schemeClr val="tx1"/>
                              </a:solidFill>
                              <a:latin typeface="Arial" charset="0"/>
                              <a:ea typeface="华文细黑" pitchFamily="2" charset="-122"/>
                              <a:cs typeface="+mn-cs"/>
                            </a:defRPr>
                          </a:lvl8pPr>
                          <a:lvl9pPr marL="3657600" algn="l" defTabSz="914400" rtl="0" eaLnBrk="1" latinLnBrk="0" hangingPunct="1">
                            <a:defRPr sz="8000" i="1" kern="1200">
                              <a:solidFill>
                                <a:schemeClr val="tx1"/>
                              </a:solidFill>
                              <a:latin typeface="Arial" charset="0"/>
                              <a:ea typeface="华文细黑" pitchFamily="2" charset="-122"/>
                              <a:cs typeface="+mn-cs"/>
                            </a:defRPr>
                          </a:lvl9pPr>
                        </a:lstStyle>
                        <a:p>
                          <a:endParaRPr lang="zh-CN" altLang="en-US"/>
                        </a:p>
                      </a:txBody>
                      <a:useSpRect/>
                    </a:txSp>
                  </a:sp>
                  <a:sp>
                    <a:nvSpPr>
                      <a:cNvPr id="1143" name="Text Box 15"/>
                      <a:cNvSpPr txBox="1">
                        <a:spLocks noChangeArrowheads="1"/>
                      </a:cNvSpPr>
                    </a:nvSpPr>
                    <a:spPr bwMode="auto">
                      <a:xfrm>
                        <a:off x="19218275" y="27752675"/>
                        <a:ext cx="1176338" cy="298450"/>
                      </a:xfrm>
                      <a:prstGeom prst="rect">
                        <a:avLst/>
                      </a:prstGeom>
                      <a:noFill/>
                      <a:ln w="9525">
                        <a:noFill/>
                        <a:miter lim="800000"/>
                        <a:headEnd/>
                        <a:tailEnd/>
                      </a:ln>
                    </a:spPr>
                    <a:txSp>
                      <a:txBody>
                        <a:bodyPr lIns="82342" tIns="41171" rIns="82342" bIns="41171">
                          <a:spAutoFit/>
                        </a:bodyPr>
                        <a:lstStyle>
                          <a:defPPr>
                            <a:defRPr lang="zh-CN"/>
                          </a:defPPr>
                          <a:lvl1pPr algn="l" rtl="0" fontAlgn="base">
                            <a:spcBef>
                              <a:spcPct val="0"/>
                            </a:spcBef>
                            <a:spcAft>
                              <a:spcPct val="0"/>
                            </a:spcAft>
                            <a:defRPr sz="8000" i="1" kern="1200">
                              <a:solidFill>
                                <a:schemeClr val="tx1"/>
                              </a:solidFill>
                              <a:latin typeface="Arial" charset="0"/>
                              <a:ea typeface="华文细黑" pitchFamily="2" charset="-122"/>
                              <a:cs typeface="+mn-cs"/>
                            </a:defRPr>
                          </a:lvl1pPr>
                          <a:lvl2pPr marL="411163" indent="46038" algn="l" rtl="0" fontAlgn="base">
                            <a:spcBef>
                              <a:spcPct val="0"/>
                            </a:spcBef>
                            <a:spcAft>
                              <a:spcPct val="0"/>
                            </a:spcAft>
                            <a:defRPr sz="8000" i="1" kern="1200">
                              <a:solidFill>
                                <a:schemeClr val="tx1"/>
                              </a:solidFill>
                              <a:latin typeface="Arial" charset="0"/>
                              <a:ea typeface="华文细黑" pitchFamily="2" charset="-122"/>
                              <a:cs typeface="+mn-cs"/>
                            </a:defRPr>
                          </a:lvl2pPr>
                          <a:lvl3pPr marL="822325" indent="92075" algn="l" rtl="0" fontAlgn="base">
                            <a:spcBef>
                              <a:spcPct val="0"/>
                            </a:spcBef>
                            <a:spcAft>
                              <a:spcPct val="0"/>
                            </a:spcAft>
                            <a:defRPr sz="8000" i="1" kern="1200">
                              <a:solidFill>
                                <a:schemeClr val="tx1"/>
                              </a:solidFill>
                              <a:latin typeface="Arial" charset="0"/>
                              <a:ea typeface="华文细黑" pitchFamily="2" charset="-122"/>
                              <a:cs typeface="+mn-cs"/>
                            </a:defRPr>
                          </a:lvl3pPr>
                          <a:lvl4pPr marL="1235075" indent="136525" algn="l" rtl="0" fontAlgn="base">
                            <a:spcBef>
                              <a:spcPct val="0"/>
                            </a:spcBef>
                            <a:spcAft>
                              <a:spcPct val="0"/>
                            </a:spcAft>
                            <a:defRPr sz="8000" i="1" kern="1200">
                              <a:solidFill>
                                <a:schemeClr val="tx1"/>
                              </a:solidFill>
                              <a:latin typeface="Arial" charset="0"/>
                              <a:ea typeface="华文细黑" pitchFamily="2" charset="-122"/>
                              <a:cs typeface="+mn-cs"/>
                            </a:defRPr>
                          </a:lvl4pPr>
                          <a:lvl5pPr marL="1646238" indent="182563" algn="l" rtl="0" fontAlgn="base">
                            <a:spcBef>
                              <a:spcPct val="0"/>
                            </a:spcBef>
                            <a:spcAft>
                              <a:spcPct val="0"/>
                            </a:spcAft>
                            <a:defRPr sz="8000" i="1" kern="1200">
                              <a:solidFill>
                                <a:schemeClr val="tx1"/>
                              </a:solidFill>
                              <a:latin typeface="Arial" charset="0"/>
                              <a:ea typeface="华文细黑" pitchFamily="2" charset="-122"/>
                              <a:cs typeface="+mn-cs"/>
                            </a:defRPr>
                          </a:lvl5pPr>
                          <a:lvl6pPr marL="2286000" algn="l" defTabSz="914400" rtl="0" eaLnBrk="1" latinLnBrk="0" hangingPunct="1">
                            <a:defRPr sz="8000" i="1" kern="1200">
                              <a:solidFill>
                                <a:schemeClr val="tx1"/>
                              </a:solidFill>
                              <a:latin typeface="Arial" charset="0"/>
                              <a:ea typeface="华文细黑" pitchFamily="2" charset="-122"/>
                              <a:cs typeface="+mn-cs"/>
                            </a:defRPr>
                          </a:lvl6pPr>
                          <a:lvl7pPr marL="2743200" algn="l" defTabSz="914400" rtl="0" eaLnBrk="1" latinLnBrk="0" hangingPunct="1">
                            <a:defRPr sz="8000" i="1" kern="1200">
                              <a:solidFill>
                                <a:schemeClr val="tx1"/>
                              </a:solidFill>
                              <a:latin typeface="Arial" charset="0"/>
                              <a:ea typeface="华文细黑" pitchFamily="2" charset="-122"/>
                              <a:cs typeface="+mn-cs"/>
                            </a:defRPr>
                          </a:lvl7pPr>
                          <a:lvl8pPr marL="3200400" algn="l" defTabSz="914400" rtl="0" eaLnBrk="1" latinLnBrk="0" hangingPunct="1">
                            <a:defRPr sz="8000" i="1" kern="1200">
                              <a:solidFill>
                                <a:schemeClr val="tx1"/>
                              </a:solidFill>
                              <a:latin typeface="Arial" charset="0"/>
                              <a:ea typeface="华文细黑" pitchFamily="2" charset="-122"/>
                              <a:cs typeface="+mn-cs"/>
                            </a:defRPr>
                          </a:lvl8pPr>
                          <a:lvl9pPr marL="3657600" algn="l" defTabSz="914400" rtl="0" eaLnBrk="1" latinLnBrk="0" hangingPunct="1">
                            <a:defRPr sz="8000" i="1" kern="1200">
                              <a:solidFill>
                                <a:schemeClr val="tx1"/>
                              </a:solidFill>
                              <a:latin typeface="Arial" charset="0"/>
                              <a:ea typeface="华文细黑" pitchFamily="2" charset="-122"/>
                              <a:cs typeface="+mn-cs"/>
                            </a:defRPr>
                          </a:lvl9pPr>
                        </a:lstStyle>
                        <a:p>
                          <a:pPr>
                            <a:spcBef>
                              <a:spcPct val="50000"/>
                            </a:spcBef>
                          </a:pPr>
                          <a:r>
                            <a:rPr lang="en-US" altLang="zh-CN" sz="1400">
                              <a:solidFill>
                                <a:srgbClr val="0070C0"/>
                              </a:solidFill>
                            </a:rPr>
                            <a:t>BESTFIT</a:t>
                          </a:r>
                        </a:p>
                      </a:txBody>
                      <a:useSpRect/>
                    </a:txSp>
                  </a:sp>
                  <a:sp>
                    <a:nvSpPr>
                      <a:cNvPr id="1144" name="矩形 42"/>
                      <a:cNvSpPr>
                        <a:spLocks noChangeArrowheads="1"/>
                      </a:cNvSpPr>
                    </a:nvSpPr>
                    <a:spPr bwMode="auto">
                      <a:xfrm>
                        <a:off x="16841788" y="25879425"/>
                        <a:ext cx="1360487" cy="360363"/>
                      </a:xfrm>
                      <a:prstGeom prst="rect">
                        <a:avLst/>
                      </a:prstGeom>
                      <a:noFill/>
                      <a:ln w="9525">
                        <a:noFill/>
                        <a:miter lim="800000"/>
                        <a:headEnd/>
                        <a:tailEnd/>
                      </a:ln>
                    </a:spPr>
                    <a:txSp>
                      <a:txBody>
                        <a:bodyPr wrap="none" lIns="82342" tIns="41171" rIns="82342" bIns="41171">
                          <a:spAutoFit/>
                        </a:bodyPr>
                        <a:lstStyle>
                          <a:defPPr>
                            <a:defRPr lang="zh-CN"/>
                          </a:defPPr>
                          <a:lvl1pPr algn="l" rtl="0" fontAlgn="base">
                            <a:spcBef>
                              <a:spcPct val="0"/>
                            </a:spcBef>
                            <a:spcAft>
                              <a:spcPct val="0"/>
                            </a:spcAft>
                            <a:defRPr sz="8000" i="1" kern="1200">
                              <a:solidFill>
                                <a:schemeClr val="tx1"/>
                              </a:solidFill>
                              <a:latin typeface="Arial" charset="0"/>
                              <a:ea typeface="华文细黑" pitchFamily="2" charset="-122"/>
                              <a:cs typeface="+mn-cs"/>
                            </a:defRPr>
                          </a:lvl1pPr>
                          <a:lvl2pPr marL="411163" indent="46038" algn="l" rtl="0" fontAlgn="base">
                            <a:spcBef>
                              <a:spcPct val="0"/>
                            </a:spcBef>
                            <a:spcAft>
                              <a:spcPct val="0"/>
                            </a:spcAft>
                            <a:defRPr sz="8000" i="1" kern="1200">
                              <a:solidFill>
                                <a:schemeClr val="tx1"/>
                              </a:solidFill>
                              <a:latin typeface="Arial" charset="0"/>
                              <a:ea typeface="华文细黑" pitchFamily="2" charset="-122"/>
                              <a:cs typeface="+mn-cs"/>
                            </a:defRPr>
                          </a:lvl2pPr>
                          <a:lvl3pPr marL="822325" indent="92075" algn="l" rtl="0" fontAlgn="base">
                            <a:spcBef>
                              <a:spcPct val="0"/>
                            </a:spcBef>
                            <a:spcAft>
                              <a:spcPct val="0"/>
                            </a:spcAft>
                            <a:defRPr sz="8000" i="1" kern="1200">
                              <a:solidFill>
                                <a:schemeClr val="tx1"/>
                              </a:solidFill>
                              <a:latin typeface="Arial" charset="0"/>
                              <a:ea typeface="华文细黑" pitchFamily="2" charset="-122"/>
                              <a:cs typeface="+mn-cs"/>
                            </a:defRPr>
                          </a:lvl3pPr>
                          <a:lvl4pPr marL="1235075" indent="136525" algn="l" rtl="0" fontAlgn="base">
                            <a:spcBef>
                              <a:spcPct val="0"/>
                            </a:spcBef>
                            <a:spcAft>
                              <a:spcPct val="0"/>
                            </a:spcAft>
                            <a:defRPr sz="8000" i="1" kern="1200">
                              <a:solidFill>
                                <a:schemeClr val="tx1"/>
                              </a:solidFill>
                              <a:latin typeface="Arial" charset="0"/>
                              <a:ea typeface="华文细黑" pitchFamily="2" charset="-122"/>
                              <a:cs typeface="+mn-cs"/>
                            </a:defRPr>
                          </a:lvl4pPr>
                          <a:lvl5pPr marL="1646238" indent="182563" algn="l" rtl="0" fontAlgn="base">
                            <a:spcBef>
                              <a:spcPct val="0"/>
                            </a:spcBef>
                            <a:spcAft>
                              <a:spcPct val="0"/>
                            </a:spcAft>
                            <a:defRPr sz="8000" i="1" kern="1200">
                              <a:solidFill>
                                <a:schemeClr val="tx1"/>
                              </a:solidFill>
                              <a:latin typeface="Arial" charset="0"/>
                              <a:ea typeface="华文细黑" pitchFamily="2" charset="-122"/>
                              <a:cs typeface="+mn-cs"/>
                            </a:defRPr>
                          </a:lvl5pPr>
                          <a:lvl6pPr marL="2286000" algn="l" defTabSz="914400" rtl="0" eaLnBrk="1" latinLnBrk="0" hangingPunct="1">
                            <a:defRPr sz="8000" i="1" kern="1200">
                              <a:solidFill>
                                <a:schemeClr val="tx1"/>
                              </a:solidFill>
                              <a:latin typeface="Arial" charset="0"/>
                              <a:ea typeface="华文细黑" pitchFamily="2" charset="-122"/>
                              <a:cs typeface="+mn-cs"/>
                            </a:defRPr>
                          </a:lvl6pPr>
                          <a:lvl7pPr marL="2743200" algn="l" defTabSz="914400" rtl="0" eaLnBrk="1" latinLnBrk="0" hangingPunct="1">
                            <a:defRPr sz="8000" i="1" kern="1200">
                              <a:solidFill>
                                <a:schemeClr val="tx1"/>
                              </a:solidFill>
                              <a:latin typeface="Arial" charset="0"/>
                              <a:ea typeface="华文细黑" pitchFamily="2" charset="-122"/>
                              <a:cs typeface="+mn-cs"/>
                            </a:defRPr>
                          </a:lvl7pPr>
                          <a:lvl8pPr marL="3200400" algn="l" defTabSz="914400" rtl="0" eaLnBrk="1" latinLnBrk="0" hangingPunct="1">
                            <a:defRPr sz="8000" i="1" kern="1200">
                              <a:solidFill>
                                <a:schemeClr val="tx1"/>
                              </a:solidFill>
                              <a:latin typeface="Arial" charset="0"/>
                              <a:ea typeface="华文细黑" pitchFamily="2" charset="-122"/>
                              <a:cs typeface="+mn-cs"/>
                            </a:defRPr>
                          </a:lvl8pPr>
                          <a:lvl9pPr marL="3657600" algn="l" defTabSz="914400" rtl="0" eaLnBrk="1" latinLnBrk="0" hangingPunct="1">
                            <a:defRPr sz="8000" i="1" kern="1200">
                              <a:solidFill>
                                <a:schemeClr val="tx1"/>
                              </a:solidFill>
                              <a:latin typeface="Arial" charset="0"/>
                              <a:ea typeface="华文细黑" pitchFamily="2" charset="-122"/>
                              <a:cs typeface="+mn-cs"/>
                            </a:defRPr>
                          </a:lvl9pPr>
                        </a:lstStyle>
                        <a:p>
                          <a:r>
                            <a:rPr lang="en-US" altLang="zh-CN" sz="1800"/>
                            <a:t>Actual Data</a:t>
                          </a:r>
                          <a:endParaRPr lang="zh-CN" altLang="en-US" sz="1800"/>
                        </a:p>
                      </a:txBody>
                      <a:useSpRect/>
                    </a:txSp>
                  </a:sp>
                  <a:sp>
                    <a:nvSpPr>
                      <a:cNvPr id="1145" name="矩形 45"/>
                      <a:cNvSpPr>
                        <a:spLocks noChangeArrowheads="1"/>
                      </a:cNvSpPr>
                    </a:nvSpPr>
                    <a:spPr bwMode="auto">
                      <a:xfrm>
                        <a:off x="19951700" y="25941338"/>
                        <a:ext cx="1563688" cy="360362"/>
                      </a:xfrm>
                      <a:prstGeom prst="rect">
                        <a:avLst/>
                      </a:prstGeom>
                      <a:noFill/>
                      <a:ln w="9525">
                        <a:noFill/>
                        <a:miter lim="800000"/>
                        <a:headEnd/>
                        <a:tailEnd/>
                      </a:ln>
                    </a:spPr>
                    <a:txSp>
                      <a:txBody>
                        <a:bodyPr wrap="none" lIns="82342" tIns="41171" rIns="82342" bIns="41171">
                          <a:spAutoFit/>
                        </a:bodyPr>
                        <a:lstStyle>
                          <a:defPPr>
                            <a:defRPr lang="zh-CN"/>
                          </a:defPPr>
                          <a:lvl1pPr algn="l" rtl="0" fontAlgn="base">
                            <a:spcBef>
                              <a:spcPct val="0"/>
                            </a:spcBef>
                            <a:spcAft>
                              <a:spcPct val="0"/>
                            </a:spcAft>
                            <a:defRPr sz="8000" i="1" kern="1200">
                              <a:solidFill>
                                <a:schemeClr val="tx1"/>
                              </a:solidFill>
                              <a:latin typeface="Arial" charset="0"/>
                              <a:ea typeface="华文细黑" pitchFamily="2" charset="-122"/>
                              <a:cs typeface="+mn-cs"/>
                            </a:defRPr>
                          </a:lvl1pPr>
                          <a:lvl2pPr marL="411163" indent="46038" algn="l" rtl="0" fontAlgn="base">
                            <a:spcBef>
                              <a:spcPct val="0"/>
                            </a:spcBef>
                            <a:spcAft>
                              <a:spcPct val="0"/>
                            </a:spcAft>
                            <a:defRPr sz="8000" i="1" kern="1200">
                              <a:solidFill>
                                <a:schemeClr val="tx1"/>
                              </a:solidFill>
                              <a:latin typeface="Arial" charset="0"/>
                              <a:ea typeface="华文细黑" pitchFamily="2" charset="-122"/>
                              <a:cs typeface="+mn-cs"/>
                            </a:defRPr>
                          </a:lvl2pPr>
                          <a:lvl3pPr marL="822325" indent="92075" algn="l" rtl="0" fontAlgn="base">
                            <a:spcBef>
                              <a:spcPct val="0"/>
                            </a:spcBef>
                            <a:spcAft>
                              <a:spcPct val="0"/>
                            </a:spcAft>
                            <a:defRPr sz="8000" i="1" kern="1200">
                              <a:solidFill>
                                <a:schemeClr val="tx1"/>
                              </a:solidFill>
                              <a:latin typeface="Arial" charset="0"/>
                              <a:ea typeface="华文细黑" pitchFamily="2" charset="-122"/>
                              <a:cs typeface="+mn-cs"/>
                            </a:defRPr>
                          </a:lvl3pPr>
                          <a:lvl4pPr marL="1235075" indent="136525" algn="l" rtl="0" fontAlgn="base">
                            <a:spcBef>
                              <a:spcPct val="0"/>
                            </a:spcBef>
                            <a:spcAft>
                              <a:spcPct val="0"/>
                            </a:spcAft>
                            <a:defRPr sz="8000" i="1" kern="1200">
                              <a:solidFill>
                                <a:schemeClr val="tx1"/>
                              </a:solidFill>
                              <a:latin typeface="Arial" charset="0"/>
                              <a:ea typeface="华文细黑" pitchFamily="2" charset="-122"/>
                              <a:cs typeface="+mn-cs"/>
                            </a:defRPr>
                          </a:lvl4pPr>
                          <a:lvl5pPr marL="1646238" indent="182563" algn="l" rtl="0" fontAlgn="base">
                            <a:spcBef>
                              <a:spcPct val="0"/>
                            </a:spcBef>
                            <a:spcAft>
                              <a:spcPct val="0"/>
                            </a:spcAft>
                            <a:defRPr sz="8000" i="1" kern="1200">
                              <a:solidFill>
                                <a:schemeClr val="tx1"/>
                              </a:solidFill>
                              <a:latin typeface="Arial" charset="0"/>
                              <a:ea typeface="华文细黑" pitchFamily="2" charset="-122"/>
                              <a:cs typeface="+mn-cs"/>
                            </a:defRPr>
                          </a:lvl5pPr>
                          <a:lvl6pPr marL="2286000" algn="l" defTabSz="914400" rtl="0" eaLnBrk="1" latinLnBrk="0" hangingPunct="1">
                            <a:defRPr sz="8000" i="1" kern="1200">
                              <a:solidFill>
                                <a:schemeClr val="tx1"/>
                              </a:solidFill>
                              <a:latin typeface="Arial" charset="0"/>
                              <a:ea typeface="华文细黑" pitchFamily="2" charset="-122"/>
                              <a:cs typeface="+mn-cs"/>
                            </a:defRPr>
                          </a:lvl6pPr>
                          <a:lvl7pPr marL="2743200" algn="l" defTabSz="914400" rtl="0" eaLnBrk="1" latinLnBrk="0" hangingPunct="1">
                            <a:defRPr sz="8000" i="1" kern="1200">
                              <a:solidFill>
                                <a:schemeClr val="tx1"/>
                              </a:solidFill>
                              <a:latin typeface="Arial" charset="0"/>
                              <a:ea typeface="华文细黑" pitchFamily="2" charset="-122"/>
                              <a:cs typeface="+mn-cs"/>
                            </a:defRPr>
                          </a:lvl7pPr>
                          <a:lvl8pPr marL="3200400" algn="l" defTabSz="914400" rtl="0" eaLnBrk="1" latinLnBrk="0" hangingPunct="1">
                            <a:defRPr sz="8000" i="1" kern="1200">
                              <a:solidFill>
                                <a:schemeClr val="tx1"/>
                              </a:solidFill>
                              <a:latin typeface="Arial" charset="0"/>
                              <a:ea typeface="华文细黑" pitchFamily="2" charset="-122"/>
                              <a:cs typeface="+mn-cs"/>
                            </a:defRPr>
                          </a:lvl8pPr>
                          <a:lvl9pPr marL="3657600" algn="l" defTabSz="914400" rtl="0" eaLnBrk="1" latinLnBrk="0" hangingPunct="1">
                            <a:defRPr sz="8000" i="1" kern="1200">
                              <a:solidFill>
                                <a:schemeClr val="tx1"/>
                              </a:solidFill>
                              <a:latin typeface="Arial" charset="0"/>
                              <a:ea typeface="华文细黑" pitchFamily="2" charset="-122"/>
                              <a:cs typeface="+mn-cs"/>
                            </a:defRPr>
                          </a:lvl9pPr>
                        </a:lstStyle>
                        <a:p>
                          <a:r>
                            <a:rPr lang="en-US" altLang="zh-CN" sz="1800"/>
                            <a:t>Nominal Data</a:t>
                          </a:r>
                          <a:endParaRPr lang="zh-CN" altLang="en-US" sz="1800"/>
                        </a:p>
                      </a:txBody>
                      <a:useSpRect/>
                    </a:txSp>
                  </a:sp>
                  <a:pic>
                    <a:nvPicPr>
                      <a:cNvPr id="0" name="Object 120"/>
                      <a:cNvPicPr>
                        <a:picLocks noChangeAspect="1" noChangeArrowheads="1"/>
                      </a:cNvPicPr>
                    </a:nvPicPr>
                    <a:blipFill>
                      <a:blip r:embed="rId20"/>
                      <a:srcRect/>
                      <a:stretch>
                        <a:fillRect/>
                      </a:stretch>
                    </a:blipFill>
                    <a:spPr bwMode="auto">
                      <a:xfrm>
                        <a:off x="15906750" y="28400375"/>
                        <a:ext cx="9882188" cy="842963"/>
                      </a:xfrm>
                      <a:prstGeom prst="rect">
                        <a:avLst/>
                      </a:prstGeom>
                      <a:noFill/>
                      <a:ln w="9525">
                        <a:noFill/>
                        <a:miter lim="800000"/>
                        <a:headEnd/>
                        <a:tailEnd/>
                      </a:ln>
                      <a:effectLst/>
                    </a:spPr>
                  </a:pic>
                </lc:lockedCanvas>
              </a:graphicData>
            </a:graphic>
          </wp:inline>
        </w:drawing>
      </w:r>
    </w:p>
    <w:p w:rsidR="00067F72" w:rsidRPr="00067F72" w:rsidRDefault="00067F72" w:rsidP="00E9044B">
      <w:pPr>
        <w:ind w:firstLineChars="150" w:firstLine="300"/>
        <w:rPr>
          <w:rFonts w:ascii="Times-Roman" w:hAnsi="Times-Roman" w:cs="Times-Roman"/>
          <w:kern w:val="0"/>
          <w:sz w:val="20"/>
          <w:szCs w:val="20"/>
        </w:rPr>
      </w:pPr>
      <w:r w:rsidRPr="00067F72">
        <w:rPr>
          <w:rFonts w:ascii="Times-Roman" w:hAnsi="Times-Roman" w:cs="Times-Roman"/>
          <w:kern w:val="0"/>
          <w:sz w:val="20"/>
          <w:szCs w:val="20"/>
        </w:rPr>
        <w:t>Fig8. an example of best-fit with 7parameters</w:t>
      </w:r>
      <w:r w:rsidRPr="00E9044B">
        <w:rPr>
          <w:rFonts w:ascii="Times-Roman" w:hAnsi="Times-Roman" w:cs="Times-Roman"/>
          <w:kern w:val="0"/>
          <w:sz w:val="20"/>
          <w:szCs w:val="20"/>
        </w:rPr>
        <w:t xml:space="preserve"> </w:t>
      </w:r>
    </w:p>
    <w:p w:rsidR="004A3E7D" w:rsidRPr="00E9044B" w:rsidRDefault="00BA1881" w:rsidP="00E9044B">
      <w:pPr>
        <w:ind w:firstLineChars="150" w:firstLine="300"/>
        <w:rPr>
          <w:rFonts w:ascii="Times-Roman" w:hAnsi="Times-Roman" w:cs="Times-Roman"/>
          <w:kern w:val="0"/>
          <w:sz w:val="20"/>
          <w:szCs w:val="20"/>
        </w:rPr>
      </w:pPr>
      <w:r w:rsidRPr="00E9044B">
        <w:rPr>
          <w:rFonts w:ascii="Times-Roman" w:hAnsi="Times-Roman" w:cs="Times-Roman"/>
          <w:kern w:val="0"/>
          <w:sz w:val="20"/>
          <w:szCs w:val="20"/>
        </w:rPr>
        <w:t xml:space="preserve">For the dipole, the rotating angle of beam is the most important ,so the method of using DNA03 level was applied to check it. In the manufacturing process, the lamination was designed with “V” groove on the both sides of dipole, so the “V” groove is the best </w:t>
      </w:r>
      <w:proofErr w:type="spellStart"/>
      <w:r w:rsidRPr="00E9044B">
        <w:rPr>
          <w:rFonts w:ascii="Times-Roman" w:hAnsi="Times-Roman" w:cs="Times-Roman"/>
          <w:kern w:val="0"/>
          <w:sz w:val="20"/>
          <w:szCs w:val="20"/>
        </w:rPr>
        <w:t>fiduciali</w:t>
      </w:r>
      <w:r w:rsidR="00BC2FE1">
        <w:rPr>
          <w:rFonts w:ascii="Times-Roman" w:hAnsi="Times-Roman" w:cs="Times-Roman" w:hint="eastAsia"/>
          <w:kern w:val="0"/>
          <w:sz w:val="20"/>
          <w:szCs w:val="20"/>
        </w:rPr>
        <w:t>s</w:t>
      </w:r>
      <w:r w:rsidRPr="00E9044B">
        <w:rPr>
          <w:rFonts w:ascii="Times-Roman" w:hAnsi="Times-Roman" w:cs="Times-Roman"/>
          <w:kern w:val="0"/>
          <w:sz w:val="20"/>
          <w:szCs w:val="20"/>
        </w:rPr>
        <w:t>ation</w:t>
      </w:r>
      <w:proofErr w:type="spellEnd"/>
      <w:r w:rsidRPr="00E9044B">
        <w:rPr>
          <w:rFonts w:ascii="Times-Roman" w:hAnsi="Times-Roman" w:cs="Times-Roman"/>
          <w:kern w:val="0"/>
          <w:sz w:val="20"/>
          <w:szCs w:val="20"/>
        </w:rPr>
        <w:t xml:space="preserve"> for the dipole to be level.</w:t>
      </w:r>
    </w:p>
    <w:bookmarkEnd w:id="26"/>
    <w:bookmarkEnd w:id="27"/>
    <w:p w:rsidR="00067F72" w:rsidRPr="00E9044B" w:rsidRDefault="00067F72" w:rsidP="00E9044B">
      <w:pPr>
        <w:ind w:firstLineChars="150" w:firstLine="300"/>
        <w:rPr>
          <w:rFonts w:ascii="Times-Roman" w:hAnsi="Times-Roman" w:cs="Times-Roman"/>
          <w:kern w:val="0"/>
          <w:sz w:val="20"/>
          <w:szCs w:val="20"/>
        </w:rPr>
      </w:pPr>
      <w:r w:rsidRPr="00E9044B">
        <w:rPr>
          <w:rFonts w:ascii="Times-Roman" w:hAnsi="Times-Roman" w:cs="Times-Roman" w:hint="eastAsia"/>
          <w:kern w:val="0"/>
          <w:sz w:val="20"/>
          <w:szCs w:val="20"/>
        </w:rPr>
        <w:object w:dxaOrig="1622" w:dyaOrig="620">
          <v:shape id="_x0000_i1027" type="#_x0000_t75" style="width:80.75pt;height:30.7pt;mso-position-horizontal-relative:page;mso-position-vertical-relative:page" o:ole="">
            <v:imagedata r:id="rId21" o:title=""/>
          </v:shape>
          <o:OLEObject Type="Embed" ProgID="Equation.3" ShapeID="_x0000_i1027" DrawAspect="Content" ObjectID="_1408518498" r:id="rId22">
            <o:FieldCodes>\* MERGEFORMAT</o:FieldCodes>
          </o:OLEObject>
        </w:object>
      </w:r>
      <w:r w:rsidRPr="00E9044B">
        <w:rPr>
          <w:rFonts w:ascii="Times-Roman" w:hAnsi="Times-Roman" w:cs="Times-Roman" w:hint="eastAsia"/>
          <w:kern w:val="0"/>
          <w:sz w:val="20"/>
          <w:szCs w:val="20"/>
        </w:rPr>
        <w:t>，</w:t>
      </w:r>
      <w:r w:rsidRPr="00E9044B">
        <w:rPr>
          <w:rFonts w:ascii="Times-Roman" w:hAnsi="Times-Roman" w:cs="Times-Roman" w:hint="eastAsia"/>
          <w:kern w:val="0"/>
          <w:sz w:val="20"/>
          <w:szCs w:val="20"/>
        </w:rPr>
        <w:t xml:space="preserve"> </w:t>
      </w:r>
      <w:r w:rsidRPr="00E9044B">
        <w:rPr>
          <w:rFonts w:ascii="Times-Roman" w:hAnsi="Times-Roman" w:cs="Times-Roman" w:hint="eastAsia"/>
          <w:kern w:val="0"/>
          <w:sz w:val="20"/>
          <w:szCs w:val="20"/>
        </w:rPr>
        <w:object w:dxaOrig="341" w:dyaOrig="280">
          <v:shape id="_x0000_i1028" type="#_x0000_t75" style="width:16.9pt;height:13.75pt;mso-position-horizontal-relative:page;mso-position-vertical-relative:page" o:ole="">
            <v:imagedata r:id="rId23" o:title=""/>
          </v:shape>
          <o:OLEObject Type="Embed" ProgID="Equation.3" ShapeID="_x0000_i1028" DrawAspect="Content" ObjectID="_1408518499" r:id="rId24">
            <o:FieldCodes>\* MERGEFORMAT</o:FieldCodes>
          </o:OLEObject>
        </w:object>
      </w:r>
      <w:r w:rsidRPr="00E9044B">
        <w:rPr>
          <w:rFonts w:ascii="Times-Roman" w:hAnsi="Times-Roman" w:cs="Times-Roman" w:hint="eastAsia"/>
          <w:kern w:val="0"/>
          <w:sz w:val="20"/>
          <w:szCs w:val="20"/>
        </w:rPr>
        <w:t xml:space="preserve"> </w:t>
      </w:r>
      <w:r w:rsidRPr="00E9044B">
        <w:rPr>
          <w:rFonts w:ascii="Times-Roman" w:hAnsi="Times-Roman" w:cs="Times-Roman"/>
          <w:kern w:val="0"/>
          <w:sz w:val="20"/>
          <w:szCs w:val="20"/>
        </w:rPr>
        <w:t xml:space="preserve">is </w:t>
      </w:r>
      <w:r w:rsidRPr="00E9044B">
        <w:rPr>
          <w:rFonts w:ascii="Times-Roman" w:hAnsi="Times-Roman" w:cs="Times-Roman" w:hint="eastAsia"/>
          <w:kern w:val="0"/>
          <w:sz w:val="20"/>
          <w:szCs w:val="20"/>
        </w:rPr>
        <w:t>⊿</w:t>
      </w:r>
      <w:r w:rsidRPr="00E9044B">
        <w:rPr>
          <w:rFonts w:ascii="Times-Roman" w:hAnsi="Times-Roman" w:cs="Times-Roman"/>
          <w:kern w:val="0"/>
          <w:sz w:val="20"/>
          <w:szCs w:val="20"/>
        </w:rPr>
        <w:t xml:space="preserve"> height come from level, and  its uncertainty is 0.01mm</w:t>
      </w:r>
      <w:r w:rsidRPr="00E9044B">
        <w:rPr>
          <w:rFonts w:ascii="Times-Roman" w:hAnsi="Times-Roman" w:cs="Times-Roman" w:hint="eastAsia"/>
          <w:kern w:val="0"/>
          <w:sz w:val="20"/>
          <w:szCs w:val="20"/>
        </w:rPr>
        <w:t>；</w:t>
      </w:r>
      <w:r w:rsidRPr="00E9044B">
        <w:rPr>
          <w:rFonts w:ascii="Times-Roman" w:hAnsi="Times-Roman" w:cs="Times-Roman" w:hint="eastAsia"/>
          <w:kern w:val="0"/>
          <w:sz w:val="20"/>
          <w:szCs w:val="20"/>
        </w:rPr>
        <w:object w:dxaOrig="241" w:dyaOrig="221">
          <v:shape id="_x0000_i1029" type="#_x0000_t75" style="width:11.9pt;height:10.65pt;mso-position-horizontal-relative:page;mso-position-vertical-relative:page" o:ole="">
            <v:imagedata r:id="rId25" o:title=""/>
          </v:shape>
          <o:OLEObject Type="Embed" ProgID="Equation.3" ShapeID="_x0000_i1029" DrawAspect="Content" ObjectID="_1408518500" r:id="rId26">
            <o:FieldCodes>\* MERGEFORMAT</o:FieldCodes>
          </o:OLEObject>
        </w:object>
      </w:r>
      <w:r w:rsidRPr="00E9044B">
        <w:rPr>
          <w:rFonts w:ascii="Times-Roman" w:hAnsi="Times-Roman" w:cs="Times-Roman"/>
          <w:kern w:val="0"/>
          <w:sz w:val="20"/>
          <w:szCs w:val="20"/>
        </w:rPr>
        <w:t>is wide of magnet ,and  its uncertainty is 1mm</w:t>
      </w:r>
      <w:r w:rsidRPr="00E9044B">
        <w:rPr>
          <w:rFonts w:ascii="Times-Roman" w:hAnsi="Times-Roman" w:cs="Times-Roman" w:hint="eastAsia"/>
          <w:kern w:val="0"/>
          <w:sz w:val="20"/>
          <w:szCs w:val="20"/>
        </w:rPr>
        <w:t>。</w:t>
      </w:r>
    </w:p>
    <w:p w:rsidR="00067F72" w:rsidRPr="00E9044B" w:rsidRDefault="00067F72" w:rsidP="00E9044B">
      <w:pPr>
        <w:ind w:firstLineChars="150" w:firstLine="300"/>
        <w:jc w:val="left"/>
        <w:rPr>
          <w:rFonts w:ascii="Times-Roman" w:hAnsi="Times-Roman" w:cs="Times-Roman"/>
          <w:kern w:val="0"/>
          <w:sz w:val="20"/>
          <w:szCs w:val="20"/>
        </w:rPr>
      </w:pPr>
      <w:r w:rsidRPr="00E9044B">
        <w:rPr>
          <w:rFonts w:ascii="Times-Roman" w:hAnsi="Times-Roman" w:cs="Times-Roman"/>
          <w:kern w:val="0"/>
          <w:sz w:val="20"/>
          <w:szCs w:val="20"/>
        </w:rPr>
        <w:t>E</w:t>
      </w:r>
      <w:r w:rsidRPr="00E9044B">
        <w:rPr>
          <w:rFonts w:ascii="Times-Roman" w:hAnsi="Times-Roman" w:cs="Times-Roman" w:hint="eastAsia"/>
          <w:kern w:val="0"/>
          <w:sz w:val="20"/>
          <w:szCs w:val="20"/>
        </w:rPr>
        <w:t xml:space="preserve">rror </w:t>
      </w:r>
      <w:r w:rsidRPr="00E9044B">
        <w:rPr>
          <w:rFonts w:ascii="Times-Roman" w:hAnsi="Times-Roman" w:cs="Times-Roman"/>
          <w:kern w:val="0"/>
          <w:sz w:val="20"/>
          <w:szCs w:val="20"/>
        </w:rPr>
        <w:t>propagation rate</w:t>
      </w:r>
      <w:r w:rsidRPr="00E9044B">
        <w:rPr>
          <w:rFonts w:ascii="Times-Roman" w:hAnsi="Times-Roman" w:cs="Times-Roman" w:hint="eastAsia"/>
          <w:kern w:val="0"/>
          <w:sz w:val="20"/>
          <w:szCs w:val="20"/>
        </w:rPr>
        <w:t>：</w:t>
      </w:r>
      <w:r w:rsidR="00E9044B" w:rsidRPr="00E9044B">
        <w:rPr>
          <w:rFonts w:ascii="Times-Roman" w:hAnsi="Times-Roman" w:cs="Times-Roman" w:hint="eastAsia"/>
          <w:kern w:val="0"/>
          <w:sz w:val="20"/>
          <w:szCs w:val="20"/>
        </w:rPr>
        <w:object w:dxaOrig="2400" w:dyaOrig="800">
          <v:shape id="_x0000_i1030" type="#_x0000_t75" style="width:120.2pt;height:40.05pt" o:ole="">
            <v:imagedata r:id="rId27" o:title=""/>
          </v:shape>
          <o:OLEObject Type="Embed" ProgID="Equation.3" ShapeID="_x0000_i1030" DrawAspect="Content" ObjectID="_1408518501" r:id="rId28">
            <o:FieldCodes>\* MERGEFORMAT</o:FieldCodes>
          </o:OLEObject>
        </w:object>
      </w:r>
    </w:p>
    <w:p w:rsidR="00067F72" w:rsidRPr="00E9044B" w:rsidRDefault="00E9044B" w:rsidP="00E9044B">
      <w:pPr>
        <w:ind w:firstLineChars="150" w:firstLine="300"/>
        <w:jc w:val="left"/>
        <w:rPr>
          <w:rFonts w:ascii="Times-Roman" w:hAnsi="Times-Roman" w:cs="Times-Roman"/>
          <w:kern w:val="0"/>
          <w:sz w:val="20"/>
          <w:szCs w:val="20"/>
        </w:rPr>
      </w:pPr>
      <w:r>
        <w:rPr>
          <w:rFonts w:ascii="Times-Roman" w:hAnsi="Times-Roman" w:cs="Times-Roman"/>
          <w:kern w:val="0"/>
          <w:sz w:val="20"/>
          <w:szCs w:val="20"/>
        </w:rPr>
        <w:t>S</w:t>
      </w:r>
      <w:r>
        <w:rPr>
          <w:rFonts w:ascii="Times-Roman" w:hAnsi="Times-Roman" w:cs="Times-Roman" w:hint="eastAsia"/>
          <w:kern w:val="0"/>
          <w:sz w:val="20"/>
          <w:szCs w:val="20"/>
        </w:rPr>
        <w:t>o,</w:t>
      </w:r>
      <w:r w:rsidR="00C85E1A" w:rsidRPr="00C85E1A">
        <w:rPr>
          <w:rFonts w:ascii="Times-Roman" w:hAnsi="Times-Roman" w:cs="Times-Roman" w:hint="eastAsia"/>
          <w:kern w:val="0"/>
          <w:sz w:val="20"/>
          <w:szCs w:val="20"/>
        </w:rPr>
        <w:object w:dxaOrig="5380" w:dyaOrig="1400">
          <v:shape id="_x0000_i1031" type="#_x0000_t75" style="width:235.4pt;height:84.5pt" o:ole="">
            <v:imagedata r:id="rId29" o:title=""/>
          </v:shape>
          <o:OLEObject Type="Embed" ProgID="Equation.3" ShapeID="_x0000_i1031" DrawAspect="Content" ObjectID="_1408518502" r:id="rId30">
            <o:FieldCodes>\* MERGEFORMAT</o:FieldCodes>
          </o:OLEObject>
        </w:object>
      </w:r>
      <w:r>
        <w:rPr>
          <w:rFonts w:ascii="Times-Roman" w:hAnsi="Times-Roman" w:cs="Times-Roman" w:hint="eastAsia"/>
          <w:kern w:val="0"/>
          <w:sz w:val="20"/>
          <w:szCs w:val="20"/>
        </w:rPr>
        <w:t>simplified,</w:t>
      </w:r>
      <w:r w:rsidRPr="00E9044B">
        <w:rPr>
          <w:rFonts w:ascii="Times-Roman" w:hAnsi="Times-Roman" w:cs="Times-Roman" w:hint="eastAsia"/>
          <w:kern w:val="0"/>
          <w:sz w:val="20"/>
          <w:szCs w:val="20"/>
        </w:rPr>
        <w:object w:dxaOrig="3159" w:dyaOrig="960">
          <v:shape id="_x0000_i1032" type="#_x0000_t75" style="width:149.65pt;height:45.7pt" o:ole="">
            <v:imagedata r:id="rId31" o:title=""/>
          </v:shape>
          <o:OLEObject Type="Embed" ProgID="Equation.3" ShapeID="_x0000_i1032" DrawAspect="Content" ObjectID="_1408518503" r:id="rId32">
            <o:FieldCodes>\* MERGEFORMAT</o:FieldCodes>
          </o:OLEObject>
        </w:object>
      </w:r>
      <w:r w:rsidR="00067F72" w:rsidRPr="00E9044B">
        <w:rPr>
          <w:rFonts w:ascii="Times-Roman" w:hAnsi="Times-Roman" w:cs="Times-Roman" w:hint="eastAsia"/>
          <w:kern w:val="0"/>
          <w:sz w:val="20"/>
          <w:szCs w:val="20"/>
        </w:rPr>
        <w:t>，</w:t>
      </w:r>
      <w:r w:rsidRPr="00E9044B">
        <w:rPr>
          <w:rFonts w:ascii="Times-Roman" w:hAnsi="Times-Roman" w:cs="Times-Roman"/>
          <w:kern w:val="0"/>
          <w:sz w:val="20"/>
          <w:szCs w:val="20"/>
        </w:rPr>
        <w:t>The  wide of magnet is about 1000mm,so the uncertainty of the rotated angle is about 0.02mrad(0.0206265),which is enough for check the</w:t>
      </w:r>
      <w:r w:rsidRPr="00E9044B">
        <w:rPr>
          <w:rFonts w:ascii="Times-Roman" w:hAnsi="Times-Roman" w:cs="Times-Roman" w:hint="eastAsia"/>
          <w:kern w:val="0"/>
          <w:sz w:val="20"/>
          <w:szCs w:val="20"/>
        </w:rPr>
        <w:sym w:font="Symbol" w:char="0044"/>
      </w:r>
      <w:r w:rsidRPr="00E9044B">
        <w:rPr>
          <w:rFonts w:ascii="Times-Roman" w:hAnsi="Times-Roman" w:cs="Times-Roman" w:hint="eastAsia"/>
          <w:kern w:val="0"/>
          <w:sz w:val="20"/>
          <w:szCs w:val="20"/>
        </w:rPr>
        <w:sym w:font="Symbol" w:char="0079"/>
      </w:r>
      <w:r w:rsidRPr="00E9044B">
        <w:rPr>
          <w:rFonts w:ascii="Times-Roman" w:hAnsi="Times-Roman" w:cs="Times-Roman"/>
          <w:kern w:val="0"/>
          <w:sz w:val="20"/>
          <w:szCs w:val="20"/>
        </w:rPr>
        <w:t>( 0.2mrad ) of dipole</w:t>
      </w:r>
      <w:r>
        <w:rPr>
          <w:rFonts w:ascii="Times-Roman" w:hAnsi="Times-Roman" w:cs="Times-Roman" w:hint="eastAsia"/>
          <w:kern w:val="0"/>
          <w:sz w:val="20"/>
          <w:szCs w:val="20"/>
        </w:rPr>
        <w:t>.</w:t>
      </w:r>
    </w:p>
    <w:p w:rsidR="00587C31" w:rsidRPr="00E9044B" w:rsidRDefault="00587C31" w:rsidP="00E9044B">
      <w:pPr>
        <w:ind w:firstLineChars="150" w:firstLine="300"/>
        <w:rPr>
          <w:rFonts w:ascii="Times-Roman" w:hAnsi="Times-Roman" w:cs="Times-Roman"/>
          <w:kern w:val="0"/>
          <w:sz w:val="20"/>
          <w:szCs w:val="20"/>
        </w:rPr>
      </w:pPr>
    </w:p>
    <w:p w:rsidR="00E9044B" w:rsidRDefault="00587C31" w:rsidP="00E9044B">
      <w:pPr>
        <w:ind w:firstLineChars="150" w:firstLine="300"/>
        <w:rPr>
          <w:rFonts w:ascii="Times-Roman" w:hAnsi="Times-Roman" w:cs="Times-Roman"/>
          <w:kern w:val="0"/>
          <w:sz w:val="20"/>
          <w:szCs w:val="20"/>
        </w:rPr>
      </w:pPr>
      <w:r w:rsidRPr="00E9044B">
        <w:rPr>
          <w:rFonts w:ascii="Times-Roman" w:hAnsi="Times-Roman" w:cs="Times-Roman"/>
          <w:noProof/>
          <w:kern w:val="0"/>
          <w:sz w:val="20"/>
          <w:szCs w:val="20"/>
        </w:rPr>
        <w:drawing>
          <wp:inline distT="0" distB="0" distL="0" distR="0">
            <wp:extent cx="2295387" cy="959682"/>
            <wp:effectExtent l="19050" t="0" r="0" b="0"/>
            <wp:docPr id="12" name="图片 2" descr="未命名"/>
            <wp:cNvGraphicFramePr/>
            <a:graphic xmlns:a="http://schemas.openxmlformats.org/drawingml/2006/main">
              <a:graphicData uri="http://schemas.openxmlformats.org/drawingml/2006/picture">
                <pic:pic xmlns:pic="http://schemas.openxmlformats.org/drawingml/2006/picture">
                  <pic:nvPicPr>
                    <pic:cNvPr id="21508" name="Picture 4" descr="未命名"/>
                    <pic:cNvPicPr>
                      <a:picLocks noChangeAspect="1" noChangeArrowheads="1"/>
                    </pic:cNvPicPr>
                  </pic:nvPicPr>
                  <pic:blipFill>
                    <a:blip r:embed="rId33" cstate="print"/>
                    <a:srcRect/>
                    <a:stretch>
                      <a:fillRect/>
                    </a:stretch>
                  </pic:blipFill>
                  <pic:spPr bwMode="auto">
                    <a:xfrm>
                      <a:off x="0" y="0"/>
                      <a:ext cx="2294195" cy="959184"/>
                    </a:xfrm>
                    <a:prstGeom prst="rect">
                      <a:avLst/>
                    </a:prstGeom>
                    <a:noFill/>
                  </pic:spPr>
                </pic:pic>
              </a:graphicData>
            </a:graphic>
          </wp:inline>
        </w:drawing>
      </w:r>
    </w:p>
    <w:p w:rsidR="00587C31" w:rsidRPr="00E9044B" w:rsidRDefault="00DC41F5" w:rsidP="00E9044B">
      <w:pPr>
        <w:ind w:firstLineChars="150" w:firstLine="300"/>
        <w:rPr>
          <w:rFonts w:ascii="Times-Roman" w:hAnsi="Times-Roman" w:cs="Times-Roman"/>
          <w:kern w:val="0"/>
          <w:sz w:val="20"/>
          <w:szCs w:val="20"/>
        </w:rPr>
      </w:pPr>
      <w:r w:rsidRPr="00E9044B">
        <w:rPr>
          <w:rFonts w:ascii="Times-Roman" w:hAnsi="Times-Roman" w:cs="Times-Roman"/>
          <w:noProof/>
          <w:kern w:val="0"/>
          <w:sz w:val="20"/>
          <w:szCs w:val="20"/>
        </w:rPr>
        <w:drawing>
          <wp:inline distT="0" distB="0" distL="0" distR="0">
            <wp:extent cx="1993954" cy="1160890"/>
            <wp:effectExtent l="19050" t="0" r="6296" b="0"/>
            <wp:docPr id="1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l="60981" t="34047" r="5496" b="34690"/>
                    <a:stretch>
                      <a:fillRect/>
                    </a:stretch>
                  </pic:blipFill>
                  <pic:spPr bwMode="auto">
                    <a:xfrm>
                      <a:off x="0" y="0"/>
                      <a:ext cx="1993954" cy="1160890"/>
                    </a:xfrm>
                    <a:prstGeom prst="rect">
                      <a:avLst/>
                    </a:prstGeom>
                    <a:noFill/>
                    <a:ln w="9525">
                      <a:noFill/>
                      <a:miter lim="800000"/>
                      <a:headEnd/>
                      <a:tailEnd/>
                    </a:ln>
                  </pic:spPr>
                </pic:pic>
              </a:graphicData>
            </a:graphic>
          </wp:inline>
        </w:drawing>
      </w:r>
    </w:p>
    <w:p w:rsidR="00587C31" w:rsidRPr="00E9044B" w:rsidRDefault="00C85E1A" w:rsidP="00C85E1A">
      <w:pPr>
        <w:ind w:firstLineChars="150" w:firstLine="300"/>
        <w:rPr>
          <w:rFonts w:ascii="Times-Roman" w:hAnsi="Times-Roman" w:cs="Times-Roman"/>
          <w:kern w:val="0"/>
          <w:sz w:val="20"/>
          <w:szCs w:val="20"/>
        </w:rPr>
      </w:pPr>
      <w:r w:rsidRPr="00C85E1A">
        <w:rPr>
          <w:rFonts w:ascii="Times-Roman" w:hAnsi="Times-Roman" w:cs="Times-Roman"/>
          <w:kern w:val="0"/>
          <w:sz w:val="20"/>
          <w:szCs w:val="20"/>
        </w:rPr>
        <w:t>Fig9. illustration of rotating angle of dipole  and the “V” groove on the lamination</w:t>
      </w:r>
    </w:p>
    <w:p w:rsidR="002F5BE3" w:rsidRPr="00C85E1A" w:rsidRDefault="00C85E1A" w:rsidP="00C85E1A">
      <w:pPr>
        <w:ind w:firstLineChars="150" w:firstLine="360"/>
        <w:jc w:val="left"/>
        <w:rPr>
          <w:rFonts w:eastAsia="新宋体" w:cs="Arial"/>
          <w:i/>
          <w:color w:val="444444"/>
          <w:kern w:val="0"/>
          <w:sz w:val="24"/>
          <w:szCs w:val="24"/>
        </w:rPr>
      </w:pPr>
      <w:r>
        <w:rPr>
          <w:rFonts w:eastAsia="新宋体" w:cs="Arial" w:hint="eastAsia"/>
          <w:i/>
          <w:color w:val="444444"/>
          <w:kern w:val="0"/>
          <w:sz w:val="24"/>
          <w:szCs w:val="24"/>
        </w:rPr>
        <w:t>6,</w:t>
      </w:r>
      <w:r w:rsidR="002F5BE3" w:rsidRPr="00C85E1A">
        <w:rPr>
          <w:rFonts w:eastAsia="新宋体" w:cs="Arial"/>
          <w:i/>
          <w:color w:val="444444"/>
          <w:kern w:val="0"/>
          <w:sz w:val="24"/>
          <w:szCs w:val="24"/>
        </w:rPr>
        <w:t>C</w:t>
      </w:r>
      <w:r w:rsidR="002F5BE3" w:rsidRPr="00C85E1A">
        <w:rPr>
          <w:rFonts w:eastAsia="新宋体" w:cs="Arial" w:hint="eastAsia"/>
          <w:i/>
          <w:color w:val="444444"/>
          <w:kern w:val="0"/>
          <w:sz w:val="24"/>
          <w:szCs w:val="24"/>
        </w:rPr>
        <w:t>onclusion:</w:t>
      </w:r>
    </w:p>
    <w:p w:rsidR="004A3E7D" w:rsidRDefault="002F5BE3" w:rsidP="00C85E1A">
      <w:pPr>
        <w:ind w:firstLineChars="150" w:firstLine="300"/>
        <w:rPr>
          <w:rFonts w:ascii="Times-Roman" w:hAnsi="Times-Roman" w:cs="Times-Roman"/>
          <w:kern w:val="0"/>
          <w:sz w:val="20"/>
          <w:szCs w:val="20"/>
        </w:rPr>
      </w:pPr>
      <w:bookmarkStart w:id="28" w:name="OLE_LINK7"/>
      <w:bookmarkStart w:id="29" w:name="OLE_LINK10"/>
      <w:r w:rsidRPr="00C85E1A">
        <w:rPr>
          <w:rFonts w:ascii="Times-Roman" w:hAnsi="Times-Roman" w:cs="Times-Roman"/>
          <w:kern w:val="0"/>
          <w:sz w:val="20"/>
          <w:szCs w:val="20"/>
        </w:rPr>
        <w:t>The three-dim</w:t>
      </w:r>
      <w:r w:rsidRPr="00564D0A">
        <w:rPr>
          <w:rFonts w:ascii="Times-Roman" w:hAnsi="Times-Roman" w:cs="Times-Roman"/>
          <w:kern w:val="0"/>
          <w:sz w:val="20"/>
          <w:szCs w:val="20"/>
        </w:rPr>
        <w:t>ensional coordinates</w:t>
      </w:r>
      <w:r w:rsidRPr="00564D0A">
        <w:rPr>
          <w:rFonts w:ascii="Times-Roman" w:hAnsi="Times-Roman" w:cs="Times-Roman" w:hint="eastAsia"/>
          <w:kern w:val="0"/>
          <w:sz w:val="20"/>
          <w:szCs w:val="20"/>
        </w:rPr>
        <w:t xml:space="preserve"> </w:t>
      </w:r>
      <w:r w:rsidRPr="00564D0A">
        <w:rPr>
          <w:rFonts w:ascii="Times-Roman" w:hAnsi="Times-Roman" w:cs="Times-Roman"/>
          <w:kern w:val="0"/>
          <w:sz w:val="20"/>
          <w:szCs w:val="20"/>
        </w:rPr>
        <w:t>of the</w:t>
      </w:r>
      <w:r w:rsidRPr="00564D0A">
        <w:rPr>
          <w:rFonts w:ascii="Times-Roman" w:hAnsi="Times-Roman" w:cs="Times-Roman" w:hint="eastAsia"/>
          <w:kern w:val="0"/>
          <w:sz w:val="20"/>
          <w:szCs w:val="20"/>
        </w:rPr>
        <w:t xml:space="preserve"> network</w:t>
      </w:r>
      <w:r w:rsidRPr="00564D0A">
        <w:rPr>
          <w:rFonts w:ascii="Times-Roman" w:hAnsi="Times-Roman" w:cs="Times-Roman"/>
          <w:kern w:val="0"/>
          <w:sz w:val="20"/>
          <w:szCs w:val="20"/>
        </w:rPr>
        <w:t xml:space="preserve"> </w:t>
      </w:r>
      <w:r w:rsidRPr="00564D0A">
        <w:rPr>
          <w:rFonts w:ascii="Times-Roman" w:hAnsi="Times-Roman" w:cs="Times-Roman" w:hint="eastAsia"/>
          <w:kern w:val="0"/>
          <w:sz w:val="20"/>
          <w:szCs w:val="20"/>
        </w:rPr>
        <w:t xml:space="preserve">or </w:t>
      </w:r>
      <w:proofErr w:type="spellStart"/>
      <w:r w:rsidRPr="00564D0A">
        <w:rPr>
          <w:rFonts w:ascii="Times-Roman" w:hAnsi="Times-Roman" w:cs="Times-Roman"/>
          <w:kern w:val="0"/>
          <w:sz w:val="20"/>
          <w:szCs w:val="20"/>
        </w:rPr>
        <w:t>fiducial</w:t>
      </w:r>
      <w:proofErr w:type="spellEnd"/>
      <w:r w:rsidRPr="00564D0A">
        <w:rPr>
          <w:rFonts w:ascii="Times-Roman" w:hAnsi="Times-Roman" w:cs="Times-Roman"/>
          <w:kern w:val="0"/>
          <w:sz w:val="20"/>
          <w:szCs w:val="20"/>
        </w:rPr>
        <w:t xml:space="preserve"> are measured</w:t>
      </w:r>
      <w:r w:rsidRPr="00564D0A">
        <w:rPr>
          <w:rFonts w:ascii="Times-Roman" w:hAnsi="Times-Roman" w:cs="Times-Roman" w:hint="eastAsia"/>
          <w:kern w:val="0"/>
          <w:sz w:val="20"/>
          <w:szCs w:val="20"/>
        </w:rPr>
        <w:t xml:space="preserve"> by the tracker or A</w:t>
      </w:r>
      <w:r w:rsidRPr="00564D0A">
        <w:rPr>
          <w:rFonts w:ascii="Times-Roman" w:hAnsi="Times-Roman" w:cs="Times-Roman"/>
          <w:kern w:val="0"/>
          <w:sz w:val="20"/>
          <w:szCs w:val="20"/>
        </w:rPr>
        <w:t>RM in the reference system</w:t>
      </w:r>
      <w:r w:rsidR="004D5376" w:rsidRPr="00564D0A">
        <w:rPr>
          <w:rFonts w:ascii="Times-Roman" w:hAnsi="Times-Roman" w:cs="Times-Roman" w:hint="eastAsia"/>
          <w:kern w:val="0"/>
          <w:sz w:val="20"/>
          <w:szCs w:val="20"/>
        </w:rPr>
        <w:t xml:space="preserve"> was widely applied in alignment of </w:t>
      </w:r>
      <w:proofErr w:type="spellStart"/>
      <w:r w:rsidR="004D5376" w:rsidRPr="00564D0A">
        <w:rPr>
          <w:rFonts w:ascii="Times-Roman" w:hAnsi="Times-Roman" w:cs="Times-Roman" w:hint="eastAsia"/>
          <w:kern w:val="0"/>
          <w:sz w:val="20"/>
          <w:szCs w:val="20"/>
        </w:rPr>
        <w:t>HiTFiL</w:t>
      </w:r>
      <w:proofErr w:type="spellEnd"/>
      <w:r w:rsidR="004D5376" w:rsidRPr="00564D0A">
        <w:rPr>
          <w:rFonts w:ascii="Times-Roman" w:hAnsi="Times-Roman" w:cs="Times-Roman" w:hint="eastAsia"/>
          <w:kern w:val="0"/>
          <w:sz w:val="20"/>
          <w:szCs w:val="20"/>
        </w:rPr>
        <w:t xml:space="preserve">, which is understanding and convenient for each component to be installed. </w:t>
      </w:r>
      <w:r w:rsidR="004D5376" w:rsidRPr="00564D0A">
        <w:rPr>
          <w:rFonts w:ascii="Times-Roman" w:hAnsi="Times-Roman" w:cs="Times-Roman"/>
          <w:kern w:val="0"/>
          <w:sz w:val="20"/>
          <w:szCs w:val="20"/>
        </w:rPr>
        <w:t>T</w:t>
      </w:r>
      <w:r w:rsidR="004D5376" w:rsidRPr="00564D0A">
        <w:rPr>
          <w:rFonts w:ascii="Times-Roman" w:hAnsi="Times-Roman" w:cs="Times-Roman" w:hint="eastAsia"/>
          <w:kern w:val="0"/>
          <w:sz w:val="20"/>
          <w:szCs w:val="20"/>
        </w:rPr>
        <w:t>he total station was give up since it isn</w:t>
      </w:r>
      <w:r w:rsidR="004D5376" w:rsidRPr="00564D0A">
        <w:rPr>
          <w:rFonts w:ascii="Times-Roman" w:hAnsi="Times-Roman" w:cs="Times-Roman"/>
          <w:kern w:val="0"/>
          <w:sz w:val="20"/>
          <w:szCs w:val="20"/>
        </w:rPr>
        <w:t>’</w:t>
      </w:r>
      <w:r w:rsidR="004D5376" w:rsidRPr="00564D0A">
        <w:rPr>
          <w:rFonts w:ascii="Times-Roman" w:hAnsi="Times-Roman" w:cs="Times-Roman" w:hint="eastAsia"/>
          <w:kern w:val="0"/>
          <w:sz w:val="20"/>
          <w:szCs w:val="20"/>
        </w:rPr>
        <w:t>t</w:t>
      </w:r>
      <w:r w:rsidR="00EE6FA0">
        <w:rPr>
          <w:rFonts w:ascii="Times-Roman" w:hAnsi="Times-Roman" w:cs="Times-Roman" w:hint="eastAsia"/>
          <w:kern w:val="0"/>
          <w:sz w:val="20"/>
          <w:szCs w:val="20"/>
        </w:rPr>
        <w:t xml:space="preserve"> </w:t>
      </w:r>
      <w:r w:rsidR="004D5376" w:rsidRPr="00564D0A">
        <w:rPr>
          <w:rFonts w:ascii="Times-Roman" w:hAnsi="Times-Roman" w:cs="Times-Roman" w:hint="eastAsia"/>
          <w:kern w:val="0"/>
          <w:sz w:val="20"/>
          <w:szCs w:val="20"/>
        </w:rPr>
        <w:t>m</w:t>
      </w:r>
      <w:r w:rsidR="00EE6FA0">
        <w:rPr>
          <w:rFonts w:ascii="Times-Roman" w:hAnsi="Times-Roman" w:cs="Times-Roman" w:hint="eastAsia"/>
          <w:kern w:val="0"/>
          <w:sz w:val="20"/>
          <w:szCs w:val="20"/>
        </w:rPr>
        <w:t>ore</w:t>
      </w:r>
      <w:r w:rsidR="00EE6FA0" w:rsidRPr="00EE6FA0">
        <w:rPr>
          <w:rFonts w:ascii="Times-Roman" w:hAnsi="Times-Roman" w:cs="Times-Roman" w:hint="eastAsia"/>
          <w:kern w:val="0"/>
          <w:sz w:val="20"/>
          <w:szCs w:val="20"/>
        </w:rPr>
        <w:t xml:space="preserve"> </w:t>
      </w:r>
      <w:r w:rsidR="00EE6FA0">
        <w:rPr>
          <w:rFonts w:ascii="Times-Roman" w:hAnsi="Times-Roman" w:cs="Times-Roman" w:hint="eastAsia"/>
          <w:kern w:val="0"/>
          <w:sz w:val="20"/>
          <w:szCs w:val="20"/>
        </w:rPr>
        <w:t>accurate</w:t>
      </w:r>
      <w:r w:rsidR="00EE6FA0" w:rsidRPr="00564D0A">
        <w:rPr>
          <w:rFonts w:ascii="Times-Roman" w:hAnsi="Times-Roman" w:cs="Times-Roman" w:hint="eastAsia"/>
          <w:kern w:val="0"/>
          <w:sz w:val="20"/>
          <w:szCs w:val="20"/>
        </w:rPr>
        <w:t xml:space="preserve"> </w:t>
      </w:r>
      <w:r w:rsidR="00EE6FA0">
        <w:rPr>
          <w:rFonts w:ascii="Times-Roman" w:hAnsi="Times-Roman" w:cs="Times-Roman" w:hint="eastAsia"/>
          <w:kern w:val="0"/>
          <w:sz w:val="20"/>
          <w:szCs w:val="20"/>
        </w:rPr>
        <w:t>and</w:t>
      </w:r>
      <w:r w:rsidR="004D5376" w:rsidRPr="00564D0A">
        <w:rPr>
          <w:rFonts w:ascii="Times-Roman" w:hAnsi="Times-Roman" w:cs="Times-Roman" w:hint="eastAsia"/>
          <w:kern w:val="0"/>
          <w:sz w:val="20"/>
          <w:szCs w:val="20"/>
        </w:rPr>
        <w:t xml:space="preserve"> portable than AT401</w:t>
      </w:r>
      <w:bookmarkEnd w:id="28"/>
      <w:bookmarkEnd w:id="29"/>
      <w:r w:rsidR="00624B4B">
        <w:rPr>
          <w:rFonts w:ascii="Times-Roman" w:hAnsi="Times-Roman" w:cs="Times-Roman" w:hint="eastAsia"/>
          <w:kern w:val="0"/>
          <w:sz w:val="20"/>
          <w:szCs w:val="20"/>
        </w:rPr>
        <w:t xml:space="preserve">,and ARM was used widely in the </w:t>
      </w:r>
      <w:proofErr w:type="spellStart"/>
      <w:r w:rsidR="00624B4B">
        <w:rPr>
          <w:rFonts w:ascii="Times-Roman" w:hAnsi="Times-Roman" w:cs="Times-Roman" w:hint="eastAsia"/>
          <w:kern w:val="0"/>
          <w:sz w:val="20"/>
          <w:szCs w:val="20"/>
        </w:rPr>
        <w:t>fiducialisation</w:t>
      </w:r>
      <w:proofErr w:type="spellEnd"/>
      <w:r w:rsidR="00624B4B">
        <w:rPr>
          <w:rFonts w:ascii="Times-Roman" w:hAnsi="Times-Roman" w:cs="Times-Roman" w:hint="eastAsia"/>
          <w:kern w:val="0"/>
          <w:sz w:val="20"/>
          <w:szCs w:val="20"/>
        </w:rPr>
        <w:t>, SA software will be applied all the process.</w:t>
      </w:r>
    </w:p>
    <w:p w:rsidR="007F590D" w:rsidRPr="00C85E1A" w:rsidRDefault="00C85E1A" w:rsidP="00C85E1A">
      <w:pPr>
        <w:ind w:firstLineChars="150" w:firstLine="360"/>
        <w:rPr>
          <w:rFonts w:eastAsia="新宋体" w:cs="Arial"/>
          <w:i/>
          <w:color w:val="444444"/>
          <w:kern w:val="0"/>
          <w:sz w:val="24"/>
          <w:szCs w:val="24"/>
        </w:rPr>
      </w:pPr>
      <w:r>
        <w:rPr>
          <w:rFonts w:eastAsia="新宋体" w:cs="Arial" w:hint="eastAsia"/>
          <w:i/>
          <w:color w:val="444444"/>
          <w:kern w:val="0"/>
          <w:sz w:val="24"/>
          <w:szCs w:val="24"/>
        </w:rPr>
        <w:t>7,A</w:t>
      </w:r>
      <w:r w:rsidR="00F527A8" w:rsidRPr="00C85E1A">
        <w:rPr>
          <w:rFonts w:eastAsia="新宋体" w:cs="Arial"/>
          <w:i/>
          <w:color w:val="444444"/>
          <w:kern w:val="0"/>
          <w:sz w:val="24"/>
          <w:szCs w:val="24"/>
        </w:rPr>
        <w:t>cknowledgment</w:t>
      </w:r>
    </w:p>
    <w:p w:rsidR="00C85E1A" w:rsidRDefault="007F590D" w:rsidP="00E9044B">
      <w:pPr>
        <w:ind w:firstLineChars="150" w:firstLine="300"/>
        <w:rPr>
          <w:rFonts w:ascii="Times-Roman" w:hAnsi="Times-Roman" w:cs="Times-Roman"/>
          <w:kern w:val="0"/>
          <w:sz w:val="20"/>
          <w:szCs w:val="20"/>
        </w:rPr>
      </w:pPr>
      <w:r w:rsidRPr="00E9044B">
        <w:rPr>
          <w:rFonts w:ascii="Times-Roman" w:hAnsi="Times-Roman" w:cs="Times-Roman"/>
          <w:kern w:val="0"/>
          <w:sz w:val="20"/>
          <w:szCs w:val="20"/>
        </w:rPr>
        <w:t xml:space="preserve">The author wants to thanks all the colleagues gave me the materials and experiences for their help and scientific support. </w:t>
      </w:r>
    </w:p>
    <w:p w:rsidR="00F527A8" w:rsidRDefault="00C85E1A" w:rsidP="00C85E1A">
      <w:pPr>
        <w:ind w:firstLineChars="150" w:firstLine="360"/>
        <w:rPr>
          <w:rFonts w:eastAsia="新宋体" w:cs="Arial"/>
          <w:i/>
          <w:color w:val="444444"/>
          <w:kern w:val="0"/>
          <w:sz w:val="24"/>
          <w:szCs w:val="24"/>
        </w:rPr>
      </w:pPr>
      <w:r>
        <w:rPr>
          <w:rFonts w:eastAsia="新宋体" w:cs="Arial" w:hint="eastAsia"/>
          <w:i/>
          <w:color w:val="444444"/>
          <w:kern w:val="0"/>
          <w:sz w:val="24"/>
          <w:szCs w:val="24"/>
        </w:rPr>
        <w:t>8,</w:t>
      </w:r>
      <w:r w:rsidR="00F527A8" w:rsidRPr="00C85E1A">
        <w:rPr>
          <w:rFonts w:eastAsia="新宋体" w:cs="Arial"/>
          <w:i/>
          <w:color w:val="444444"/>
          <w:kern w:val="0"/>
          <w:sz w:val="24"/>
          <w:szCs w:val="24"/>
        </w:rPr>
        <w:t>References</w:t>
      </w:r>
    </w:p>
    <w:p w:rsidR="00687960" w:rsidRPr="003F5E1A" w:rsidRDefault="00687960" w:rsidP="00687960">
      <w:pPr>
        <w:pStyle w:val="ReferenceTextChar"/>
        <w:jc w:val="left"/>
        <w:rPr>
          <w:rFonts w:ascii="Times-Roman" w:hAnsi="Times-Roman" w:cs="Times-Roman"/>
          <w:b/>
          <w:szCs w:val="20"/>
          <w:lang w:eastAsia="zh-CN"/>
        </w:rPr>
      </w:pPr>
      <w:r w:rsidRPr="00E9044B">
        <w:rPr>
          <w:rFonts w:ascii="Times-Roman" w:hAnsi="Times-Roman" w:cs="Times-Roman"/>
          <w:szCs w:val="20"/>
        </w:rPr>
        <w:t>[</w:t>
      </w:r>
      <w:r>
        <w:rPr>
          <w:rFonts w:ascii="Times-Roman" w:hAnsi="Times-Roman" w:cs="Times-Roman" w:hint="eastAsia"/>
          <w:szCs w:val="20"/>
          <w:lang w:eastAsia="zh-CN"/>
        </w:rPr>
        <w:t>1</w:t>
      </w:r>
      <w:r w:rsidRPr="00E9044B">
        <w:rPr>
          <w:rFonts w:ascii="Times-Roman" w:hAnsi="Times-Roman" w:cs="Times-Roman"/>
          <w:szCs w:val="20"/>
        </w:rPr>
        <w:t>]</w:t>
      </w:r>
      <w:r w:rsidRPr="00E9044B">
        <w:rPr>
          <w:rFonts w:ascii="Times-Roman" w:hAnsi="Times-Roman" w:cs="Times-Roman"/>
          <w:szCs w:val="20"/>
        </w:rPr>
        <w:tab/>
      </w:r>
      <w:r w:rsidRPr="003F5E1A">
        <w:rPr>
          <w:rFonts w:ascii="Times-Roman" w:hAnsi="Times-Roman" w:cs="Times-Roman"/>
          <w:b/>
          <w:bCs/>
          <w:szCs w:val="20"/>
        </w:rPr>
        <w:t xml:space="preserve"> </w:t>
      </w:r>
      <w:proofErr w:type="spellStart"/>
      <w:r w:rsidRPr="000C67C5">
        <w:t>Bianculli</w:t>
      </w:r>
      <w:proofErr w:type="spellEnd"/>
      <w:r w:rsidRPr="000C67C5">
        <w:t xml:space="preserve"> et al, “accelerator survey and alignment at the </w:t>
      </w:r>
      <w:r w:rsidRPr="000C67C5">
        <w:rPr>
          <w:rFonts w:hint="eastAsia"/>
        </w:rPr>
        <w:t>I</w:t>
      </w:r>
      <w:r w:rsidRPr="000C67C5">
        <w:t>talian</w:t>
      </w:r>
      <w:r w:rsidRPr="000C67C5">
        <w:rPr>
          <w:rFonts w:hint="eastAsia"/>
        </w:rPr>
        <w:t xml:space="preserve"> </w:t>
      </w:r>
      <w:r w:rsidRPr="000C67C5">
        <w:t xml:space="preserve">national </w:t>
      </w:r>
      <w:proofErr w:type="spellStart"/>
      <w:r w:rsidRPr="000C67C5">
        <w:t>center</w:t>
      </w:r>
      <w:proofErr w:type="spellEnd"/>
      <w:r w:rsidRPr="000C67C5">
        <w:t xml:space="preserve"> for </w:t>
      </w:r>
      <w:proofErr w:type="spellStart"/>
      <w:r w:rsidRPr="000C67C5">
        <w:t>oncological</w:t>
      </w:r>
      <w:proofErr w:type="spellEnd"/>
      <w:r w:rsidRPr="000C67C5">
        <w:t xml:space="preserve"> </w:t>
      </w:r>
      <w:proofErr w:type="spellStart"/>
      <w:r w:rsidRPr="000C67C5">
        <w:t>hadrontherapy”</w:t>
      </w:r>
      <w:r w:rsidRPr="000C67C5">
        <w:rPr>
          <w:rFonts w:hint="eastAsia"/>
        </w:rPr>
        <w:t>,IWAA</w:t>
      </w:r>
      <w:proofErr w:type="spellEnd"/>
      <w:r w:rsidRPr="000C67C5">
        <w:rPr>
          <w:rFonts w:hint="eastAsia"/>
        </w:rPr>
        <w:t xml:space="preserve"> 2010</w:t>
      </w:r>
    </w:p>
    <w:p w:rsidR="00687960" w:rsidRPr="000C67C5" w:rsidRDefault="00687960" w:rsidP="00687960">
      <w:pPr>
        <w:autoSpaceDE w:val="0"/>
        <w:autoSpaceDN w:val="0"/>
        <w:adjustRightInd w:val="0"/>
        <w:ind w:firstLineChars="200" w:firstLine="400"/>
        <w:jc w:val="left"/>
        <w:rPr>
          <w:rFonts w:ascii="Times-Roman" w:hAnsi="Times-Roman" w:cs="Times-Roman"/>
          <w:kern w:val="0"/>
          <w:sz w:val="20"/>
          <w:szCs w:val="20"/>
          <w:lang w:val="en-GB"/>
        </w:rPr>
      </w:pPr>
    </w:p>
    <w:p w:rsidR="000C67C5" w:rsidRDefault="000C67C5" w:rsidP="000C67C5">
      <w:pPr>
        <w:pStyle w:val="ReferenceTextChar"/>
        <w:jc w:val="left"/>
        <w:rPr>
          <w:lang w:eastAsia="zh-CN"/>
        </w:rPr>
      </w:pPr>
      <w:r w:rsidRPr="00E9044B">
        <w:rPr>
          <w:rFonts w:ascii="Times-Roman" w:hAnsi="Times-Roman" w:cs="Times-Roman"/>
          <w:szCs w:val="20"/>
        </w:rPr>
        <w:t>[</w:t>
      </w:r>
      <w:r w:rsidR="00687960">
        <w:rPr>
          <w:rFonts w:ascii="Times-Roman" w:hAnsi="Times-Roman" w:cs="Times-Roman" w:hint="eastAsia"/>
          <w:szCs w:val="20"/>
          <w:lang w:eastAsia="zh-CN"/>
        </w:rPr>
        <w:t>2</w:t>
      </w:r>
      <w:r w:rsidRPr="00E9044B">
        <w:rPr>
          <w:rFonts w:ascii="Times-Roman" w:hAnsi="Times-Roman" w:cs="Times-Roman"/>
          <w:szCs w:val="20"/>
        </w:rPr>
        <w:t>]</w:t>
      </w:r>
      <w:r w:rsidRPr="00E9044B">
        <w:rPr>
          <w:rFonts w:ascii="Times-Roman" w:hAnsi="Times-Roman" w:cs="Times-Roman"/>
          <w:szCs w:val="20"/>
        </w:rPr>
        <w:tab/>
      </w:r>
      <w:proofErr w:type="spellStart"/>
      <w:r>
        <w:rPr>
          <w:rFonts w:hint="eastAsia"/>
          <w:lang w:eastAsia="zh-CN"/>
        </w:rPr>
        <w:t>Leica</w:t>
      </w:r>
      <w:proofErr w:type="spellEnd"/>
      <w:r>
        <w:rPr>
          <w:rFonts w:hint="eastAsia"/>
          <w:lang w:eastAsia="zh-CN"/>
        </w:rPr>
        <w:t xml:space="preserve">, AT401 User </w:t>
      </w:r>
      <w:proofErr w:type="spellStart"/>
      <w:r>
        <w:rPr>
          <w:rFonts w:hint="eastAsia"/>
          <w:lang w:eastAsia="zh-CN"/>
        </w:rPr>
        <w:t>Manual,Leica</w:t>
      </w:r>
      <w:proofErr w:type="spellEnd"/>
      <w:r>
        <w:rPr>
          <w:rFonts w:hint="eastAsia"/>
          <w:lang w:eastAsia="zh-CN"/>
        </w:rPr>
        <w:t xml:space="preserve"> </w:t>
      </w:r>
      <w:proofErr w:type="spellStart"/>
      <w:r>
        <w:rPr>
          <w:rFonts w:hint="eastAsia"/>
          <w:lang w:eastAsia="zh-CN"/>
        </w:rPr>
        <w:t>Geosystems</w:t>
      </w:r>
      <w:proofErr w:type="spellEnd"/>
    </w:p>
    <w:p w:rsidR="000C67C5" w:rsidRDefault="000C67C5" w:rsidP="000C67C5">
      <w:pPr>
        <w:pStyle w:val="ReferenceTextChar"/>
        <w:jc w:val="left"/>
        <w:rPr>
          <w:lang w:eastAsia="zh-CN"/>
        </w:rPr>
      </w:pPr>
      <w:r w:rsidRPr="00E9044B">
        <w:rPr>
          <w:rFonts w:ascii="Times-Roman" w:hAnsi="Times-Roman" w:cs="Times-Roman"/>
          <w:szCs w:val="20"/>
        </w:rPr>
        <w:t>[</w:t>
      </w:r>
      <w:r w:rsidR="00687960">
        <w:rPr>
          <w:rFonts w:ascii="Times-Roman" w:hAnsi="Times-Roman" w:cs="Times-Roman" w:hint="eastAsia"/>
          <w:szCs w:val="20"/>
          <w:lang w:eastAsia="zh-CN"/>
        </w:rPr>
        <w:t>3</w:t>
      </w:r>
      <w:r w:rsidRPr="00E9044B">
        <w:rPr>
          <w:rFonts w:ascii="Times-Roman" w:hAnsi="Times-Roman" w:cs="Times-Roman"/>
          <w:szCs w:val="20"/>
        </w:rPr>
        <w:t>]</w:t>
      </w:r>
      <w:r w:rsidRPr="00E9044B">
        <w:rPr>
          <w:rFonts w:ascii="Times-Roman" w:hAnsi="Times-Roman" w:cs="Times-Roman"/>
          <w:szCs w:val="20"/>
        </w:rPr>
        <w:tab/>
      </w:r>
      <w:proofErr w:type="spellStart"/>
      <w:r>
        <w:rPr>
          <w:rFonts w:hint="eastAsia"/>
          <w:lang w:eastAsia="zh-CN"/>
        </w:rPr>
        <w:t>Leica</w:t>
      </w:r>
      <w:proofErr w:type="spellEnd"/>
      <w:r>
        <w:rPr>
          <w:rFonts w:hint="eastAsia"/>
          <w:lang w:eastAsia="zh-CN"/>
        </w:rPr>
        <w:t xml:space="preserve">, DNA03 User </w:t>
      </w:r>
      <w:proofErr w:type="spellStart"/>
      <w:r>
        <w:rPr>
          <w:rFonts w:hint="eastAsia"/>
          <w:lang w:eastAsia="zh-CN"/>
        </w:rPr>
        <w:t>Manual,Leica</w:t>
      </w:r>
      <w:proofErr w:type="spellEnd"/>
      <w:r>
        <w:rPr>
          <w:rFonts w:hint="eastAsia"/>
          <w:lang w:eastAsia="zh-CN"/>
        </w:rPr>
        <w:t xml:space="preserve"> </w:t>
      </w:r>
      <w:proofErr w:type="spellStart"/>
      <w:r>
        <w:rPr>
          <w:rFonts w:hint="eastAsia"/>
          <w:lang w:eastAsia="zh-CN"/>
        </w:rPr>
        <w:t>Geosystems</w:t>
      </w:r>
      <w:proofErr w:type="spellEnd"/>
    </w:p>
    <w:p w:rsidR="004700C9" w:rsidRDefault="004700C9" w:rsidP="004700C9">
      <w:pPr>
        <w:pStyle w:val="ReferenceTextChar"/>
        <w:jc w:val="left"/>
      </w:pPr>
      <w:r w:rsidRPr="00E9044B">
        <w:rPr>
          <w:rFonts w:ascii="Times-Roman" w:hAnsi="Times-Roman" w:cs="Times-Roman"/>
          <w:szCs w:val="20"/>
        </w:rPr>
        <w:t>[</w:t>
      </w:r>
      <w:r w:rsidR="00687960">
        <w:rPr>
          <w:rFonts w:ascii="Times-Roman" w:hAnsi="Times-Roman" w:cs="Times-Roman" w:hint="eastAsia"/>
          <w:szCs w:val="20"/>
          <w:lang w:eastAsia="zh-CN"/>
        </w:rPr>
        <w:t>4</w:t>
      </w:r>
      <w:r w:rsidRPr="00E9044B">
        <w:rPr>
          <w:rFonts w:ascii="Times-Roman" w:hAnsi="Times-Roman" w:cs="Times-Roman"/>
          <w:szCs w:val="20"/>
        </w:rPr>
        <w:t>]</w:t>
      </w:r>
      <w:r w:rsidRPr="00E9044B">
        <w:rPr>
          <w:rFonts w:ascii="Times-Roman" w:hAnsi="Times-Roman" w:cs="Times-Roman"/>
          <w:szCs w:val="20"/>
        </w:rPr>
        <w:tab/>
      </w:r>
      <w:r>
        <w:t xml:space="preserve">New River Kinematics - Spatial Analyzer </w:t>
      </w:r>
      <w:r w:rsidRPr="00F73AB3">
        <w:t>http://www.kinematics.com</w:t>
      </w:r>
    </w:p>
    <w:p w:rsidR="00F73AB3" w:rsidRDefault="004700C9" w:rsidP="000C67C5">
      <w:pPr>
        <w:pStyle w:val="ReferenceTextChar"/>
        <w:jc w:val="left"/>
        <w:rPr>
          <w:lang w:eastAsia="zh-CN"/>
        </w:rPr>
      </w:pPr>
      <w:r w:rsidRPr="00E9044B">
        <w:rPr>
          <w:rFonts w:ascii="Times-Roman" w:hAnsi="Times-Roman" w:cs="Times-Roman"/>
          <w:szCs w:val="20"/>
        </w:rPr>
        <w:t>[</w:t>
      </w:r>
      <w:r w:rsidR="00687960">
        <w:rPr>
          <w:rFonts w:ascii="Times-Roman" w:hAnsi="Times-Roman" w:cs="Times-Roman" w:hint="eastAsia"/>
          <w:szCs w:val="20"/>
          <w:lang w:eastAsia="zh-CN"/>
        </w:rPr>
        <w:t>5</w:t>
      </w:r>
      <w:r w:rsidRPr="00E9044B">
        <w:rPr>
          <w:rFonts w:ascii="Times-Roman" w:hAnsi="Times-Roman" w:cs="Times-Roman"/>
          <w:szCs w:val="20"/>
        </w:rPr>
        <w:t>]</w:t>
      </w:r>
      <w:r w:rsidRPr="00E9044B">
        <w:rPr>
          <w:rFonts w:ascii="Times-Roman" w:hAnsi="Times-Roman" w:cs="Times-Roman"/>
          <w:szCs w:val="20"/>
        </w:rPr>
        <w:tab/>
      </w:r>
      <w:proofErr w:type="spellStart"/>
      <w:r w:rsidR="00F73AB3">
        <w:rPr>
          <w:rFonts w:hint="eastAsia"/>
          <w:lang w:eastAsia="zh-CN"/>
        </w:rPr>
        <w:t>Y.junzhi,et</w:t>
      </w:r>
      <w:proofErr w:type="spellEnd"/>
      <w:r w:rsidR="00F73AB3">
        <w:rPr>
          <w:rFonts w:hint="eastAsia"/>
          <w:lang w:eastAsia="zh-CN"/>
        </w:rPr>
        <w:t xml:space="preserve"> </w:t>
      </w:r>
      <w:proofErr w:type="spellStart"/>
      <w:r w:rsidR="00F73AB3">
        <w:rPr>
          <w:rFonts w:hint="eastAsia"/>
          <w:lang w:eastAsia="zh-CN"/>
        </w:rPr>
        <w:t>al,T</w:t>
      </w:r>
      <w:r w:rsidR="00F73AB3">
        <w:rPr>
          <w:lang w:eastAsia="zh-CN"/>
        </w:rPr>
        <w:t>he</w:t>
      </w:r>
      <w:proofErr w:type="spellEnd"/>
      <w:r w:rsidR="00F73AB3">
        <w:rPr>
          <w:lang w:eastAsia="zh-CN"/>
        </w:rPr>
        <w:t xml:space="preserve"> principle &amp; calibration for digital level,</w:t>
      </w:r>
      <w:r w:rsidR="00F73AB3">
        <w:rPr>
          <w:rFonts w:hint="eastAsia"/>
          <w:lang w:eastAsia="zh-CN"/>
        </w:rPr>
        <w:t>(surveying and mapping press,2005),59-60.</w:t>
      </w:r>
    </w:p>
    <w:p w:rsidR="000C67C5" w:rsidRDefault="000C67C5" w:rsidP="000C67C5">
      <w:pPr>
        <w:pStyle w:val="ReferenceTextChar"/>
        <w:jc w:val="left"/>
        <w:rPr>
          <w:lang w:eastAsia="zh-CN"/>
        </w:rPr>
      </w:pPr>
      <w:r w:rsidRPr="00E9044B">
        <w:rPr>
          <w:rFonts w:ascii="Times-Roman" w:hAnsi="Times-Roman" w:cs="Times-Roman"/>
          <w:szCs w:val="20"/>
        </w:rPr>
        <w:t>[</w:t>
      </w:r>
      <w:r w:rsidR="00687960">
        <w:rPr>
          <w:rFonts w:ascii="Times-Roman" w:hAnsi="Times-Roman" w:cs="Times-Roman" w:hint="eastAsia"/>
          <w:szCs w:val="20"/>
          <w:lang w:eastAsia="zh-CN"/>
        </w:rPr>
        <w:t>6</w:t>
      </w:r>
      <w:r w:rsidRPr="00E9044B">
        <w:rPr>
          <w:rFonts w:ascii="Times-Roman" w:hAnsi="Times-Roman" w:cs="Times-Roman"/>
          <w:szCs w:val="20"/>
        </w:rPr>
        <w:t>]</w:t>
      </w:r>
      <w:r w:rsidRPr="00E9044B">
        <w:rPr>
          <w:rFonts w:ascii="Times-Roman" w:hAnsi="Times-Roman" w:cs="Times-Roman"/>
          <w:szCs w:val="20"/>
        </w:rPr>
        <w:tab/>
      </w:r>
      <w:r>
        <w:rPr>
          <w:rFonts w:hint="eastAsia"/>
          <w:lang w:eastAsia="zh-CN"/>
        </w:rPr>
        <w:t xml:space="preserve">Faro, Arm, </w:t>
      </w:r>
      <w:r w:rsidRPr="000C67C5">
        <w:rPr>
          <w:lang w:eastAsia="zh-CN"/>
        </w:rPr>
        <w:t>http://www.faro.com/edge/faroarms</w:t>
      </w:r>
      <w:r w:rsidRPr="000C67C5">
        <w:rPr>
          <w:rFonts w:hint="eastAsia"/>
          <w:lang w:eastAsia="zh-CN"/>
        </w:rPr>
        <w:t xml:space="preserve"> </w:t>
      </w:r>
    </w:p>
    <w:p w:rsidR="00F527A8" w:rsidRDefault="000C67C5" w:rsidP="000C67C5">
      <w:pPr>
        <w:pStyle w:val="ReferenceTextChar"/>
        <w:jc w:val="left"/>
        <w:rPr>
          <w:lang w:eastAsia="zh-CN"/>
        </w:rPr>
      </w:pPr>
      <w:r w:rsidRPr="00E9044B">
        <w:rPr>
          <w:rFonts w:ascii="Times-Roman" w:hAnsi="Times-Roman" w:cs="Times-Roman"/>
          <w:szCs w:val="20"/>
        </w:rPr>
        <w:t>[</w:t>
      </w:r>
      <w:r w:rsidR="00687960">
        <w:rPr>
          <w:rFonts w:ascii="Times-Roman" w:hAnsi="Times-Roman" w:cs="Times-Roman" w:hint="eastAsia"/>
          <w:szCs w:val="20"/>
          <w:lang w:eastAsia="zh-CN"/>
        </w:rPr>
        <w:t>7</w:t>
      </w:r>
      <w:r w:rsidRPr="00E9044B">
        <w:rPr>
          <w:rFonts w:ascii="Times-Roman" w:hAnsi="Times-Roman" w:cs="Times-Roman"/>
          <w:szCs w:val="20"/>
        </w:rPr>
        <w:t>]</w:t>
      </w:r>
      <w:r w:rsidRPr="00E9044B">
        <w:rPr>
          <w:rFonts w:ascii="Times-Roman" w:hAnsi="Times-Roman" w:cs="Times-Roman"/>
          <w:szCs w:val="20"/>
        </w:rPr>
        <w:tab/>
      </w:r>
      <w:proofErr w:type="spellStart"/>
      <w:r w:rsidR="00687960">
        <w:rPr>
          <w:rFonts w:hint="eastAsia"/>
          <w:lang w:eastAsia="zh-CN"/>
        </w:rPr>
        <w:t>Cai</w:t>
      </w:r>
      <w:proofErr w:type="spellEnd"/>
      <w:r w:rsidR="00687960">
        <w:rPr>
          <w:rFonts w:hint="eastAsia"/>
          <w:lang w:eastAsia="zh-CN"/>
        </w:rPr>
        <w:t xml:space="preserve"> </w:t>
      </w:r>
      <w:proofErr w:type="spellStart"/>
      <w:r w:rsidR="00687960">
        <w:rPr>
          <w:rFonts w:hint="eastAsia"/>
          <w:lang w:eastAsia="zh-CN"/>
        </w:rPr>
        <w:t>Guozhu</w:t>
      </w:r>
      <w:proofErr w:type="spellEnd"/>
      <w:r w:rsidR="00F527A8" w:rsidRPr="000C67C5">
        <w:t xml:space="preserve"> </w:t>
      </w:r>
      <w:r w:rsidR="003F5E1A" w:rsidRPr="000C67C5">
        <w:t>et al</w:t>
      </w:r>
      <w:r w:rsidR="00F527A8" w:rsidRPr="000C67C5">
        <w:t xml:space="preserve">, </w:t>
      </w:r>
      <w:r w:rsidR="003F5E1A" w:rsidRPr="000C67C5">
        <w:t>“</w:t>
      </w:r>
      <w:r w:rsidR="00687960" w:rsidRPr="00687960">
        <w:rPr>
          <w:lang w:eastAsia="zh-CN"/>
        </w:rPr>
        <w:t>a combined application of laser tracker and spatial analyzer</w:t>
      </w:r>
      <w:r w:rsidR="00687960" w:rsidRPr="00687960">
        <w:rPr>
          <w:rFonts w:hint="eastAsia"/>
          <w:lang w:eastAsia="zh-CN"/>
        </w:rPr>
        <w:t xml:space="preserve"> </w:t>
      </w:r>
      <w:r w:rsidR="00687960" w:rsidRPr="00687960">
        <w:rPr>
          <w:lang w:eastAsia="zh-CN"/>
        </w:rPr>
        <w:t>in alignment and survey of</w:t>
      </w:r>
      <w:r w:rsidR="00687960" w:rsidRPr="00687960">
        <w:rPr>
          <w:rFonts w:hint="eastAsia"/>
          <w:lang w:eastAsia="zh-CN"/>
        </w:rPr>
        <w:t xml:space="preserve"> Hirfl-CSR</w:t>
      </w:r>
      <w:r w:rsidR="003F5E1A" w:rsidRPr="000C67C5">
        <w:t>”</w:t>
      </w:r>
      <w:r w:rsidR="003F5E1A" w:rsidRPr="000C67C5">
        <w:rPr>
          <w:rFonts w:hint="eastAsia"/>
        </w:rPr>
        <w:t>,IWAA 2010</w:t>
      </w:r>
      <w:r w:rsidR="00F527A8" w:rsidRPr="000C67C5">
        <w:t>.</w:t>
      </w:r>
    </w:p>
    <w:sectPr w:rsidR="00F527A8" w:rsidSect="00ED2741">
      <w:type w:val="continuous"/>
      <w:pgSz w:w="11906" w:h="16838" w:code="9"/>
      <w:pgMar w:top="1418" w:right="1134" w:bottom="1134" w:left="1418"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A7B" w:rsidRDefault="00CF6A7B" w:rsidP="00F527A8">
      <w:r>
        <w:separator/>
      </w:r>
    </w:p>
  </w:endnote>
  <w:endnote w:type="continuationSeparator" w:id="0">
    <w:p w:rsidR="00CF6A7B" w:rsidRDefault="00CF6A7B" w:rsidP="00F527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新宋体">
    <w:panose1 w:val="02010609030101010101"/>
    <w:charset w:val="86"/>
    <w:family w:val="modern"/>
    <w:pitch w:val="fixed"/>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A7B" w:rsidRDefault="00CF6A7B" w:rsidP="00F527A8">
      <w:r>
        <w:separator/>
      </w:r>
    </w:p>
  </w:footnote>
  <w:footnote w:type="continuationSeparator" w:id="0">
    <w:p w:rsidR="00CF6A7B" w:rsidRDefault="00CF6A7B" w:rsidP="00F527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602A6"/>
    <w:rsid w:val="000434BC"/>
    <w:rsid w:val="00067F72"/>
    <w:rsid w:val="000C67C5"/>
    <w:rsid w:val="000D44DB"/>
    <w:rsid w:val="000D7491"/>
    <w:rsid w:val="00105D09"/>
    <w:rsid w:val="001323CA"/>
    <w:rsid w:val="00155D32"/>
    <w:rsid w:val="00186E95"/>
    <w:rsid w:val="00195BC7"/>
    <w:rsid w:val="00196262"/>
    <w:rsid w:val="001C7A67"/>
    <w:rsid w:val="001D06CA"/>
    <w:rsid w:val="001D50E7"/>
    <w:rsid w:val="00242915"/>
    <w:rsid w:val="0026261E"/>
    <w:rsid w:val="00276FEC"/>
    <w:rsid w:val="002F5BE3"/>
    <w:rsid w:val="00330F5E"/>
    <w:rsid w:val="003401F8"/>
    <w:rsid w:val="00357761"/>
    <w:rsid w:val="003602A6"/>
    <w:rsid w:val="00367AB4"/>
    <w:rsid w:val="003C6EDF"/>
    <w:rsid w:val="003E404F"/>
    <w:rsid w:val="003E5D0A"/>
    <w:rsid w:val="003F5E1A"/>
    <w:rsid w:val="0042159A"/>
    <w:rsid w:val="004246EF"/>
    <w:rsid w:val="00441867"/>
    <w:rsid w:val="00447F8A"/>
    <w:rsid w:val="004700C9"/>
    <w:rsid w:val="00476A2A"/>
    <w:rsid w:val="004A3E7D"/>
    <w:rsid w:val="004D5376"/>
    <w:rsid w:val="004E32D7"/>
    <w:rsid w:val="004E73C0"/>
    <w:rsid w:val="004F387F"/>
    <w:rsid w:val="00526954"/>
    <w:rsid w:val="0055161B"/>
    <w:rsid w:val="005601AC"/>
    <w:rsid w:val="00564D0A"/>
    <w:rsid w:val="0057432D"/>
    <w:rsid w:val="00587C31"/>
    <w:rsid w:val="005A35AC"/>
    <w:rsid w:val="005C4410"/>
    <w:rsid w:val="00624B4B"/>
    <w:rsid w:val="006340E2"/>
    <w:rsid w:val="006439B0"/>
    <w:rsid w:val="00687960"/>
    <w:rsid w:val="006B4070"/>
    <w:rsid w:val="006D0D5A"/>
    <w:rsid w:val="006E1A0D"/>
    <w:rsid w:val="006F46F9"/>
    <w:rsid w:val="006F74B8"/>
    <w:rsid w:val="00711638"/>
    <w:rsid w:val="007420AF"/>
    <w:rsid w:val="00787712"/>
    <w:rsid w:val="00793437"/>
    <w:rsid w:val="007B64B1"/>
    <w:rsid w:val="007F590D"/>
    <w:rsid w:val="00820ADA"/>
    <w:rsid w:val="00836BA4"/>
    <w:rsid w:val="00862D8B"/>
    <w:rsid w:val="00892879"/>
    <w:rsid w:val="008A2F26"/>
    <w:rsid w:val="008B72D5"/>
    <w:rsid w:val="008C4B2A"/>
    <w:rsid w:val="0097546D"/>
    <w:rsid w:val="00976D20"/>
    <w:rsid w:val="009A60ED"/>
    <w:rsid w:val="009A7C3F"/>
    <w:rsid w:val="009B5CBD"/>
    <w:rsid w:val="009C7D6A"/>
    <w:rsid w:val="00A114A1"/>
    <w:rsid w:val="00A64EE9"/>
    <w:rsid w:val="00A754E2"/>
    <w:rsid w:val="00AA683E"/>
    <w:rsid w:val="00AB03E5"/>
    <w:rsid w:val="00AD4BFC"/>
    <w:rsid w:val="00AE7289"/>
    <w:rsid w:val="00AF253C"/>
    <w:rsid w:val="00B03948"/>
    <w:rsid w:val="00B20EDB"/>
    <w:rsid w:val="00B24385"/>
    <w:rsid w:val="00B26DF2"/>
    <w:rsid w:val="00B56DFA"/>
    <w:rsid w:val="00B946EA"/>
    <w:rsid w:val="00BA1881"/>
    <w:rsid w:val="00BC2B2B"/>
    <w:rsid w:val="00BC2FE1"/>
    <w:rsid w:val="00C52044"/>
    <w:rsid w:val="00C5382C"/>
    <w:rsid w:val="00C53D2E"/>
    <w:rsid w:val="00C85E1A"/>
    <w:rsid w:val="00CB3577"/>
    <w:rsid w:val="00CF6A7B"/>
    <w:rsid w:val="00D31EBB"/>
    <w:rsid w:val="00DC41F5"/>
    <w:rsid w:val="00DF59DC"/>
    <w:rsid w:val="00E17546"/>
    <w:rsid w:val="00E54CB1"/>
    <w:rsid w:val="00E9044B"/>
    <w:rsid w:val="00EA5A82"/>
    <w:rsid w:val="00EC5D31"/>
    <w:rsid w:val="00ED2741"/>
    <w:rsid w:val="00EE0E27"/>
    <w:rsid w:val="00EE6FA0"/>
    <w:rsid w:val="00F43D73"/>
    <w:rsid w:val="00F527A8"/>
    <w:rsid w:val="00F73AB3"/>
    <w:rsid w:val="00FD53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kern w:val="2"/>
        <w:sz w:val="28"/>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D6A"/>
    <w:pPr>
      <w:widowControl w:val="0"/>
      <w:jc w:val="both"/>
    </w:pPr>
  </w:style>
  <w:style w:type="paragraph" w:styleId="1">
    <w:name w:val="heading 1"/>
    <w:basedOn w:val="a"/>
    <w:next w:val="a"/>
    <w:link w:val="1Char"/>
    <w:uiPriority w:val="9"/>
    <w:qFormat/>
    <w:rsid w:val="003F5E1A"/>
    <w:pPr>
      <w:keepNext/>
      <w:keepLines/>
      <w:spacing w:before="340" w:after="330" w:line="578" w:lineRule="auto"/>
      <w:outlineLvl w:val="0"/>
    </w:pPr>
    <w:rPr>
      <w:b/>
      <w:bCs/>
      <w:kern w:val="44"/>
      <w:sz w:val="44"/>
      <w:szCs w:val="44"/>
    </w:rPr>
  </w:style>
  <w:style w:type="paragraph" w:styleId="2">
    <w:name w:val="heading 2"/>
    <w:aliases w:val="Section Heading"/>
    <w:next w:val="a0"/>
    <w:link w:val="2Char"/>
    <w:qFormat/>
    <w:rsid w:val="00F527A8"/>
    <w:pPr>
      <w:keepNext/>
      <w:spacing w:before="240" w:after="60"/>
      <w:jc w:val="center"/>
      <w:outlineLvl w:val="1"/>
    </w:pPr>
    <w:rPr>
      <w:rFonts w:cs="Arial"/>
      <w:b/>
      <w:bCs/>
      <w:iCs/>
      <w:caps/>
      <w:kern w:val="16"/>
      <w:sz w:val="24"/>
      <w:szCs w:val="28"/>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9C7D6A"/>
    <w:pPr>
      <w:widowControl w:val="0"/>
      <w:jc w:val="both"/>
    </w:pPr>
  </w:style>
  <w:style w:type="paragraph" w:styleId="HTML">
    <w:name w:val="HTML Preformatted"/>
    <w:basedOn w:val="a"/>
    <w:link w:val="HTMLChar"/>
    <w:uiPriority w:val="99"/>
    <w:unhideWhenUsed/>
    <w:rsid w:val="003602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character" w:customStyle="1" w:styleId="HTMLChar">
    <w:name w:val="HTML 预设格式 Char"/>
    <w:basedOn w:val="a1"/>
    <w:link w:val="HTML"/>
    <w:uiPriority w:val="99"/>
    <w:rsid w:val="003602A6"/>
    <w:rPr>
      <w:rFonts w:ascii="Arial" w:eastAsia="宋体" w:hAnsi="Arial" w:cs="Arial"/>
      <w:kern w:val="0"/>
      <w:sz w:val="24"/>
      <w:szCs w:val="24"/>
    </w:rPr>
  </w:style>
  <w:style w:type="table" w:styleId="a5">
    <w:name w:val="Table Grid"/>
    <w:basedOn w:val="a2"/>
    <w:uiPriority w:val="59"/>
    <w:rsid w:val="00A11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aliases w:val="Section Heading Char"/>
    <w:basedOn w:val="a1"/>
    <w:link w:val="2"/>
    <w:rsid w:val="00F527A8"/>
    <w:rPr>
      <w:rFonts w:cs="Arial"/>
      <w:b/>
      <w:bCs/>
      <w:iCs/>
      <w:caps/>
      <w:kern w:val="16"/>
      <w:sz w:val="24"/>
      <w:szCs w:val="28"/>
      <w:lang w:val="en-GB" w:eastAsia="en-US"/>
    </w:rPr>
  </w:style>
  <w:style w:type="paragraph" w:customStyle="1" w:styleId="Reference">
    <w:name w:val="Reference"/>
    <w:basedOn w:val="a"/>
    <w:link w:val="ReferenceChar"/>
    <w:qFormat/>
    <w:rsid w:val="00F527A8"/>
    <w:pPr>
      <w:widowControl/>
      <w:tabs>
        <w:tab w:val="left" w:pos="360"/>
      </w:tabs>
      <w:ind w:left="360" w:hanging="360"/>
    </w:pPr>
    <w:rPr>
      <w:rFonts w:ascii="Times" w:hAnsi="Times" w:cs="Times New Roman"/>
      <w:kern w:val="0"/>
      <w:sz w:val="20"/>
      <w:szCs w:val="24"/>
      <w:lang w:val="en-GB" w:eastAsia="en-US"/>
    </w:rPr>
  </w:style>
  <w:style w:type="paragraph" w:styleId="a0">
    <w:name w:val="Body Text Indent"/>
    <w:link w:val="Char"/>
    <w:rsid w:val="00F527A8"/>
    <w:pPr>
      <w:ind w:firstLine="187"/>
      <w:jc w:val="both"/>
    </w:pPr>
    <w:rPr>
      <w:rFonts w:cs="Times New Roman"/>
      <w:kern w:val="0"/>
      <w:sz w:val="20"/>
      <w:szCs w:val="20"/>
      <w:lang w:val="en-GB" w:eastAsia="en-US"/>
    </w:rPr>
  </w:style>
  <w:style w:type="character" w:customStyle="1" w:styleId="Char">
    <w:name w:val="正文文本缩进 Char"/>
    <w:basedOn w:val="a1"/>
    <w:link w:val="a0"/>
    <w:rsid w:val="00F527A8"/>
    <w:rPr>
      <w:rFonts w:cs="Times New Roman"/>
      <w:kern w:val="0"/>
      <w:sz w:val="20"/>
      <w:szCs w:val="20"/>
      <w:lang w:val="en-GB" w:eastAsia="en-US"/>
    </w:rPr>
  </w:style>
  <w:style w:type="character" w:customStyle="1" w:styleId="ReferenceChar">
    <w:name w:val="Reference Char"/>
    <w:link w:val="Reference"/>
    <w:rsid w:val="00F527A8"/>
    <w:rPr>
      <w:rFonts w:ascii="Times" w:hAnsi="Times" w:cs="Times New Roman"/>
      <w:kern w:val="0"/>
      <w:sz w:val="20"/>
      <w:szCs w:val="24"/>
      <w:lang w:val="en-GB" w:eastAsia="en-US"/>
    </w:rPr>
  </w:style>
  <w:style w:type="paragraph" w:styleId="a6">
    <w:name w:val="header"/>
    <w:basedOn w:val="a"/>
    <w:link w:val="Char0"/>
    <w:uiPriority w:val="99"/>
    <w:semiHidden/>
    <w:unhideWhenUsed/>
    <w:rsid w:val="00F527A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6"/>
    <w:uiPriority w:val="99"/>
    <w:semiHidden/>
    <w:rsid w:val="00F527A8"/>
    <w:rPr>
      <w:sz w:val="18"/>
      <w:szCs w:val="18"/>
    </w:rPr>
  </w:style>
  <w:style w:type="paragraph" w:styleId="a7">
    <w:name w:val="footer"/>
    <w:basedOn w:val="a"/>
    <w:link w:val="Char1"/>
    <w:uiPriority w:val="99"/>
    <w:unhideWhenUsed/>
    <w:rsid w:val="00F527A8"/>
    <w:pPr>
      <w:tabs>
        <w:tab w:val="center" w:pos="4153"/>
        <w:tab w:val="right" w:pos="8306"/>
      </w:tabs>
      <w:snapToGrid w:val="0"/>
      <w:jc w:val="left"/>
    </w:pPr>
    <w:rPr>
      <w:sz w:val="18"/>
      <w:szCs w:val="18"/>
    </w:rPr>
  </w:style>
  <w:style w:type="character" w:customStyle="1" w:styleId="Char1">
    <w:name w:val="页脚 Char"/>
    <w:basedOn w:val="a1"/>
    <w:link w:val="a7"/>
    <w:uiPriority w:val="99"/>
    <w:rsid w:val="00F527A8"/>
    <w:rPr>
      <w:sz w:val="18"/>
      <w:szCs w:val="18"/>
    </w:rPr>
  </w:style>
  <w:style w:type="paragraph" w:styleId="a8">
    <w:name w:val="footnote text"/>
    <w:link w:val="Char2"/>
    <w:rsid w:val="00F527A8"/>
    <w:rPr>
      <w:rFonts w:cs="Times New Roman"/>
      <w:kern w:val="0"/>
      <w:sz w:val="16"/>
      <w:szCs w:val="20"/>
      <w:lang w:val="en-GB" w:eastAsia="en-US"/>
    </w:rPr>
  </w:style>
  <w:style w:type="character" w:customStyle="1" w:styleId="Char2">
    <w:name w:val="脚注文本 Char"/>
    <w:basedOn w:val="a1"/>
    <w:link w:val="a8"/>
    <w:rsid w:val="00F527A8"/>
    <w:rPr>
      <w:rFonts w:cs="Times New Roman"/>
      <w:kern w:val="0"/>
      <w:sz w:val="16"/>
      <w:szCs w:val="20"/>
      <w:lang w:val="en-GB" w:eastAsia="en-US"/>
    </w:rPr>
  </w:style>
  <w:style w:type="paragraph" w:customStyle="1" w:styleId="TableCaption">
    <w:name w:val="Table Caption"/>
    <w:next w:val="a0"/>
    <w:rsid w:val="00E54CB1"/>
    <w:pPr>
      <w:spacing w:before="60" w:after="60"/>
      <w:jc w:val="center"/>
    </w:pPr>
    <w:rPr>
      <w:rFonts w:cs="Times New Roman"/>
      <w:kern w:val="0"/>
      <w:sz w:val="20"/>
      <w:szCs w:val="24"/>
      <w:lang w:val="en-GB" w:eastAsia="en-US"/>
    </w:rPr>
  </w:style>
  <w:style w:type="paragraph" w:customStyle="1" w:styleId="FigureCaptionMultiLine">
    <w:name w:val="Figure Caption Multi Line"/>
    <w:basedOn w:val="a"/>
    <w:next w:val="a0"/>
    <w:rsid w:val="00E54CB1"/>
    <w:pPr>
      <w:widowControl/>
      <w:spacing w:before="60" w:after="120"/>
    </w:pPr>
    <w:rPr>
      <w:rFonts w:cs="Times New Roman"/>
      <w:kern w:val="0"/>
      <w:sz w:val="20"/>
      <w:szCs w:val="20"/>
      <w:lang w:val="en-GB" w:eastAsia="en-US"/>
    </w:rPr>
  </w:style>
  <w:style w:type="paragraph" w:customStyle="1" w:styleId="ReferenceTextChar">
    <w:name w:val="Reference Text Char"/>
    <w:basedOn w:val="a"/>
    <w:link w:val="ReferenceTextCharChar"/>
    <w:autoRedefine/>
    <w:rsid w:val="003F5E1A"/>
    <w:pPr>
      <w:widowControl/>
      <w:tabs>
        <w:tab w:val="left" w:pos="360"/>
      </w:tabs>
      <w:ind w:left="360" w:hanging="360"/>
    </w:pPr>
    <w:rPr>
      <w:rFonts w:cs="Times New Roman"/>
      <w:kern w:val="0"/>
      <w:sz w:val="20"/>
      <w:szCs w:val="24"/>
      <w:lang w:val="en-GB" w:eastAsia="en-US"/>
    </w:rPr>
  </w:style>
  <w:style w:type="character" w:styleId="a9">
    <w:name w:val="Hyperlink"/>
    <w:basedOn w:val="a1"/>
    <w:rsid w:val="003F5E1A"/>
    <w:rPr>
      <w:color w:val="0000FF"/>
      <w:u w:val="single"/>
    </w:rPr>
  </w:style>
  <w:style w:type="character" w:customStyle="1" w:styleId="ReferenceTextCharChar">
    <w:name w:val="Reference Text Char Char"/>
    <w:basedOn w:val="a1"/>
    <w:link w:val="ReferenceTextChar"/>
    <w:rsid w:val="003F5E1A"/>
    <w:rPr>
      <w:rFonts w:cs="Times New Roman"/>
      <w:kern w:val="0"/>
      <w:sz w:val="20"/>
      <w:szCs w:val="24"/>
      <w:lang w:val="en-GB" w:eastAsia="en-US"/>
    </w:rPr>
  </w:style>
  <w:style w:type="character" w:customStyle="1" w:styleId="1Char">
    <w:name w:val="标题 1 Char"/>
    <w:basedOn w:val="a1"/>
    <w:link w:val="1"/>
    <w:uiPriority w:val="9"/>
    <w:rsid w:val="003F5E1A"/>
    <w:rPr>
      <w:b/>
      <w:bCs/>
      <w:kern w:val="44"/>
      <w:sz w:val="44"/>
      <w:szCs w:val="44"/>
    </w:rPr>
  </w:style>
</w:styles>
</file>

<file path=word/webSettings.xml><?xml version="1.0" encoding="utf-8"?>
<w:webSettings xmlns:r="http://schemas.openxmlformats.org/officeDocument/2006/relationships" xmlns:w="http://schemas.openxmlformats.org/wordprocessingml/2006/main">
  <w:divs>
    <w:div w:id="594439755">
      <w:bodyDiv w:val="1"/>
      <w:marLeft w:val="0"/>
      <w:marRight w:val="0"/>
      <w:marTop w:val="0"/>
      <w:marBottom w:val="0"/>
      <w:divBdr>
        <w:top w:val="none" w:sz="0" w:space="0" w:color="auto"/>
        <w:left w:val="none" w:sz="0" w:space="0" w:color="auto"/>
        <w:bottom w:val="none" w:sz="0" w:space="0" w:color="auto"/>
        <w:right w:val="none" w:sz="0" w:space="0" w:color="auto"/>
      </w:divBdr>
    </w:div>
    <w:div w:id="768817648">
      <w:bodyDiv w:val="1"/>
      <w:marLeft w:val="0"/>
      <w:marRight w:val="0"/>
      <w:marTop w:val="0"/>
      <w:marBottom w:val="0"/>
      <w:divBdr>
        <w:top w:val="none" w:sz="0" w:space="0" w:color="auto"/>
        <w:left w:val="none" w:sz="0" w:space="0" w:color="auto"/>
        <w:bottom w:val="none" w:sz="0" w:space="0" w:color="auto"/>
        <w:right w:val="none" w:sz="0" w:space="0" w:color="auto"/>
      </w:divBdr>
    </w:div>
    <w:div w:id="858809091">
      <w:bodyDiv w:val="1"/>
      <w:marLeft w:val="0"/>
      <w:marRight w:val="0"/>
      <w:marTop w:val="0"/>
      <w:marBottom w:val="0"/>
      <w:divBdr>
        <w:top w:val="none" w:sz="0" w:space="0" w:color="auto"/>
        <w:left w:val="none" w:sz="0" w:space="0" w:color="auto"/>
        <w:bottom w:val="none" w:sz="0" w:space="0" w:color="auto"/>
        <w:right w:val="none" w:sz="0" w:space="0" w:color="auto"/>
      </w:divBdr>
    </w:div>
    <w:div w:id="1528130974">
      <w:bodyDiv w:val="1"/>
      <w:marLeft w:val="0"/>
      <w:marRight w:val="0"/>
      <w:marTop w:val="0"/>
      <w:marBottom w:val="0"/>
      <w:divBdr>
        <w:top w:val="none" w:sz="0" w:space="0" w:color="auto"/>
        <w:left w:val="none" w:sz="0" w:space="0" w:color="auto"/>
        <w:bottom w:val="none" w:sz="0" w:space="0" w:color="auto"/>
        <w:right w:val="none" w:sz="0" w:space="0" w:color="auto"/>
      </w:divBdr>
    </w:div>
    <w:div w:id="1556043431">
      <w:bodyDiv w:val="1"/>
      <w:marLeft w:val="0"/>
      <w:marRight w:val="0"/>
      <w:marTop w:val="0"/>
      <w:marBottom w:val="0"/>
      <w:divBdr>
        <w:top w:val="none" w:sz="0" w:space="0" w:color="auto"/>
        <w:left w:val="none" w:sz="0" w:space="0" w:color="auto"/>
        <w:bottom w:val="none" w:sz="0" w:space="0" w:color="auto"/>
        <w:right w:val="none" w:sz="0" w:space="0" w:color="auto"/>
      </w:divBdr>
    </w:div>
    <w:div w:id="180770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0.pn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9.jpeg"/><Relationship Id="rId25" Type="http://schemas.openxmlformats.org/officeDocument/2006/relationships/image" Target="media/image15.wmf"/><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4.bin"/><Relationship Id="rId32"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emf"/><Relationship Id="rId31" Type="http://schemas.openxmlformats.org/officeDocument/2006/relationships/image" Target="media/image18.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jpeg"/><Relationship Id="rId22" Type="http://schemas.openxmlformats.org/officeDocument/2006/relationships/oleObject" Target="embeddings/oleObject3.bin"/><Relationship Id="rId27" Type="http://schemas.openxmlformats.org/officeDocument/2006/relationships/image" Target="media/image16.wmf"/><Relationship Id="rId30" Type="http://schemas.openxmlformats.org/officeDocument/2006/relationships/oleObject" Target="embeddings/oleObject7.bin"/><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0F43BE-1B94-4E00-BC32-37A934397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3052</TotalTime>
  <Pages>4</Pages>
  <Words>1399</Words>
  <Characters>7979</Characters>
  <Application>Microsoft Office Word</Application>
  <DocSecurity>0</DocSecurity>
  <Lines>66</Lines>
  <Paragraphs>18</Paragraphs>
  <ScaleCrop>false</ScaleCrop>
  <Company>IMP</Company>
  <LinksUpToDate>false</LinksUpToDate>
  <CharactersWithSpaces>9360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guozhu</dc:creator>
  <cp:keywords/>
  <dc:description/>
  <cp:lastModifiedBy>Cai guozhu</cp:lastModifiedBy>
  <cp:revision>144</cp:revision>
  <dcterms:created xsi:type="dcterms:W3CDTF">2012-08-20T03:19:00Z</dcterms:created>
  <dcterms:modified xsi:type="dcterms:W3CDTF">2012-09-07T02:22:00Z</dcterms:modified>
</cp:coreProperties>
</file>