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80" w:rsidRDefault="00C84E13">
      <w:r>
        <w:rPr>
          <w:rFonts w:ascii="Tahoma" w:hAnsi="Tahoma" w:cs="Tahoma"/>
          <w:sz w:val="20"/>
          <w:szCs w:val="20"/>
        </w:rPr>
        <w:t xml:space="preserve">Topic: WG4 Experimental Requirements </w:t>
      </w:r>
      <w:r>
        <w:rPr>
          <w:rFonts w:ascii="Tahoma" w:hAnsi="Tahoma" w:cs="Tahoma"/>
          <w:sz w:val="20"/>
          <w:szCs w:val="20"/>
        </w:rPr>
        <w:br/>
        <w:t xml:space="preserve">Date: Wednesday, October 26, 2011 </w:t>
      </w:r>
      <w:r>
        <w:rPr>
          <w:rFonts w:ascii="Tahoma" w:hAnsi="Tahoma" w:cs="Tahoma"/>
          <w:sz w:val="20"/>
          <w:szCs w:val="20"/>
        </w:rPr>
        <w:br/>
        <w:t xml:space="preserve">Time: 12:30 pm, Central Daylight Time (Chicago, GMT-05:00) </w:t>
      </w:r>
      <w:r>
        <w:rPr>
          <w:rFonts w:ascii="Tahoma" w:hAnsi="Tahoma" w:cs="Tahoma"/>
          <w:sz w:val="20"/>
          <w:szCs w:val="20"/>
        </w:rPr>
        <w:br/>
        <w:t xml:space="preserve">Meeting Number: 590 940 610 </w:t>
      </w:r>
      <w:r>
        <w:rPr>
          <w:rFonts w:ascii="Tahoma" w:hAnsi="Tahoma" w:cs="Tahoma"/>
          <w:sz w:val="20"/>
          <w:szCs w:val="20"/>
        </w:rPr>
        <w:br/>
        <w:t xml:space="preserve">Meeting Password: WG41026er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iPhones and other Smartphones too!) </w:t>
      </w:r>
      <w:r>
        <w:rPr>
          <w:rFonts w:ascii="Tahoma" w:hAnsi="Tahoma" w:cs="Tahoma"/>
          <w:sz w:val="20"/>
          <w:szCs w:val="20"/>
        </w:rPr>
        <w:br/>
        <w:t xml:space="preserve">------------------------------------------------------- </w:t>
      </w:r>
      <w:r>
        <w:rPr>
          <w:rFonts w:ascii="Tahoma" w:hAnsi="Tahoma" w:cs="Tahoma"/>
          <w:sz w:val="20"/>
          <w:szCs w:val="20"/>
        </w:rPr>
        <w:br/>
        <w:t xml:space="preserve">1. Go to </w:t>
      </w:r>
      <w:hyperlink r:id="rId5" w:tgtFrame="_blank" w:history="1">
        <w:r>
          <w:rPr>
            <w:rStyle w:val="Hyperlink"/>
            <w:rFonts w:ascii="Tahoma" w:hAnsi="Tahoma" w:cs="Tahoma"/>
            <w:sz w:val="20"/>
            <w:szCs w:val="20"/>
          </w:rPr>
          <w:t>https://fnal.webex.com/fnal/j.php?ED=173422242&amp;UID=0&amp;PW=NZWQ2M2ZmYzJj&amp;RT=MiM3</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WG41026er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6" w:tgtFrame="_blank" w:history="1">
        <w:r>
          <w:rPr>
            <w:rStyle w:val="Hyperlink"/>
            <w:rFonts w:ascii="Tahoma" w:hAnsi="Tahoma" w:cs="Tahoma"/>
            <w:sz w:val="20"/>
            <w:szCs w:val="20"/>
          </w:rPr>
          <w:t>https://fnal.webex.com/fnal/j.php?ED=173422242&amp;UID=0&amp;PW=NZWQ2M2ZmYzJj&amp;ORT=MiM3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1-877-668-4493 </w:t>
      </w:r>
      <w:r>
        <w:rPr>
          <w:rFonts w:ascii="Tahoma" w:hAnsi="Tahoma" w:cs="Tahoma"/>
          <w:sz w:val="20"/>
          <w:szCs w:val="20"/>
        </w:rPr>
        <w:br/>
        <w:t xml:space="preserve">Call-in toll number (US/Canada): +1-408-600-3600 </w:t>
      </w:r>
      <w:r>
        <w:rPr>
          <w:rFonts w:ascii="Tahoma" w:hAnsi="Tahoma" w:cs="Tahoma"/>
          <w:sz w:val="20"/>
          <w:szCs w:val="20"/>
        </w:rPr>
        <w:br/>
        <w:t xml:space="preserve">Global call-in numbers: </w:t>
      </w:r>
      <w:hyperlink r:id="rId7" w:tgtFrame="_blank" w:history="1">
        <w:r>
          <w:rPr>
            <w:rStyle w:val="Hyperlink"/>
            <w:rFonts w:ascii="Tahoma" w:hAnsi="Tahoma" w:cs="Tahoma"/>
            <w:sz w:val="20"/>
            <w:szCs w:val="20"/>
          </w:rPr>
          <w:t>https://fnal.webex.com/fnal/globalcallin.php?serviceType=MC&amp;ED=173422242&amp;tollFree=1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8"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code:590 940 610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9" w:tgtFrame="_blank" w:history="1">
        <w:r>
          <w:rPr>
            <w:rStyle w:val="Hyperlink"/>
            <w:rFonts w:ascii="Tahoma" w:hAnsi="Tahoma" w:cs="Tahoma"/>
            <w:sz w:val="20"/>
            <w:szCs w:val="20"/>
          </w:rPr>
          <w:t>https://fnal.webex.com/fnal/mc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0" w:history="1">
        <w:r>
          <w:rPr>
            <w:rStyle w:val="Hyperlink"/>
            <w:rFonts w:ascii="Tahoma" w:hAnsi="Tahoma" w:cs="Tahoma"/>
            <w:sz w:val="20"/>
            <w:szCs w:val="20"/>
          </w:rPr>
          <w:t>esivak@fnal.gov</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1" w:tgtFrame="_blank" w:history="1">
        <w:r>
          <w:rPr>
            <w:rStyle w:val="Hyperlink"/>
            <w:rFonts w:ascii="Tahoma" w:hAnsi="Tahoma" w:cs="Tahoma"/>
            <w:sz w:val="20"/>
            <w:szCs w:val="20"/>
          </w:rPr>
          <w:t>https://fnal.webex.com/fnal/j.php?ED=173422242&amp;UID=0&amp;ICS=MI&amp;LD=1&amp;RD=2&amp;ST=1&amp;SHA2=cnxdP7Oid4VruWPoKYFqcYgtkEO6vXmMNBto0lSqbEc=&amp;RT=MiM3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2" w:tgtFrame="_blank" w:history="1">
        <w:r>
          <w:rPr>
            <w:rStyle w:val="Hyperlink"/>
            <w:rFonts w:ascii="Tahoma" w:hAnsi="Tahoma" w:cs="Tahoma"/>
            <w:sz w:val="20"/>
            <w:szCs w:val="20"/>
          </w:rPr>
          <w:t>https://fnal.webex.com/fnal/systemdiagnosis.php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3" w:tgtFrame="_blank" w:history="1">
        <w:r>
          <w:rPr>
            <w:rStyle w:val="Hyperlink"/>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4"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CCP:+14086003600x590940610# </w:t>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bookmarkStart w:id="0" w:name="_GoBack"/>
      <w:bookmarkEnd w:id="0"/>
    </w:p>
    <w:sectPr w:rsidR="00B91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13"/>
    <w:rsid w:val="00B91380"/>
    <w:rsid w:val="00C8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fnal.gov/owa/redir.aspx?C=68ca103a885148af83bc8cd9f2405c4c&amp;URL=http%3a%2f%2fwww.webex.com%2fpdf%2ftollfree_restrictions.pdf" TargetMode="External"/><Relationship Id="rId13" Type="http://schemas.openxmlformats.org/officeDocument/2006/relationships/hyperlink" Target="https://email.fnal.gov/owa/redir.aspx?C=68ca103a885148af83bc8cd9f2405c4c&amp;URL=http%3a%2f%2fwww.webex.com%2fgo%2fmcemfreetrial" TargetMode="External"/><Relationship Id="rId3" Type="http://schemas.openxmlformats.org/officeDocument/2006/relationships/settings" Target="settings.xml"/><Relationship Id="rId7" Type="http://schemas.openxmlformats.org/officeDocument/2006/relationships/hyperlink" Target="https://email.fnal.gov/owa/redir.aspx?C=68ca103a885148af83bc8cd9f2405c4c&amp;URL=https%3a%2f%2ffnal.webex.com%2ffnal%2fglobalcallin.php%3fserviceType%3dMC%26ED%3d173422242%26tollFree%3d1" TargetMode="External"/><Relationship Id="rId12" Type="http://schemas.openxmlformats.org/officeDocument/2006/relationships/hyperlink" Target="https://email.fnal.gov/owa/redir.aspx?C=68ca103a885148af83bc8cd9f2405c4c&amp;URL=https%3a%2f%2ffnal.webex.com%2ffnal%2fsystemdiagnosi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ail.fnal.gov/owa/redir.aspx?C=68ca103a885148af83bc8cd9f2405c4c&amp;URL=https%3a%2f%2ffnal.webex.com%2ffnal%2fj.php%3fED%3d173422242%26UID%3d0%26PW%3dNZWQ2M2ZmYzJj%26ORT%3dMiM3" TargetMode="External"/><Relationship Id="rId11" Type="http://schemas.openxmlformats.org/officeDocument/2006/relationships/hyperlink" Target="https://email.fnal.gov/owa/redir.aspx?C=68ca103a885148af83bc8cd9f2405c4c&amp;URL=https%3a%2f%2ffnal.webex.com%2ffnal%2fj.php%3fED%3d173422242%26UID%3d0%26ICS%3dMI%26LD%3d1%26RD%3d2%26ST%3d1%26SHA2%3dcnxdP7Oid4VruWPoKYFqcYgtkEO6vXmMNBto0lSqbEc%3d%26RT%3dMiM3" TargetMode="External"/><Relationship Id="rId5" Type="http://schemas.openxmlformats.org/officeDocument/2006/relationships/hyperlink" Target="https://email.fnal.gov/owa/redir.aspx?C=68ca103a885148af83bc8cd9f2405c4c&amp;URL=https%3a%2f%2ffnal.webex.com%2ffnal%2fj.php%3fED%3d173422242%26UID%3d0%26PW%3dNZWQ2M2ZmYzJj%26RT%3dMiM3" TargetMode="External"/><Relationship Id="rId15" Type="http://schemas.openxmlformats.org/officeDocument/2006/relationships/fontTable" Target="fontTable.xml"/><Relationship Id="rId10" Type="http://schemas.openxmlformats.org/officeDocument/2006/relationships/hyperlink" Target="https://email.fnal.gov/owa/redir.aspx?C=68ca103a885148af83bc8cd9f2405c4c&amp;URL=mailto%3aesivak%40fnal.gov" TargetMode="External"/><Relationship Id="rId4" Type="http://schemas.openxmlformats.org/officeDocument/2006/relationships/webSettings" Target="webSettings.xml"/><Relationship Id="rId9" Type="http://schemas.openxmlformats.org/officeDocument/2006/relationships/hyperlink" Target="https://email.fnal.gov/owa/redir.aspx?C=68ca103a885148af83bc8cd9f2405c4c&amp;URL=https%3a%2f%2ffnal.webex.com%2ffnal%2fmc" TargetMode="External"/><Relationship Id="rId14" Type="http://schemas.openxmlformats.org/officeDocument/2006/relationships/hyperlink" Target="https://email.fnal.gov/owa/redir.aspx?C=68ca103a885148af83bc8cd9f2405c4c&amp;URL=http%3a%2f%2f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Sivak</dc:creator>
  <cp:lastModifiedBy>Elaine Sivak</cp:lastModifiedBy>
  <cp:revision>1</cp:revision>
  <dcterms:created xsi:type="dcterms:W3CDTF">2011-10-23T00:50:00Z</dcterms:created>
  <dcterms:modified xsi:type="dcterms:W3CDTF">2011-10-23T00:51:00Z</dcterms:modified>
</cp:coreProperties>
</file>