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32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31"/>
        <w:gridCol w:w="1212"/>
        <w:gridCol w:w="1126"/>
        <w:gridCol w:w="1256"/>
        <w:gridCol w:w="1358"/>
        <w:gridCol w:w="3735"/>
        <w:gridCol w:w="3755"/>
        <w:gridCol w:w="3219"/>
        <w:gridCol w:w="2509"/>
        <w:gridCol w:w="3309"/>
      </w:tblGrid>
      <w:tr w:rsidR="000528DF" w:rsidRPr="000528DF" w14:paraId="39B994B3" w14:textId="77777777" w:rsidTr="000528DF">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DD0197"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1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5792C569"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FRCM ALARA trigger level &amp; approval levels</w:t>
            </w:r>
          </w:p>
        </w:tc>
        <w:tc>
          <w:tcPr>
            <w:tcW w:w="238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AC38E4"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PLANS FROM WORK GROUP</w:t>
            </w:r>
          </w:p>
          <w:p w14:paraId="4E0F644F"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067" w:type="dxa"/>
            <w:gridSpan w:val="4"/>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F88109A" w14:textId="77777777" w:rsidR="000528DF" w:rsidRPr="000528DF" w:rsidRDefault="000528DF" w:rsidP="000528DF">
            <w:pPr>
              <w:spacing w:after="0" w:line="240" w:lineRule="auto"/>
              <w:jc w:val="center"/>
              <w:rPr>
                <w:rFonts w:ascii="Times New Roman" w:eastAsia="Times New Roman" w:hAnsi="Times New Roman" w:cs="Times New Roman"/>
                <w:szCs w:val="18"/>
              </w:rPr>
            </w:pPr>
            <w:r w:rsidRPr="000528DF">
              <w:rPr>
                <w:rFonts w:ascii="Times New Roman" w:eastAsia="Times New Roman" w:hAnsi="Times New Roman" w:cs="Times New Roman"/>
                <w:szCs w:val="18"/>
              </w:rPr>
              <w:t>TYPE OF COVERAGE</w:t>
            </w:r>
          </w:p>
          <w:p w14:paraId="61F1BEFB" w14:textId="77777777" w:rsidR="000528DF" w:rsidRPr="000528DF" w:rsidRDefault="000528DF" w:rsidP="000528DF">
            <w:pPr>
              <w:spacing w:after="0" w:line="240" w:lineRule="auto"/>
              <w:jc w:val="center"/>
              <w:rPr>
                <w:rFonts w:ascii="Times New Roman" w:eastAsia="Times New Roman" w:hAnsi="Times New Roman" w:cs="Times New Roman"/>
                <w:szCs w:val="18"/>
              </w:rPr>
            </w:pPr>
          </w:p>
          <w:p w14:paraId="123897A0" w14:textId="77777777" w:rsidR="000528DF" w:rsidRPr="000528DF" w:rsidRDefault="000528DF" w:rsidP="000528DF">
            <w:pPr>
              <w:spacing w:after="0" w:line="240" w:lineRule="auto"/>
              <w:jc w:val="center"/>
              <w:rPr>
                <w:rFonts w:ascii="Times New Roman" w:eastAsia="Times New Roman" w:hAnsi="Times New Roman" w:cs="Times New Roman"/>
                <w:szCs w:val="18"/>
              </w:rPr>
            </w:pPr>
          </w:p>
          <w:p w14:paraId="201D92F1" w14:textId="77777777" w:rsidR="000528DF" w:rsidRPr="000528DF" w:rsidRDefault="000528DF" w:rsidP="000528DF">
            <w:pPr>
              <w:spacing w:after="0" w:line="240" w:lineRule="auto"/>
              <w:jc w:val="center"/>
              <w:rPr>
                <w:rFonts w:ascii="Times New Roman" w:eastAsia="Times New Roman" w:hAnsi="Times New Roman" w:cs="Times New Roman"/>
                <w:szCs w:val="18"/>
              </w:rPr>
            </w:pPr>
          </w:p>
        </w:tc>
        <w:tc>
          <w:tcPr>
            <w:tcW w:w="5818"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9AFBC6" w14:textId="77777777" w:rsidR="000528DF" w:rsidRPr="000528DF" w:rsidRDefault="000528DF" w:rsidP="000528DF">
            <w:pPr>
              <w:spacing w:after="0" w:line="240" w:lineRule="auto"/>
              <w:jc w:val="center"/>
              <w:rPr>
                <w:rFonts w:ascii="Times New Roman" w:eastAsia="Times New Roman" w:hAnsi="Times New Roman" w:cs="Times New Roman"/>
                <w:szCs w:val="18"/>
              </w:rPr>
            </w:pPr>
            <w:r w:rsidRPr="000528DF">
              <w:rPr>
                <w:rFonts w:ascii="Times New Roman" w:eastAsia="Times New Roman" w:hAnsi="Times New Roman" w:cs="Times New Roman"/>
                <w:szCs w:val="18"/>
              </w:rPr>
              <w:t>REQUIRED APPROVAL</w:t>
            </w:r>
          </w:p>
        </w:tc>
      </w:tr>
      <w:tr w:rsidR="00CF6F89" w:rsidRPr="000528DF" w14:paraId="6424259D" w14:textId="77777777" w:rsidTr="000528DF">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A7298"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1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1D5AE359"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094AA"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No plan needs to be submitted to RP</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41499"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When people fill out job steps/plan</w:t>
            </w:r>
          </w:p>
          <w:p w14:paraId="06F71F6E"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p w14:paraId="517D7D60"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**what should we call this? Job plan for RP review?</w:t>
            </w:r>
          </w:p>
        </w:tc>
        <w:tc>
          <w:tcPr>
            <w:tcW w:w="1358"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563FB17A"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No RP coverage</w:t>
            </w:r>
          </w:p>
        </w:tc>
        <w:tc>
          <w:tcPr>
            <w:tcW w:w="373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64887AD9"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RCT Coverage Only</w:t>
            </w:r>
          </w:p>
          <w:p w14:paraId="62DDB564"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p w14:paraId="70FB4F08" w14:textId="37C9848D" w:rsidR="000528DF" w:rsidRPr="000528DF" w:rsidRDefault="000528DF" w:rsidP="000528DF">
            <w:pPr>
              <w:spacing w:after="0" w:line="240" w:lineRule="auto"/>
              <w:rPr>
                <w:rFonts w:ascii="Times New Roman" w:eastAsia="Times New Roman" w:hAnsi="Times New Roman" w:cs="Times New Roman"/>
                <w:szCs w:val="18"/>
              </w:rPr>
            </w:pPr>
          </w:p>
          <w:p w14:paraId="78E333B9" w14:textId="77777777" w:rsid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Inform RCT before job starts, but RCT doesn't necessarily need to be present at start of job - discussion with RCT</w:t>
            </w:r>
            <w:r w:rsidR="00897AF3">
              <w:rPr>
                <w:rFonts w:ascii="Times New Roman" w:eastAsia="Times New Roman" w:hAnsi="Times New Roman" w:cs="Times New Roman"/>
                <w:szCs w:val="18"/>
              </w:rPr>
              <w:t>.</w:t>
            </w:r>
          </w:p>
          <w:p w14:paraId="36374709" w14:textId="77777777" w:rsidR="00897AF3" w:rsidRDefault="00897AF3" w:rsidP="000528DF">
            <w:pPr>
              <w:spacing w:after="0" w:line="240" w:lineRule="auto"/>
              <w:rPr>
                <w:rFonts w:ascii="Times New Roman" w:eastAsia="Times New Roman" w:hAnsi="Times New Roman" w:cs="Times New Roman"/>
                <w:szCs w:val="18"/>
              </w:rPr>
            </w:pPr>
          </w:p>
          <w:p w14:paraId="7413CBBB" w14:textId="38F03A85" w:rsidR="00897AF3" w:rsidRPr="000528DF" w:rsidRDefault="00897AF3" w:rsidP="000528DF">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Pocket dosimeters monitored, but not tracked by RCT.</w:t>
            </w:r>
          </w:p>
        </w:tc>
        <w:tc>
          <w:tcPr>
            <w:tcW w:w="375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67BBF71"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RWP &amp; RCT Coverage</w:t>
            </w:r>
          </w:p>
          <w:p w14:paraId="446C2B4A"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p w14:paraId="16852A28" w14:textId="77777777" w:rsidR="000528DF" w:rsidRDefault="00CF6F89" w:rsidP="000528DF">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Pre-job briefing, can be informal. </w:t>
            </w:r>
            <w:r w:rsidR="000528DF" w:rsidRPr="000528DF">
              <w:rPr>
                <w:rFonts w:ascii="Times New Roman" w:eastAsia="Times New Roman" w:hAnsi="Times New Roman" w:cs="Times New Roman"/>
                <w:szCs w:val="18"/>
              </w:rPr>
              <w:t>RCT must be present at very beginning of job for signatures on RWP, but can discuss with crew what steps the RCT needs to be present for and which steps can be done w/out RCT</w:t>
            </w:r>
            <w:r>
              <w:rPr>
                <w:rFonts w:ascii="Times New Roman" w:eastAsia="Times New Roman" w:hAnsi="Times New Roman" w:cs="Times New Roman"/>
                <w:szCs w:val="18"/>
              </w:rPr>
              <w:t>.</w:t>
            </w:r>
          </w:p>
          <w:p w14:paraId="0EB0C16C" w14:textId="77777777" w:rsidR="00897AF3" w:rsidRDefault="00897AF3" w:rsidP="000528DF">
            <w:pPr>
              <w:spacing w:after="0" w:line="240" w:lineRule="auto"/>
              <w:rPr>
                <w:rFonts w:ascii="Times New Roman" w:eastAsia="Times New Roman" w:hAnsi="Times New Roman" w:cs="Times New Roman"/>
                <w:szCs w:val="18"/>
              </w:rPr>
            </w:pPr>
          </w:p>
          <w:p w14:paraId="04C59C8A" w14:textId="5608C520" w:rsidR="00897AF3" w:rsidRPr="000528DF" w:rsidRDefault="00897AF3" w:rsidP="000528DF">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Pocket dosimeters tracked through RCT on RWP.</w:t>
            </w:r>
          </w:p>
        </w:tc>
        <w:tc>
          <w:tcPr>
            <w:tcW w:w="3219"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2C1307C4"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ALARA Plan w/ RWP &amp; RCT coverage</w:t>
            </w:r>
          </w:p>
          <w:p w14:paraId="711DB56E"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p w14:paraId="138C970D" w14:textId="5A4F2567" w:rsid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xml:space="preserve">Pre-job briefing, 100% RCT coverage </w:t>
            </w:r>
            <w:proofErr w:type="gramStart"/>
            <w:r w:rsidRPr="000528DF">
              <w:rPr>
                <w:rFonts w:ascii="Times New Roman" w:eastAsia="Times New Roman" w:hAnsi="Times New Roman" w:cs="Times New Roman"/>
                <w:szCs w:val="18"/>
              </w:rPr>
              <w:t>at all times</w:t>
            </w:r>
            <w:proofErr w:type="gramEnd"/>
            <w:r w:rsidRPr="000528DF">
              <w:rPr>
                <w:rFonts w:ascii="Times New Roman" w:eastAsia="Times New Roman" w:hAnsi="Times New Roman" w:cs="Times New Roman"/>
                <w:szCs w:val="18"/>
              </w:rPr>
              <w:t xml:space="preserve">, </w:t>
            </w:r>
            <w:r w:rsidR="00CF6F89">
              <w:rPr>
                <w:rFonts w:ascii="Times New Roman" w:eastAsia="Times New Roman" w:hAnsi="Times New Roman" w:cs="Times New Roman"/>
                <w:szCs w:val="18"/>
              </w:rPr>
              <w:t xml:space="preserve">documented </w:t>
            </w:r>
            <w:r w:rsidRPr="000528DF">
              <w:rPr>
                <w:rFonts w:ascii="Times New Roman" w:eastAsia="Times New Roman" w:hAnsi="Times New Roman" w:cs="Times New Roman"/>
                <w:szCs w:val="18"/>
              </w:rPr>
              <w:t>post-job briefing</w:t>
            </w:r>
          </w:p>
          <w:p w14:paraId="6AB18A25" w14:textId="77777777" w:rsidR="00897AF3" w:rsidRDefault="00897AF3" w:rsidP="000528DF">
            <w:pPr>
              <w:spacing w:after="0" w:line="240" w:lineRule="auto"/>
              <w:rPr>
                <w:rFonts w:ascii="Times New Roman" w:eastAsia="Times New Roman" w:hAnsi="Times New Roman" w:cs="Times New Roman"/>
                <w:szCs w:val="18"/>
              </w:rPr>
            </w:pPr>
          </w:p>
          <w:p w14:paraId="1BC624E4" w14:textId="204FE0C1" w:rsidR="00897AF3" w:rsidRPr="000528DF" w:rsidRDefault="00897AF3" w:rsidP="000528DF">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Pocket dosimeters tracked through RCT on RWP.</w:t>
            </w:r>
          </w:p>
        </w:tc>
        <w:tc>
          <w:tcPr>
            <w:tcW w:w="2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1EFE9"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RSO Approval</w:t>
            </w:r>
          </w:p>
        </w:tc>
        <w:tc>
          <w:tcPr>
            <w:tcW w:w="3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D7025"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SRSO Approval</w:t>
            </w:r>
          </w:p>
        </w:tc>
      </w:tr>
      <w:tr w:rsidR="00CF6F89" w:rsidRPr="000528DF" w14:paraId="4A334703" w14:textId="77777777" w:rsidTr="000528DF">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C3E0A2"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Cumulative dose</w:t>
            </w:r>
          </w:p>
        </w:tc>
        <w:tc>
          <w:tcPr>
            <w:tcW w:w="121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4A8D9692"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ALARA: 1000 person-mrem</w:t>
            </w:r>
          </w:p>
          <w:p w14:paraId="34D63236"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p w14:paraId="18510CEC"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SRSO: 1000 person-mrem</w:t>
            </w:r>
          </w:p>
        </w:tc>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98243"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73DF4"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100 person-mrem</w:t>
            </w:r>
          </w:p>
        </w:tc>
        <w:tc>
          <w:tcPr>
            <w:tcW w:w="1358"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4AD065A0"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373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7D77682"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200-600</w:t>
            </w:r>
          </w:p>
        </w:tc>
        <w:tc>
          <w:tcPr>
            <w:tcW w:w="375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5FEA195D"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As needed</w:t>
            </w:r>
          </w:p>
        </w:tc>
        <w:tc>
          <w:tcPr>
            <w:tcW w:w="3219"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2DBF135"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600</w:t>
            </w:r>
          </w:p>
        </w:tc>
        <w:tc>
          <w:tcPr>
            <w:tcW w:w="2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151BA"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200</w:t>
            </w:r>
          </w:p>
        </w:tc>
        <w:tc>
          <w:tcPr>
            <w:tcW w:w="3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90D63"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800</w:t>
            </w:r>
          </w:p>
        </w:tc>
      </w:tr>
      <w:tr w:rsidR="00CF6F89" w:rsidRPr="000528DF" w14:paraId="656157B8" w14:textId="77777777" w:rsidTr="000528DF">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812D6"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Personnel dose</w:t>
            </w:r>
          </w:p>
        </w:tc>
        <w:tc>
          <w:tcPr>
            <w:tcW w:w="121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7E375FEC"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RSO: 200 mrem/week</w:t>
            </w:r>
          </w:p>
        </w:tc>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7EC2D"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DC558A"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50 mrem</w:t>
            </w:r>
          </w:p>
        </w:tc>
        <w:tc>
          <w:tcPr>
            <w:tcW w:w="1358"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4DCA44C8"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373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63BD8897"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100</w:t>
            </w:r>
          </w:p>
        </w:tc>
        <w:tc>
          <w:tcPr>
            <w:tcW w:w="375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792E042F"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As needed</w:t>
            </w:r>
          </w:p>
        </w:tc>
        <w:tc>
          <w:tcPr>
            <w:tcW w:w="3219"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75637E86"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200</w:t>
            </w:r>
          </w:p>
        </w:tc>
        <w:tc>
          <w:tcPr>
            <w:tcW w:w="2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9D9D6"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200</w:t>
            </w:r>
          </w:p>
        </w:tc>
        <w:tc>
          <w:tcPr>
            <w:tcW w:w="3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6A3AA"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300</w:t>
            </w:r>
          </w:p>
        </w:tc>
      </w:tr>
      <w:tr w:rsidR="00CF6F89" w:rsidRPr="000528DF" w14:paraId="2A1185DE" w14:textId="77777777" w:rsidTr="000528DF">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F1911"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Dose rate (where person - trunk &amp; head - is standing)</w:t>
            </w:r>
          </w:p>
        </w:tc>
        <w:tc>
          <w:tcPr>
            <w:tcW w:w="121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5B2186A1"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xml:space="preserve">ALARA: </w:t>
            </w:r>
          </w:p>
          <w:p w14:paraId="3036A615"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1 R/hr</w:t>
            </w:r>
          </w:p>
          <w:p w14:paraId="3B8E3411"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p w14:paraId="5970521B"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xml:space="preserve">SRSO: 1 R/hr </w:t>
            </w:r>
          </w:p>
        </w:tc>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BF28"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44A35"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100 mrem/hr</w:t>
            </w:r>
          </w:p>
        </w:tc>
        <w:tc>
          <w:tcPr>
            <w:tcW w:w="1358"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64AFA393"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373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412333D1"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100 mrem/hr</w:t>
            </w:r>
          </w:p>
        </w:tc>
        <w:tc>
          <w:tcPr>
            <w:tcW w:w="375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7E87A49A"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200 mrem/hr</w:t>
            </w:r>
          </w:p>
        </w:tc>
        <w:tc>
          <w:tcPr>
            <w:tcW w:w="3219"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4C29352"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500 mrem/hr</w:t>
            </w:r>
          </w:p>
        </w:tc>
        <w:tc>
          <w:tcPr>
            <w:tcW w:w="2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9A6F82"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100 mrem/hr</w:t>
            </w:r>
          </w:p>
        </w:tc>
        <w:tc>
          <w:tcPr>
            <w:tcW w:w="3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B482F9"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800 mrem/hr</w:t>
            </w:r>
          </w:p>
        </w:tc>
      </w:tr>
      <w:tr w:rsidR="000528DF" w:rsidRPr="000528DF" w14:paraId="477599D5" w14:textId="77777777" w:rsidTr="000528DF">
        <w:trPr>
          <w:trHeight w:val="539"/>
        </w:trPr>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94F57"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Class of material w/ remote handling</w:t>
            </w:r>
          </w:p>
          <w:p w14:paraId="0075B791" w14:textId="77777777" w:rsidR="000528DF" w:rsidRPr="000528DF" w:rsidRDefault="000528DF" w:rsidP="000528DF">
            <w:pPr>
              <w:spacing w:after="0" w:line="240" w:lineRule="auto"/>
              <w:rPr>
                <w:rFonts w:ascii="Times New Roman" w:eastAsia="Times New Roman" w:hAnsi="Times New Roman" w:cs="Times New Roman"/>
                <w:szCs w:val="18"/>
              </w:rPr>
            </w:pPr>
          </w:p>
        </w:tc>
        <w:tc>
          <w:tcPr>
            <w:tcW w:w="121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F0FEC00"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D89ED"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12ACE"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Class 3</w:t>
            </w:r>
          </w:p>
        </w:tc>
        <w:tc>
          <w:tcPr>
            <w:tcW w:w="17885" w:type="dxa"/>
            <w:gridSpan w:val="6"/>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7DD3F547"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Review at certain class level, and determine controls/coverage</w:t>
            </w:r>
            <w:r>
              <w:rPr>
                <w:rFonts w:ascii="Times New Roman" w:eastAsia="Times New Roman" w:hAnsi="Times New Roman" w:cs="Times New Roman"/>
                <w:szCs w:val="18"/>
              </w:rPr>
              <w:t>/approvals</w:t>
            </w:r>
            <w:r w:rsidRPr="000528DF">
              <w:rPr>
                <w:rFonts w:ascii="Times New Roman" w:eastAsia="Times New Roman" w:hAnsi="Times New Roman" w:cs="Times New Roman"/>
                <w:szCs w:val="18"/>
              </w:rPr>
              <w:t xml:space="preserve"> based on dose rate where people are standing </w:t>
            </w:r>
          </w:p>
        </w:tc>
      </w:tr>
      <w:tr w:rsidR="00CF6F89" w:rsidRPr="000528DF" w14:paraId="119009DB" w14:textId="77777777" w:rsidTr="000528DF">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B4FBB"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Movement of material</w:t>
            </w:r>
          </w:p>
        </w:tc>
        <w:tc>
          <w:tcPr>
            <w:tcW w:w="121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24E7A1F"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AFD227"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DE24E"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Class 2</w:t>
            </w:r>
          </w:p>
        </w:tc>
        <w:tc>
          <w:tcPr>
            <w:tcW w:w="1358"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87FB6C2"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373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16930406"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Class 2</w:t>
            </w:r>
          </w:p>
        </w:tc>
        <w:tc>
          <w:tcPr>
            <w:tcW w:w="375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210E21F7"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Class 3 &amp; 4</w:t>
            </w:r>
          </w:p>
        </w:tc>
        <w:tc>
          <w:tcPr>
            <w:tcW w:w="3219"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639B4A8"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Class 5 material</w:t>
            </w:r>
          </w:p>
        </w:tc>
        <w:tc>
          <w:tcPr>
            <w:tcW w:w="2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D46626"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Class 3, 4</w:t>
            </w:r>
          </w:p>
        </w:tc>
        <w:tc>
          <w:tcPr>
            <w:tcW w:w="3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5FA6D6"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Class 5 material (if roads are closed (needed when dose rates &gt; 1 R/hr on the outside of the shielding, also CSO approval)</w:t>
            </w:r>
          </w:p>
        </w:tc>
      </w:tr>
      <w:tr w:rsidR="00CF6F89" w:rsidRPr="000528DF" w14:paraId="77018F86" w14:textId="77777777" w:rsidTr="000528DF">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D6CD2E"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Potential contamination</w:t>
            </w:r>
          </w:p>
        </w:tc>
        <w:tc>
          <w:tcPr>
            <w:tcW w:w="121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148A4783"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ALARA: 10x Table 2-2 values</w:t>
            </w:r>
          </w:p>
          <w:p w14:paraId="17E6325A"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p w14:paraId="75265E4A"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C348B"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8957B"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Any potential (opening beampipe, target cave work, etc.)</w:t>
            </w:r>
          </w:p>
        </w:tc>
        <w:tc>
          <w:tcPr>
            <w:tcW w:w="1358"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2E0B797C"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373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09404FCF" w14:textId="180FEE81"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Any potential (opening beampipe, etc.)</w:t>
            </w:r>
          </w:p>
        </w:tc>
        <w:tc>
          <w:tcPr>
            <w:tcW w:w="375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03426FCD" w14:textId="4329D9AD" w:rsidR="00CF6F89"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Any potential (opening beampipe, etc.)</w:t>
            </w:r>
          </w:p>
        </w:tc>
        <w:tc>
          <w:tcPr>
            <w:tcW w:w="3219"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26C7B669" w14:textId="3790A50E"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2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AD90B2" w14:textId="4E971CE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r w:rsidR="009F3957">
              <w:rPr>
                <w:rFonts w:ascii="Times New Roman" w:eastAsia="Times New Roman" w:hAnsi="Times New Roman" w:cs="Times New Roman"/>
                <w:szCs w:val="18"/>
              </w:rPr>
              <w:t>Any potential</w:t>
            </w:r>
          </w:p>
        </w:tc>
        <w:tc>
          <w:tcPr>
            <w:tcW w:w="3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94D022" w14:textId="2B15BC62"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r w:rsidR="00CF6F89">
              <w:rPr>
                <w:rFonts w:ascii="Times New Roman" w:eastAsia="Times New Roman" w:hAnsi="Times New Roman" w:cs="Times New Roman"/>
                <w:szCs w:val="18"/>
              </w:rPr>
              <w:t>Work in posted Contamination Areas with contamination levels 10x Table 2-2 values</w:t>
            </w:r>
          </w:p>
        </w:tc>
      </w:tr>
      <w:tr w:rsidR="00CF6F89" w:rsidRPr="000528DF" w14:paraId="5BFB1946" w14:textId="77777777" w:rsidTr="000528DF">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C0C75"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Potential Airborne contamination</w:t>
            </w:r>
          </w:p>
        </w:tc>
        <w:tc>
          <w:tcPr>
            <w:tcW w:w="1212"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27A692E3"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ALARA: posted as ARA</w:t>
            </w:r>
          </w:p>
        </w:tc>
        <w:tc>
          <w:tcPr>
            <w:tcW w:w="1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DD2A6"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70F61"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Any potential (HEPA filters, etc.)</w:t>
            </w:r>
          </w:p>
        </w:tc>
        <w:tc>
          <w:tcPr>
            <w:tcW w:w="1358"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6AC5FDB6"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p>
        </w:tc>
        <w:tc>
          <w:tcPr>
            <w:tcW w:w="373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48A32A86" w14:textId="2A016E65"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Any potential (opening beampipe, etc.)</w:t>
            </w:r>
          </w:p>
        </w:tc>
        <w:tc>
          <w:tcPr>
            <w:tcW w:w="3755"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36A336D0" w14:textId="7777777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Any potential (opening beampipe, etc.)</w:t>
            </w:r>
          </w:p>
        </w:tc>
        <w:tc>
          <w:tcPr>
            <w:tcW w:w="3219"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hideMark/>
          </w:tcPr>
          <w:p w14:paraId="2E7AA520" w14:textId="24278667"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r w:rsidR="00CF6F89">
              <w:rPr>
                <w:rFonts w:ascii="Times New Roman" w:eastAsia="Times New Roman" w:hAnsi="Times New Roman" w:cs="Times New Roman"/>
                <w:szCs w:val="18"/>
              </w:rPr>
              <w:t>Work in posted ARA</w:t>
            </w:r>
          </w:p>
        </w:tc>
        <w:tc>
          <w:tcPr>
            <w:tcW w:w="2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1D951E" w14:textId="27B35576" w:rsidR="000528DF" w:rsidRPr="000528DF" w:rsidRDefault="000528DF" w:rsidP="000528DF">
            <w:pPr>
              <w:spacing w:after="0" w:line="240" w:lineRule="auto"/>
              <w:rPr>
                <w:rFonts w:ascii="Times New Roman" w:eastAsia="Times New Roman" w:hAnsi="Times New Roman" w:cs="Times New Roman"/>
                <w:szCs w:val="18"/>
              </w:rPr>
            </w:pPr>
            <w:r w:rsidRPr="000528DF">
              <w:rPr>
                <w:rFonts w:ascii="Times New Roman" w:eastAsia="Times New Roman" w:hAnsi="Times New Roman" w:cs="Times New Roman"/>
                <w:szCs w:val="18"/>
              </w:rPr>
              <w:t> </w:t>
            </w:r>
            <w:r w:rsidR="00CF6F89">
              <w:rPr>
                <w:rFonts w:ascii="Times New Roman" w:eastAsia="Times New Roman" w:hAnsi="Times New Roman" w:cs="Times New Roman"/>
                <w:szCs w:val="18"/>
              </w:rPr>
              <w:t>Any potential</w:t>
            </w:r>
          </w:p>
        </w:tc>
        <w:tc>
          <w:tcPr>
            <w:tcW w:w="33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EE673B" w14:textId="13F4EF63" w:rsidR="000528DF" w:rsidRPr="000528DF" w:rsidRDefault="00CF6F89" w:rsidP="000528DF">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Work in posted ARA</w:t>
            </w:r>
          </w:p>
        </w:tc>
      </w:tr>
    </w:tbl>
    <w:p w14:paraId="4B058046" w14:textId="77777777" w:rsidR="008E3724" w:rsidRPr="000528DF" w:rsidRDefault="008E3724" w:rsidP="00F273D5">
      <w:pPr>
        <w:rPr>
          <w:rFonts w:ascii="Times New Roman" w:hAnsi="Times New Roman" w:cs="Times New Roman"/>
          <w:sz w:val="18"/>
          <w:szCs w:val="18"/>
        </w:rPr>
      </w:pPr>
    </w:p>
    <w:sectPr w:rsidR="008E3724" w:rsidRPr="000528DF" w:rsidSect="000528DF">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DF"/>
    <w:rsid w:val="000528DF"/>
    <w:rsid w:val="0031175C"/>
    <w:rsid w:val="00897AF3"/>
    <w:rsid w:val="008E3724"/>
    <w:rsid w:val="009F3957"/>
    <w:rsid w:val="00AF73C5"/>
    <w:rsid w:val="00CF6F89"/>
    <w:rsid w:val="00E83B90"/>
    <w:rsid w:val="00F2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A50D"/>
  <w15:chartTrackingRefBased/>
  <w15:docId w15:val="{8166C0B1-AC18-468D-863C-B7DC047A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8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8DF"/>
    <w:rPr>
      <w:rFonts w:ascii="Segoe UI" w:hAnsi="Segoe UI" w:cs="Segoe UI"/>
      <w:sz w:val="18"/>
      <w:szCs w:val="18"/>
    </w:rPr>
  </w:style>
  <w:style w:type="character" w:styleId="CommentReference">
    <w:name w:val="annotation reference"/>
    <w:basedOn w:val="DefaultParagraphFont"/>
    <w:uiPriority w:val="99"/>
    <w:semiHidden/>
    <w:unhideWhenUsed/>
    <w:rsid w:val="00E83B90"/>
    <w:rPr>
      <w:sz w:val="16"/>
      <w:szCs w:val="16"/>
    </w:rPr>
  </w:style>
  <w:style w:type="paragraph" w:styleId="CommentText">
    <w:name w:val="annotation text"/>
    <w:basedOn w:val="Normal"/>
    <w:link w:val="CommentTextChar"/>
    <w:uiPriority w:val="99"/>
    <w:semiHidden/>
    <w:unhideWhenUsed/>
    <w:rsid w:val="00E83B90"/>
    <w:pPr>
      <w:spacing w:line="240" w:lineRule="auto"/>
    </w:pPr>
    <w:rPr>
      <w:sz w:val="20"/>
      <w:szCs w:val="20"/>
    </w:rPr>
  </w:style>
  <w:style w:type="character" w:customStyle="1" w:styleId="CommentTextChar">
    <w:name w:val="Comment Text Char"/>
    <w:basedOn w:val="DefaultParagraphFont"/>
    <w:link w:val="CommentText"/>
    <w:uiPriority w:val="99"/>
    <w:semiHidden/>
    <w:rsid w:val="00E83B90"/>
    <w:rPr>
      <w:sz w:val="20"/>
      <w:szCs w:val="20"/>
    </w:rPr>
  </w:style>
  <w:style w:type="paragraph" w:styleId="CommentSubject">
    <w:name w:val="annotation subject"/>
    <w:basedOn w:val="CommentText"/>
    <w:next w:val="CommentText"/>
    <w:link w:val="CommentSubjectChar"/>
    <w:uiPriority w:val="99"/>
    <w:semiHidden/>
    <w:unhideWhenUsed/>
    <w:rsid w:val="00E83B90"/>
    <w:rPr>
      <w:b/>
      <w:bCs/>
    </w:rPr>
  </w:style>
  <w:style w:type="character" w:customStyle="1" w:styleId="CommentSubjectChar">
    <w:name w:val="Comment Subject Char"/>
    <w:basedOn w:val="CommentTextChar"/>
    <w:link w:val="CommentSubject"/>
    <w:uiPriority w:val="99"/>
    <w:semiHidden/>
    <w:rsid w:val="00E83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1181">
      <w:bodyDiv w:val="1"/>
      <w:marLeft w:val="0"/>
      <w:marRight w:val="0"/>
      <w:marTop w:val="0"/>
      <w:marBottom w:val="0"/>
      <w:divBdr>
        <w:top w:val="none" w:sz="0" w:space="0" w:color="auto"/>
        <w:left w:val="none" w:sz="0" w:space="0" w:color="auto"/>
        <w:bottom w:val="none" w:sz="0" w:space="0" w:color="auto"/>
        <w:right w:val="none" w:sz="0" w:space="0" w:color="auto"/>
      </w:divBdr>
      <w:divsChild>
        <w:div w:id="76430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1827</Characters>
  <Application>Microsoft Office Word</Application>
  <DocSecurity>0</DocSecurity>
  <Lines>40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R. Wolter x4807 16344N</dc:creator>
  <cp:keywords/>
  <dc:description/>
  <cp:lastModifiedBy>Madelyn Schoell</cp:lastModifiedBy>
  <cp:revision>2</cp:revision>
  <cp:lastPrinted>2020-02-20T20:50:00Z</cp:lastPrinted>
  <dcterms:created xsi:type="dcterms:W3CDTF">2021-04-02T18:27:00Z</dcterms:created>
  <dcterms:modified xsi:type="dcterms:W3CDTF">2021-04-02T18:27:00Z</dcterms:modified>
</cp:coreProperties>
</file>