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55B" w:rsidRDefault="0011755B" w:rsidP="00247930">
      <w:pPr>
        <w:spacing w:after="0" w:line="240" w:lineRule="auto"/>
        <w:jc w:val="center"/>
        <w:rPr>
          <w:bCs/>
          <w:lang w:val="en-US"/>
        </w:rPr>
      </w:pPr>
      <w:r w:rsidRPr="0011755B">
        <w:rPr>
          <w:bCs/>
          <w:lang w:val="en-US"/>
        </w:rPr>
        <w:t>Review of WAMSDO 2011</w:t>
      </w:r>
      <w:r w:rsidR="00673327">
        <w:rPr>
          <w:bCs/>
          <w:lang w:val="en-US"/>
        </w:rPr>
        <w:t xml:space="preserve"> </w:t>
      </w:r>
      <w:r w:rsidRPr="0011755B">
        <w:rPr>
          <w:bCs/>
          <w:lang w:val="en-US"/>
        </w:rPr>
        <w:t xml:space="preserve">workshop: Superconductors in </w:t>
      </w:r>
      <w:r w:rsidR="00673327">
        <w:rPr>
          <w:bCs/>
          <w:lang w:val="en-US"/>
        </w:rPr>
        <w:t>HL</w:t>
      </w:r>
      <w:r w:rsidR="00673327" w:rsidRPr="002970C9">
        <w:rPr>
          <w:b w:val="0"/>
          <w:bCs/>
          <w:lang w:val="en-US"/>
        </w:rPr>
        <w:t>-</w:t>
      </w:r>
      <w:r w:rsidR="00673327">
        <w:rPr>
          <w:bCs/>
          <w:lang w:val="en-US"/>
        </w:rPr>
        <w:t>LHC</w:t>
      </w:r>
    </w:p>
    <w:p w:rsidR="002970C9" w:rsidRPr="002970C9" w:rsidRDefault="002970C9" w:rsidP="00247930">
      <w:pPr>
        <w:spacing w:after="0" w:line="240" w:lineRule="auto"/>
        <w:jc w:val="center"/>
        <w:rPr>
          <w:b w:val="0"/>
          <w:bCs/>
          <w:lang w:val="en-US"/>
        </w:rPr>
      </w:pPr>
      <w:r w:rsidRPr="002970C9">
        <w:rPr>
          <w:b w:val="0"/>
          <w:bCs/>
          <w:lang w:val="en-US"/>
        </w:rPr>
        <w:t>René Flükiger, Gijs DeRijk</w:t>
      </w:r>
    </w:p>
    <w:p w:rsidR="002970C9" w:rsidRPr="002970C9" w:rsidRDefault="002970C9" w:rsidP="00247930">
      <w:pPr>
        <w:spacing w:after="0" w:line="240" w:lineRule="auto"/>
        <w:jc w:val="center"/>
        <w:rPr>
          <w:b w:val="0"/>
          <w:bCs/>
          <w:lang w:val="en-US"/>
        </w:rPr>
      </w:pPr>
      <w:r w:rsidRPr="002970C9">
        <w:rPr>
          <w:b w:val="0"/>
          <w:bCs/>
          <w:lang w:val="en-US"/>
        </w:rPr>
        <w:t>CERN</w:t>
      </w:r>
      <w:r w:rsidRPr="002970C9">
        <w:rPr>
          <w:b w:val="0"/>
          <w:bCs/>
          <w:lang w:val="en-US"/>
        </w:rPr>
        <w:tab/>
        <w:t xml:space="preserve"> (TE- SC-SCD)</w:t>
      </w:r>
    </w:p>
    <w:p w:rsidR="002970C9" w:rsidRPr="000D65F0" w:rsidRDefault="002970C9" w:rsidP="00247930">
      <w:pPr>
        <w:spacing w:after="0" w:line="240" w:lineRule="auto"/>
        <w:jc w:val="center"/>
        <w:rPr>
          <w:sz w:val="16"/>
          <w:szCs w:val="16"/>
          <w:lang w:val="en-US"/>
        </w:rPr>
      </w:pPr>
    </w:p>
    <w:p w:rsidR="009F3508" w:rsidRDefault="00247930" w:rsidP="00247930">
      <w:pPr>
        <w:spacing w:after="0" w:line="240" w:lineRule="auto"/>
        <w:jc w:val="both"/>
        <w:rPr>
          <w:b w:val="0"/>
          <w:lang w:val="en-US"/>
        </w:rPr>
      </w:pPr>
      <w:r>
        <w:rPr>
          <w:b w:val="0"/>
          <w:bCs/>
          <w:lang w:val="en-US"/>
        </w:rPr>
        <w:t xml:space="preserve">     </w:t>
      </w:r>
      <w:r w:rsidR="002970C9">
        <w:rPr>
          <w:b w:val="0"/>
          <w:bCs/>
          <w:lang w:val="en-US"/>
        </w:rPr>
        <w:t>The present meeting was an a</w:t>
      </w:r>
      <w:r w:rsidR="00C903B6" w:rsidRPr="002970C9">
        <w:rPr>
          <w:b w:val="0"/>
          <w:bCs/>
          <w:lang w:val="en-US"/>
        </w:rPr>
        <w:t>ttempt</w:t>
      </w:r>
      <w:r w:rsidR="00C903B6" w:rsidRPr="002970C9">
        <w:rPr>
          <w:b w:val="0"/>
          <w:bCs/>
          <w:lang w:val="en-US"/>
        </w:rPr>
        <w:t xml:space="preserve"> to characterize the H</w:t>
      </w:r>
      <w:r w:rsidR="002970C9">
        <w:rPr>
          <w:b w:val="0"/>
          <w:bCs/>
          <w:lang w:val="en-US"/>
        </w:rPr>
        <w:t>L</w:t>
      </w:r>
      <w:r w:rsidR="00C903B6" w:rsidRPr="002970C9">
        <w:rPr>
          <w:b w:val="0"/>
          <w:bCs/>
          <w:lang w:val="en-US"/>
        </w:rPr>
        <w:t>-LHC radiation environment</w:t>
      </w:r>
      <w:r w:rsidR="002970C9">
        <w:rPr>
          <w:b w:val="0"/>
          <w:bCs/>
          <w:lang w:val="en-US"/>
        </w:rPr>
        <w:t xml:space="preserve"> </w:t>
      </w:r>
      <w:r w:rsidR="002970C9" w:rsidRPr="002970C9">
        <w:rPr>
          <w:b w:val="0"/>
          <w:bCs/>
          <w:lang w:val="en-US"/>
        </w:rPr>
        <w:t>for the cables (superconductor and insulator) of the most</w:t>
      </w:r>
      <w:r w:rsidR="002970C9">
        <w:rPr>
          <w:b w:val="0"/>
          <w:bCs/>
          <w:lang w:val="en-US"/>
        </w:rPr>
        <w:t xml:space="preserve"> </w:t>
      </w:r>
      <w:r w:rsidR="002970C9" w:rsidRPr="002970C9">
        <w:rPr>
          <w:b w:val="0"/>
          <w:bCs/>
          <w:lang w:val="en-US"/>
        </w:rPr>
        <w:t>exposed magnets: the quadrupoles of the final focus triplet</w:t>
      </w:r>
      <w:r w:rsidR="002970C9">
        <w:rPr>
          <w:b w:val="0"/>
          <w:bCs/>
          <w:lang w:val="en-US"/>
        </w:rPr>
        <w:t xml:space="preserve">. </w:t>
      </w:r>
      <w:r w:rsidR="00C903B6" w:rsidRPr="002970C9">
        <w:rPr>
          <w:b w:val="0"/>
          <w:bCs/>
          <w:lang w:val="en-US"/>
        </w:rPr>
        <w:t>These quadrupoles are most exposed to the collision</w:t>
      </w:r>
      <w:r w:rsidR="002970C9">
        <w:rPr>
          <w:b w:val="0"/>
          <w:bCs/>
          <w:lang w:val="en-US"/>
        </w:rPr>
        <w:t xml:space="preserve"> </w:t>
      </w:r>
      <w:r w:rsidR="002970C9" w:rsidRPr="002970C9">
        <w:rPr>
          <w:b w:val="0"/>
          <w:bCs/>
          <w:lang w:val="en-US"/>
        </w:rPr>
        <w:t>debris, for a target integrated luminosity of 3000 fb</w:t>
      </w:r>
      <w:r w:rsidR="002970C9" w:rsidRPr="002970C9">
        <w:rPr>
          <w:b w:val="0"/>
          <w:bCs/>
          <w:vertAlign w:val="superscript"/>
          <w:lang w:val="en-US"/>
        </w:rPr>
        <w:t>-1</w:t>
      </w:r>
      <w:r w:rsidR="002970C9" w:rsidRPr="002970C9">
        <w:rPr>
          <w:b w:val="0"/>
          <w:bCs/>
          <w:lang w:val="en-US"/>
        </w:rPr>
        <w:t xml:space="preserve"> at 14 TeV center-of-mass energy</w:t>
      </w:r>
      <w:r w:rsidR="002970C9">
        <w:rPr>
          <w:b w:val="0"/>
          <w:bCs/>
          <w:lang w:val="en-US"/>
        </w:rPr>
        <w:t>.</w:t>
      </w:r>
      <w:r w:rsidR="002970C9" w:rsidRPr="002970C9">
        <w:rPr>
          <w:b w:val="0"/>
          <w:bCs/>
          <w:lang w:val="en-US"/>
        </w:rPr>
        <w:t xml:space="preserve"> </w:t>
      </w:r>
      <w:r w:rsidR="009F3508">
        <w:rPr>
          <w:b w:val="0"/>
          <w:lang w:val="en-US"/>
        </w:rPr>
        <w:t>The wor</w:t>
      </w:r>
      <w:r w:rsidR="002970C9" w:rsidRPr="002970C9">
        <w:rPr>
          <w:b w:val="0"/>
          <w:lang w:val="en-US"/>
        </w:rPr>
        <w:t>kshop comprised three parts, describing</w:t>
      </w:r>
    </w:p>
    <w:p w:rsidR="009F3508" w:rsidRPr="009F3508" w:rsidRDefault="00C903B6" w:rsidP="0024793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 w:val="0"/>
          <w:bCs/>
          <w:lang w:val="en-US"/>
        </w:rPr>
      </w:pPr>
      <w:r w:rsidRPr="009F3508">
        <w:rPr>
          <w:b w:val="0"/>
          <w:bCs/>
          <w:lang w:val="en-US"/>
        </w:rPr>
        <w:t>Irradiation of superconductors</w:t>
      </w:r>
      <w:r w:rsidR="009F3508" w:rsidRPr="009F3508">
        <w:rPr>
          <w:b w:val="0"/>
          <w:bCs/>
          <w:lang w:val="en-US"/>
        </w:rPr>
        <w:t xml:space="preserve">, </w:t>
      </w:r>
    </w:p>
    <w:p w:rsidR="009F3508" w:rsidRPr="009F3508" w:rsidRDefault="002970C9" w:rsidP="0024793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 w:val="0"/>
          <w:lang w:val="en-US"/>
        </w:rPr>
      </w:pPr>
      <w:r w:rsidRPr="009F3508">
        <w:rPr>
          <w:b w:val="0"/>
          <w:bCs/>
          <w:iCs/>
          <w:lang w:val="en-US"/>
        </w:rPr>
        <w:t>Modern models/codes including Coulomb</w:t>
      </w:r>
      <w:r w:rsidR="009F3508" w:rsidRPr="009F3508">
        <w:rPr>
          <w:b w:val="0"/>
          <w:bCs/>
          <w:iCs/>
          <w:lang w:val="en-US"/>
        </w:rPr>
        <w:t xml:space="preserve"> </w:t>
      </w:r>
      <w:r w:rsidRPr="009F3508">
        <w:rPr>
          <w:b w:val="0"/>
          <w:bCs/>
          <w:iCs/>
          <w:lang w:val="en-US"/>
        </w:rPr>
        <w:t>elastic scattering</w:t>
      </w:r>
      <w:r w:rsidR="009F3508" w:rsidRPr="009F3508">
        <w:rPr>
          <w:b w:val="0"/>
          <w:bCs/>
          <w:iCs/>
          <w:lang w:val="en-US"/>
        </w:rPr>
        <w:t xml:space="preserve"> and </w:t>
      </w:r>
    </w:p>
    <w:p w:rsidR="002970C9" w:rsidRPr="00673327" w:rsidRDefault="009F3508" w:rsidP="00247930">
      <w:pPr>
        <w:pStyle w:val="Paragraphedeliste"/>
        <w:numPr>
          <w:ilvl w:val="0"/>
          <w:numId w:val="10"/>
        </w:numPr>
        <w:spacing w:after="0" w:line="240" w:lineRule="auto"/>
        <w:jc w:val="both"/>
        <w:rPr>
          <w:b w:val="0"/>
          <w:lang w:val="en-US"/>
        </w:rPr>
      </w:pPr>
      <w:r w:rsidRPr="009F3508">
        <w:rPr>
          <w:b w:val="0"/>
          <w:bCs/>
          <w:iCs/>
          <w:lang w:val="en-US"/>
        </w:rPr>
        <w:t>Irradiation of insulators</w:t>
      </w:r>
      <w:r>
        <w:rPr>
          <w:b w:val="0"/>
          <w:bCs/>
          <w:iCs/>
          <w:lang w:val="en-US"/>
        </w:rPr>
        <w:t>.</w:t>
      </w:r>
    </w:p>
    <w:p w:rsidR="00673327" w:rsidRPr="00673327" w:rsidRDefault="00673327" w:rsidP="00673327">
      <w:pPr>
        <w:pStyle w:val="Paragraphedeliste"/>
        <w:spacing w:after="0" w:line="240" w:lineRule="auto"/>
        <w:ind w:left="1428"/>
        <w:jc w:val="both"/>
        <w:rPr>
          <w:b w:val="0"/>
          <w:sz w:val="16"/>
          <w:szCs w:val="16"/>
          <w:lang w:val="en-US"/>
        </w:rPr>
      </w:pPr>
    </w:p>
    <w:p w:rsidR="00673327" w:rsidRDefault="00673327" w:rsidP="00673327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lang w:val="en-US"/>
        </w:rPr>
        <w:t xml:space="preserve">     The </w:t>
      </w:r>
      <w:r w:rsidR="009F3508">
        <w:rPr>
          <w:b w:val="0"/>
          <w:lang w:val="en-US"/>
        </w:rPr>
        <w:t>attention</w:t>
      </w:r>
      <w:r>
        <w:rPr>
          <w:b w:val="0"/>
          <w:lang w:val="en-US"/>
        </w:rPr>
        <w:t xml:space="preserve"> is concentrated here </w:t>
      </w:r>
      <w:r w:rsidR="009F3508">
        <w:rPr>
          <w:b w:val="0"/>
          <w:lang w:val="en-US"/>
        </w:rPr>
        <w:t xml:space="preserve">on </w:t>
      </w:r>
      <w:r w:rsidR="004B485E">
        <w:rPr>
          <w:b w:val="0"/>
          <w:lang w:val="en-US"/>
        </w:rPr>
        <w:t xml:space="preserve">highlights about </w:t>
      </w:r>
      <w:r>
        <w:rPr>
          <w:b w:val="0"/>
          <w:lang w:val="en-US"/>
        </w:rPr>
        <w:t xml:space="preserve">experimentally determined irradiation effects on </w:t>
      </w:r>
      <w:r w:rsidR="009F3508">
        <w:rPr>
          <w:b w:val="0"/>
          <w:lang w:val="en-US"/>
        </w:rPr>
        <w:t xml:space="preserve">superconductors, </w:t>
      </w:r>
      <w:r>
        <w:rPr>
          <w:b w:val="0"/>
          <w:lang w:val="en-US"/>
        </w:rPr>
        <w:t xml:space="preserve">including </w:t>
      </w:r>
      <w:r w:rsidR="009F3508">
        <w:rPr>
          <w:b w:val="0"/>
          <w:lang w:val="en-US"/>
        </w:rPr>
        <w:t>the recent calculations using the MARS and FLUKA results, which give a new insight in the total damage on the superconductor.</w:t>
      </w:r>
      <w:r>
        <w:rPr>
          <w:b w:val="0"/>
          <w:lang w:val="en-US"/>
        </w:rPr>
        <w:t xml:space="preserve"> </w:t>
      </w:r>
      <w:r>
        <w:rPr>
          <w:b w:val="0"/>
          <w:bCs/>
          <w:lang w:val="en-US"/>
        </w:rPr>
        <w:t xml:space="preserve">The irradiation effects on insulators as well as the status about the experiments to be performed will be presented by </w:t>
      </w:r>
      <w:r w:rsidRPr="004A6DCA">
        <w:rPr>
          <w:b w:val="0"/>
          <w:bCs/>
          <w:lang w:val="en-US"/>
        </w:rPr>
        <w:t xml:space="preserve">M. Eisterer </w:t>
      </w:r>
      <w:r w:rsidRPr="00C37CBB">
        <w:rPr>
          <w:b w:val="0"/>
          <w:bCs/>
          <w:lang w:val="en-US"/>
        </w:rPr>
        <w:t>(</w:t>
      </w:r>
      <w:r>
        <w:rPr>
          <w:b w:val="0"/>
          <w:bCs/>
          <w:lang w:val="en-US"/>
        </w:rPr>
        <w:t>Vienna</w:t>
      </w:r>
      <w:r w:rsidRPr="00C37CBB">
        <w:rPr>
          <w:b w:val="0"/>
          <w:bCs/>
          <w:lang w:val="en-US"/>
        </w:rPr>
        <w:t>)</w:t>
      </w:r>
      <w:r>
        <w:rPr>
          <w:b w:val="0"/>
          <w:bCs/>
          <w:lang w:val="en-US"/>
        </w:rPr>
        <w:t xml:space="preserve"> during t</w:t>
      </w:r>
      <w:r w:rsidRPr="004A6DCA">
        <w:rPr>
          <w:b w:val="0"/>
          <w:bCs/>
          <w:lang w:val="en-US"/>
        </w:rPr>
        <w:t xml:space="preserve">he present </w:t>
      </w:r>
      <w:r w:rsidRPr="004A6DCA">
        <w:rPr>
          <w:b w:val="0"/>
          <w:lang w:val="en-US"/>
        </w:rPr>
        <w:t>RESMM'12 wor</w:t>
      </w:r>
      <w:r w:rsidRPr="004A6DCA">
        <w:rPr>
          <w:b w:val="0"/>
          <w:bCs/>
          <w:lang w:val="en-US"/>
        </w:rPr>
        <w:t>kshop.</w:t>
      </w:r>
      <w:r>
        <w:rPr>
          <w:b w:val="0"/>
          <w:bCs/>
          <w:lang w:val="en-US"/>
        </w:rPr>
        <w:t xml:space="preserve">  </w:t>
      </w:r>
    </w:p>
    <w:p w:rsidR="00673327" w:rsidRPr="00673327" w:rsidRDefault="00673327" w:rsidP="00673327">
      <w:pPr>
        <w:spacing w:after="0" w:line="240" w:lineRule="auto"/>
        <w:jc w:val="both"/>
        <w:rPr>
          <w:b w:val="0"/>
          <w:bCs/>
          <w:sz w:val="16"/>
          <w:szCs w:val="16"/>
          <w:lang w:val="en-US"/>
        </w:rPr>
      </w:pPr>
    </w:p>
    <w:p w:rsidR="00AA3A93" w:rsidRDefault="00247930" w:rsidP="00247930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lang w:val="en-US"/>
        </w:rPr>
        <w:t xml:space="preserve">     </w:t>
      </w:r>
      <w:r w:rsidR="00F15A86">
        <w:rPr>
          <w:b w:val="0"/>
          <w:lang w:val="en-US"/>
        </w:rPr>
        <w:t>The properties of the superconductors in H</w:t>
      </w:r>
      <w:r w:rsidR="00673327">
        <w:rPr>
          <w:b w:val="0"/>
          <w:lang w:val="en-US"/>
        </w:rPr>
        <w:t>L</w:t>
      </w:r>
      <w:r w:rsidR="00673327" w:rsidRPr="002970C9">
        <w:rPr>
          <w:b w:val="0"/>
          <w:bCs/>
          <w:lang w:val="en-US"/>
        </w:rPr>
        <w:t>-</w:t>
      </w:r>
      <w:r w:rsidR="00F15A86">
        <w:rPr>
          <w:b w:val="0"/>
          <w:lang w:val="en-US"/>
        </w:rPr>
        <w:t>LHC are dominantly influenced by the</w:t>
      </w:r>
      <w:r w:rsidR="000F45FC">
        <w:rPr>
          <w:b w:val="0"/>
          <w:lang w:val="en-US"/>
        </w:rPr>
        <w:t xml:space="preserve"> radiation</w:t>
      </w:r>
      <w:r w:rsidR="00F15A86">
        <w:rPr>
          <w:b w:val="0"/>
          <w:lang w:val="en-US"/>
        </w:rPr>
        <w:t xml:space="preserve"> spectrum determined by F. Cerutti </w:t>
      </w:r>
      <w:r w:rsidR="000F45FC" w:rsidRPr="002970C9">
        <w:rPr>
          <w:b w:val="0"/>
          <w:bCs/>
          <w:lang w:val="en-US"/>
        </w:rPr>
        <w:t>(</w:t>
      </w:r>
      <w:r w:rsidR="000F45FC">
        <w:rPr>
          <w:b w:val="0"/>
          <w:bCs/>
          <w:lang w:val="en-US"/>
        </w:rPr>
        <w:t>CERN</w:t>
      </w:r>
      <w:r w:rsidR="000F45FC" w:rsidRPr="002970C9">
        <w:rPr>
          <w:b w:val="0"/>
          <w:bCs/>
          <w:lang w:val="en-US"/>
        </w:rPr>
        <w:t>)</w:t>
      </w:r>
      <w:r w:rsidR="000F45FC">
        <w:rPr>
          <w:b w:val="0"/>
          <w:bCs/>
          <w:lang w:val="en-US"/>
        </w:rPr>
        <w:t>, who</w:t>
      </w:r>
      <w:r w:rsidR="00C85773">
        <w:rPr>
          <w:b w:val="0"/>
          <w:bCs/>
          <w:lang w:val="en-US"/>
        </w:rPr>
        <w:t xml:space="preserve"> specified</w:t>
      </w:r>
      <w:r w:rsidR="000F45FC">
        <w:rPr>
          <w:b w:val="0"/>
          <w:bCs/>
          <w:lang w:val="en-US"/>
        </w:rPr>
        <w:t xml:space="preserve"> indeed several high energy sources</w:t>
      </w:r>
      <w:r w:rsidR="000F45FC" w:rsidRPr="0011755B">
        <w:rPr>
          <w:bCs/>
          <w:lang w:val="en-US"/>
        </w:rPr>
        <w:t>:</w:t>
      </w:r>
      <w:r w:rsidR="000F45FC">
        <w:rPr>
          <w:b w:val="0"/>
          <w:bCs/>
          <w:lang w:val="en-US"/>
        </w:rPr>
        <w:t xml:space="preserve"> photons </w:t>
      </w:r>
      <w:r w:rsidR="000F45FC" w:rsidRPr="002970C9">
        <w:rPr>
          <w:b w:val="0"/>
          <w:bCs/>
          <w:lang w:val="en-US"/>
        </w:rPr>
        <w:t>(</w:t>
      </w:r>
      <w:r w:rsidR="000F45FC">
        <w:rPr>
          <w:b w:val="0"/>
          <w:bCs/>
          <w:lang w:val="en-US"/>
        </w:rPr>
        <w:t>89%</w:t>
      </w:r>
      <w:r w:rsidR="000F45FC" w:rsidRPr="002970C9">
        <w:rPr>
          <w:b w:val="0"/>
          <w:bCs/>
          <w:lang w:val="en-US"/>
        </w:rPr>
        <w:t>)</w:t>
      </w:r>
      <w:r w:rsidR="000F45FC">
        <w:rPr>
          <w:b w:val="0"/>
          <w:bCs/>
          <w:lang w:val="en-US"/>
        </w:rPr>
        <w:t xml:space="preserve">, electrons and positrons </w:t>
      </w:r>
      <w:r w:rsidR="000F45FC" w:rsidRPr="002970C9">
        <w:rPr>
          <w:b w:val="0"/>
          <w:bCs/>
          <w:lang w:val="en-US"/>
        </w:rPr>
        <w:t>(</w:t>
      </w:r>
      <w:r w:rsidR="000F45FC">
        <w:rPr>
          <w:b w:val="0"/>
          <w:bCs/>
          <w:lang w:val="en-US"/>
        </w:rPr>
        <w:t>6%</w:t>
      </w:r>
      <w:r w:rsidR="000F45FC" w:rsidRPr="002970C9">
        <w:rPr>
          <w:b w:val="0"/>
          <w:bCs/>
          <w:lang w:val="en-US"/>
        </w:rPr>
        <w:t>)</w:t>
      </w:r>
      <w:r w:rsidR="000F45FC">
        <w:rPr>
          <w:b w:val="0"/>
          <w:bCs/>
          <w:lang w:val="en-US"/>
        </w:rPr>
        <w:t xml:space="preserve">, neutrons </w:t>
      </w:r>
      <w:r w:rsidR="000F45FC" w:rsidRPr="002970C9">
        <w:rPr>
          <w:b w:val="0"/>
          <w:bCs/>
          <w:lang w:val="en-US"/>
        </w:rPr>
        <w:t>(</w:t>
      </w:r>
      <w:r w:rsidR="000F45FC">
        <w:rPr>
          <w:b w:val="0"/>
          <w:bCs/>
          <w:lang w:val="en-US"/>
        </w:rPr>
        <w:t>4.8 %</w:t>
      </w:r>
      <w:r w:rsidR="000F45FC" w:rsidRPr="002970C9">
        <w:rPr>
          <w:b w:val="0"/>
          <w:bCs/>
          <w:lang w:val="en-US"/>
        </w:rPr>
        <w:t>)</w:t>
      </w:r>
      <w:r w:rsidR="000F45FC">
        <w:rPr>
          <w:b w:val="0"/>
          <w:bCs/>
          <w:lang w:val="en-US"/>
        </w:rPr>
        <w:t xml:space="preserve">, pions </w:t>
      </w:r>
      <w:r w:rsidR="000F45FC" w:rsidRPr="002970C9">
        <w:rPr>
          <w:b w:val="0"/>
          <w:bCs/>
          <w:lang w:val="en-US"/>
        </w:rPr>
        <w:t>(</w:t>
      </w:r>
      <w:r w:rsidR="000F45FC">
        <w:rPr>
          <w:b w:val="0"/>
          <w:bCs/>
          <w:lang w:val="en-US"/>
        </w:rPr>
        <w:t>0.45%</w:t>
      </w:r>
      <w:r w:rsidR="000F45FC" w:rsidRPr="002970C9">
        <w:rPr>
          <w:b w:val="0"/>
          <w:bCs/>
          <w:lang w:val="en-US"/>
        </w:rPr>
        <w:t>)</w:t>
      </w:r>
      <w:r w:rsidR="000F45FC">
        <w:rPr>
          <w:b w:val="0"/>
          <w:bCs/>
          <w:lang w:val="en-US"/>
        </w:rPr>
        <w:t xml:space="preserve"> and protons </w:t>
      </w:r>
      <w:r w:rsidR="000F45FC" w:rsidRPr="002970C9">
        <w:rPr>
          <w:b w:val="0"/>
          <w:bCs/>
          <w:lang w:val="en-US"/>
        </w:rPr>
        <w:t>(</w:t>
      </w:r>
      <w:r w:rsidR="000F45FC">
        <w:rPr>
          <w:b w:val="0"/>
          <w:bCs/>
          <w:lang w:val="en-US"/>
        </w:rPr>
        <w:t>0.14%</w:t>
      </w:r>
      <w:r w:rsidR="000F45FC" w:rsidRPr="002970C9">
        <w:rPr>
          <w:b w:val="0"/>
          <w:bCs/>
          <w:lang w:val="en-US"/>
        </w:rPr>
        <w:t>)</w:t>
      </w:r>
      <w:r w:rsidR="00C85773">
        <w:rPr>
          <w:b w:val="0"/>
          <w:bCs/>
          <w:lang w:val="en-US"/>
        </w:rPr>
        <w:t xml:space="preserve">, their energies reaching values |well above 1 GeV. </w:t>
      </w:r>
      <w:r w:rsidR="000F45FC">
        <w:rPr>
          <w:b w:val="0"/>
          <w:bCs/>
          <w:lang w:val="en-US"/>
        </w:rPr>
        <w:t xml:space="preserve">For the superconductor, the dominant effect is due to </w:t>
      </w:r>
      <w:r w:rsidR="00AA3A93">
        <w:rPr>
          <w:b w:val="0"/>
          <w:bCs/>
          <w:lang w:val="en-US"/>
        </w:rPr>
        <w:t xml:space="preserve">neutrons, protons and pions, </w:t>
      </w:r>
      <w:r w:rsidR="000F45FC">
        <w:rPr>
          <w:b w:val="0"/>
          <w:bCs/>
          <w:lang w:val="en-US"/>
        </w:rPr>
        <w:t xml:space="preserve">photons and electrons </w:t>
      </w:r>
      <w:r w:rsidR="00AA3A93">
        <w:rPr>
          <w:b w:val="0"/>
          <w:bCs/>
          <w:lang w:val="en-US"/>
        </w:rPr>
        <w:t xml:space="preserve">being </w:t>
      </w:r>
      <w:r w:rsidR="000F45FC">
        <w:rPr>
          <w:b w:val="0"/>
          <w:bCs/>
          <w:lang w:val="en-US"/>
        </w:rPr>
        <w:t>known to have a min</w:t>
      </w:r>
      <w:r w:rsidR="00AA3A93">
        <w:rPr>
          <w:b w:val="0"/>
          <w:bCs/>
          <w:lang w:val="en-US"/>
        </w:rPr>
        <w:t xml:space="preserve">or effect, in contrast to the behavior in insulators. </w:t>
      </w:r>
      <w:r w:rsidR="000D6166">
        <w:rPr>
          <w:b w:val="0"/>
          <w:bCs/>
          <w:lang w:val="en-US"/>
        </w:rPr>
        <w:t xml:space="preserve">An extended </w:t>
      </w:r>
      <w:r w:rsidR="00AA3A93">
        <w:rPr>
          <w:b w:val="0"/>
          <w:bCs/>
          <w:lang w:val="en-US"/>
        </w:rPr>
        <w:t xml:space="preserve">set of data is known </w:t>
      </w:r>
      <w:r w:rsidR="000D6166">
        <w:rPr>
          <w:b w:val="0"/>
          <w:bCs/>
          <w:lang w:val="en-US"/>
        </w:rPr>
        <w:t xml:space="preserve">on the effects of </w:t>
      </w:r>
      <w:r w:rsidR="00AA3A93">
        <w:rPr>
          <w:b w:val="0"/>
          <w:bCs/>
          <w:lang w:val="en-US"/>
        </w:rPr>
        <w:t>neutron irradiation, in contrast to protons</w:t>
      </w:r>
      <w:r w:rsidR="000D6166">
        <w:rPr>
          <w:b w:val="0"/>
          <w:bCs/>
          <w:lang w:val="en-US"/>
        </w:rPr>
        <w:t xml:space="preserve">, </w:t>
      </w:r>
      <w:r w:rsidR="00AA3A93">
        <w:rPr>
          <w:b w:val="0"/>
          <w:bCs/>
          <w:lang w:val="en-US"/>
        </w:rPr>
        <w:t xml:space="preserve">where </w:t>
      </w:r>
      <w:r w:rsidR="000D6166">
        <w:rPr>
          <w:b w:val="0"/>
          <w:bCs/>
          <w:lang w:val="en-US"/>
        </w:rPr>
        <w:t xml:space="preserve">only </w:t>
      </w:r>
      <w:r w:rsidR="00AA3A93">
        <w:rPr>
          <w:b w:val="0"/>
          <w:bCs/>
          <w:lang w:val="en-US"/>
        </w:rPr>
        <w:t>little is known</w:t>
      </w:r>
      <w:r w:rsidR="000D6166">
        <w:rPr>
          <w:b w:val="0"/>
          <w:bCs/>
          <w:lang w:val="en-US"/>
        </w:rPr>
        <w:t xml:space="preserve">. No data at all were ever published on </w:t>
      </w:r>
      <w:r w:rsidR="00AA3A93">
        <w:rPr>
          <w:b w:val="0"/>
          <w:bCs/>
          <w:lang w:val="en-US"/>
        </w:rPr>
        <w:t>pion</w:t>
      </w:r>
      <w:r w:rsidR="000D6166">
        <w:rPr>
          <w:b w:val="0"/>
          <w:bCs/>
          <w:lang w:val="en-US"/>
        </w:rPr>
        <w:t>s, the necessary high fluences of the order of 10</w:t>
      </w:r>
      <w:r w:rsidR="000D6166" w:rsidRPr="000D6166">
        <w:rPr>
          <w:b w:val="0"/>
          <w:bCs/>
          <w:vertAlign w:val="superscript"/>
          <w:lang w:val="en-US"/>
        </w:rPr>
        <w:t>2</w:t>
      </w:r>
      <w:r w:rsidR="000D6166">
        <w:rPr>
          <w:b w:val="0"/>
          <w:bCs/>
          <w:vertAlign w:val="superscript"/>
          <w:lang w:val="en-US"/>
        </w:rPr>
        <w:t xml:space="preserve">2 </w:t>
      </w:r>
      <w:r w:rsidR="000D6166" w:rsidRPr="000D6166">
        <w:rPr>
          <w:b w:val="0"/>
          <w:bCs/>
          <w:lang w:val="en-US"/>
        </w:rPr>
        <w:t>p</w:t>
      </w:r>
      <w:r w:rsidR="000D6166">
        <w:rPr>
          <w:b w:val="0"/>
          <w:bCs/>
          <w:lang w:val="en-US"/>
        </w:rPr>
        <w:t>/m</w:t>
      </w:r>
      <w:r w:rsidR="000D6166" w:rsidRPr="000D6166">
        <w:rPr>
          <w:b w:val="0"/>
          <w:bCs/>
          <w:vertAlign w:val="superscript"/>
          <w:lang w:val="en-US"/>
        </w:rPr>
        <w:t>2</w:t>
      </w:r>
      <w:r w:rsidR="000D6166">
        <w:rPr>
          <w:b w:val="0"/>
          <w:bCs/>
          <w:lang w:val="en-US"/>
        </w:rPr>
        <w:t xml:space="preserve"> requiring years of irradiation with the known facilities. </w:t>
      </w:r>
      <w:r w:rsidR="00AA3A93">
        <w:rPr>
          <w:b w:val="0"/>
          <w:bCs/>
          <w:lang w:val="en-US"/>
        </w:rPr>
        <w:t xml:space="preserve">At the present day, the </w:t>
      </w:r>
      <w:r w:rsidR="000D6166">
        <w:rPr>
          <w:b w:val="0"/>
          <w:bCs/>
          <w:lang w:val="en-US"/>
        </w:rPr>
        <w:t xml:space="preserve">damage </w:t>
      </w:r>
      <w:r w:rsidR="00AA3A93">
        <w:rPr>
          <w:b w:val="0"/>
          <w:bCs/>
          <w:lang w:val="en-US"/>
        </w:rPr>
        <w:t>o</w:t>
      </w:r>
      <w:r w:rsidR="000D6166">
        <w:rPr>
          <w:b w:val="0"/>
          <w:bCs/>
          <w:lang w:val="en-US"/>
        </w:rPr>
        <w:t xml:space="preserve">n the </w:t>
      </w:r>
      <w:r w:rsidR="00AA3A93">
        <w:rPr>
          <w:b w:val="0"/>
          <w:bCs/>
          <w:lang w:val="en-US"/>
        </w:rPr>
        <w:t>superconductor</w:t>
      </w:r>
      <w:r w:rsidR="000D6166">
        <w:rPr>
          <w:b w:val="0"/>
          <w:bCs/>
          <w:lang w:val="en-US"/>
        </w:rPr>
        <w:t xml:space="preserve"> </w:t>
      </w:r>
      <w:r w:rsidR="000D6166" w:rsidRPr="002970C9">
        <w:rPr>
          <w:b w:val="0"/>
          <w:bCs/>
          <w:lang w:val="en-US"/>
        </w:rPr>
        <w:t>(</w:t>
      </w:r>
      <w:r w:rsidR="000D6166">
        <w:rPr>
          <w:b w:val="0"/>
          <w:bCs/>
          <w:lang w:val="en-US"/>
        </w:rPr>
        <w:t>which finally</w:t>
      </w:r>
      <w:r w:rsidR="00AA3A93">
        <w:rPr>
          <w:b w:val="0"/>
          <w:bCs/>
          <w:lang w:val="en-US"/>
        </w:rPr>
        <w:t xml:space="preserve"> </w:t>
      </w:r>
      <w:r w:rsidR="000D6166">
        <w:rPr>
          <w:b w:val="0"/>
          <w:bCs/>
          <w:lang w:val="en-US"/>
        </w:rPr>
        <w:t>determines its transport properties</w:t>
      </w:r>
      <w:r w:rsidR="000D6166" w:rsidRPr="002970C9">
        <w:rPr>
          <w:b w:val="0"/>
          <w:bCs/>
          <w:lang w:val="en-US"/>
        </w:rPr>
        <w:t>)</w:t>
      </w:r>
      <w:r w:rsidR="000D6166">
        <w:rPr>
          <w:b w:val="0"/>
          <w:bCs/>
          <w:lang w:val="en-US"/>
        </w:rPr>
        <w:t xml:space="preserve"> </w:t>
      </w:r>
      <w:r w:rsidR="00AA3A93">
        <w:rPr>
          <w:b w:val="0"/>
          <w:bCs/>
          <w:lang w:val="en-US"/>
        </w:rPr>
        <w:t xml:space="preserve">submitted simultaneously </w:t>
      </w:r>
      <w:r w:rsidR="000D6166">
        <w:rPr>
          <w:b w:val="0"/>
          <w:bCs/>
          <w:lang w:val="en-US"/>
        </w:rPr>
        <w:t>by</w:t>
      </w:r>
      <w:r w:rsidR="00AA3A93">
        <w:rPr>
          <w:b w:val="0"/>
          <w:bCs/>
          <w:lang w:val="en-US"/>
        </w:rPr>
        <w:t xml:space="preserve"> all these energy sources can only be predicted on the basis of complex calculations, which were presen</w:t>
      </w:r>
      <w:r>
        <w:rPr>
          <w:b w:val="0"/>
          <w:bCs/>
          <w:lang w:val="en-US"/>
        </w:rPr>
        <w:t xml:space="preserve">ted by N. Mokhov </w:t>
      </w:r>
      <w:r w:rsidRPr="002970C9">
        <w:rPr>
          <w:b w:val="0"/>
          <w:bCs/>
          <w:lang w:val="en-US"/>
        </w:rPr>
        <w:t>(</w:t>
      </w:r>
      <w:r>
        <w:rPr>
          <w:b w:val="0"/>
          <w:bCs/>
          <w:lang w:val="en-US"/>
        </w:rPr>
        <w:t>Fermilab</w:t>
      </w:r>
      <w:r w:rsidRPr="002970C9">
        <w:rPr>
          <w:b w:val="0"/>
          <w:bCs/>
          <w:lang w:val="en-US"/>
        </w:rPr>
        <w:t>)</w:t>
      </w:r>
      <w:r>
        <w:rPr>
          <w:b w:val="0"/>
          <w:bCs/>
          <w:lang w:val="en-US"/>
        </w:rPr>
        <w:t xml:space="preserve">, and F. Cerutti </w:t>
      </w:r>
      <w:r w:rsidRPr="002970C9">
        <w:rPr>
          <w:b w:val="0"/>
          <w:bCs/>
          <w:lang w:val="en-US"/>
        </w:rPr>
        <w:t>(</w:t>
      </w:r>
      <w:r>
        <w:rPr>
          <w:b w:val="0"/>
          <w:bCs/>
          <w:lang w:val="en-US"/>
        </w:rPr>
        <w:t>CERN</w:t>
      </w:r>
      <w:r w:rsidRPr="002970C9">
        <w:rPr>
          <w:b w:val="0"/>
          <w:bCs/>
          <w:lang w:val="en-US"/>
        </w:rPr>
        <w:t>)</w:t>
      </w:r>
      <w:r>
        <w:rPr>
          <w:b w:val="0"/>
          <w:bCs/>
          <w:lang w:val="en-US"/>
        </w:rPr>
        <w:t>.</w:t>
      </w:r>
      <w:r w:rsidR="00AA3A93">
        <w:rPr>
          <w:b w:val="0"/>
          <w:bCs/>
          <w:lang w:val="en-US"/>
        </w:rPr>
        <w:t xml:space="preserve"> </w:t>
      </w:r>
    </w:p>
    <w:p w:rsidR="000F45FC" w:rsidRPr="000D65F0" w:rsidRDefault="000F45FC" w:rsidP="00247930">
      <w:pPr>
        <w:spacing w:after="0" w:line="240" w:lineRule="auto"/>
        <w:jc w:val="both"/>
        <w:rPr>
          <w:b w:val="0"/>
          <w:sz w:val="16"/>
          <w:szCs w:val="16"/>
          <w:lang w:val="en-US"/>
        </w:rPr>
      </w:pPr>
    </w:p>
    <w:p w:rsidR="000D65F0" w:rsidRDefault="00247930" w:rsidP="00247930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lang w:val="en-US"/>
        </w:rPr>
        <w:t xml:space="preserve">    </w:t>
      </w:r>
      <w:r w:rsidR="005E65F0">
        <w:rPr>
          <w:b w:val="0"/>
          <w:lang w:val="en-US"/>
        </w:rPr>
        <w:t xml:space="preserve">A very detailed report </w:t>
      </w:r>
      <w:r w:rsidR="009D0F19">
        <w:rPr>
          <w:b w:val="0"/>
          <w:lang w:val="en-US"/>
        </w:rPr>
        <w:t xml:space="preserve">on neutron irradiation </w:t>
      </w:r>
      <w:r w:rsidR="005E65F0">
        <w:rPr>
          <w:b w:val="0"/>
          <w:lang w:val="en-US"/>
        </w:rPr>
        <w:t>was given by H. Weber from Atominstitut in Vienna, comprising the radiation damage on Nb</w:t>
      </w:r>
      <w:r w:rsidR="005E65F0" w:rsidRPr="005E65F0">
        <w:rPr>
          <w:b w:val="0"/>
          <w:vertAlign w:val="subscript"/>
          <w:lang w:val="en-US"/>
        </w:rPr>
        <w:t>3</w:t>
      </w:r>
      <w:r w:rsidR="005E65F0">
        <w:rPr>
          <w:b w:val="0"/>
          <w:lang w:val="en-US"/>
        </w:rPr>
        <w:t xml:space="preserve">Sn and HTC superconductors, based on the extensive </w:t>
      </w:r>
      <w:r w:rsidR="005E65F0" w:rsidRPr="00BD23F9">
        <w:rPr>
          <w:b w:val="0"/>
          <w:lang w:val="en-US"/>
        </w:rPr>
        <w:t xml:space="preserve">research </w:t>
      </w:r>
      <w:r w:rsidR="009D0F19">
        <w:rPr>
          <w:b w:val="0"/>
          <w:lang w:val="en-US"/>
        </w:rPr>
        <w:t xml:space="preserve">already </w:t>
      </w:r>
      <w:r w:rsidR="005E65F0" w:rsidRPr="00BD23F9">
        <w:rPr>
          <w:b w:val="0"/>
          <w:lang w:val="en-US"/>
        </w:rPr>
        <w:t>undertaken in view of ITER.</w:t>
      </w:r>
      <w:r w:rsidR="00BD23F9" w:rsidRPr="00BD23F9">
        <w:rPr>
          <w:b w:val="0"/>
          <w:lang w:val="en-US"/>
        </w:rPr>
        <w:t xml:space="preserve"> In N</w:t>
      </w:r>
      <w:r w:rsidR="00BD23F9">
        <w:rPr>
          <w:b w:val="0"/>
          <w:lang w:val="en-US"/>
        </w:rPr>
        <w:t>b</w:t>
      </w:r>
      <w:r w:rsidR="00BD23F9" w:rsidRPr="00BD23F9">
        <w:rPr>
          <w:b w:val="0"/>
          <w:vertAlign w:val="subscript"/>
          <w:lang w:val="en-US"/>
        </w:rPr>
        <w:t>3</w:t>
      </w:r>
      <w:r w:rsidR="00BD23F9" w:rsidRPr="00BD23F9">
        <w:rPr>
          <w:b w:val="0"/>
          <w:lang w:val="en-US"/>
        </w:rPr>
        <w:t xml:space="preserve">Sn, </w:t>
      </w:r>
      <w:r w:rsidR="00BD23F9">
        <w:rPr>
          <w:b w:val="0"/>
          <w:lang w:val="en-US"/>
        </w:rPr>
        <w:t xml:space="preserve">the </w:t>
      </w:r>
      <w:r w:rsidR="00014576">
        <w:rPr>
          <w:b w:val="0"/>
          <w:lang w:val="en-US"/>
        </w:rPr>
        <w:t xml:space="preserve">initial </w:t>
      </w:r>
      <w:r w:rsidR="00BD23F9" w:rsidRPr="00BD23F9">
        <w:rPr>
          <w:b w:val="0"/>
          <w:lang w:val="en-GB"/>
        </w:rPr>
        <w:t xml:space="preserve">increase </w:t>
      </w:r>
      <w:r w:rsidR="00BD23F9">
        <w:rPr>
          <w:b w:val="0"/>
          <w:lang w:val="en-GB"/>
        </w:rPr>
        <w:t>of J</w:t>
      </w:r>
      <w:r w:rsidR="00BD23F9" w:rsidRPr="00BD23F9">
        <w:rPr>
          <w:b w:val="0"/>
          <w:vertAlign w:val="subscript"/>
          <w:lang w:val="en-GB"/>
        </w:rPr>
        <w:t>c</w:t>
      </w:r>
      <w:r w:rsidR="00BD23F9">
        <w:rPr>
          <w:b w:val="0"/>
          <w:lang w:val="en-GB"/>
        </w:rPr>
        <w:t xml:space="preserve"> is </w:t>
      </w:r>
      <w:r w:rsidR="00BD23F9" w:rsidRPr="00BD23F9">
        <w:rPr>
          <w:b w:val="0"/>
          <w:lang w:val="en-GB"/>
        </w:rPr>
        <w:t>caused by an increase of H</w:t>
      </w:r>
      <w:r w:rsidR="00BD23F9" w:rsidRPr="00BD23F9">
        <w:rPr>
          <w:b w:val="0"/>
          <w:vertAlign w:val="subscript"/>
          <w:lang w:val="en-GB"/>
        </w:rPr>
        <w:t>c2</w:t>
      </w:r>
      <w:r w:rsidR="00BD23F9" w:rsidRPr="00BD23F9">
        <w:rPr>
          <w:b w:val="0"/>
          <w:lang w:val="en-GB"/>
        </w:rPr>
        <w:t xml:space="preserve"> </w:t>
      </w:r>
      <w:r w:rsidR="00014576" w:rsidRPr="002970C9">
        <w:rPr>
          <w:b w:val="0"/>
          <w:bCs/>
          <w:lang w:val="en-US"/>
        </w:rPr>
        <w:t>(</w:t>
      </w:r>
      <w:r w:rsidR="00014576">
        <w:rPr>
          <w:b w:val="0"/>
          <w:bCs/>
          <w:lang w:val="en-US"/>
        </w:rPr>
        <w:t xml:space="preserve">a </w:t>
      </w:r>
      <w:r w:rsidR="00BD23F9" w:rsidRPr="00BD23F9">
        <w:rPr>
          <w:b w:val="0"/>
          <w:lang w:val="en-GB"/>
        </w:rPr>
        <w:t>mean-free-path effect</w:t>
      </w:r>
      <w:r w:rsidR="00014576" w:rsidRPr="002970C9">
        <w:rPr>
          <w:b w:val="0"/>
          <w:bCs/>
          <w:lang w:val="en-US"/>
        </w:rPr>
        <w:t>)</w:t>
      </w:r>
      <w:r w:rsidR="00014576">
        <w:rPr>
          <w:b w:val="0"/>
          <w:bCs/>
          <w:lang w:val="en-US"/>
        </w:rPr>
        <w:t xml:space="preserve">, and is followed by a drop due to the </w:t>
      </w:r>
      <w:r w:rsidR="00BD23F9" w:rsidRPr="00BD23F9">
        <w:rPr>
          <w:b w:val="0"/>
          <w:lang w:val="en-GB"/>
        </w:rPr>
        <w:t>T</w:t>
      </w:r>
      <w:r w:rsidR="00BD23F9" w:rsidRPr="00BD23F9">
        <w:rPr>
          <w:b w:val="0"/>
          <w:vertAlign w:val="subscript"/>
          <w:lang w:val="en-GB"/>
        </w:rPr>
        <w:t>c</w:t>
      </w:r>
      <w:r w:rsidR="00BD23F9" w:rsidRPr="00BD23F9">
        <w:rPr>
          <w:b w:val="0"/>
          <w:lang w:val="en-GB"/>
        </w:rPr>
        <w:t xml:space="preserve"> degradation</w:t>
      </w:r>
      <w:r w:rsidR="00014576">
        <w:rPr>
          <w:b w:val="0"/>
          <w:lang w:val="en-GB"/>
        </w:rPr>
        <w:t>. A</w:t>
      </w:r>
      <w:r w:rsidR="005E65F0" w:rsidRPr="004510D7">
        <w:rPr>
          <w:b w:val="0"/>
          <w:lang w:val="en-US"/>
        </w:rPr>
        <w:t xml:space="preserve"> strong difference between binary and ternary alloyed Nb</w:t>
      </w:r>
      <w:r w:rsidR="005E65F0" w:rsidRPr="004510D7">
        <w:rPr>
          <w:b w:val="0"/>
          <w:vertAlign w:val="subscript"/>
          <w:lang w:val="en-US"/>
        </w:rPr>
        <w:t>3</w:t>
      </w:r>
      <w:r w:rsidR="005E65F0" w:rsidRPr="004510D7">
        <w:rPr>
          <w:b w:val="0"/>
          <w:lang w:val="en-US"/>
        </w:rPr>
        <w:t>Sn was shown</w:t>
      </w:r>
      <w:r w:rsidR="004510D7" w:rsidRPr="004510D7">
        <w:rPr>
          <w:b w:val="0"/>
          <w:bCs/>
          <w:lang w:val="en-US"/>
        </w:rPr>
        <w:t xml:space="preserve">: </w:t>
      </w:r>
      <w:r w:rsidR="004510D7">
        <w:rPr>
          <w:b w:val="0"/>
          <w:bCs/>
          <w:lang w:val="en-US"/>
        </w:rPr>
        <w:t xml:space="preserve">for wires alloyed with 1.5 at.%Ti, </w:t>
      </w:r>
      <w:r w:rsidR="004510D7" w:rsidRPr="004510D7">
        <w:rPr>
          <w:b w:val="0"/>
          <w:bCs/>
          <w:lang w:val="en-US"/>
        </w:rPr>
        <w:t xml:space="preserve">the maximum of </w:t>
      </w:r>
      <w:r w:rsidR="004510D7">
        <w:rPr>
          <w:b w:val="0"/>
          <w:bCs/>
          <w:lang w:val="en-US"/>
        </w:rPr>
        <w:t>the J</w:t>
      </w:r>
      <w:r w:rsidR="004510D7" w:rsidRPr="004510D7">
        <w:rPr>
          <w:b w:val="0"/>
          <w:bCs/>
          <w:vertAlign w:val="subscript"/>
          <w:lang w:val="en-US"/>
        </w:rPr>
        <w:t>c</w:t>
      </w:r>
      <w:r w:rsidR="004510D7">
        <w:rPr>
          <w:b w:val="0"/>
          <w:bCs/>
          <w:lang w:val="en-US"/>
        </w:rPr>
        <w:t xml:space="preserve"> vs. fluence curve is shifted to considerably lower fluences </w:t>
      </w:r>
      <w:r w:rsidR="004510D7" w:rsidRPr="002970C9">
        <w:rPr>
          <w:b w:val="0"/>
          <w:bCs/>
          <w:lang w:val="en-US"/>
        </w:rPr>
        <w:t>(</w:t>
      </w:r>
      <w:r w:rsidR="004510D7">
        <w:rPr>
          <w:b w:val="0"/>
          <w:bCs/>
          <w:lang w:val="en-US"/>
        </w:rPr>
        <w:t>from 2x10</w:t>
      </w:r>
      <w:r w:rsidR="004510D7" w:rsidRPr="004510D7">
        <w:rPr>
          <w:b w:val="0"/>
          <w:bCs/>
          <w:vertAlign w:val="superscript"/>
          <w:lang w:val="en-US"/>
        </w:rPr>
        <w:t>2</w:t>
      </w:r>
      <w:r w:rsidR="000D65F0">
        <w:rPr>
          <w:b w:val="0"/>
          <w:bCs/>
          <w:vertAlign w:val="superscript"/>
          <w:lang w:val="en-US"/>
        </w:rPr>
        <w:t>2</w:t>
      </w:r>
      <w:r w:rsidR="004510D7">
        <w:rPr>
          <w:b w:val="0"/>
          <w:bCs/>
          <w:lang w:val="en-US"/>
        </w:rPr>
        <w:t xml:space="preserve"> to 5x10</w:t>
      </w:r>
      <w:r w:rsidR="004510D7" w:rsidRPr="004510D7">
        <w:rPr>
          <w:b w:val="0"/>
          <w:bCs/>
          <w:vertAlign w:val="superscript"/>
          <w:lang w:val="en-US"/>
        </w:rPr>
        <w:t>2</w:t>
      </w:r>
      <w:r w:rsidR="000D65F0">
        <w:rPr>
          <w:b w:val="0"/>
          <w:bCs/>
          <w:vertAlign w:val="superscript"/>
          <w:lang w:val="en-US"/>
        </w:rPr>
        <w:t>1</w:t>
      </w:r>
      <w:r w:rsidR="004510D7">
        <w:rPr>
          <w:b w:val="0"/>
          <w:bCs/>
          <w:lang w:val="en-US"/>
        </w:rPr>
        <w:t xml:space="preserve"> n/m</w:t>
      </w:r>
      <w:r w:rsidR="004510D7" w:rsidRPr="004510D7">
        <w:rPr>
          <w:b w:val="0"/>
          <w:bCs/>
          <w:vertAlign w:val="superscript"/>
          <w:lang w:val="en-US"/>
        </w:rPr>
        <w:t>2</w:t>
      </w:r>
      <w:r w:rsidR="004510D7" w:rsidRPr="002970C9">
        <w:rPr>
          <w:b w:val="0"/>
          <w:bCs/>
          <w:lang w:val="en-US"/>
        </w:rPr>
        <w:t>)</w:t>
      </w:r>
      <w:r w:rsidR="004510D7">
        <w:rPr>
          <w:b w:val="0"/>
          <w:bCs/>
          <w:lang w:val="en-US"/>
        </w:rPr>
        <w:t xml:space="preserve">. This is explained by the </w:t>
      </w:r>
      <w:r w:rsidR="00BE0B2C">
        <w:rPr>
          <w:b w:val="0"/>
          <w:bCs/>
          <w:lang w:val="en-US"/>
        </w:rPr>
        <w:t>lower</w:t>
      </w:r>
      <w:r w:rsidR="004510D7">
        <w:rPr>
          <w:b w:val="0"/>
          <w:bCs/>
          <w:lang w:val="en-US"/>
        </w:rPr>
        <w:t xml:space="preserve"> degree of </w:t>
      </w:r>
      <w:r w:rsidR="00BE0B2C">
        <w:rPr>
          <w:b w:val="0"/>
          <w:bCs/>
          <w:lang w:val="en-US"/>
        </w:rPr>
        <w:t xml:space="preserve">atomic </w:t>
      </w:r>
      <w:r w:rsidR="004510D7">
        <w:rPr>
          <w:b w:val="0"/>
          <w:bCs/>
          <w:lang w:val="en-US"/>
        </w:rPr>
        <w:t xml:space="preserve">ordering </w:t>
      </w:r>
      <w:r w:rsidR="00BE0B2C">
        <w:rPr>
          <w:b w:val="0"/>
          <w:bCs/>
          <w:lang w:val="en-US"/>
        </w:rPr>
        <w:t>with the Ti substitution</w:t>
      </w:r>
      <w:r w:rsidR="00BD23F9">
        <w:rPr>
          <w:b w:val="0"/>
          <w:bCs/>
          <w:lang w:val="en-US"/>
        </w:rPr>
        <w:t xml:space="preserve">, resulting in a higher </w:t>
      </w:r>
      <w:r w:rsidR="00BE0B2C">
        <w:rPr>
          <w:b w:val="0"/>
          <w:bCs/>
          <w:lang w:val="en-US"/>
        </w:rPr>
        <w:t>electrical resistivity before irradiation</w:t>
      </w:r>
      <w:r w:rsidR="00BD23F9">
        <w:rPr>
          <w:b w:val="0"/>
          <w:bCs/>
          <w:lang w:val="en-US"/>
        </w:rPr>
        <w:t xml:space="preserve">. </w:t>
      </w:r>
      <w:r w:rsidR="00014576">
        <w:rPr>
          <w:b w:val="0"/>
          <w:bCs/>
          <w:lang w:val="en-US"/>
        </w:rPr>
        <w:t>The change on the mean free path is reflected by the variation of H</w:t>
      </w:r>
      <w:r w:rsidR="00014576" w:rsidRPr="00BD23F9">
        <w:rPr>
          <w:b w:val="0"/>
          <w:bCs/>
          <w:vertAlign w:val="subscript"/>
          <w:lang w:val="en-US"/>
        </w:rPr>
        <w:t>c2</w:t>
      </w:r>
      <w:r w:rsidR="00014576">
        <w:rPr>
          <w:b w:val="0"/>
          <w:bCs/>
          <w:lang w:val="en-US"/>
        </w:rPr>
        <w:t>, as was demonstrated by Fl</w:t>
      </w:r>
      <w:r w:rsidR="00014576" w:rsidRPr="002970C9">
        <w:rPr>
          <w:b w:val="0"/>
          <w:bCs/>
          <w:lang w:val="en-US"/>
        </w:rPr>
        <w:t>ük</w:t>
      </w:r>
      <w:r w:rsidR="00014576">
        <w:rPr>
          <w:b w:val="0"/>
          <w:bCs/>
          <w:lang w:val="en-US"/>
        </w:rPr>
        <w:t xml:space="preserve">iger in the same workshop. </w:t>
      </w:r>
      <w:r w:rsidR="00F15A86">
        <w:rPr>
          <w:b w:val="0"/>
          <w:bCs/>
          <w:lang w:val="en-US"/>
        </w:rPr>
        <w:t>It is noteworthy that the behavior of Nb</w:t>
      </w:r>
      <w:r w:rsidR="00F15A86" w:rsidRPr="00F15A86">
        <w:rPr>
          <w:b w:val="0"/>
          <w:bCs/>
          <w:vertAlign w:val="subscript"/>
          <w:lang w:val="en-US"/>
        </w:rPr>
        <w:t>3</w:t>
      </w:r>
      <w:r w:rsidR="00F15A86">
        <w:rPr>
          <w:b w:val="0"/>
          <w:bCs/>
          <w:lang w:val="en-US"/>
        </w:rPr>
        <w:t>Al under neutron irradiation</w:t>
      </w:r>
      <w:r w:rsidR="009D0F19">
        <w:rPr>
          <w:b w:val="0"/>
          <w:bCs/>
          <w:lang w:val="en-US"/>
        </w:rPr>
        <w:t xml:space="preserve"> is very similar to that of Nb</w:t>
      </w:r>
      <w:r w:rsidR="009D0F19" w:rsidRPr="009D0F19">
        <w:rPr>
          <w:b w:val="0"/>
          <w:bCs/>
          <w:vertAlign w:val="subscript"/>
          <w:lang w:val="en-US"/>
        </w:rPr>
        <w:t>3</w:t>
      </w:r>
      <w:r w:rsidR="009D0F19">
        <w:rPr>
          <w:b w:val="0"/>
          <w:bCs/>
          <w:lang w:val="en-US"/>
        </w:rPr>
        <w:t>Sn.</w:t>
      </w:r>
    </w:p>
    <w:p w:rsidR="009D0F19" w:rsidRDefault="009D0F19" w:rsidP="00247930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      </w:t>
      </w:r>
    </w:p>
    <w:p w:rsidR="0087754A" w:rsidRDefault="009D0F19" w:rsidP="00247930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      </w:t>
      </w:r>
      <w:r w:rsidR="000D65F0">
        <w:rPr>
          <w:b w:val="0"/>
          <w:bCs/>
          <w:lang w:val="en-US"/>
        </w:rPr>
        <w:t xml:space="preserve">The effect of neutron irradiation on the stabilizer was also presented, confirming the enhancement of the electrical resistivity of Cu </w:t>
      </w:r>
      <w:r w:rsidR="000D65F0" w:rsidRPr="002970C9">
        <w:rPr>
          <w:b w:val="0"/>
          <w:bCs/>
          <w:lang w:val="en-US"/>
        </w:rPr>
        <w:t>(</w:t>
      </w:r>
      <w:r w:rsidR="000D65F0">
        <w:rPr>
          <w:b w:val="0"/>
          <w:bCs/>
          <w:lang w:val="en-US"/>
        </w:rPr>
        <w:t>approximately a factor of 1.3 at 10</w:t>
      </w:r>
      <w:r w:rsidR="000D65F0" w:rsidRPr="000D65F0">
        <w:rPr>
          <w:b w:val="0"/>
          <w:bCs/>
          <w:vertAlign w:val="superscript"/>
          <w:lang w:val="en-US"/>
        </w:rPr>
        <w:t>22</w:t>
      </w:r>
      <w:r w:rsidR="000D65F0">
        <w:rPr>
          <w:b w:val="0"/>
          <w:bCs/>
          <w:lang w:val="en-US"/>
        </w:rPr>
        <w:t xml:space="preserve"> n/m</w:t>
      </w:r>
      <w:r w:rsidR="000D65F0" w:rsidRPr="004510D7">
        <w:rPr>
          <w:b w:val="0"/>
          <w:bCs/>
          <w:vertAlign w:val="superscript"/>
          <w:lang w:val="en-US"/>
        </w:rPr>
        <w:t>2</w:t>
      </w:r>
      <w:r w:rsidR="000D65F0" w:rsidRPr="002970C9">
        <w:rPr>
          <w:b w:val="0"/>
          <w:bCs/>
          <w:lang w:val="en-US"/>
        </w:rPr>
        <w:t>)</w:t>
      </w:r>
      <w:r w:rsidR="000D65F0">
        <w:rPr>
          <w:b w:val="0"/>
          <w:bCs/>
          <w:lang w:val="en-US"/>
        </w:rPr>
        <w:t xml:space="preserve">. </w:t>
      </w:r>
      <w:r w:rsidR="0087754A">
        <w:rPr>
          <w:b w:val="0"/>
          <w:bCs/>
          <w:lang w:val="en-US"/>
        </w:rPr>
        <w:t>One must keep in mind this degradation in view of the stability of the magnets.</w:t>
      </w:r>
      <w:r>
        <w:rPr>
          <w:b w:val="0"/>
          <w:bCs/>
          <w:lang w:val="en-US"/>
        </w:rPr>
        <w:t xml:space="preserve"> More recovery tests up to 300K are needed.</w:t>
      </w:r>
    </w:p>
    <w:p w:rsidR="009D0F19" w:rsidRDefault="000D65F0" w:rsidP="004B485E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lastRenderedPageBreak/>
        <w:t xml:space="preserve">     The effect of neutron irradiation on HTC coated conductors </w:t>
      </w:r>
      <w:r w:rsidR="0087754A" w:rsidRPr="002970C9">
        <w:rPr>
          <w:b w:val="0"/>
          <w:bCs/>
          <w:lang w:val="en-US"/>
        </w:rPr>
        <w:t>(</w:t>
      </w:r>
      <w:r w:rsidR="0087754A">
        <w:rPr>
          <w:b w:val="0"/>
          <w:bCs/>
          <w:lang w:val="en-US"/>
        </w:rPr>
        <w:t>Y stabilized 123</w:t>
      </w:r>
      <w:r w:rsidR="0087754A" w:rsidRPr="002970C9">
        <w:rPr>
          <w:b w:val="0"/>
          <w:bCs/>
          <w:lang w:val="en-US"/>
        </w:rPr>
        <w:t>)</w:t>
      </w:r>
      <w:r w:rsidR="0087754A">
        <w:rPr>
          <w:b w:val="0"/>
          <w:bCs/>
          <w:lang w:val="en-US"/>
        </w:rPr>
        <w:t xml:space="preserve"> </w:t>
      </w:r>
      <w:r>
        <w:rPr>
          <w:b w:val="0"/>
          <w:bCs/>
          <w:lang w:val="en-US"/>
        </w:rPr>
        <w:t xml:space="preserve">was </w:t>
      </w:r>
      <w:r w:rsidR="0087754A">
        <w:rPr>
          <w:b w:val="0"/>
          <w:bCs/>
          <w:lang w:val="en-US"/>
        </w:rPr>
        <w:t>briefly mentioned, since no way is known at present to build a quadrupole with these materials. The characteristics at 64 K are a d</w:t>
      </w:r>
      <w:r w:rsidR="0087754A" w:rsidRPr="0087754A">
        <w:rPr>
          <w:b w:val="0"/>
          <w:bCs/>
          <w:lang w:val="en-US"/>
        </w:rPr>
        <w:t>ecrease of J</w:t>
      </w:r>
      <w:r w:rsidR="0087754A">
        <w:rPr>
          <w:b w:val="0"/>
          <w:bCs/>
          <w:vertAlign w:val="subscript"/>
          <w:lang w:val="en-US"/>
        </w:rPr>
        <w:t>c</w:t>
      </w:r>
      <w:r w:rsidR="0087754A" w:rsidRPr="0087754A">
        <w:rPr>
          <w:b w:val="0"/>
          <w:bCs/>
          <w:lang w:val="en-US"/>
        </w:rPr>
        <w:t xml:space="preserve"> at low fields</w:t>
      </w:r>
      <w:r w:rsidR="00A935F7">
        <w:rPr>
          <w:b w:val="0"/>
          <w:bCs/>
          <w:lang w:val="en-US"/>
        </w:rPr>
        <w:t xml:space="preserve">, </w:t>
      </w:r>
      <w:r w:rsidR="009D0F19">
        <w:rPr>
          <w:b w:val="0"/>
          <w:bCs/>
          <w:lang w:val="en-US"/>
        </w:rPr>
        <w:t xml:space="preserve">followed by </w:t>
      </w:r>
      <w:r w:rsidR="0087754A">
        <w:rPr>
          <w:b w:val="0"/>
          <w:bCs/>
          <w:lang w:val="en-US"/>
        </w:rPr>
        <w:t>an i</w:t>
      </w:r>
      <w:r w:rsidR="0087754A" w:rsidRPr="0087754A">
        <w:rPr>
          <w:b w:val="0"/>
          <w:bCs/>
          <w:lang w:val="en-US"/>
        </w:rPr>
        <w:t>ncrease of J</w:t>
      </w:r>
      <w:r w:rsidR="0087754A">
        <w:rPr>
          <w:b w:val="0"/>
          <w:bCs/>
          <w:vertAlign w:val="subscript"/>
          <w:lang w:val="en-US"/>
        </w:rPr>
        <w:t>c</w:t>
      </w:r>
      <w:r w:rsidR="0087754A" w:rsidRPr="0087754A">
        <w:rPr>
          <w:b w:val="0"/>
          <w:bCs/>
          <w:lang w:val="en-US"/>
        </w:rPr>
        <w:t xml:space="preserve"> at higher field</w:t>
      </w:r>
      <w:r w:rsidR="0087754A">
        <w:rPr>
          <w:b w:val="0"/>
          <w:bCs/>
          <w:lang w:val="en-US"/>
        </w:rPr>
        <w:t>s</w:t>
      </w:r>
      <w:r w:rsidR="00A935F7" w:rsidRPr="00A935F7">
        <w:rPr>
          <w:b w:val="0"/>
          <w:bCs/>
          <w:lang w:val="en-US"/>
        </w:rPr>
        <w:t xml:space="preserve"> </w:t>
      </w:r>
      <w:r w:rsidR="00A935F7" w:rsidRPr="002970C9">
        <w:rPr>
          <w:b w:val="0"/>
          <w:bCs/>
          <w:lang w:val="en-US"/>
        </w:rPr>
        <w:t>(</w:t>
      </w:r>
      <w:r w:rsidR="00A935F7">
        <w:rPr>
          <w:b w:val="0"/>
          <w:bCs/>
          <w:lang w:val="en-US"/>
        </w:rPr>
        <w:t>after 1x10</w:t>
      </w:r>
      <w:r w:rsidR="00A935F7" w:rsidRPr="00A935F7">
        <w:rPr>
          <w:b w:val="0"/>
          <w:bCs/>
          <w:vertAlign w:val="superscript"/>
          <w:lang w:val="en-US"/>
        </w:rPr>
        <w:t>22</w:t>
      </w:r>
      <w:r w:rsidR="00A935F7">
        <w:rPr>
          <w:b w:val="0"/>
          <w:bCs/>
          <w:lang w:val="en-US"/>
        </w:rPr>
        <w:t xml:space="preserve"> n/m</w:t>
      </w:r>
      <w:r w:rsidR="00A935F7" w:rsidRPr="00A935F7">
        <w:rPr>
          <w:b w:val="0"/>
          <w:bCs/>
          <w:vertAlign w:val="superscript"/>
          <w:lang w:val="en-US"/>
        </w:rPr>
        <w:t>2</w:t>
      </w:r>
      <w:r w:rsidR="00A935F7">
        <w:rPr>
          <w:b w:val="0"/>
          <w:bCs/>
          <w:lang w:val="en-US"/>
        </w:rPr>
        <w:t xml:space="preserve">, an enhancement by a factor 1.6 at 4T was </w:t>
      </w:r>
      <w:r w:rsidR="009D0F19">
        <w:rPr>
          <w:b w:val="0"/>
          <w:bCs/>
          <w:lang w:val="en-US"/>
        </w:rPr>
        <w:t>reported</w:t>
      </w:r>
      <w:r w:rsidR="00A935F7" w:rsidRPr="002970C9">
        <w:rPr>
          <w:b w:val="0"/>
          <w:bCs/>
          <w:lang w:val="en-US"/>
        </w:rPr>
        <w:t>)</w:t>
      </w:r>
      <w:r w:rsidR="00A935F7" w:rsidRPr="00A935F7">
        <w:rPr>
          <w:b w:val="0"/>
          <w:bCs/>
          <w:lang w:val="en-US"/>
        </w:rPr>
        <w:t>:</w:t>
      </w:r>
      <w:r w:rsidR="00A935F7">
        <w:rPr>
          <w:b w:val="0"/>
          <w:bCs/>
          <w:lang w:val="en-US"/>
        </w:rPr>
        <w:t xml:space="preserve"> t</w:t>
      </w:r>
      <w:r w:rsidR="0087754A" w:rsidRPr="0087754A">
        <w:rPr>
          <w:b w:val="0"/>
          <w:bCs/>
          <w:lang w:val="en-US"/>
        </w:rPr>
        <w:t xml:space="preserve">he </w:t>
      </w:r>
      <w:r w:rsidR="00A935F7">
        <w:rPr>
          <w:b w:val="0"/>
          <w:bCs/>
          <w:lang w:val="en-US"/>
        </w:rPr>
        <w:t xml:space="preserve">observed </w:t>
      </w:r>
      <w:r w:rsidR="0087754A" w:rsidRPr="0087754A">
        <w:rPr>
          <w:b w:val="0"/>
          <w:bCs/>
          <w:lang w:val="en-US"/>
        </w:rPr>
        <w:t>crossover indicates a change in flux pinning</w:t>
      </w:r>
      <w:r w:rsidR="00A935F7">
        <w:rPr>
          <w:b w:val="0"/>
          <w:bCs/>
          <w:lang w:val="en-US"/>
        </w:rPr>
        <w:t>.</w:t>
      </w:r>
      <w:r w:rsidR="00A935F7" w:rsidRPr="00A935F7">
        <w:rPr>
          <w:b w:val="0"/>
          <w:bCs/>
          <w:lang w:val="en-US"/>
        </w:rPr>
        <w:t xml:space="preserve"> </w:t>
      </w:r>
      <w:r w:rsidR="00A935F7">
        <w:rPr>
          <w:b w:val="0"/>
          <w:bCs/>
          <w:lang w:val="en-US"/>
        </w:rPr>
        <w:t xml:space="preserve"> </w:t>
      </w:r>
    </w:p>
    <w:p w:rsidR="004B485E" w:rsidRDefault="009D0F19" w:rsidP="004B485E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     </w:t>
      </w:r>
      <w:r w:rsidR="00C85773">
        <w:rPr>
          <w:b w:val="0"/>
          <w:bCs/>
          <w:lang w:val="en-US"/>
        </w:rPr>
        <w:t>The system MgB</w:t>
      </w:r>
      <w:r w:rsidR="00C85773" w:rsidRPr="00C85773">
        <w:rPr>
          <w:b w:val="0"/>
          <w:bCs/>
          <w:vertAlign w:val="subscript"/>
          <w:lang w:val="en-US"/>
        </w:rPr>
        <w:t>2</w:t>
      </w:r>
      <w:r w:rsidR="00C85773">
        <w:rPr>
          <w:b w:val="0"/>
          <w:bCs/>
          <w:lang w:val="en-US"/>
        </w:rPr>
        <w:t xml:space="preserve"> is presently envisaged for the current leads from the surface to the LHC magnets 100 meter below. The effect of neutron irradiation on T</w:t>
      </w:r>
      <w:r w:rsidR="00C85773" w:rsidRPr="00C85773">
        <w:rPr>
          <w:b w:val="0"/>
          <w:bCs/>
          <w:vertAlign w:val="subscript"/>
          <w:lang w:val="en-US"/>
        </w:rPr>
        <w:t>c</w:t>
      </w:r>
      <w:r w:rsidR="00C85773">
        <w:rPr>
          <w:b w:val="0"/>
          <w:bCs/>
          <w:lang w:val="en-US"/>
        </w:rPr>
        <w:t xml:space="preserve"> </w:t>
      </w:r>
      <w:r w:rsidR="004B485E">
        <w:rPr>
          <w:b w:val="0"/>
          <w:bCs/>
          <w:lang w:val="en-US"/>
        </w:rPr>
        <w:t>and J</w:t>
      </w:r>
      <w:r w:rsidR="004B485E" w:rsidRPr="004B485E">
        <w:rPr>
          <w:b w:val="0"/>
          <w:bCs/>
          <w:vertAlign w:val="subscript"/>
          <w:lang w:val="en-US"/>
        </w:rPr>
        <w:t>c</w:t>
      </w:r>
      <w:r w:rsidR="004B485E">
        <w:rPr>
          <w:b w:val="0"/>
          <w:bCs/>
          <w:lang w:val="en-US"/>
        </w:rPr>
        <w:t xml:space="preserve"> </w:t>
      </w:r>
      <w:r w:rsidR="00C85773">
        <w:rPr>
          <w:b w:val="0"/>
          <w:bCs/>
          <w:lang w:val="en-US"/>
        </w:rPr>
        <w:t>is comparable to that of Nb</w:t>
      </w:r>
      <w:r w:rsidR="00C85773" w:rsidRPr="00C85773">
        <w:rPr>
          <w:b w:val="0"/>
          <w:bCs/>
          <w:vertAlign w:val="subscript"/>
          <w:lang w:val="en-US"/>
        </w:rPr>
        <w:t>3</w:t>
      </w:r>
      <w:r w:rsidR="00C85773">
        <w:rPr>
          <w:b w:val="0"/>
          <w:bCs/>
          <w:lang w:val="en-US"/>
        </w:rPr>
        <w:t>Sn</w:t>
      </w:r>
      <w:r w:rsidR="004B485E">
        <w:rPr>
          <w:b w:val="0"/>
          <w:bCs/>
          <w:lang w:val="en-US"/>
        </w:rPr>
        <w:t>.</w:t>
      </w:r>
      <w:r w:rsidR="004B485E" w:rsidRPr="004B485E">
        <w:rPr>
          <w:b w:val="0"/>
          <w:bCs/>
          <w:lang w:val="en-US"/>
        </w:rPr>
        <w:t xml:space="preserve"> </w:t>
      </w:r>
      <w:r w:rsidR="004B485E">
        <w:rPr>
          <w:b w:val="0"/>
          <w:bCs/>
          <w:lang w:val="en-US"/>
        </w:rPr>
        <w:t>A shift in the pinning force F</w:t>
      </w:r>
      <w:r w:rsidR="004B485E" w:rsidRPr="00C85773">
        <w:rPr>
          <w:b w:val="0"/>
          <w:bCs/>
          <w:vertAlign w:val="subscript"/>
          <w:lang w:val="en-US"/>
        </w:rPr>
        <w:t>p</w:t>
      </w:r>
      <w:r w:rsidR="004B485E">
        <w:rPr>
          <w:b w:val="0"/>
          <w:bCs/>
          <w:vertAlign w:val="subscript"/>
          <w:lang w:val="en-US"/>
        </w:rPr>
        <w:t xml:space="preserve"> </w:t>
      </w:r>
      <w:r w:rsidR="004B485E">
        <w:rPr>
          <w:b w:val="0"/>
          <w:bCs/>
          <w:lang w:val="en-US"/>
        </w:rPr>
        <w:t xml:space="preserve">indicates that </w:t>
      </w:r>
      <w:r w:rsidR="004B485E" w:rsidRPr="00C85773">
        <w:rPr>
          <w:b w:val="0"/>
          <w:bCs/>
          <w:lang w:val="en-US"/>
        </w:rPr>
        <w:t>a new</w:t>
      </w:r>
    </w:p>
    <w:p w:rsidR="004B485E" w:rsidRDefault="004B485E" w:rsidP="004B485E">
      <w:pPr>
        <w:spacing w:after="0" w:line="240" w:lineRule="auto"/>
        <w:jc w:val="both"/>
        <w:rPr>
          <w:b w:val="0"/>
          <w:bCs/>
          <w:lang w:val="en-US"/>
        </w:rPr>
      </w:pPr>
      <w:r w:rsidRPr="00C85773">
        <w:rPr>
          <w:b w:val="0"/>
          <w:bCs/>
          <w:lang w:val="en-US"/>
        </w:rPr>
        <w:t>pinning mechanism is working</w:t>
      </w:r>
      <w:r>
        <w:rPr>
          <w:b w:val="0"/>
          <w:bCs/>
          <w:lang w:val="en-US"/>
        </w:rPr>
        <w:t xml:space="preserve"> in irradiated MgB</w:t>
      </w:r>
      <w:r w:rsidRPr="004B485E">
        <w:rPr>
          <w:b w:val="0"/>
          <w:bCs/>
          <w:vertAlign w:val="subscript"/>
          <w:lang w:val="en-US"/>
        </w:rPr>
        <w:t>2</w:t>
      </w:r>
      <w:r>
        <w:rPr>
          <w:b w:val="0"/>
          <w:bCs/>
          <w:lang w:val="en-US"/>
        </w:rPr>
        <w:t xml:space="preserve"> wires. </w:t>
      </w:r>
    </w:p>
    <w:p w:rsidR="004B485E" w:rsidRPr="004B485E" w:rsidRDefault="004B485E" w:rsidP="00C85773">
      <w:pPr>
        <w:spacing w:after="0" w:line="240" w:lineRule="auto"/>
        <w:jc w:val="both"/>
        <w:rPr>
          <w:b w:val="0"/>
          <w:bCs/>
          <w:sz w:val="16"/>
          <w:szCs w:val="16"/>
          <w:lang w:val="en-US"/>
        </w:rPr>
      </w:pPr>
    </w:p>
    <w:p w:rsidR="00000000" w:rsidRDefault="004B485E" w:rsidP="00C37CBB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     The </w:t>
      </w:r>
      <w:r w:rsidR="00C903B6">
        <w:rPr>
          <w:b w:val="0"/>
          <w:bCs/>
          <w:lang w:val="en-US"/>
        </w:rPr>
        <w:t xml:space="preserve">WAMSDO </w:t>
      </w:r>
      <w:r>
        <w:rPr>
          <w:b w:val="0"/>
          <w:bCs/>
          <w:lang w:val="en-US"/>
        </w:rPr>
        <w:t xml:space="preserve">workshop </w:t>
      </w:r>
      <w:r w:rsidR="00C37CBB">
        <w:rPr>
          <w:b w:val="0"/>
          <w:bCs/>
          <w:lang w:val="en-US"/>
        </w:rPr>
        <w:t xml:space="preserve">has shown </w:t>
      </w:r>
      <w:r>
        <w:rPr>
          <w:b w:val="0"/>
          <w:bCs/>
          <w:lang w:val="en-US"/>
        </w:rPr>
        <w:t>a progress</w:t>
      </w:r>
      <w:r w:rsidR="00DB2906">
        <w:rPr>
          <w:b w:val="0"/>
          <w:bCs/>
          <w:lang w:val="en-US"/>
        </w:rPr>
        <w:t xml:space="preserve"> in the c</w:t>
      </w:r>
      <w:r>
        <w:rPr>
          <w:b w:val="0"/>
          <w:bCs/>
          <w:lang w:val="en-US"/>
        </w:rPr>
        <w:t>alculations</w:t>
      </w:r>
      <w:r w:rsidR="00DB2906">
        <w:rPr>
          <w:b w:val="0"/>
          <w:bCs/>
          <w:lang w:val="en-US"/>
        </w:rPr>
        <w:t xml:space="preserve"> performed </w:t>
      </w:r>
      <w:r>
        <w:rPr>
          <w:b w:val="0"/>
          <w:bCs/>
          <w:lang w:val="en-US"/>
        </w:rPr>
        <w:t>using as well MARS as FLUKA</w:t>
      </w:r>
      <w:r w:rsidR="00DB2906">
        <w:rPr>
          <w:b w:val="0"/>
          <w:bCs/>
          <w:lang w:val="en-US"/>
        </w:rPr>
        <w:t xml:space="preserve">. </w:t>
      </w:r>
      <w:r w:rsidR="00C37CBB" w:rsidRPr="00C37CBB">
        <w:rPr>
          <w:b w:val="0"/>
          <w:bCs/>
          <w:lang w:val="en-US"/>
        </w:rPr>
        <w:t>Independent FLUKA and MARS results on energy deposition (mostly from EMS) for inner triplet coils are in agreement within a few %, therefore one can predict dose</w:t>
      </w:r>
      <w:r w:rsidR="00C903B6">
        <w:rPr>
          <w:b w:val="0"/>
          <w:bCs/>
          <w:lang w:val="en-US"/>
        </w:rPr>
        <w:t>s</w:t>
      </w:r>
      <w:r w:rsidR="00C37CBB" w:rsidRPr="00C37CBB">
        <w:rPr>
          <w:b w:val="0"/>
          <w:bCs/>
          <w:lang w:val="en-US"/>
        </w:rPr>
        <w:t xml:space="preserve"> in insulator</w:t>
      </w:r>
      <w:r w:rsidR="00C903B6">
        <w:rPr>
          <w:b w:val="0"/>
          <w:bCs/>
          <w:lang w:val="en-US"/>
        </w:rPr>
        <w:t>s</w:t>
      </w:r>
      <w:r w:rsidR="00C37CBB" w:rsidRPr="00C37CBB">
        <w:rPr>
          <w:b w:val="0"/>
          <w:bCs/>
          <w:lang w:val="en-US"/>
        </w:rPr>
        <w:t xml:space="preserve"> with same accuracy. </w:t>
      </w:r>
      <w:r w:rsidR="00C903B6">
        <w:rPr>
          <w:b w:val="0"/>
          <w:bCs/>
          <w:lang w:val="en-US"/>
        </w:rPr>
        <w:t>The d</w:t>
      </w:r>
      <w:r w:rsidR="00DB2906" w:rsidRPr="0055040B">
        <w:rPr>
          <w:b w:val="0"/>
          <w:bCs/>
          <w:lang w:val="en-US"/>
        </w:rPr>
        <w:t xml:space="preserve">eterioration of critical properties of crystalline materials under irradiation </w:t>
      </w:r>
      <w:r w:rsidR="00C903B6">
        <w:rPr>
          <w:b w:val="0"/>
          <w:bCs/>
          <w:lang w:val="en-US"/>
        </w:rPr>
        <w:t>was</w:t>
      </w:r>
      <w:r w:rsidR="00DB2906" w:rsidRPr="0055040B">
        <w:rPr>
          <w:b w:val="0"/>
          <w:bCs/>
          <w:lang w:val="en-US"/>
        </w:rPr>
        <w:t xml:space="preserve"> analyzed as a function of displacements per atom (DPA). The latter is a strong function of projectile type, energy and charge as well as material properties including its temperature. Some of these dependencies </w:t>
      </w:r>
      <w:r w:rsidR="00DB2906">
        <w:rPr>
          <w:b w:val="0"/>
          <w:bCs/>
          <w:lang w:val="en-US"/>
        </w:rPr>
        <w:t>were</w:t>
      </w:r>
      <w:r w:rsidR="00DB2906" w:rsidRPr="0055040B">
        <w:rPr>
          <w:b w:val="0"/>
          <w:bCs/>
          <w:lang w:val="en-US"/>
        </w:rPr>
        <w:t xml:space="preserve"> analyzed for superconducting coils of LHC inner triplet quadr</w:t>
      </w:r>
      <w:r w:rsidR="00DB2906" w:rsidRPr="00C37CBB">
        <w:rPr>
          <w:b w:val="0"/>
          <w:bCs/>
          <w:lang w:val="en-US"/>
        </w:rPr>
        <w:t>up</w:t>
      </w:r>
      <w:r w:rsidR="00DB2906" w:rsidRPr="0055040B">
        <w:rPr>
          <w:b w:val="0"/>
          <w:bCs/>
          <w:lang w:val="en-US"/>
        </w:rPr>
        <w:t>oles</w:t>
      </w:r>
      <w:r w:rsidR="00353B77">
        <w:rPr>
          <w:b w:val="0"/>
          <w:bCs/>
          <w:lang w:val="en-US"/>
        </w:rPr>
        <w:t xml:space="preserve">. </w:t>
      </w:r>
      <w:r w:rsidR="00DB2906" w:rsidRPr="00C37CBB">
        <w:rPr>
          <w:b w:val="0"/>
          <w:bCs/>
          <w:lang w:val="en-US"/>
        </w:rPr>
        <w:t>MARS15 results are obtained on composition of particle flux and DPA in the hottest spots of the final focus quadrupole superconducting coils.</w:t>
      </w:r>
      <w:r w:rsidR="00DB2906">
        <w:rPr>
          <w:b w:val="0"/>
          <w:bCs/>
          <w:lang w:val="en-US"/>
        </w:rPr>
        <w:t xml:space="preserve"> </w:t>
      </w:r>
      <w:r w:rsidR="00DB2906" w:rsidRPr="00C37CBB">
        <w:rPr>
          <w:b w:val="0"/>
          <w:bCs/>
          <w:lang w:val="en-US"/>
        </w:rPr>
        <w:t>The major contributors to DPA are sub-threshold particles (40%), neutrons &gt; 100 keV (26%) and pions (15%).</w:t>
      </w:r>
      <w:r w:rsidR="00DB2906">
        <w:rPr>
          <w:b w:val="0"/>
          <w:bCs/>
          <w:lang w:val="en-US"/>
        </w:rPr>
        <w:t xml:space="preserve"> </w:t>
      </w:r>
      <w:r w:rsidR="00C903B6" w:rsidRPr="00C37CBB">
        <w:rPr>
          <w:b w:val="0"/>
          <w:bCs/>
          <w:lang w:val="en-US"/>
        </w:rPr>
        <w:t>Uncertainties on DPA predictions in superconductors can be as high as a factor of 2 to 3.</w:t>
      </w:r>
    </w:p>
    <w:p w:rsidR="004A6DCA" w:rsidRPr="004A6DCA" w:rsidRDefault="004A6DCA" w:rsidP="00C37CBB">
      <w:pPr>
        <w:spacing w:after="0" w:line="240" w:lineRule="auto"/>
        <w:jc w:val="both"/>
        <w:rPr>
          <w:b w:val="0"/>
          <w:bCs/>
          <w:sz w:val="16"/>
          <w:szCs w:val="16"/>
          <w:lang w:val="en-US"/>
        </w:rPr>
      </w:pPr>
    </w:p>
    <w:p w:rsidR="00C37CBB" w:rsidRDefault="00DB2906" w:rsidP="00C37CBB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     </w:t>
      </w:r>
      <w:r w:rsidR="00C37CBB" w:rsidRPr="00C37CBB">
        <w:rPr>
          <w:b w:val="0"/>
          <w:bCs/>
          <w:lang w:val="en-US"/>
        </w:rPr>
        <w:t xml:space="preserve">Preliminary </w:t>
      </w:r>
      <w:r>
        <w:rPr>
          <w:b w:val="0"/>
          <w:bCs/>
          <w:lang w:val="en-US"/>
        </w:rPr>
        <w:t xml:space="preserve">FLUKA </w:t>
      </w:r>
      <w:r w:rsidR="00C37CBB" w:rsidRPr="00C37CBB">
        <w:rPr>
          <w:b w:val="0"/>
          <w:bCs/>
          <w:lang w:val="en-US"/>
        </w:rPr>
        <w:t xml:space="preserve">calculations </w:t>
      </w:r>
      <w:r w:rsidR="00C903B6" w:rsidRPr="00C37CBB">
        <w:rPr>
          <w:b w:val="0"/>
          <w:bCs/>
          <w:lang w:val="en-US"/>
        </w:rPr>
        <w:t xml:space="preserve">(without cold shielding!) </w:t>
      </w:r>
      <w:r w:rsidR="00C37CBB" w:rsidRPr="00C37CBB">
        <w:rPr>
          <w:b w:val="0"/>
          <w:bCs/>
          <w:lang w:val="en-US"/>
        </w:rPr>
        <w:t>indicate that over the HL-LHC target integrated luminosity (3000 fb</w:t>
      </w:r>
      <w:r w:rsidR="00C37CBB" w:rsidRPr="00C37CBB">
        <w:rPr>
          <w:b w:val="0"/>
          <w:bCs/>
          <w:vertAlign w:val="superscript"/>
          <w:lang w:val="en-US"/>
        </w:rPr>
        <w:t>-1</w:t>
      </w:r>
      <w:r w:rsidR="00C37CBB" w:rsidRPr="00C37CBB">
        <w:rPr>
          <w:b w:val="0"/>
          <w:bCs/>
          <w:lang w:val="en-US"/>
        </w:rPr>
        <w:t>) triplet quadrupole cables and insulators will undergo radiation peak values of the order of</w:t>
      </w:r>
      <w:r>
        <w:rPr>
          <w:b w:val="0"/>
          <w:bCs/>
          <w:lang w:val="en-US"/>
        </w:rPr>
        <w:t xml:space="preserve"> 100 MGy </w:t>
      </w:r>
      <w:r w:rsidRPr="00C37CBB">
        <w:rPr>
          <w:b w:val="0"/>
          <w:bCs/>
          <w:lang w:val="en-US"/>
        </w:rPr>
        <w:t>(dose)</w:t>
      </w:r>
      <w:r>
        <w:rPr>
          <w:b w:val="0"/>
          <w:bCs/>
          <w:lang w:val="en-US"/>
        </w:rPr>
        <w:t xml:space="preserve">, </w:t>
      </w:r>
      <w:r w:rsidR="00C37CBB" w:rsidRPr="00C37CBB">
        <w:rPr>
          <w:b w:val="0"/>
          <w:bCs/>
          <w:lang w:val="en-US"/>
        </w:rPr>
        <w:t>10</w:t>
      </w:r>
      <w:r w:rsidR="00C37CBB" w:rsidRPr="00C37CBB">
        <w:rPr>
          <w:b w:val="0"/>
          <w:bCs/>
          <w:vertAlign w:val="superscript"/>
          <w:lang w:val="en-US"/>
        </w:rPr>
        <w:t>-4</w:t>
      </w:r>
      <w:r>
        <w:rPr>
          <w:b w:val="0"/>
          <w:bCs/>
          <w:lang w:val="en-US"/>
        </w:rPr>
        <w:t xml:space="preserve"> </w:t>
      </w:r>
      <w:r w:rsidR="00C37CBB" w:rsidRPr="00C37CBB">
        <w:rPr>
          <w:b w:val="0"/>
          <w:bCs/>
          <w:lang w:val="en-US"/>
        </w:rPr>
        <w:t>(</w:t>
      </w:r>
      <w:r w:rsidR="00C903B6">
        <w:rPr>
          <w:b w:val="0"/>
          <w:bCs/>
          <w:lang w:val="en-US"/>
        </w:rPr>
        <w:t>DPA</w:t>
      </w:r>
      <w:r w:rsidR="00C37CBB" w:rsidRPr="00C37CBB">
        <w:rPr>
          <w:b w:val="0"/>
          <w:bCs/>
          <w:lang w:val="en-US"/>
        </w:rPr>
        <w:t>)</w:t>
      </w:r>
      <w:r>
        <w:rPr>
          <w:b w:val="0"/>
          <w:bCs/>
          <w:lang w:val="en-US"/>
        </w:rPr>
        <w:t xml:space="preserve">, the </w:t>
      </w:r>
      <w:r w:rsidR="00C903B6">
        <w:rPr>
          <w:b w:val="0"/>
          <w:bCs/>
          <w:lang w:val="en-US"/>
        </w:rPr>
        <w:t xml:space="preserve">corresponding </w:t>
      </w:r>
      <w:r>
        <w:rPr>
          <w:b w:val="0"/>
          <w:bCs/>
          <w:lang w:val="en-US"/>
        </w:rPr>
        <w:t xml:space="preserve">fluences being  </w:t>
      </w:r>
      <w:r w:rsidRPr="00DB2906">
        <w:rPr>
          <w:b w:val="0"/>
          <w:bCs/>
          <w:lang w:val="en-US"/>
        </w:rPr>
        <w:t>10</w:t>
      </w:r>
      <w:r w:rsidRPr="00DB2906">
        <w:rPr>
          <w:b w:val="0"/>
          <w:bCs/>
          <w:vertAlign w:val="superscript"/>
          <w:lang w:val="en-US"/>
        </w:rPr>
        <w:t xml:space="preserve">17 </w:t>
      </w:r>
      <w:r w:rsidRPr="00DB2906">
        <w:rPr>
          <w:b w:val="0"/>
          <w:bCs/>
          <w:lang w:val="en-US"/>
        </w:rPr>
        <w:t>neutrons/cm</w:t>
      </w:r>
      <w:r>
        <w:rPr>
          <w:b w:val="0"/>
          <w:bCs/>
          <w:vertAlign w:val="superscript"/>
          <w:lang w:val="en-US"/>
        </w:rPr>
        <w:t>2</w:t>
      </w:r>
      <w:r w:rsidRPr="00DB2906">
        <w:rPr>
          <w:b w:val="0"/>
          <w:bCs/>
          <w:lang w:val="en-US"/>
        </w:rPr>
        <w:t xml:space="preserve"> and 10</w:t>
      </w:r>
      <w:r w:rsidRPr="00DB2906">
        <w:rPr>
          <w:b w:val="0"/>
          <w:bCs/>
          <w:vertAlign w:val="superscript"/>
          <w:lang w:val="en-US"/>
        </w:rPr>
        <w:t xml:space="preserve">16 </w:t>
      </w:r>
      <w:r w:rsidRPr="00DB2906">
        <w:rPr>
          <w:b w:val="0"/>
          <w:bCs/>
          <w:lang w:val="en-US"/>
        </w:rPr>
        <w:t>pions/cm</w:t>
      </w:r>
      <w:r w:rsidRPr="00DB2906">
        <w:rPr>
          <w:b w:val="0"/>
          <w:bCs/>
          <w:vertAlign w:val="superscript"/>
          <w:lang w:val="en-US"/>
        </w:rPr>
        <w:t>2</w:t>
      </w:r>
      <w:r>
        <w:rPr>
          <w:b w:val="0"/>
          <w:bCs/>
          <w:lang w:val="en-US"/>
        </w:rPr>
        <w:t xml:space="preserve">. </w:t>
      </w:r>
      <w:r w:rsidR="00C37CBB" w:rsidRPr="00C37CBB">
        <w:rPr>
          <w:b w:val="0"/>
          <w:bCs/>
          <w:lang w:val="en-US"/>
        </w:rPr>
        <w:t>Particle fluence spectra on the coils have been calculated</w:t>
      </w:r>
      <w:r>
        <w:rPr>
          <w:b w:val="0"/>
          <w:bCs/>
          <w:lang w:val="en-US"/>
        </w:rPr>
        <w:t xml:space="preserve">. </w:t>
      </w:r>
      <w:r w:rsidR="00C37CBB" w:rsidRPr="00C37CBB">
        <w:rPr>
          <w:b w:val="0"/>
          <w:bCs/>
          <w:lang w:val="en-US"/>
        </w:rPr>
        <w:t>More accurate evaluations have to refer to the final layout/design</w:t>
      </w:r>
      <w:r>
        <w:rPr>
          <w:b w:val="0"/>
          <w:bCs/>
          <w:lang w:val="en-US"/>
        </w:rPr>
        <w:t>.</w:t>
      </w:r>
      <w:r w:rsidR="00353B77" w:rsidRPr="00353B77">
        <w:rPr>
          <w:b w:val="0"/>
          <w:bCs/>
          <w:lang w:val="en-US"/>
        </w:rPr>
        <w:t xml:space="preserve"> </w:t>
      </w:r>
      <w:r w:rsidR="00353B77">
        <w:rPr>
          <w:b w:val="0"/>
          <w:bCs/>
          <w:lang w:val="en-US"/>
        </w:rPr>
        <w:t xml:space="preserve">The calculations presented at this workshop show that the </w:t>
      </w:r>
      <w:r w:rsidR="00C903B6">
        <w:rPr>
          <w:b w:val="0"/>
          <w:bCs/>
          <w:lang w:val="en-US"/>
        </w:rPr>
        <w:t xml:space="preserve">DPA </w:t>
      </w:r>
      <w:r w:rsidR="00353B77">
        <w:rPr>
          <w:b w:val="0"/>
          <w:bCs/>
          <w:lang w:val="en-US"/>
        </w:rPr>
        <w:t xml:space="preserve">of pions is </w:t>
      </w:r>
      <w:r w:rsidR="00C903B6">
        <w:rPr>
          <w:b w:val="0"/>
          <w:bCs/>
          <w:lang w:val="en-US"/>
        </w:rPr>
        <w:t xml:space="preserve">comparable to </w:t>
      </w:r>
      <w:r w:rsidR="00353B77">
        <w:rPr>
          <w:b w:val="0"/>
          <w:bCs/>
          <w:lang w:val="en-US"/>
        </w:rPr>
        <w:t xml:space="preserve">that of neutrons, resulting in </w:t>
      </w:r>
      <w:r w:rsidR="00C903B6">
        <w:rPr>
          <w:b w:val="0"/>
          <w:bCs/>
          <w:lang w:val="en-US"/>
        </w:rPr>
        <w:t xml:space="preserve">a similar </w:t>
      </w:r>
      <w:r w:rsidR="00353B77">
        <w:rPr>
          <w:b w:val="0"/>
          <w:bCs/>
          <w:lang w:val="en-US"/>
        </w:rPr>
        <w:t>damage. In spite of the considerably lower number with respect to neutrons (protons plus pions 0.59%, compared to neutrons, 4.8%), the total damage is expected to be comparable or even larger than that of neutrons alone. This is confirmed by reported data of neutron and proton irradiation on Nb</w:t>
      </w:r>
      <w:r w:rsidR="00353B77" w:rsidRPr="00353B77">
        <w:rPr>
          <w:b w:val="0"/>
          <w:bCs/>
          <w:vertAlign w:val="subscript"/>
          <w:lang w:val="en-US"/>
        </w:rPr>
        <w:t>3</w:t>
      </w:r>
      <w:r w:rsidR="00353B77">
        <w:rPr>
          <w:b w:val="0"/>
          <w:bCs/>
          <w:lang w:val="en-US"/>
        </w:rPr>
        <w:t>Sn at 1 MeV. This result is important, since it influences the lifetime of the quadrupoles.</w:t>
      </w:r>
    </w:p>
    <w:p w:rsidR="004A6DCA" w:rsidRPr="004A6DCA" w:rsidRDefault="004A6DCA" w:rsidP="00C37CBB">
      <w:pPr>
        <w:spacing w:after="0" w:line="240" w:lineRule="auto"/>
        <w:jc w:val="both"/>
        <w:rPr>
          <w:b w:val="0"/>
          <w:bCs/>
          <w:sz w:val="16"/>
          <w:szCs w:val="16"/>
          <w:lang w:val="en-US"/>
        </w:rPr>
      </w:pPr>
    </w:p>
    <w:p w:rsidR="00972CFF" w:rsidRDefault="00DB2906" w:rsidP="00972CFF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     Due to the limited knowledge in view of the action of multiple energ</w:t>
      </w:r>
      <w:r w:rsidR="006C09F1">
        <w:rPr>
          <w:b w:val="0"/>
          <w:bCs/>
          <w:lang w:val="en-US"/>
        </w:rPr>
        <w:t>y</w:t>
      </w:r>
      <w:r>
        <w:rPr>
          <w:b w:val="0"/>
          <w:bCs/>
          <w:lang w:val="en-US"/>
        </w:rPr>
        <w:t xml:space="preserve"> sources, </w:t>
      </w:r>
      <w:r w:rsidR="006C09F1">
        <w:rPr>
          <w:b w:val="0"/>
          <w:bCs/>
          <w:lang w:val="en-US"/>
        </w:rPr>
        <w:t>an attempt was done to describe the main points to be elucidated</w:t>
      </w:r>
      <w:r w:rsidR="00972CFF">
        <w:rPr>
          <w:b w:val="0"/>
          <w:bCs/>
          <w:lang w:val="en-US"/>
        </w:rPr>
        <w:t xml:space="preserve">. </w:t>
      </w:r>
      <w:r w:rsidR="006C09F1">
        <w:rPr>
          <w:b w:val="0"/>
          <w:bCs/>
          <w:lang w:val="en-US"/>
        </w:rPr>
        <w:t xml:space="preserve">In </w:t>
      </w:r>
      <w:r w:rsidR="006C09F1" w:rsidRPr="00353B77">
        <w:rPr>
          <w:b w:val="0"/>
          <w:bCs/>
          <w:lang w:val="en-US"/>
        </w:rPr>
        <w:t xml:space="preserve">particular, </w:t>
      </w:r>
      <w:r w:rsidR="00353B77">
        <w:rPr>
          <w:b w:val="0"/>
          <w:bCs/>
          <w:lang w:val="en-US"/>
        </w:rPr>
        <w:t>more proton irradiations on Nb</w:t>
      </w:r>
      <w:r w:rsidR="00353B77" w:rsidRPr="00972CFF">
        <w:rPr>
          <w:b w:val="0"/>
          <w:bCs/>
          <w:vertAlign w:val="subscript"/>
          <w:lang w:val="en-US"/>
        </w:rPr>
        <w:t>3</w:t>
      </w:r>
      <w:r w:rsidR="00353B77">
        <w:rPr>
          <w:b w:val="0"/>
          <w:bCs/>
          <w:lang w:val="en-US"/>
        </w:rPr>
        <w:t>Sn and MgB</w:t>
      </w:r>
      <w:r w:rsidR="00353B77" w:rsidRPr="00972CFF">
        <w:rPr>
          <w:b w:val="0"/>
          <w:bCs/>
          <w:vertAlign w:val="subscript"/>
          <w:lang w:val="en-US"/>
        </w:rPr>
        <w:t>2</w:t>
      </w:r>
      <w:r w:rsidR="00353B77">
        <w:rPr>
          <w:b w:val="0"/>
          <w:bCs/>
          <w:lang w:val="en-US"/>
        </w:rPr>
        <w:t xml:space="preserve"> at various energies and fluences are needed. </w:t>
      </w:r>
      <w:r w:rsidR="00972CFF">
        <w:rPr>
          <w:b w:val="0"/>
          <w:bCs/>
          <w:lang w:val="en-US"/>
        </w:rPr>
        <w:t>The effect of the observed lattice expansion on the transport properties of the wires submitted to compressive forces has to be calculated. I</w:t>
      </w:r>
      <w:r w:rsidR="00972CFF" w:rsidRPr="00972CFF">
        <w:rPr>
          <w:b w:val="0"/>
          <w:bCs/>
          <w:lang w:val="en-US"/>
        </w:rPr>
        <w:t xml:space="preserve">rradiation experiments at 4.2K </w:t>
      </w:r>
      <w:r w:rsidR="00972CFF">
        <w:rPr>
          <w:b w:val="0"/>
          <w:bCs/>
          <w:lang w:val="en-US"/>
        </w:rPr>
        <w:t xml:space="preserve">and transport measurements up to 15T </w:t>
      </w:r>
      <w:r w:rsidR="00972CFF" w:rsidRPr="00972CFF">
        <w:rPr>
          <w:b w:val="0"/>
          <w:bCs/>
          <w:lang w:val="en-US"/>
        </w:rPr>
        <w:t>should be perform</w:t>
      </w:r>
      <w:r w:rsidR="00972CFF">
        <w:rPr>
          <w:b w:val="0"/>
          <w:bCs/>
          <w:lang w:val="en-US"/>
        </w:rPr>
        <w:t>ed</w:t>
      </w:r>
      <w:r w:rsidR="00972CFF" w:rsidRPr="00C903B6">
        <w:rPr>
          <w:b w:val="0"/>
          <w:bCs/>
          <w:lang w:val="en-US"/>
        </w:rPr>
        <w:t>:</w:t>
      </w:r>
      <w:r w:rsidR="00972CFF">
        <w:rPr>
          <w:bCs/>
          <w:lang w:val="en-US"/>
        </w:rPr>
        <w:t xml:space="preserve"> </w:t>
      </w:r>
      <w:r w:rsidR="00972CFF" w:rsidRPr="00972CFF">
        <w:rPr>
          <w:b w:val="0"/>
          <w:bCs/>
          <w:lang w:val="en-US"/>
        </w:rPr>
        <w:t xml:space="preserve">this </w:t>
      </w:r>
      <w:r w:rsidR="004A6DCA">
        <w:rPr>
          <w:b w:val="0"/>
          <w:bCs/>
          <w:lang w:val="en-US"/>
        </w:rPr>
        <w:t xml:space="preserve">will be </w:t>
      </w:r>
      <w:r w:rsidR="00972CFF" w:rsidRPr="00972CFF">
        <w:rPr>
          <w:b w:val="0"/>
          <w:bCs/>
          <w:lang w:val="en-US"/>
        </w:rPr>
        <w:t>realized in the new facilit</w:t>
      </w:r>
      <w:r w:rsidR="00972CFF">
        <w:rPr>
          <w:b w:val="0"/>
          <w:bCs/>
          <w:lang w:val="en-US"/>
        </w:rPr>
        <w:t>y</w:t>
      </w:r>
      <w:r w:rsidR="00972CFF" w:rsidRPr="00972CFF">
        <w:rPr>
          <w:b w:val="0"/>
          <w:bCs/>
          <w:lang w:val="en-US"/>
        </w:rPr>
        <w:t xml:space="preserve"> in Japan, as reported b</w:t>
      </w:r>
      <w:r w:rsidR="00972CFF">
        <w:rPr>
          <w:b w:val="0"/>
          <w:bCs/>
          <w:lang w:val="en-US"/>
        </w:rPr>
        <w:t>y</w:t>
      </w:r>
      <w:r w:rsidR="00972CFF" w:rsidRPr="00972CFF">
        <w:rPr>
          <w:b w:val="0"/>
          <w:bCs/>
          <w:lang w:val="en-US"/>
        </w:rPr>
        <w:t xml:space="preserve"> T</w:t>
      </w:r>
      <w:r w:rsidR="00972CFF">
        <w:rPr>
          <w:b w:val="0"/>
          <w:bCs/>
          <w:lang w:val="en-US"/>
        </w:rPr>
        <w:t xml:space="preserve">. </w:t>
      </w:r>
      <w:r w:rsidR="00972CFF" w:rsidRPr="00972CFF">
        <w:rPr>
          <w:b w:val="0"/>
          <w:bCs/>
          <w:lang w:val="en-US"/>
        </w:rPr>
        <w:t>N</w:t>
      </w:r>
      <w:r w:rsidR="00972CFF">
        <w:rPr>
          <w:b w:val="0"/>
          <w:bCs/>
          <w:lang w:val="en-US"/>
        </w:rPr>
        <w:t xml:space="preserve">akamoto </w:t>
      </w:r>
      <w:r w:rsidR="00972CFF" w:rsidRPr="00C37CBB">
        <w:rPr>
          <w:b w:val="0"/>
          <w:bCs/>
          <w:lang w:val="en-US"/>
        </w:rPr>
        <w:t>(</w:t>
      </w:r>
      <w:r w:rsidR="00972CFF">
        <w:rPr>
          <w:b w:val="0"/>
          <w:bCs/>
          <w:lang w:val="en-US"/>
        </w:rPr>
        <w:t>KEK</w:t>
      </w:r>
      <w:r w:rsidR="00972CFF" w:rsidRPr="00C37CBB">
        <w:rPr>
          <w:b w:val="0"/>
          <w:bCs/>
          <w:lang w:val="en-US"/>
        </w:rPr>
        <w:t>)</w:t>
      </w:r>
      <w:r w:rsidR="00972CFF">
        <w:rPr>
          <w:b w:val="0"/>
          <w:bCs/>
          <w:lang w:val="en-US"/>
        </w:rPr>
        <w:t>.</w:t>
      </w:r>
      <w:r w:rsidR="004A6DCA">
        <w:rPr>
          <w:b w:val="0"/>
          <w:bCs/>
          <w:lang w:val="en-US"/>
        </w:rPr>
        <w:t xml:space="preserve"> Finally, </w:t>
      </w:r>
      <w:r w:rsidR="00C903B6">
        <w:rPr>
          <w:b w:val="0"/>
          <w:bCs/>
          <w:lang w:val="en-US"/>
        </w:rPr>
        <w:t>DPA</w:t>
      </w:r>
      <w:r w:rsidR="004A6DCA">
        <w:rPr>
          <w:b w:val="0"/>
          <w:bCs/>
          <w:lang w:val="en-US"/>
        </w:rPr>
        <w:t xml:space="preserve"> calculations including </w:t>
      </w:r>
      <w:r w:rsidR="00C903B6">
        <w:rPr>
          <w:b w:val="0"/>
          <w:bCs/>
          <w:lang w:val="en-US"/>
        </w:rPr>
        <w:t xml:space="preserve">simultaneous </w:t>
      </w:r>
      <w:r w:rsidR="004A6DCA">
        <w:rPr>
          <w:b w:val="0"/>
          <w:bCs/>
          <w:lang w:val="en-US"/>
        </w:rPr>
        <w:t xml:space="preserve">irradiations </w:t>
      </w:r>
      <w:r w:rsidR="00C903B6">
        <w:rPr>
          <w:b w:val="0"/>
          <w:bCs/>
          <w:lang w:val="en-US"/>
        </w:rPr>
        <w:t xml:space="preserve">by different sources </w:t>
      </w:r>
      <w:r w:rsidR="004A6DCA">
        <w:rPr>
          <w:b w:val="0"/>
          <w:bCs/>
          <w:lang w:val="en-US"/>
        </w:rPr>
        <w:t xml:space="preserve">should be performed. </w:t>
      </w:r>
    </w:p>
    <w:p w:rsidR="004A6DCA" w:rsidRPr="004A6DCA" w:rsidRDefault="004A6DCA" w:rsidP="00972CFF">
      <w:pPr>
        <w:spacing w:after="0" w:line="240" w:lineRule="auto"/>
        <w:jc w:val="both"/>
        <w:rPr>
          <w:b w:val="0"/>
          <w:bCs/>
          <w:sz w:val="16"/>
          <w:szCs w:val="16"/>
          <w:lang w:val="en-US"/>
        </w:rPr>
      </w:pPr>
    </w:p>
    <w:p w:rsidR="004A6DCA" w:rsidRDefault="004A6DCA" w:rsidP="00972CFF">
      <w:pPr>
        <w:spacing w:after="0" w:line="240" w:lineRule="auto"/>
        <w:jc w:val="both"/>
        <w:rPr>
          <w:b w:val="0"/>
          <w:bCs/>
          <w:lang w:val="en-US"/>
        </w:rPr>
      </w:pPr>
      <w:r>
        <w:rPr>
          <w:b w:val="0"/>
          <w:bCs/>
          <w:lang w:val="en-US"/>
        </w:rPr>
        <w:t xml:space="preserve">    </w:t>
      </w:r>
    </w:p>
    <w:p w:rsidR="006C09F1" w:rsidRDefault="006C09F1">
      <w:pPr>
        <w:spacing w:after="0" w:line="240" w:lineRule="auto"/>
        <w:jc w:val="both"/>
        <w:rPr>
          <w:b w:val="0"/>
          <w:bCs/>
          <w:lang w:val="en-US"/>
        </w:rPr>
      </w:pPr>
    </w:p>
    <w:p w:rsidR="006C09F1" w:rsidRDefault="006C09F1">
      <w:pPr>
        <w:spacing w:after="0" w:line="240" w:lineRule="auto"/>
        <w:jc w:val="both"/>
        <w:rPr>
          <w:b w:val="0"/>
          <w:bCs/>
          <w:lang w:val="en-US"/>
        </w:rPr>
      </w:pPr>
    </w:p>
    <w:sectPr w:rsidR="006C09F1" w:rsidSect="006071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A334E4"/>
    <w:multiLevelType w:val="hybridMultilevel"/>
    <w:tmpl w:val="81169976"/>
    <w:lvl w:ilvl="0" w:tplc="CC6E3EF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E7EE32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2E9AA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5055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5252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85E8E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F26ED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661B0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77896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0B6C5EAD"/>
    <w:multiLevelType w:val="hybridMultilevel"/>
    <w:tmpl w:val="539299EE"/>
    <w:lvl w:ilvl="0" w:tplc="E326E38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D05983"/>
    <w:multiLevelType w:val="hybridMultilevel"/>
    <w:tmpl w:val="5A36318A"/>
    <w:lvl w:ilvl="0" w:tplc="CF745254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plc="C0BCA724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plc="78E2FF7E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plc="39CEFD70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plc="6142869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plc="5680F0A4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plc="75744822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plc="C256DEAA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plc="C52A6200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>
    <w:nsid w:val="102A5B59"/>
    <w:multiLevelType w:val="hybridMultilevel"/>
    <w:tmpl w:val="48A09A1A"/>
    <w:lvl w:ilvl="0" w:tplc="4AFE7F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44F4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DD0C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352710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900DA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51441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668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E4E9B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53E279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116F7332"/>
    <w:multiLevelType w:val="hybridMultilevel"/>
    <w:tmpl w:val="75C208EA"/>
    <w:lvl w:ilvl="0" w:tplc="3A58CBC4">
      <w:start w:val="1"/>
      <w:numFmt w:val="upperRoman"/>
      <w:lvlText w:val="%1."/>
      <w:lvlJc w:val="left"/>
      <w:pPr>
        <w:ind w:left="1428" w:hanging="720"/>
      </w:pPr>
      <w:rPr>
        <w:rFonts w:ascii="Arial" w:eastAsiaTheme="minorHAnsi" w:hAnsi="Arial" w:cs="Arial"/>
      </w:rPr>
    </w:lvl>
    <w:lvl w:ilvl="1" w:tplc="100C0019" w:tentative="1">
      <w:start w:val="1"/>
      <w:numFmt w:val="lowerLetter"/>
      <w:lvlText w:val="%2."/>
      <w:lvlJc w:val="left"/>
      <w:pPr>
        <w:ind w:left="1788" w:hanging="360"/>
      </w:pPr>
    </w:lvl>
    <w:lvl w:ilvl="2" w:tplc="100C001B" w:tentative="1">
      <w:start w:val="1"/>
      <w:numFmt w:val="lowerRoman"/>
      <w:lvlText w:val="%3."/>
      <w:lvlJc w:val="right"/>
      <w:pPr>
        <w:ind w:left="2508" w:hanging="180"/>
      </w:pPr>
    </w:lvl>
    <w:lvl w:ilvl="3" w:tplc="100C000F" w:tentative="1">
      <w:start w:val="1"/>
      <w:numFmt w:val="decimal"/>
      <w:lvlText w:val="%4."/>
      <w:lvlJc w:val="left"/>
      <w:pPr>
        <w:ind w:left="3228" w:hanging="360"/>
      </w:pPr>
    </w:lvl>
    <w:lvl w:ilvl="4" w:tplc="100C0019" w:tentative="1">
      <w:start w:val="1"/>
      <w:numFmt w:val="lowerLetter"/>
      <w:lvlText w:val="%5."/>
      <w:lvlJc w:val="left"/>
      <w:pPr>
        <w:ind w:left="3948" w:hanging="360"/>
      </w:pPr>
    </w:lvl>
    <w:lvl w:ilvl="5" w:tplc="100C001B" w:tentative="1">
      <w:start w:val="1"/>
      <w:numFmt w:val="lowerRoman"/>
      <w:lvlText w:val="%6."/>
      <w:lvlJc w:val="right"/>
      <w:pPr>
        <w:ind w:left="4668" w:hanging="180"/>
      </w:pPr>
    </w:lvl>
    <w:lvl w:ilvl="6" w:tplc="100C000F" w:tentative="1">
      <w:start w:val="1"/>
      <w:numFmt w:val="decimal"/>
      <w:lvlText w:val="%7."/>
      <w:lvlJc w:val="left"/>
      <w:pPr>
        <w:ind w:left="5388" w:hanging="360"/>
      </w:pPr>
    </w:lvl>
    <w:lvl w:ilvl="7" w:tplc="100C0019" w:tentative="1">
      <w:start w:val="1"/>
      <w:numFmt w:val="lowerLetter"/>
      <w:lvlText w:val="%8."/>
      <w:lvlJc w:val="left"/>
      <w:pPr>
        <w:ind w:left="6108" w:hanging="360"/>
      </w:pPr>
    </w:lvl>
    <w:lvl w:ilvl="8" w:tplc="10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12CE2E57"/>
    <w:multiLevelType w:val="hybridMultilevel"/>
    <w:tmpl w:val="E9920408"/>
    <w:lvl w:ilvl="0" w:tplc="8BC23356">
      <w:start w:val="1"/>
      <w:numFmt w:val="upperRoman"/>
      <w:lvlText w:val="%1."/>
      <w:lvlJc w:val="left"/>
      <w:pPr>
        <w:ind w:left="90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260" w:hanging="360"/>
      </w:pPr>
    </w:lvl>
    <w:lvl w:ilvl="2" w:tplc="100C001B" w:tentative="1">
      <w:start w:val="1"/>
      <w:numFmt w:val="lowerRoman"/>
      <w:lvlText w:val="%3."/>
      <w:lvlJc w:val="right"/>
      <w:pPr>
        <w:ind w:left="1980" w:hanging="180"/>
      </w:pPr>
    </w:lvl>
    <w:lvl w:ilvl="3" w:tplc="100C000F" w:tentative="1">
      <w:start w:val="1"/>
      <w:numFmt w:val="decimal"/>
      <w:lvlText w:val="%4."/>
      <w:lvlJc w:val="left"/>
      <w:pPr>
        <w:ind w:left="2700" w:hanging="360"/>
      </w:pPr>
    </w:lvl>
    <w:lvl w:ilvl="4" w:tplc="100C0019" w:tentative="1">
      <w:start w:val="1"/>
      <w:numFmt w:val="lowerLetter"/>
      <w:lvlText w:val="%5."/>
      <w:lvlJc w:val="left"/>
      <w:pPr>
        <w:ind w:left="3420" w:hanging="360"/>
      </w:pPr>
    </w:lvl>
    <w:lvl w:ilvl="5" w:tplc="100C001B" w:tentative="1">
      <w:start w:val="1"/>
      <w:numFmt w:val="lowerRoman"/>
      <w:lvlText w:val="%6."/>
      <w:lvlJc w:val="right"/>
      <w:pPr>
        <w:ind w:left="4140" w:hanging="180"/>
      </w:pPr>
    </w:lvl>
    <w:lvl w:ilvl="6" w:tplc="100C000F" w:tentative="1">
      <w:start w:val="1"/>
      <w:numFmt w:val="decimal"/>
      <w:lvlText w:val="%7."/>
      <w:lvlJc w:val="left"/>
      <w:pPr>
        <w:ind w:left="4860" w:hanging="360"/>
      </w:pPr>
    </w:lvl>
    <w:lvl w:ilvl="7" w:tplc="100C0019" w:tentative="1">
      <w:start w:val="1"/>
      <w:numFmt w:val="lowerLetter"/>
      <w:lvlText w:val="%8."/>
      <w:lvlJc w:val="left"/>
      <w:pPr>
        <w:ind w:left="5580" w:hanging="360"/>
      </w:pPr>
    </w:lvl>
    <w:lvl w:ilvl="8" w:tplc="100C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>
    <w:nsid w:val="26E7286C"/>
    <w:multiLevelType w:val="hybridMultilevel"/>
    <w:tmpl w:val="9BD84F74"/>
    <w:lvl w:ilvl="0" w:tplc="1D3623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E72D63"/>
    <w:multiLevelType w:val="hybridMultilevel"/>
    <w:tmpl w:val="ED2AF16A"/>
    <w:lvl w:ilvl="0" w:tplc="321E13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C1A5D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1B607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61E51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B0C251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03446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9ECE83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BE4BC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FA46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>
    <w:nsid w:val="2B522437"/>
    <w:multiLevelType w:val="hybridMultilevel"/>
    <w:tmpl w:val="0EF2ACB4"/>
    <w:lvl w:ilvl="0" w:tplc="118A21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7EEA0E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4E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0BAA77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3F886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4300DA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5C5B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448CC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6E2F3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2BD840BC"/>
    <w:multiLevelType w:val="hybridMultilevel"/>
    <w:tmpl w:val="9C4A7094"/>
    <w:lvl w:ilvl="0" w:tplc="7F009A4A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271B8"/>
    <w:multiLevelType w:val="hybridMultilevel"/>
    <w:tmpl w:val="22149EBC"/>
    <w:lvl w:ilvl="0" w:tplc="0AE444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7320DA"/>
    <w:multiLevelType w:val="hybridMultilevel"/>
    <w:tmpl w:val="F0F0DA9E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535954"/>
    <w:multiLevelType w:val="hybridMultilevel"/>
    <w:tmpl w:val="8AEE4A5E"/>
    <w:lvl w:ilvl="0" w:tplc="8FC022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72ABE2">
      <w:start w:val="91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0CCE1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54A51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648CF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58493E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94A9C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D4C6E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140E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77AD6752"/>
    <w:multiLevelType w:val="hybridMultilevel"/>
    <w:tmpl w:val="0010B9D2"/>
    <w:lvl w:ilvl="0" w:tplc="49DE3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032BE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E6A2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6C87A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E20C0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2CE0C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A28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CE691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296B3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>
    <w:nsid w:val="7A0321D2"/>
    <w:multiLevelType w:val="hybridMultilevel"/>
    <w:tmpl w:val="664C00D6"/>
    <w:lvl w:ilvl="0" w:tplc="826C00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1069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A62310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1885A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890A4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96CF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ACF7A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0D433F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41A7C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7"/>
  </w:num>
  <w:num w:numId="2">
    <w:abstractNumId w:val="8"/>
  </w:num>
  <w:num w:numId="3">
    <w:abstractNumId w:val="2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11"/>
  </w:num>
  <w:num w:numId="9">
    <w:abstractNumId w:val="9"/>
  </w:num>
  <w:num w:numId="10">
    <w:abstractNumId w:val="4"/>
  </w:num>
  <w:num w:numId="11">
    <w:abstractNumId w:val="14"/>
  </w:num>
  <w:num w:numId="12">
    <w:abstractNumId w:val="0"/>
  </w:num>
  <w:num w:numId="13">
    <w:abstractNumId w:val="3"/>
  </w:num>
  <w:num w:numId="14">
    <w:abstractNumId w:val="13"/>
  </w:num>
  <w:num w:numId="15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1755B"/>
    <w:rsid w:val="00014576"/>
    <w:rsid w:val="000D6166"/>
    <w:rsid w:val="000D65F0"/>
    <w:rsid w:val="000F45FC"/>
    <w:rsid w:val="0011755B"/>
    <w:rsid w:val="00247930"/>
    <w:rsid w:val="002970C9"/>
    <w:rsid w:val="00353B77"/>
    <w:rsid w:val="004510D7"/>
    <w:rsid w:val="004A6DCA"/>
    <w:rsid w:val="004B485E"/>
    <w:rsid w:val="0055040B"/>
    <w:rsid w:val="005E65F0"/>
    <w:rsid w:val="0060713C"/>
    <w:rsid w:val="00673327"/>
    <w:rsid w:val="006C09F1"/>
    <w:rsid w:val="0077790C"/>
    <w:rsid w:val="0087754A"/>
    <w:rsid w:val="00972CFF"/>
    <w:rsid w:val="009D0F19"/>
    <w:rsid w:val="009F3508"/>
    <w:rsid w:val="00A935F7"/>
    <w:rsid w:val="00AA3A93"/>
    <w:rsid w:val="00BD23F9"/>
    <w:rsid w:val="00BE0B2C"/>
    <w:rsid w:val="00C37CBB"/>
    <w:rsid w:val="00C606EB"/>
    <w:rsid w:val="00C85773"/>
    <w:rsid w:val="00C903B6"/>
    <w:rsid w:val="00DB2906"/>
    <w:rsid w:val="00F15A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b/>
        <w:sz w:val="24"/>
        <w:szCs w:val="24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13C"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97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lang w:eastAsia="fr-CH"/>
    </w:rPr>
  </w:style>
  <w:style w:type="paragraph" w:styleId="Paragraphedeliste">
    <w:name w:val="List Paragraph"/>
    <w:basedOn w:val="Normal"/>
    <w:uiPriority w:val="34"/>
    <w:qFormat/>
    <w:rsid w:val="009F350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8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6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9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25143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57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206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2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708523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854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5284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27092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587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4431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509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38733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86036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36727">
          <w:marLeft w:val="90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14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07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9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12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83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882551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286022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697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4730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7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47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215B17-95A1-4DB3-A14F-7EFF43CB0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884</TotalTime>
  <Pages>2</Pages>
  <Words>1054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Flükiger</dc:creator>
  <cp:keywords/>
  <dc:description/>
  <cp:lastModifiedBy>Flükiger</cp:lastModifiedBy>
  <cp:revision>11</cp:revision>
  <cp:lastPrinted>2012-02-09T12:20:00Z</cp:lastPrinted>
  <dcterms:created xsi:type="dcterms:W3CDTF">2012-02-08T22:15:00Z</dcterms:created>
  <dcterms:modified xsi:type="dcterms:W3CDTF">2012-02-09T13:05:00Z</dcterms:modified>
</cp:coreProperties>
</file>