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FB8" w:rsidRDefault="00AE5B1D" w:rsidP="002A5C12">
      <w:pPr>
        <w:pStyle w:val="Title"/>
      </w:pPr>
      <w:r>
        <w:t>Summary of WG1 discussions at the LARP-CM18</w:t>
      </w:r>
    </w:p>
    <w:p w:rsidR="00AE5B1D" w:rsidRDefault="00AE5B1D" w:rsidP="002A5C12">
      <w:pPr>
        <w:pStyle w:val="Subtitle"/>
      </w:pPr>
      <w:r w:rsidRPr="00AE5B1D">
        <w:t>WG1 - Conductor development, testing standards, qualification plans</w:t>
      </w:r>
    </w:p>
    <w:p w:rsidR="00AE5B1D" w:rsidRPr="002A5C12" w:rsidRDefault="00AE5B1D" w:rsidP="002A5C12">
      <w:pPr>
        <w:pStyle w:val="Subtitle"/>
        <w:rPr>
          <w:rStyle w:val="SubtleEmphasis"/>
        </w:rPr>
      </w:pPr>
      <w:r w:rsidRPr="002A5C12">
        <w:rPr>
          <w:rStyle w:val="SubtleEmphasis"/>
        </w:rPr>
        <w:t xml:space="preserve">Arno Godeke, </w:t>
      </w:r>
      <w:r w:rsidR="00635CB2">
        <w:rPr>
          <w:rStyle w:val="SubtleEmphasis"/>
        </w:rPr>
        <w:t xml:space="preserve">Daniel Dietderich, </w:t>
      </w:r>
      <w:r w:rsidRPr="002A5C12">
        <w:rPr>
          <w:rStyle w:val="SubtleEmphasis"/>
        </w:rPr>
        <w:t>LBNL</w:t>
      </w:r>
      <w:r w:rsidR="00835D7C">
        <w:rPr>
          <w:rStyle w:val="SubtleEmphasis"/>
        </w:rPr>
        <w:t>;</w:t>
      </w:r>
      <w:r w:rsidR="00635CB2">
        <w:rPr>
          <w:rStyle w:val="SubtleEmphasis"/>
        </w:rPr>
        <w:t xml:space="preserve"> Arup Ghosh, BNL</w:t>
      </w:r>
    </w:p>
    <w:p w:rsidR="00AE5B1D" w:rsidRDefault="00AE5B1D" w:rsidP="002A5C12">
      <w:pPr>
        <w:pStyle w:val="Heading1"/>
      </w:pPr>
      <w:r>
        <w:t>Wire testing</w:t>
      </w:r>
    </w:p>
    <w:p w:rsidR="00AE5B1D" w:rsidRDefault="00AE5B1D" w:rsidP="002A5C12">
      <w:pPr>
        <w:pStyle w:val="Heading2"/>
      </w:pPr>
      <w:r>
        <w:t>Is a standard holder required?</w:t>
      </w:r>
    </w:p>
    <w:p w:rsidR="00AE5B1D" w:rsidRDefault="00AE5B1D">
      <w:r>
        <w:t>A number of iterations within the ITER worldwide benchmarks for strand testing during the 1990’s have resulted in a standard Ti-6Al-4V holder with machined copper end rings.  This worked well for ‘medium’ current Nb</w:t>
      </w:r>
      <w:r w:rsidRPr="00AE3888">
        <w:rPr>
          <w:vertAlign w:val="subscript"/>
        </w:rPr>
        <w:t>3</w:t>
      </w:r>
      <w:r>
        <w:t>Sn wires, but many labs experienced stability issues, related to the current entrance region of the barrels, when testing modern 3000 A/mm</w:t>
      </w:r>
      <w:r w:rsidRPr="00AE5B1D">
        <w:rPr>
          <w:vertAlign w:val="superscript"/>
        </w:rPr>
        <w:t>2</w:t>
      </w:r>
      <w:r>
        <w:t xml:space="preserve"> wires.  Most labs have therefore modified their holders to accommodate reliable measurements on high current wires, mainly through increasing the copper cross-section and length at the ends of the Ti-alloy barrels.  Even though the measurement holders differ between the two labs that are presently involved in LARP (BNL and LBNL), very good consistency is achieved between the data from both labs.  For now, there does not seem to be a reason to switch to a standard holder.</w:t>
      </w:r>
    </w:p>
    <w:p w:rsidR="00AE5B1D" w:rsidRDefault="00AE5B1D" w:rsidP="002A5C12">
      <w:pPr>
        <w:pStyle w:val="Heading2"/>
      </w:pPr>
      <w:r>
        <w:t>Is a standard criterion required?</w:t>
      </w:r>
    </w:p>
    <w:p w:rsidR="00AE5B1D" w:rsidRDefault="00AE5B1D">
      <w:r>
        <w:t>So far, BNL has been using a resistive criterion of 10</w:t>
      </w:r>
      <w:r w:rsidRPr="00AE5B1D">
        <w:rPr>
          <w:vertAlign w:val="superscript"/>
        </w:rPr>
        <w:noBreakHyphen/>
        <w:t>14</w:t>
      </w:r>
      <w:r>
        <w:t> Ohm</w:t>
      </w:r>
      <w:r w:rsidR="006257EF">
        <w:t>-</w:t>
      </w:r>
      <w:r>
        <w:t>m, whereas LBNL has been using an electric field criterion of 10</w:t>
      </w:r>
      <w:r w:rsidRPr="00AE5B1D">
        <w:rPr>
          <w:vertAlign w:val="superscript"/>
        </w:rPr>
        <w:noBreakHyphen/>
        <w:t>5</w:t>
      </w:r>
      <w:r>
        <w:t> V/m.  In calculating the resistivity, a cross-section for the wire has to be used.  This initiates an uncertainty in what cross-section should be used (before or after reaction) as well as the exact value of the cross-section, which might vary slightly along the length of the wires.  It was therefore agreed that an electric field criterion is less ambiguous, since it only involves the measured voltage and length along which the voltage is measured, and future critical current values will be reported using an electric field criterion of 10</w:t>
      </w:r>
      <w:r w:rsidRPr="00357FB8">
        <w:rPr>
          <w:vertAlign w:val="superscript"/>
        </w:rPr>
        <w:noBreakHyphen/>
        <w:t>5</w:t>
      </w:r>
      <w:r>
        <w:t> V/m.</w:t>
      </w:r>
    </w:p>
    <w:p w:rsidR="00AE5B1D" w:rsidRDefault="00AE5B1D" w:rsidP="002A5C12">
      <w:pPr>
        <w:pStyle w:val="Heading2"/>
      </w:pPr>
      <w:r>
        <w:t>How to straighten XS and mount wires on barrels?</w:t>
      </w:r>
    </w:p>
    <w:p w:rsidR="00AE5B1D" w:rsidRDefault="00357FB8">
      <w:r>
        <w:t xml:space="preserve">There is no consistent way to straighten XS for mounting on barrels, but wires are straightened manually.  Mounting tension of the wires is 10 N for most labs.  LBNL and BNL both do not glue the wires to the </w:t>
      </w:r>
      <w:proofErr w:type="spellStart"/>
      <w:r>
        <w:t>barrels</w:t>
      </w:r>
      <w:r w:rsidR="006257EF">
        <w:t>.However</w:t>
      </w:r>
      <w:proofErr w:type="spellEnd"/>
      <w:r w:rsidR="006257EF">
        <w:t>,</w:t>
      </w:r>
      <w:r>
        <w:t xml:space="preserve"> </w:t>
      </w:r>
      <w:r w:rsidR="006257EF">
        <w:t xml:space="preserve">LBNL </w:t>
      </w:r>
      <w:r>
        <w:t>use</w:t>
      </w:r>
      <w:r w:rsidR="006257EF">
        <w:t>s</w:t>
      </w:r>
      <w:r>
        <w:t xml:space="preserve"> solder flux to retain the wires, which seems to work as well as mounting with </w:t>
      </w:r>
      <w:proofErr w:type="spellStart"/>
      <w:r>
        <w:t>Stycast</w:t>
      </w:r>
      <w:proofErr w:type="spellEnd"/>
      <w:r>
        <w:t xml:space="preserve"> and is far easier.  Even though XS are straightened manually, there is, for now, no clear indication that this causes ambiguous results.</w:t>
      </w:r>
    </w:p>
    <w:p w:rsidR="00357FB8" w:rsidRDefault="00357FB8" w:rsidP="00357FB8">
      <w:pPr>
        <w:pStyle w:val="Heading2"/>
      </w:pPr>
      <w:r>
        <w:t>Database</w:t>
      </w:r>
    </w:p>
    <w:p w:rsidR="00357FB8" w:rsidRDefault="00357FB8">
      <w:r>
        <w:t>BNL uses a Microsoft Access database for their results, whereas LBNL uses an online spreadsheet system.  So far, these seem sufficient, but if it comes to production, LARP would like to benefit from the database system that CERN has setup for the LHC production.</w:t>
      </w:r>
    </w:p>
    <w:p w:rsidR="00357FB8" w:rsidRDefault="00357FB8" w:rsidP="00586153">
      <w:pPr>
        <w:pStyle w:val="Heading2"/>
      </w:pPr>
      <w:r>
        <w:t>Wire layout</w:t>
      </w:r>
    </w:p>
    <w:p w:rsidR="00357FB8" w:rsidRDefault="00357FB8">
      <w:r>
        <w:t xml:space="preserve">OST 54/61 and 60/61 are both reliably manufactured and reach </w:t>
      </w:r>
      <w:r w:rsidR="008F1A3F">
        <w:t xml:space="preserve">a non-self-field corrected </w:t>
      </w:r>
      <w:r w:rsidR="00586153">
        <w:t>&gt;</w:t>
      </w:r>
      <w:r w:rsidR="006257EF">
        <w:t>3000 </w:t>
      </w:r>
      <w:r w:rsidR="00586153">
        <w:t>A/mm</w:t>
      </w:r>
      <w:r w:rsidR="00586153" w:rsidRPr="00586153">
        <w:rPr>
          <w:vertAlign w:val="superscript"/>
        </w:rPr>
        <w:t>2</w:t>
      </w:r>
      <w:r w:rsidR="00586153">
        <w:t xml:space="preserve"> non-Cu</w:t>
      </w:r>
      <w:r w:rsidR="006257EF" w:rsidRPr="006257EF">
        <w:t xml:space="preserve"> </w:t>
      </w:r>
      <w:proofErr w:type="spellStart"/>
      <w:r w:rsidR="006257EF">
        <w:t>Jc</w:t>
      </w:r>
      <w:proofErr w:type="spellEnd"/>
      <w:r w:rsidR="006257EF">
        <w:t xml:space="preserve"> at 12 T </w:t>
      </w:r>
      <w:r w:rsidR="00586153">
        <w:t xml:space="preserve">.  60/61 has reached a record of </w:t>
      </w:r>
      <w:r w:rsidR="006257EF">
        <w:t>3500 </w:t>
      </w:r>
      <w:r w:rsidR="00586153">
        <w:t xml:space="preserve">A/mm2 at 12 T, 4.2 K in one round wire sample.  Both have RRR values that are far above 100 (mostly &gt;200). </w:t>
      </w:r>
    </w:p>
    <w:p w:rsidR="00AE5B1D" w:rsidRDefault="00586153">
      <w:r>
        <w:t xml:space="preserve">OST 108/127 is consistently manufactured, but unit length, </w:t>
      </w:r>
      <w:proofErr w:type="spellStart"/>
      <w:r>
        <w:t>Jc</w:t>
      </w:r>
      <w:proofErr w:type="spellEnd"/>
      <w:r>
        <w:t xml:space="preserve">, and RRR are not optimal.  For the 169 stack less statistics is available, but FNAL mentions good </w:t>
      </w:r>
      <w:proofErr w:type="spellStart"/>
      <w:r>
        <w:t>Jc</w:t>
      </w:r>
      <w:proofErr w:type="spellEnd"/>
      <w:r>
        <w:t xml:space="preserve"> and RRR.  For the 217 stack, a redesigned sub-element is being pursued through the CDP program, to mitigate the reduced RRR.  It is suggested that this stack will need a lower requirement for </w:t>
      </w:r>
      <w:proofErr w:type="spellStart"/>
      <w:r>
        <w:t>Jc</w:t>
      </w:r>
      <w:proofErr w:type="spellEnd"/>
      <w:r>
        <w:t xml:space="preserve"> (&gt;2400) to become </w:t>
      </w:r>
      <w:r w:rsidR="006257EF">
        <w:t>acceptable for LARP</w:t>
      </w:r>
      <w:r>
        <w:t>.  CERN was absent from the WG1 discussion, but PIT seems to converge to a comparable filament size at 0.8 mm (40-50 micrometer) while carrying around 2500 A/mm</w:t>
      </w:r>
      <w:r w:rsidRPr="00586153">
        <w:rPr>
          <w:vertAlign w:val="superscript"/>
        </w:rPr>
        <w:t>2</w:t>
      </w:r>
      <w:r>
        <w:t xml:space="preserve">. CERN retains </w:t>
      </w:r>
      <w:r w:rsidR="00A37675">
        <w:t>its</w:t>
      </w:r>
      <w:r>
        <w:t xml:space="preserve"> push for filaments &lt;30 micrometer, </w:t>
      </w:r>
      <w:r w:rsidR="006257EF">
        <w:t>but that is likely at the expense of lower</w:t>
      </w:r>
      <w:r>
        <w:t xml:space="preserve"> </w:t>
      </w:r>
      <w:proofErr w:type="spellStart"/>
      <w:r>
        <w:t>Jc</w:t>
      </w:r>
      <w:proofErr w:type="spellEnd"/>
      <w:r w:rsidR="006257EF">
        <w:t xml:space="preserve"> and </w:t>
      </w:r>
      <w:r>
        <w:t xml:space="preserve"> RRR, an</w:t>
      </w:r>
      <w:r w:rsidR="00A37675">
        <w:t xml:space="preserve">d </w:t>
      </w:r>
      <w:r w:rsidR="006257EF">
        <w:t xml:space="preserve">will take </w:t>
      </w:r>
      <w:r w:rsidR="00A37675">
        <w:t>time</w:t>
      </w:r>
      <w:r w:rsidR="006257EF">
        <w:t xml:space="preserve"> to mature into a production wire</w:t>
      </w:r>
      <w:r w:rsidR="00A37675">
        <w:t xml:space="preserve">.  It is suggested to develop 108/127 as a baseline conductor and pursue the 217 stack for finer filament size.  A finer filament size is more relevant for </w:t>
      </w:r>
      <w:r w:rsidR="00AC02A3">
        <w:t xml:space="preserve">arc </w:t>
      </w:r>
      <w:r w:rsidR="00A37675">
        <w:t xml:space="preserve">dipoles than it is for </w:t>
      </w:r>
      <w:r w:rsidR="00AC02A3">
        <w:t>IR-</w:t>
      </w:r>
      <w:proofErr w:type="spellStart"/>
      <w:r w:rsidR="00A37675">
        <w:t>quadrupoles</w:t>
      </w:r>
      <w:proofErr w:type="spellEnd"/>
      <w:r w:rsidR="00A37675">
        <w:t>, since the latter only comprise a small fraction of the machine.</w:t>
      </w:r>
    </w:p>
    <w:p w:rsidR="001A179D" w:rsidRDefault="001A179D" w:rsidP="001A179D">
      <w:pPr>
        <w:pStyle w:val="Heading1"/>
      </w:pPr>
      <w:r>
        <w:t>Insulation and Epoxies</w:t>
      </w:r>
    </w:p>
    <w:p w:rsidR="00AE5B1D" w:rsidRDefault="00B57F8C" w:rsidP="00B57F8C">
      <w:pPr>
        <w:pStyle w:val="Heading2"/>
      </w:pPr>
      <w:r>
        <w:t>Cable Insulation</w:t>
      </w:r>
    </w:p>
    <w:p w:rsidR="00B57F8C" w:rsidRDefault="00B57F8C" w:rsidP="00B57F8C">
      <w:r>
        <w:t>So far LARP coils have been fabricated using S-2 glass woven into a sleeve that is put around the cable like a sock. However, this method is very labor intensive and not suitable for long unit lengths of cable.</w:t>
      </w:r>
    </w:p>
    <w:p w:rsidR="00BB7561" w:rsidRDefault="00B57F8C" w:rsidP="00B57F8C">
      <w:r>
        <w:t xml:space="preserve">For the past year, other options have been investigated, primarily directly braiding insulation on the cable as well as conventional wrapping of tape. </w:t>
      </w:r>
    </w:p>
    <w:p w:rsidR="002A3B12" w:rsidRDefault="00B57F8C" w:rsidP="00B57F8C">
      <w:r>
        <w:t>Braiding options</w:t>
      </w:r>
      <w:r w:rsidR="002A3B12">
        <w:t>:</w:t>
      </w:r>
    </w:p>
    <w:p w:rsidR="00835D7C" w:rsidRDefault="00835D7C" w:rsidP="00B57F8C"/>
    <w:p w:rsidR="002A3B12" w:rsidRDefault="00B57F8C" w:rsidP="002A3B12">
      <w:pPr>
        <w:pStyle w:val="ListParagraph"/>
        <w:numPr>
          <w:ilvl w:val="0"/>
          <w:numId w:val="2"/>
        </w:numPr>
      </w:pPr>
      <w:r>
        <w:t xml:space="preserve">S-2 glass fiber (work done at New England Wire Co.) </w:t>
      </w:r>
    </w:p>
    <w:p w:rsidR="008F1A3F" w:rsidRDefault="002A3B12" w:rsidP="002A3B12">
      <w:pPr>
        <w:pStyle w:val="ListParagraph"/>
        <w:numPr>
          <w:ilvl w:val="0"/>
          <w:numId w:val="2"/>
        </w:numPr>
      </w:pPr>
      <w:r>
        <w:t>3Al</w:t>
      </w:r>
      <w:r>
        <w:rPr>
          <w:vertAlign w:val="subscript"/>
        </w:rPr>
        <w:t>2</w:t>
      </w:r>
      <w:r>
        <w:t>O</w:t>
      </w:r>
      <w:r>
        <w:rPr>
          <w:vertAlign w:val="subscript"/>
        </w:rPr>
        <w:t>3</w:t>
      </w:r>
      <w:r w:rsidR="006A62BC">
        <w:rPr>
          <w:vertAlign w:val="subscript"/>
        </w:rPr>
        <w:t>-</w:t>
      </w:r>
      <w:r>
        <w:t>2SiO</w:t>
      </w:r>
      <w:r>
        <w:rPr>
          <w:vertAlign w:val="subscript"/>
        </w:rPr>
        <w:t>2</w:t>
      </w:r>
      <w:r>
        <w:t xml:space="preserve"> </w:t>
      </w:r>
      <w:r w:rsidR="00B57F8C">
        <w:t>(</w:t>
      </w:r>
      <w:proofErr w:type="spellStart"/>
      <w:r>
        <w:t>M</w:t>
      </w:r>
      <w:r w:rsidR="00B57F8C">
        <w:t>ullite</w:t>
      </w:r>
      <w:proofErr w:type="spellEnd"/>
      <w:r w:rsidR="00B57F8C">
        <w:t>) fiber</w:t>
      </w:r>
      <w:r w:rsidR="00BB7561">
        <w:t xml:space="preserve"> </w:t>
      </w:r>
      <w:r w:rsidR="00B57F8C">
        <w:t>without sizing</w:t>
      </w:r>
      <w:r w:rsidR="006A62BC">
        <w:t xml:space="preserve"> </w:t>
      </w:r>
      <w:r>
        <w:t>- development at a Japanese vendor</w:t>
      </w:r>
    </w:p>
    <w:p w:rsidR="002A3B12" w:rsidRDefault="002A3B12" w:rsidP="002A3B12">
      <w:pPr>
        <w:ind w:left="41"/>
      </w:pPr>
    </w:p>
    <w:p w:rsidR="00107ED1" w:rsidRDefault="002A3B12" w:rsidP="00FF0432">
      <w:r>
        <w:t xml:space="preserve">Initial braiding trials at NEWC used 2-ply 150/1 S-2 glass with 636 binder which is typically also used for producing the sleeve. However, after reaction at 640C/48h, the binder leaves behind a lot of carbon residue. </w:t>
      </w:r>
      <w:r w:rsidR="006A62BC">
        <w:t xml:space="preserve">Note: LBNL removes the 636 binder by treating the sleeve at 400C and then coating with </w:t>
      </w:r>
      <w:proofErr w:type="spellStart"/>
      <w:r w:rsidR="006A62BC">
        <w:t>palmitic</w:t>
      </w:r>
      <w:proofErr w:type="spellEnd"/>
      <w:r w:rsidR="006A62BC">
        <w:t xml:space="preserve"> acid. </w:t>
      </w:r>
      <w:r w:rsidR="001A179D" w:rsidRPr="00FF0432">
        <w:t xml:space="preserve">Recent trials used S-2 glass with </w:t>
      </w:r>
      <w:proofErr w:type="spellStart"/>
      <w:r w:rsidR="001A179D" w:rsidRPr="00FF0432">
        <w:t>Silane</w:t>
      </w:r>
      <w:proofErr w:type="spellEnd"/>
      <w:r w:rsidR="001A179D" w:rsidRPr="00FF0432">
        <w:t xml:space="preserve"> binder 933</w:t>
      </w:r>
      <w:r w:rsidR="008F1A3F">
        <w:t>.</w:t>
      </w:r>
    </w:p>
    <w:p w:rsidR="00835D7C" w:rsidRPr="00FF0432" w:rsidRDefault="00835D7C" w:rsidP="00FF0432"/>
    <w:p w:rsidR="00107ED1" w:rsidRPr="00FF0432" w:rsidRDefault="001A179D" w:rsidP="00090939">
      <w:pPr>
        <w:numPr>
          <w:ilvl w:val="0"/>
          <w:numId w:val="3"/>
        </w:numPr>
      </w:pPr>
      <w:r w:rsidRPr="00FF0432">
        <w:t>Product literature</w:t>
      </w:r>
      <w:r w:rsidR="00090939">
        <w:t xml:space="preserve"> indicates that </w:t>
      </w:r>
      <w:r w:rsidRPr="00FF0432">
        <w:t>933 sizing is stable at processing of temperature of 670°F and above</w:t>
      </w:r>
      <w:r w:rsidR="00090939">
        <w:t xml:space="preserve">. It is also compatible with epoxy and </w:t>
      </w:r>
      <w:proofErr w:type="spellStart"/>
      <w:r w:rsidR="00090939">
        <w:t>cyanate</w:t>
      </w:r>
      <w:proofErr w:type="spellEnd"/>
      <w:r w:rsidR="00090939">
        <w:t xml:space="preserve"> esters.</w:t>
      </w:r>
      <w:r w:rsidRPr="00FF0432">
        <w:t xml:space="preserve"> </w:t>
      </w:r>
    </w:p>
    <w:p w:rsidR="00107ED1" w:rsidRPr="00FF0432" w:rsidRDefault="001A179D" w:rsidP="00090939">
      <w:pPr>
        <w:numPr>
          <w:ilvl w:val="0"/>
          <w:numId w:val="3"/>
        </w:numPr>
      </w:pPr>
      <w:r w:rsidRPr="00FF0432">
        <w:t>Trials at LBNL show that 2% by weight is lost by heat treating at 665C</w:t>
      </w:r>
      <w:r w:rsidR="00090939">
        <w:t>, mostly volatiles.</w:t>
      </w:r>
    </w:p>
    <w:p w:rsidR="00090939" w:rsidRPr="00090939" w:rsidRDefault="001A179D" w:rsidP="00090939">
      <w:pPr>
        <w:pStyle w:val="ListParagraph"/>
        <w:numPr>
          <w:ilvl w:val="0"/>
          <w:numId w:val="3"/>
        </w:numPr>
      </w:pPr>
      <w:r w:rsidRPr="00FF0432">
        <w:rPr>
          <w:rFonts w:eastAsia="+mn-ea"/>
        </w:rPr>
        <w:t>CERN is also experimenting with braiding similar yarn.</w:t>
      </w:r>
      <w:r w:rsidR="00FF0432">
        <w:t xml:space="preserve"> </w:t>
      </w:r>
      <w:r w:rsidR="00FF0432" w:rsidRPr="00FF0432">
        <w:rPr>
          <w:rFonts w:eastAsia="+mn-ea"/>
        </w:rPr>
        <w:t>Tests at CERN to 550C show no decomposition of the binder. Tests will be extended to higher temperatu</w:t>
      </w:r>
      <w:r w:rsidR="00090939">
        <w:rPr>
          <w:rFonts w:eastAsia="+mn-ea"/>
        </w:rPr>
        <w:t>res.</w:t>
      </w:r>
    </w:p>
    <w:p w:rsidR="00B57F8C" w:rsidRDefault="002A3B12" w:rsidP="00090939">
      <w:pPr>
        <w:pStyle w:val="ListParagraph"/>
        <w:numPr>
          <w:ilvl w:val="0"/>
          <w:numId w:val="3"/>
        </w:numPr>
      </w:pPr>
      <w:r>
        <w:t xml:space="preserve">Recently, </w:t>
      </w:r>
      <w:r w:rsidR="006A62BC">
        <w:t xml:space="preserve">single ply </w:t>
      </w:r>
      <w:r>
        <w:t>S</w:t>
      </w:r>
      <w:r w:rsidR="00BB7561">
        <w:t xml:space="preserve">-2 glass </w:t>
      </w:r>
      <w:r w:rsidR="006A62BC">
        <w:t>75</w:t>
      </w:r>
      <w:r w:rsidR="00FF0432">
        <w:t xml:space="preserve"> 1</w:t>
      </w:r>
      <w:r w:rsidR="006A62BC">
        <w:t xml:space="preserve">/0 </w:t>
      </w:r>
      <w:r>
        <w:t xml:space="preserve">with 933 </w:t>
      </w:r>
      <w:proofErr w:type="spellStart"/>
      <w:r>
        <w:t>silane</w:t>
      </w:r>
      <w:proofErr w:type="spellEnd"/>
      <w:r>
        <w:t xml:space="preserve"> binder was</w:t>
      </w:r>
      <w:r w:rsidR="00BB7561">
        <w:t xml:space="preserve"> successfully </w:t>
      </w:r>
      <w:r>
        <w:t xml:space="preserve">braided onto a 15 mm wide HQ cable </w:t>
      </w:r>
      <w:r w:rsidR="00BB7561">
        <w:t>produc</w:t>
      </w:r>
      <w:r>
        <w:t>ing</w:t>
      </w:r>
      <w:r w:rsidR="00BB7561">
        <w:t xml:space="preserve"> insulation at the nominal thickness of 100 </w:t>
      </w:r>
      <w:r w:rsidR="00BB7561" w:rsidRPr="00FF0432">
        <w:rPr>
          <w:rFonts w:ascii="Symbol" w:hAnsi="Symbol"/>
        </w:rPr>
        <w:t></w:t>
      </w:r>
      <w:r w:rsidR="00BB7561">
        <w:t>m</w:t>
      </w:r>
      <w:r>
        <w:t xml:space="preserve"> with good coverage.</w:t>
      </w:r>
      <w:r w:rsidR="00BB7561">
        <w:t xml:space="preserve"> </w:t>
      </w:r>
      <w:r>
        <w:t>Subsequently</w:t>
      </w:r>
      <w:r w:rsidR="006A62BC">
        <w:t>,</w:t>
      </w:r>
      <w:r w:rsidR="00BB7561">
        <w:t xml:space="preserve"> 100 m long HQ cable </w:t>
      </w:r>
      <w:r w:rsidR="006A62BC">
        <w:t>was</w:t>
      </w:r>
      <w:r w:rsidR="00BB7561">
        <w:t xml:space="preserve"> insulated and has been wound into a coil (HQ-C17). CERN too has been developing S-2 fiber braiding at CDP (?). Another possibility is the use of ECR glass fiber which does not contain boron which is present in E-glass.</w:t>
      </w:r>
    </w:p>
    <w:p w:rsidR="00835D7C" w:rsidRDefault="00835D7C" w:rsidP="00835D7C">
      <w:pPr>
        <w:pStyle w:val="ListParagraph"/>
      </w:pPr>
    </w:p>
    <w:p w:rsidR="00BB7561" w:rsidRDefault="00BB7561" w:rsidP="00BB7561">
      <w:r>
        <w:t xml:space="preserve">Tape wrapping option: </w:t>
      </w:r>
    </w:p>
    <w:p w:rsidR="00107ED1" w:rsidRPr="00BB7561" w:rsidRDefault="001A179D" w:rsidP="00BB7561">
      <w:pPr>
        <w:numPr>
          <w:ilvl w:val="0"/>
          <w:numId w:val="1"/>
        </w:numPr>
      </w:pPr>
      <w:r w:rsidRPr="00BB7561">
        <w:t xml:space="preserve">E-glass (75 </w:t>
      </w:r>
      <w:r w:rsidR="00492797" w:rsidRPr="002327FE">
        <w:rPr>
          <w:rFonts w:ascii="Symbol" w:hAnsi="Symbol"/>
        </w:rPr>
        <w:t></w:t>
      </w:r>
      <w:r w:rsidRPr="00BB7561">
        <w:t xml:space="preserve">m thick), S2-glass (150 </w:t>
      </w:r>
      <w:r w:rsidR="00492797" w:rsidRPr="002327FE">
        <w:rPr>
          <w:rFonts w:ascii="Symbol" w:hAnsi="Symbol"/>
        </w:rPr>
        <w:t></w:t>
      </w:r>
      <w:r w:rsidRPr="00BB7561">
        <w:t xml:space="preserve">m thick), </w:t>
      </w:r>
      <w:r w:rsidR="006A62BC">
        <w:t>3Al</w:t>
      </w:r>
      <w:r w:rsidR="006A62BC">
        <w:rPr>
          <w:vertAlign w:val="subscript"/>
        </w:rPr>
        <w:t>2</w:t>
      </w:r>
      <w:r w:rsidR="006A62BC">
        <w:t>O</w:t>
      </w:r>
      <w:r w:rsidR="006A62BC">
        <w:rPr>
          <w:vertAlign w:val="subscript"/>
        </w:rPr>
        <w:t>3-</w:t>
      </w:r>
      <w:r w:rsidR="006A62BC">
        <w:t>2SiO</w:t>
      </w:r>
      <w:r w:rsidR="006A62BC">
        <w:rPr>
          <w:vertAlign w:val="subscript"/>
        </w:rPr>
        <w:t>2</w:t>
      </w:r>
      <w:r w:rsidR="00492797" w:rsidRPr="00492797">
        <w:t xml:space="preserve"> (</w:t>
      </w:r>
      <w:r w:rsidR="00492797">
        <w:t>90</w:t>
      </w:r>
      <w:r w:rsidR="00492797" w:rsidRPr="00492797">
        <w:t> </w:t>
      </w:r>
      <w:r w:rsidR="00492797" w:rsidRPr="002327FE">
        <w:rPr>
          <w:rFonts w:ascii="Symbol" w:hAnsi="Symbol"/>
        </w:rPr>
        <w:t></w:t>
      </w:r>
      <w:r w:rsidR="00492797" w:rsidRPr="002327FE">
        <w:t>m</w:t>
      </w:r>
      <w:r w:rsidR="00492797">
        <w:t xml:space="preserve"> thick),</w:t>
      </w:r>
      <w:r w:rsidR="008F1A3F" w:rsidRPr="00835D7C">
        <w:t xml:space="preserve"> pure SiO</w:t>
      </w:r>
      <w:r w:rsidR="008F1A3F" w:rsidRPr="008F1A3F">
        <w:rPr>
          <w:vertAlign w:val="subscript"/>
        </w:rPr>
        <w:t>2</w:t>
      </w:r>
      <w:r w:rsidR="00492797" w:rsidRPr="00492797">
        <w:t xml:space="preserve"> (</w:t>
      </w:r>
      <w:r w:rsidR="00492797">
        <w:t>7</w:t>
      </w:r>
      <w:r w:rsidR="00492797" w:rsidRPr="00492797">
        <w:t>5 </w:t>
      </w:r>
      <w:r w:rsidR="00492797" w:rsidRPr="00835D7C">
        <w:rPr>
          <w:rFonts w:ascii="Symbol" w:hAnsi="Symbol"/>
        </w:rPr>
        <w:t></w:t>
      </w:r>
      <w:r w:rsidR="00492797" w:rsidRPr="00835D7C">
        <w:t>m</w:t>
      </w:r>
      <w:r w:rsidR="00492797">
        <w:t xml:space="preserve"> thick)</w:t>
      </w:r>
    </w:p>
    <w:p w:rsidR="00107ED1" w:rsidRPr="00BB7561" w:rsidRDefault="001A179D" w:rsidP="00BB7561">
      <w:pPr>
        <w:numPr>
          <w:ilvl w:val="0"/>
          <w:numId w:val="1"/>
        </w:numPr>
      </w:pPr>
      <w:r w:rsidRPr="00BB7561">
        <w:t>Tape insulation typically will produce insulation thickness in the range of 125-150 mm, half over-lap or double butt-wrap.</w:t>
      </w:r>
    </w:p>
    <w:p w:rsidR="00107ED1" w:rsidRDefault="001A179D" w:rsidP="00BB7561">
      <w:pPr>
        <w:numPr>
          <w:ilvl w:val="0"/>
          <w:numId w:val="1"/>
        </w:numPr>
      </w:pPr>
      <w:r w:rsidRPr="00BB7561">
        <w:t xml:space="preserve">For the 11 T model magnet FNAL is using E-glass tape wrap for cable insulation. Prior use in a TQ coil was quite successful. </w:t>
      </w:r>
    </w:p>
    <w:p w:rsidR="00BB7561" w:rsidRDefault="00FF0432" w:rsidP="00FF0432">
      <w:pPr>
        <w:pStyle w:val="Heading2"/>
      </w:pPr>
      <w:r>
        <w:t>Radiation-hard Epoxy</w:t>
      </w:r>
    </w:p>
    <w:p w:rsidR="00107ED1" w:rsidRDefault="001A179D" w:rsidP="00090939">
      <w:r w:rsidRPr="00090939">
        <w:t>Some options:</w:t>
      </w:r>
    </w:p>
    <w:p w:rsidR="00835D7C" w:rsidRPr="00090939" w:rsidRDefault="00835D7C" w:rsidP="00090939"/>
    <w:p w:rsidR="00107ED1" w:rsidRPr="00090939" w:rsidRDefault="001A179D" w:rsidP="00090939">
      <w:pPr>
        <w:pStyle w:val="ListParagraph"/>
        <w:numPr>
          <w:ilvl w:val="0"/>
          <w:numId w:val="7"/>
        </w:numPr>
      </w:pPr>
      <w:proofErr w:type="spellStart"/>
      <w:r w:rsidRPr="00090939">
        <w:t>Cyanate</w:t>
      </w:r>
      <w:proofErr w:type="spellEnd"/>
      <w:r w:rsidRPr="00090939">
        <w:t xml:space="preserve"> Ester (CTD-403)</w:t>
      </w:r>
    </w:p>
    <w:p w:rsidR="00107ED1" w:rsidRPr="00090939" w:rsidRDefault="001A179D" w:rsidP="00090939">
      <w:pPr>
        <w:pStyle w:val="ListParagraph"/>
        <w:numPr>
          <w:ilvl w:val="0"/>
          <w:numId w:val="7"/>
        </w:numPr>
      </w:pPr>
      <w:proofErr w:type="spellStart"/>
      <w:r w:rsidRPr="00090939">
        <w:t>Cyanate</w:t>
      </w:r>
      <w:proofErr w:type="spellEnd"/>
      <w:r w:rsidRPr="00090939">
        <w:t xml:space="preserve"> Ester / Epoxy Blend (CTD-425)</w:t>
      </w:r>
    </w:p>
    <w:p w:rsidR="00107ED1" w:rsidRDefault="001A179D" w:rsidP="00090939">
      <w:pPr>
        <w:pStyle w:val="ListParagraph"/>
        <w:numPr>
          <w:ilvl w:val="0"/>
          <w:numId w:val="7"/>
        </w:numPr>
      </w:pPr>
      <w:proofErr w:type="spellStart"/>
      <w:r w:rsidRPr="00090939">
        <w:t>Matrimid</w:t>
      </w:r>
      <w:proofErr w:type="spellEnd"/>
      <w:r w:rsidRPr="00090939">
        <w:t xml:space="preserve"> 5292</w:t>
      </w:r>
    </w:p>
    <w:p w:rsidR="00835D7C" w:rsidRDefault="00835D7C" w:rsidP="00835D7C">
      <w:pPr>
        <w:pStyle w:val="ListParagraph"/>
      </w:pPr>
    </w:p>
    <w:p w:rsidR="00107ED1" w:rsidRDefault="003C4D7F" w:rsidP="003C4D7F">
      <w:r>
        <w:t>It is agreed that to qualify these epoxies, we n</w:t>
      </w:r>
      <w:r w:rsidRPr="003C4D7F">
        <w:t>eed to be consistent in sample prep</w:t>
      </w:r>
      <w:r>
        <w:t>aration</w:t>
      </w:r>
      <w:r w:rsidRPr="003C4D7F">
        <w:t xml:space="preserve"> and testing in order to make accurate comparisons.</w:t>
      </w:r>
      <w:r>
        <w:t xml:space="preserve"> Suggestion made to u</w:t>
      </w:r>
      <w:r w:rsidR="001A179D" w:rsidRPr="003C4D7F">
        <w:t>se same tooling or replicate for use at another lab.</w:t>
      </w:r>
      <w:r w:rsidR="001A179D">
        <w:t xml:space="preserve"> Some issues for the various choices are listed below:</w:t>
      </w:r>
    </w:p>
    <w:p w:rsidR="00835D7C" w:rsidRDefault="00835D7C" w:rsidP="003C4D7F"/>
    <w:p w:rsidR="00107ED1" w:rsidRPr="003C4D7F" w:rsidRDefault="001A179D" w:rsidP="003C4D7F">
      <w:pPr>
        <w:numPr>
          <w:ilvl w:val="0"/>
          <w:numId w:val="9"/>
        </w:numPr>
      </w:pPr>
      <w:proofErr w:type="spellStart"/>
      <w:r w:rsidRPr="003C4D7F">
        <w:t>Matrimid</w:t>
      </w:r>
      <w:proofErr w:type="spellEnd"/>
      <w:r w:rsidRPr="003C4D7F">
        <w:t xml:space="preserve"> has issue with temperature/viscosity</w:t>
      </w:r>
    </w:p>
    <w:p w:rsidR="00107ED1" w:rsidRPr="003C4D7F" w:rsidRDefault="001A179D" w:rsidP="003C4D7F">
      <w:pPr>
        <w:numPr>
          <w:ilvl w:val="1"/>
          <w:numId w:val="9"/>
        </w:numPr>
      </w:pPr>
      <w:r w:rsidRPr="003C4D7F">
        <w:t>H</w:t>
      </w:r>
      <w:r>
        <w:t xml:space="preserve">igh working temperature – 125 C and </w:t>
      </w:r>
      <w:r w:rsidRPr="003C4D7F">
        <w:t xml:space="preserve">short pot life ~ 60 </w:t>
      </w:r>
      <w:r>
        <w:t>min</w:t>
      </w:r>
      <w:r w:rsidRPr="003C4D7F">
        <w:t xml:space="preserve"> </w:t>
      </w:r>
    </w:p>
    <w:p w:rsidR="00107ED1" w:rsidRPr="003C4D7F" w:rsidRDefault="001A179D" w:rsidP="003C4D7F">
      <w:pPr>
        <w:numPr>
          <w:ilvl w:val="1"/>
          <w:numId w:val="9"/>
        </w:numPr>
      </w:pPr>
      <w:r w:rsidRPr="003C4D7F">
        <w:t>High cure temperature – 200 - 250 C</w:t>
      </w:r>
    </w:p>
    <w:p w:rsidR="00107ED1" w:rsidRPr="003C4D7F" w:rsidRDefault="001A179D" w:rsidP="003C4D7F">
      <w:pPr>
        <w:numPr>
          <w:ilvl w:val="1"/>
          <w:numId w:val="9"/>
        </w:numPr>
      </w:pPr>
      <w:r w:rsidRPr="003C4D7F">
        <w:t>Lines need to be actively heated to prevent solidification / blocked lines.</w:t>
      </w:r>
    </w:p>
    <w:p w:rsidR="00107ED1" w:rsidRPr="003C4D7F" w:rsidRDefault="001A179D" w:rsidP="003C4D7F">
      <w:pPr>
        <w:numPr>
          <w:ilvl w:val="0"/>
          <w:numId w:val="9"/>
        </w:numPr>
      </w:pPr>
      <w:r w:rsidRPr="003C4D7F">
        <w:t>CTD-425 – Epoxy/</w:t>
      </w:r>
      <w:proofErr w:type="spellStart"/>
      <w:r w:rsidRPr="003C4D7F">
        <w:t>Cyanate</w:t>
      </w:r>
      <w:proofErr w:type="spellEnd"/>
      <w:r w:rsidRPr="003C4D7F">
        <w:t xml:space="preserve"> Ester Blend (60 / 40). </w:t>
      </w:r>
    </w:p>
    <w:p w:rsidR="00107ED1" w:rsidRPr="003C4D7F" w:rsidRDefault="001A179D" w:rsidP="003C4D7F">
      <w:pPr>
        <w:numPr>
          <w:ilvl w:val="1"/>
          <w:numId w:val="9"/>
        </w:numPr>
      </w:pPr>
      <w:r w:rsidRPr="003C4D7F">
        <w:t>Mixing / Processing Temperature 45-60 C</w:t>
      </w:r>
    </w:p>
    <w:p w:rsidR="00107ED1" w:rsidRPr="003C4D7F" w:rsidRDefault="001A179D" w:rsidP="003C4D7F">
      <w:pPr>
        <w:numPr>
          <w:ilvl w:val="1"/>
          <w:numId w:val="9"/>
        </w:numPr>
      </w:pPr>
      <w:r w:rsidRPr="003C4D7F">
        <w:t>Cure:  Slow ramps, 22 hours at 100 C, 24 hours at 170 C.</w:t>
      </w:r>
    </w:p>
    <w:p w:rsidR="00107ED1" w:rsidRPr="003C4D7F" w:rsidRDefault="001A179D" w:rsidP="003C4D7F">
      <w:pPr>
        <w:numPr>
          <w:ilvl w:val="0"/>
          <w:numId w:val="9"/>
        </w:numPr>
      </w:pPr>
      <w:proofErr w:type="spellStart"/>
      <w:r w:rsidRPr="003C4D7F">
        <w:t>Cyanate</w:t>
      </w:r>
      <w:proofErr w:type="spellEnd"/>
      <w:r w:rsidRPr="003C4D7F">
        <w:t xml:space="preserve"> Ester</w:t>
      </w:r>
      <w:r>
        <w:t>/</w:t>
      </w:r>
      <w:r w:rsidRPr="003C4D7F">
        <w:t>Blends have safety issues with possible exothermic reaction.</w:t>
      </w:r>
    </w:p>
    <w:p w:rsidR="00107ED1" w:rsidRPr="003C4D7F" w:rsidRDefault="001A179D" w:rsidP="003C4D7F">
      <w:pPr>
        <w:numPr>
          <w:ilvl w:val="1"/>
          <w:numId w:val="9"/>
        </w:numPr>
      </w:pPr>
      <w:r>
        <w:t xml:space="preserve">Will require </w:t>
      </w:r>
      <w:r w:rsidRPr="003C4D7F">
        <w:t>precise control of epoxy temperature from mixing through impregnation.</w:t>
      </w:r>
    </w:p>
    <w:p w:rsidR="00107ED1" w:rsidRPr="003C4D7F" w:rsidRDefault="001A179D" w:rsidP="003C4D7F">
      <w:pPr>
        <w:numPr>
          <w:ilvl w:val="2"/>
          <w:numId w:val="9"/>
        </w:numPr>
      </w:pPr>
      <w:r w:rsidRPr="003C4D7F">
        <w:t>Additional TC’s on impreg</w:t>
      </w:r>
      <w:r w:rsidR="003C4D7F">
        <w:t>nation</w:t>
      </w:r>
      <w:r w:rsidRPr="003C4D7F">
        <w:t xml:space="preserve"> fixture, some deep close to the coil not just on surface as </w:t>
      </w:r>
      <w:r w:rsidR="003C4D7F">
        <w:t>is the present practice with CTD-101K epoxy</w:t>
      </w:r>
      <w:r w:rsidRPr="003C4D7F">
        <w:t>.</w:t>
      </w:r>
    </w:p>
    <w:p w:rsidR="00107ED1" w:rsidRPr="003C4D7F" w:rsidRDefault="001A179D" w:rsidP="003C4D7F">
      <w:pPr>
        <w:numPr>
          <w:ilvl w:val="2"/>
          <w:numId w:val="9"/>
        </w:numPr>
      </w:pPr>
      <w:r w:rsidRPr="003C4D7F">
        <w:t>Need to establish control system for epoxy pot during mixing, de-gassing and impregnation.</w:t>
      </w:r>
    </w:p>
    <w:p w:rsidR="00107ED1" w:rsidRDefault="003C4D7F" w:rsidP="003C4D7F">
      <w:pPr>
        <w:numPr>
          <w:ilvl w:val="1"/>
          <w:numId w:val="9"/>
        </w:numPr>
      </w:pPr>
      <w:r>
        <w:t>May require ability to cool epoxy pot and m</w:t>
      </w:r>
      <w:r w:rsidR="001A179D" w:rsidRPr="003C4D7F">
        <w:t>ay need ability to cool impregnation fixture</w:t>
      </w:r>
      <w:r>
        <w:t xml:space="preserve"> in case there is a thermal runaway.</w:t>
      </w:r>
    </w:p>
    <w:p w:rsidR="00835D7C" w:rsidRPr="003C4D7F" w:rsidRDefault="00835D7C" w:rsidP="00835D7C">
      <w:pPr>
        <w:ind w:left="1440"/>
      </w:pPr>
    </w:p>
    <w:p w:rsidR="00FF0432" w:rsidRDefault="003C4D7F" w:rsidP="00090939">
      <w:r>
        <w:t xml:space="preserve">Use of </w:t>
      </w:r>
      <w:proofErr w:type="spellStart"/>
      <w:r>
        <w:t>Matrimid</w:t>
      </w:r>
      <w:proofErr w:type="spellEnd"/>
      <w:r>
        <w:t xml:space="preserve"> has been investigated at FNAL. Steve </w:t>
      </w:r>
      <w:proofErr w:type="spellStart"/>
      <w:r>
        <w:t>Krave</w:t>
      </w:r>
      <w:proofErr w:type="spellEnd"/>
      <w:r>
        <w:t xml:space="preserve"> made a presentation of the work being done there.</w:t>
      </w:r>
    </w:p>
    <w:p w:rsidR="00835D7C" w:rsidRDefault="00835D7C" w:rsidP="00090939"/>
    <w:p w:rsidR="00107ED1" w:rsidRPr="003C4D7F" w:rsidRDefault="001A179D" w:rsidP="003C4D7F">
      <w:pPr>
        <w:numPr>
          <w:ilvl w:val="0"/>
          <w:numId w:val="11"/>
        </w:numPr>
      </w:pPr>
      <w:r w:rsidRPr="003C4D7F">
        <w:t>Building on previous experience</w:t>
      </w:r>
      <w:r w:rsidR="003C4D7F">
        <w:t>, he has d</w:t>
      </w:r>
      <w:r w:rsidRPr="003C4D7F">
        <w:t>eveloped tooling to impregnate 36” coil stacks</w:t>
      </w:r>
      <w:r w:rsidR="003C4D7F">
        <w:t xml:space="preserve"> and has s</w:t>
      </w:r>
      <w:r w:rsidRPr="003C4D7F">
        <w:t>uccessful impregnat</w:t>
      </w:r>
      <w:r w:rsidR="003C4D7F">
        <w:t>ed</w:t>
      </w:r>
      <w:r w:rsidRPr="003C4D7F">
        <w:t xml:space="preserve"> 36” cable stacks</w:t>
      </w:r>
      <w:r>
        <w:t>. Next step is to f</w:t>
      </w:r>
      <w:r w:rsidRPr="003C4D7F">
        <w:t>ollow-up with impregnating a TQ Coil</w:t>
      </w:r>
    </w:p>
    <w:p w:rsidR="00107ED1" w:rsidRPr="003C4D7F" w:rsidRDefault="001A179D" w:rsidP="003C4D7F">
      <w:pPr>
        <w:numPr>
          <w:ilvl w:val="0"/>
          <w:numId w:val="11"/>
        </w:numPr>
      </w:pPr>
      <w:r>
        <w:t>He is using</w:t>
      </w:r>
      <w:r w:rsidRPr="003C4D7F">
        <w:t xml:space="preserve"> 10-stack for material characterizations at room temp and 77K</w:t>
      </w:r>
      <w:r>
        <w:t xml:space="preserve"> </w:t>
      </w:r>
      <w:r w:rsidRPr="003C4D7F">
        <w:t>(or 4.2K)</w:t>
      </w:r>
      <w:r>
        <w:t xml:space="preserve"> and plans to do them for the following samples</w:t>
      </w:r>
    </w:p>
    <w:p w:rsidR="00107ED1" w:rsidRPr="003C4D7F" w:rsidRDefault="001A179D" w:rsidP="003C4D7F">
      <w:pPr>
        <w:numPr>
          <w:ilvl w:val="1"/>
          <w:numId w:val="11"/>
        </w:numPr>
      </w:pPr>
      <w:r>
        <w:t xml:space="preserve">10-mm wide </w:t>
      </w:r>
      <w:r w:rsidRPr="003C4D7F">
        <w:t xml:space="preserve">TQ cable with </w:t>
      </w:r>
      <w:proofErr w:type="spellStart"/>
      <w:r w:rsidRPr="003C4D7F">
        <w:t>Cynate</w:t>
      </w:r>
      <w:proofErr w:type="spellEnd"/>
      <w:r w:rsidRPr="003C4D7F">
        <w:t xml:space="preserve"> Ester, </w:t>
      </w:r>
      <w:proofErr w:type="spellStart"/>
      <w:r w:rsidRPr="003C4D7F">
        <w:t>Matrimid</w:t>
      </w:r>
      <w:proofErr w:type="spellEnd"/>
      <w:r w:rsidRPr="003C4D7F">
        <w:t xml:space="preserve"> and CTD</w:t>
      </w:r>
    </w:p>
    <w:p w:rsidR="00107ED1" w:rsidRPr="003C4D7F" w:rsidRDefault="001A179D" w:rsidP="003C4D7F">
      <w:pPr>
        <w:numPr>
          <w:ilvl w:val="1"/>
          <w:numId w:val="11"/>
        </w:numPr>
      </w:pPr>
      <w:r>
        <w:t xml:space="preserve">15-mm wide </w:t>
      </w:r>
      <w:r w:rsidRPr="003C4D7F">
        <w:t>HQ cable</w:t>
      </w:r>
      <w:r>
        <w:t xml:space="preserve">, and </w:t>
      </w:r>
    </w:p>
    <w:p w:rsidR="00107ED1" w:rsidRPr="003C4D7F" w:rsidRDefault="001A179D" w:rsidP="003C4D7F">
      <w:pPr>
        <w:numPr>
          <w:ilvl w:val="1"/>
          <w:numId w:val="11"/>
        </w:numPr>
      </w:pPr>
      <w:r w:rsidRPr="003C4D7F">
        <w:t>11 T cable</w:t>
      </w:r>
    </w:p>
    <w:p w:rsidR="00107ED1" w:rsidRPr="003C4D7F" w:rsidRDefault="001A179D" w:rsidP="003C4D7F">
      <w:pPr>
        <w:numPr>
          <w:ilvl w:val="0"/>
          <w:numId w:val="11"/>
        </w:numPr>
      </w:pPr>
      <w:r w:rsidRPr="003C4D7F">
        <w:t>Two TQ 10- stacks have been completed and are awaiting testing:</w:t>
      </w:r>
    </w:p>
    <w:p w:rsidR="00107ED1" w:rsidRDefault="001A179D" w:rsidP="003C4D7F">
      <w:pPr>
        <w:numPr>
          <w:ilvl w:val="1"/>
          <w:numId w:val="11"/>
        </w:numPr>
      </w:pPr>
      <w:r w:rsidRPr="003C4D7F">
        <w:t>TQ-</w:t>
      </w:r>
      <w:proofErr w:type="spellStart"/>
      <w:r w:rsidRPr="003C4D7F">
        <w:t>Matrimid</w:t>
      </w:r>
      <w:proofErr w:type="spellEnd"/>
      <w:r w:rsidRPr="003C4D7F">
        <w:t xml:space="preserve"> and TQ-CTD101</w:t>
      </w:r>
      <w:r>
        <w:t>K</w:t>
      </w:r>
    </w:p>
    <w:p w:rsidR="001A179D" w:rsidRPr="003C4D7F" w:rsidRDefault="001A179D" w:rsidP="001A179D"/>
    <w:p w:rsidR="003C4D7F" w:rsidRPr="00FF0432" w:rsidRDefault="001A179D" w:rsidP="00090939">
      <w:r>
        <w:t>Some open questions that remain to be answered are the effects from radiation in the accelerator environment and also the thermal properties. Are there fillers that are compatible with these epoxies that can improve thermal conductivity of they composite.</w:t>
      </w:r>
    </w:p>
    <w:sectPr w:rsidR="003C4D7F" w:rsidRPr="00FF0432" w:rsidSect="00357FB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46CCD"/>
    <w:multiLevelType w:val="hybridMultilevel"/>
    <w:tmpl w:val="680AC960"/>
    <w:lvl w:ilvl="0" w:tplc="EF7C1FFE">
      <w:start w:val="1"/>
      <w:numFmt w:val="bullet"/>
      <w:lvlText w:val="•"/>
      <w:lvlJc w:val="left"/>
      <w:pPr>
        <w:tabs>
          <w:tab w:val="num" w:pos="720"/>
        </w:tabs>
        <w:ind w:left="720" w:hanging="360"/>
      </w:pPr>
      <w:rPr>
        <w:rFonts w:ascii="Arial" w:hAnsi="Arial" w:hint="default"/>
      </w:rPr>
    </w:lvl>
    <w:lvl w:ilvl="1" w:tplc="D6AE80AA">
      <w:start w:val="894"/>
      <w:numFmt w:val="bullet"/>
      <w:lvlText w:val="–"/>
      <w:lvlJc w:val="left"/>
      <w:pPr>
        <w:tabs>
          <w:tab w:val="num" w:pos="1440"/>
        </w:tabs>
        <w:ind w:left="1440" w:hanging="360"/>
      </w:pPr>
      <w:rPr>
        <w:rFonts w:ascii="Arial" w:hAnsi="Arial" w:hint="default"/>
      </w:rPr>
    </w:lvl>
    <w:lvl w:ilvl="2" w:tplc="9BF80900">
      <w:start w:val="1"/>
      <w:numFmt w:val="bullet"/>
      <w:lvlText w:val="•"/>
      <w:lvlJc w:val="left"/>
      <w:pPr>
        <w:tabs>
          <w:tab w:val="num" w:pos="2160"/>
        </w:tabs>
        <w:ind w:left="2160" w:hanging="360"/>
      </w:pPr>
      <w:rPr>
        <w:rFonts w:ascii="Arial" w:hAnsi="Arial" w:hint="default"/>
      </w:rPr>
    </w:lvl>
    <w:lvl w:ilvl="3" w:tplc="8FC4F80E" w:tentative="1">
      <w:start w:val="1"/>
      <w:numFmt w:val="bullet"/>
      <w:lvlText w:val="•"/>
      <w:lvlJc w:val="left"/>
      <w:pPr>
        <w:tabs>
          <w:tab w:val="num" w:pos="2880"/>
        </w:tabs>
        <w:ind w:left="2880" w:hanging="360"/>
      </w:pPr>
      <w:rPr>
        <w:rFonts w:ascii="Arial" w:hAnsi="Arial" w:hint="default"/>
      </w:rPr>
    </w:lvl>
    <w:lvl w:ilvl="4" w:tplc="E1425230" w:tentative="1">
      <w:start w:val="1"/>
      <w:numFmt w:val="bullet"/>
      <w:lvlText w:val="•"/>
      <w:lvlJc w:val="left"/>
      <w:pPr>
        <w:tabs>
          <w:tab w:val="num" w:pos="3600"/>
        </w:tabs>
        <w:ind w:left="3600" w:hanging="360"/>
      </w:pPr>
      <w:rPr>
        <w:rFonts w:ascii="Arial" w:hAnsi="Arial" w:hint="default"/>
      </w:rPr>
    </w:lvl>
    <w:lvl w:ilvl="5" w:tplc="64B294FA" w:tentative="1">
      <w:start w:val="1"/>
      <w:numFmt w:val="bullet"/>
      <w:lvlText w:val="•"/>
      <w:lvlJc w:val="left"/>
      <w:pPr>
        <w:tabs>
          <w:tab w:val="num" w:pos="4320"/>
        </w:tabs>
        <w:ind w:left="4320" w:hanging="360"/>
      </w:pPr>
      <w:rPr>
        <w:rFonts w:ascii="Arial" w:hAnsi="Arial" w:hint="default"/>
      </w:rPr>
    </w:lvl>
    <w:lvl w:ilvl="6" w:tplc="CB26EE4A" w:tentative="1">
      <w:start w:val="1"/>
      <w:numFmt w:val="bullet"/>
      <w:lvlText w:val="•"/>
      <w:lvlJc w:val="left"/>
      <w:pPr>
        <w:tabs>
          <w:tab w:val="num" w:pos="5040"/>
        </w:tabs>
        <w:ind w:left="5040" w:hanging="360"/>
      </w:pPr>
      <w:rPr>
        <w:rFonts w:ascii="Arial" w:hAnsi="Arial" w:hint="default"/>
      </w:rPr>
    </w:lvl>
    <w:lvl w:ilvl="7" w:tplc="483EFAC6" w:tentative="1">
      <w:start w:val="1"/>
      <w:numFmt w:val="bullet"/>
      <w:lvlText w:val="•"/>
      <w:lvlJc w:val="left"/>
      <w:pPr>
        <w:tabs>
          <w:tab w:val="num" w:pos="5760"/>
        </w:tabs>
        <w:ind w:left="5760" w:hanging="360"/>
      </w:pPr>
      <w:rPr>
        <w:rFonts w:ascii="Arial" w:hAnsi="Arial" w:hint="default"/>
      </w:rPr>
    </w:lvl>
    <w:lvl w:ilvl="8" w:tplc="2444B422" w:tentative="1">
      <w:start w:val="1"/>
      <w:numFmt w:val="bullet"/>
      <w:lvlText w:val="•"/>
      <w:lvlJc w:val="left"/>
      <w:pPr>
        <w:tabs>
          <w:tab w:val="num" w:pos="6480"/>
        </w:tabs>
        <w:ind w:left="6480" w:hanging="360"/>
      </w:pPr>
      <w:rPr>
        <w:rFonts w:ascii="Arial" w:hAnsi="Arial" w:hint="default"/>
      </w:rPr>
    </w:lvl>
  </w:abstractNum>
  <w:abstractNum w:abstractNumId="1">
    <w:nsid w:val="2D63728A"/>
    <w:multiLevelType w:val="hybridMultilevel"/>
    <w:tmpl w:val="D9D8DFAE"/>
    <w:lvl w:ilvl="0" w:tplc="D2EAFB04">
      <w:start w:val="1543"/>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DF353F"/>
    <w:multiLevelType w:val="hybridMultilevel"/>
    <w:tmpl w:val="2A6013F2"/>
    <w:lvl w:ilvl="0" w:tplc="496893E0">
      <w:start w:val="1"/>
      <w:numFmt w:val="bullet"/>
      <w:lvlText w:val="•"/>
      <w:lvlJc w:val="left"/>
      <w:pPr>
        <w:tabs>
          <w:tab w:val="num" w:pos="720"/>
        </w:tabs>
        <w:ind w:left="720" w:hanging="360"/>
      </w:pPr>
      <w:rPr>
        <w:rFonts w:ascii="Times New Roman" w:hAnsi="Times New Roman" w:hint="default"/>
      </w:rPr>
    </w:lvl>
    <w:lvl w:ilvl="1" w:tplc="5E348738">
      <w:start w:val="1"/>
      <w:numFmt w:val="bullet"/>
      <w:lvlText w:val="•"/>
      <w:lvlJc w:val="left"/>
      <w:pPr>
        <w:tabs>
          <w:tab w:val="num" w:pos="1440"/>
        </w:tabs>
        <w:ind w:left="1440" w:hanging="360"/>
      </w:pPr>
      <w:rPr>
        <w:rFonts w:ascii="Times New Roman" w:hAnsi="Times New Roman" w:hint="default"/>
      </w:rPr>
    </w:lvl>
    <w:lvl w:ilvl="2" w:tplc="D2EAFB04">
      <w:start w:val="1543"/>
      <w:numFmt w:val="bullet"/>
      <w:lvlText w:val="•"/>
      <w:lvlJc w:val="left"/>
      <w:pPr>
        <w:tabs>
          <w:tab w:val="num" w:pos="2160"/>
        </w:tabs>
        <w:ind w:left="2160" w:hanging="360"/>
      </w:pPr>
      <w:rPr>
        <w:rFonts w:ascii="Times New Roman" w:hAnsi="Times New Roman" w:hint="default"/>
      </w:rPr>
    </w:lvl>
    <w:lvl w:ilvl="3" w:tplc="93327F1C" w:tentative="1">
      <w:start w:val="1"/>
      <w:numFmt w:val="bullet"/>
      <w:lvlText w:val="•"/>
      <w:lvlJc w:val="left"/>
      <w:pPr>
        <w:tabs>
          <w:tab w:val="num" w:pos="2880"/>
        </w:tabs>
        <w:ind w:left="2880" w:hanging="360"/>
      </w:pPr>
      <w:rPr>
        <w:rFonts w:ascii="Times New Roman" w:hAnsi="Times New Roman" w:hint="default"/>
      </w:rPr>
    </w:lvl>
    <w:lvl w:ilvl="4" w:tplc="F1502784" w:tentative="1">
      <w:start w:val="1"/>
      <w:numFmt w:val="bullet"/>
      <w:lvlText w:val="•"/>
      <w:lvlJc w:val="left"/>
      <w:pPr>
        <w:tabs>
          <w:tab w:val="num" w:pos="3600"/>
        </w:tabs>
        <w:ind w:left="3600" w:hanging="360"/>
      </w:pPr>
      <w:rPr>
        <w:rFonts w:ascii="Times New Roman" w:hAnsi="Times New Roman" w:hint="default"/>
      </w:rPr>
    </w:lvl>
    <w:lvl w:ilvl="5" w:tplc="71041A1A" w:tentative="1">
      <w:start w:val="1"/>
      <w:numFmt w:val="bullet"/>
      <w:lvlText w:val="•"/>
      <w:lvlJc w:val="left"/>
      <w:pPr>
        <w:tabs>
          <w:tab w:val="num" w:pos="4320"/>
        </w:tabs>
        <w:ind w:left="4320" w:hanging="360"/>
      </w:pPr>
      <w:rPr>
        <w:rFonts w:ascii="Times New Roman" w:hAnsi="Times New Roman" w:hint="default"/>
      </w:rPr>
    </w:lvl>
    <w:lvl w:ilvl="6" w:tplc="BA7490C4" w:tentative="1">
      <w:start w:val="1"/>
      <w:numFmt w:val="bullet"/>
      <w:lvlText w:val="•"/>
      <w:lvlJc w:val="left"/>
      <w:pPr>
        <w:tabs>
          <w:tab w:val="num" w:pos="5040"/>
        </w:tabs>
        <w:ind w:left="5040" w:hanging="360"/>
      </w:pPr>
      <w:rPr>
        <w:rFonts w:ascii="Times New Roman" w:hAnsi="Times New Roman" w:hint="default"/>
      </w:rPr>
    </w:lvl>
    <w:lvl w:ilvl="7" w:tplc="5B180BF8" w:tentative="1">
      <w:start w:val="1"/>
      <w:numFmt w:val="bullet"/>
      <w:lvlText w:val="•"/>
      <w:lvlJc w:val="left"/>
      <w:pPr>
        <w:tabs>
          <w:tab w:val="num" w:pos="5760"/>
        </w:tabs>
        <w:ind w:left="5760" w:hanging="360"/>
      </w:pPr>
      <w:rPr>
        <w:rFonts w:ascii="Times New Roman" w:hAnsi="Times New Roman" w:hint="default"/>
      </w:rPr>
    </w:lvl>
    <w:lvl w:ilvl="8" w:tplc="9836F8DA" w:tentative="1">
      <w:start w:val="1"/>
      <w:numFmt w:val="bullet"/>
      <w:lvlText w:val="•"/>
      <w:lvlJc w:val="left"/>
      <w:pPr>
        <w:tabs>
          <w:tab w:val="num" w:pos="6480"/>
        </w:tabs>
        <w:ind w:left="6480" w:hanging="360"/>
      </w:pPr>
      <w:rPr>
        <w:rFonts w:ascii="Times New Roman" w:hAnsi="Times New Roman" w:hint="default"/>
      </w:rPr>
    </w:lvl>
  </w:abstractNum>
  <w:abstractNum w:abstractNumId="3">
    <w:nsid w:val="516F4333"/>
    <w:multiLevelType w:val="hybridMultilevel"/>
    <w:tmpl w:val="5CA80FE2"/>
    <w:lvl w:ilvl="0" w:tplc="D2EAFB04">
      <w:start w:val="1543"/>
      <w:numFmt w:val="bullet"/>
      <w:lvlText w:val="•"/>
      <w:lvlJc w:val="left"/>
      <w:pPr>
        <w:tabs>
          <w:tab w:val="num" w:pos="2160"/>
        </w:tabs>
        <w:ind w:left="216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2A7F6B"/>
    <w:multiLevelType w:val="hybridMultilevel"/>
    <w:tmpl w:val="DE5E76F0"/>
    <w:lvl w:ilvl="0" w:tplc="5B6A87FA">
      <w:start w:val="1"/>
      <w:numFmt w:val="bullet"/>
      <w:lvlText w:val="•"/>
      <w:lvlJc w:val="left"/>
      <w:pPr>
        <w:tabs>
          <w:tab w:val="num" w:pos="720"/>
        </w:tabs>
        <w:ind w:left="720" w:hanging="360"/>
      </w:pPr>
      <w:rPr>
        <w:rFonts w:ascii="Arial" w:hAnsi="Arial" w:hint="default"/>
      </w:rPr>
    </w:lvl>
    <w:lvl w:ilvl="1" w:tplc="FBF6CCF0">
      <w:start w:val="904"/>
      <w:numFmt w:val="bullet"/>
      <w:lvlText w:val="–"/>
      <w:lvlJc w:val="left"/>
      <w:pPr>
        <w:tabs>
          <w:tab w:val="num" w:pos="1440"/>
        </w:tabs>
        <w:ind w:left="1440" w:hanging="360"/>
      </w:pPr>
      <w:rPr>
        <w:rFonts w:ascii="Arial" w:hAnsi="Arial" w:hint="default"/>
      </w:rPr>
    </w:lvl>
    <w:lvl w:ilvl="2" w:tplc="87043EF6" w:tentative="1">
      <w:start w:val="1"/>
      <w:numFmt w:val="bullet"/>
      <w:lvlText w:val="•"/>
      <w:lvlJc w:val="left"/>
      <w:pPr>
        <w:tabs>
          <w:tab w:val="num" w:pos="2160"/>
        </w:tabs>
        <w:ind w:left="2160" w:hanging="360"/>
      </w:pPr>
      <w:rPr>
        <w:rFonts w:ascii="Arial" w:hAnsi="Arial" w:hint="default"/>
      </w:rPr>
    </w:lvl>
    <w:lvl w:ilvl="3" w:tplc="D42ACC5E" w:tentative="1">
      <w:start w:val="1"/>
      <w:numFmt w:val="bullet"/>
      <w:lvlText w:val="•"/>
      <w:lvlJc w:val="left"/>
      <w:pPr>
        <w:tabs>
          <w:tab w:val="num" w:pos="2880"/>
        </w:tabs>
        <w:ind w:left="2880" w:hanging="360"/>
      </w:pPr>
      <w:rPr>
        <w:rFonts w:ascii="Arial" w:hAnsi="Arial" w:hint="default"/>
      </w:rPr>
    </w:lvl>
    <w:lvl w:ilvl="4" w:tplc="AA6C94DE" w:tentative="1">
      <w:start w:val="1"/>
      <w:numFmt w:val="bullet"/>
      <w:lvlText w:val="•"/>
      <w:lvlJc w:val="left"/>
      <w:pPr>
        <w:tabs>
          <w:tab w:val="num" w:pos="3600"/>
        </w:tabs>
        <w:ind w:left="3600" w:hanging="360"/>
      </w:pPr>
      <w:rPr>
        <w:rFonts w:ascii="Arial" w:hAnsi="Arial" w:hint="default"/>
      </w:rPr>
    </w:lvl>
    <w:lvl w:ilvl="5" w:tplc="890C1CC8" w:tentative="1">
      <w:start w:val="1"/>
      <w:numFmt w:val="bullet"/>
      <w:lvlText w:val="•"/>
      <w:lvlJc w:val="left"/>
      <w:pPr>
        <w:tabs>
          <w:tab w:val="num" w:pos="4320"/>
        </w:tabs>
        <w:ind w:left="4320" w:hanging="360"/>
      </w:pPr>
      <w:rPr>
        <w:rFonts w:ascii="Arial" w:hAnsi="Arial" w:hint="default"/>
      </w:rPr>
    </w:lvl>
    <w:lvl w:ilvl="6" w:tplc="6C405606" w:tentative="1">
      <w:start w:val="1"/>
      <w:numFmt w:val="bullet"/>
      <w:lvlText w:val="•"/>
      <w:lvlJc w:val="left"/>
      <w:pPr>
        <w:tabs>
          <w:tab w:val="num" w:pos="5040"/>
        </w:tabs>
        <w:ind w:left="5040" w:hanging="360"/>
      </w:pPr>
      <w:rPr>
        <w:rFonts w:ascii="Arial" w:hAnsi="Arial" w:hint="default"/>
      </w:rPr>
    </w:lvl>
    <w:lvl w:ilvl="7" w:tplc="9E2217AE" w:tentative="1">
      <w:start w:val="1"/>
      <w:numFmt w:val="bullet"/>
      <w:lvlText w:val="•"/>
      <w:lvlJc w:val="left"/>
      <w:pPr>
        <w:tabs>
          <w:tab w:val="num" w:pos="5760"/>
        </w:tabs>
        <w:ind w:left="5760" w:hanging="360"/>
      </w:pPr>
      <w:rPr>
        <w:rFonts w:ascii="Arial" w:hAnsi="Arial" w:hint="default"/>
      </w:rPr>
    </w:lvl>
    <w:lvl w:ilvl="8" w:tplc="C008758C" w:tentative="1">
      <w:start w:val="1"/>
      <w:numFmt w:val="bullet"/>
      <w:lvlText w:val="•"/>
      <w:lvlJc w:val="left"/>
      <w:pPr>
        <w:tabs>
          <w:tab w:val="num" w:pos="6480"/>
        </w:tabs>
        <w:ind w:left="6480" w:hanging="360"/>
      </w:pPr>
      <w:rPr>
        <w:rFonts w:ascii="Arial" w:hAnsi="Arial" w:hint="default"/>
      </w:rPr>
    </w:lvl>
  </w:abstractNum>
  <w:abstractNum w:abstractNumId="5">
    <w:nsid w:val="5A803BA6"/>
    <w:multiLevelType w:val="hybridMultilevel"/>
    <w:tmpl w:val="11AA2A4E"/>
    <w:lvl w:ilvl="0" w:tplc="47863BE8">
      <w:start w:val="1"/>
      <w:numFmt w:val="bullet"/>
      <w:lvlText w:val="•"/>
      <w:lvlJc w:val="left"/>
      <w:pPr>
        <w:tabs>
          <w:tab w:val="num" w:pos="360"/>
        </w:tabs>
        <w:ind w:left="360" w:hanging="360"/>
      </w:pPr>
      <w:rPr>
        <w:rFonts w:ascii="Arial" w:hAnsi="Arial" w:hint="default"/>
      </w:rPr>
    </w:lvl>
    <w:lvl w:ilvl="1" w:tplc="9142128A" w:tentative="1">
      <w:start w:val="1"/>
      <w:numFmt w:val="bullet"/>
      <w:lvlText w:val="•"/>
      <w:lvlJc w:val="left"/>
      <w:pPr>
        <w:tabs>
          <w:tab w:val="num" w:pos="1080"/>
        </w:tabs>
        <w:ind w:left="1080" w:hanging="360"/>
      </w:pPr>
      <w:rPr>
        <w:rFonts w:ascii="Arial" w:hAnsi="Arial" w:hint="default"/>
      </w:rPr>
    </w:lvl>
    <w:lvl w:ilvl="2" w:tplc="A2CCE886" w:tentative="1">
      <w:start w:val="1"/>
      <w:numFmt w:val="bullet"/>
      <w:lvlText w:val="•"/>
      <w:lvlJc w:val="left"/>
      <w:pPr>
        <w:tabs>
          <w:tab w:val="num" w:pos="1800"/>
        </w:tabs>
        <w:ind w:left="1800" w:hanging="360"/>
      </w:pPr>
      <w:rPr>
        <w:rFonts w:ascii="Arial" w:hAnsi="Arial" w:hint="default"/>
      </w:rPr>
    </w:lvl>
    <w:lvl w:ilvl="3" w:tplc="0882C9C8" w:tentative="1">
      <w:start w:val="1"/>
      <w:numFmt w:val="bullet"/>
      <w:lvlText w:val="•"/>
      <w:lvlJc w:val="left"/>
      <w:pPr>
        <w:tabs>
          <w:tab w:val="num" w:pos="2520"/>
        </w:tabs>
        <w:ind w:left="2520" w:hanging="360"/>
      </w:pPr>
      <w:rPr>
        <w:rFonts w:ascii="Arial" w:hAnsi="Arial" w:hint="default"/>
      </w:rPr>
    </w:lvl>
    <w:lvl w:ilvl="4" w:tplc="93A0EA54" w:tentative="1">
      <w:start w:val="1"/>
      <w:numFmt w:val="bullet"/>
      <w:lvlText w:val="•"/>
      <w:lvlJc w:val="left"/>
      <w:pPr>
        <w:tabs>
          <w:tab w:val="num" w:pos="3240"/>
        </w:tabs>
        <w:ind w:left="3240" w:hanging="360"/>
      </w:pPr>
      <w:rPr>
        <w:rFonts w:ascii="Arial" w:hAnsi="Arial" w:hint="default"/>
      </w:rPr>
    </w:lvl>
    <w:lvl w:ilvl="5" w:tplc="15F49574" w:tentative="1">
      <w:start w:val="1"/>
      <w:numFmt w:val="bullet"/>
      <w:lvlText w:val="•"/>
      <w:lvlJc w:val="left"/>
      <w:pPr>
        <w:tabs>
          <w:tab w:val="num" w:pos="3960"/>
        </w:tabs>
        <w:ind w:left="3960" w:hanging="360"/>
      </w:pPr>
      <w:rPr>
        <w:rFonts w:ascii="Arial" w:hAnsi="Arial" w:hint="default"/>
      </w:rPr>
    </w:lvl>
    <w:lvl w:ilvl="6" w:tplc="113A2DDE" w:tentative="1">
      <w:start w:val="1"/>
      <w:numFmt w:val="bullet"/>
      <w:lvlText w:val="•"/>
      <w:lvlJc w:val="left"/>
      <w:pPr>
        <w:tabs>
          <w:tab w:val="num" w:pos="4680"/>
        </w:tabs>
        <w:ind w:left="4680" w:hanging="360"/>
      </w:pPr>
      <w:rPr>
        <w:rFonts w:ascii="Arial" w:hAnsi="Arial" w:hint="default"/>
      </w:rPr>
    </w:lvl>
    <w:lvl w:ilvl="7" w:tplc="20826B38" w:tentative="1">
      <w:start w:val="1"/>
      <w:numFmt w:val="bullet"/>
      <w:lvlText w:val="•"/>
      <w:lvlJc w:val="left"/>
      <w:pPr>
        <w:tabs>
          <w:tab w:val="num" w:pos="5400"/>
        </w:tabs>
        <w:ind w:left="5400" w:hanging="360"/>
      </w:pPr>
      <w:rPr>
        <w:rFonts w:ascii="Arial" w:hAnsi="Arial" w:hint="default"/>
      </w:rPr>
    </w:lvl>
    <w:lvl w:ilvl="8" w:tplc="C6449CA0" w:tentative="1">
      <w:start w:val="1"/>
      <w:numFmt w:val="bullet"/>
      <w:lvlText w:val="•"/>
      <w:lvlJc w:val="left"/>
      <w:pPr>
        <w:tabs>
          <w:tab w:val="num" w:pos="6120"/>
        </w:tabs>
        <w:ind w:left="6120" w:hanging="360"/>
      </w:pPr>
      <w:rPr>
        <w:rFonts w:ascii="Arial" w:hAnsi="Arial" w:hint="default"/>
      </w:rPr>
    </w:lvl>
  </w:abstractNum>
  <w:abstractNum w:abstractNumId="6">
    <w:nsid w:val="5FC60B78"/>
    <w:multiLevelType w:val="hybridMultilevel"/>
    <w:tmpl w:val="2ABA9B72"/>
    <w:lvl w:ilvl="0" w:tplc="FDD226D0">
      <w:start w:val="1"/>
      <w:numFmt w:val="bullet"/>
      <w:lvlText w:val="•"/>
      <w:lvlJc w:val="left"/>
      <w:pPr>
        <w:tabs>
          <w:tab w:val="num" w:pos="720"/>
        </w:tabs>
        <w:ind w:left="720" w:hanging="360"/>
      </w:pPr>
      <w:rPr>
        <w:rFonts w:ascii="Arial" w:hAnsi="Arial" w:hint="default"/>
      </w:rPr>
    </w:lvl>
    <w:lvl w:ilvl="1" w:tplc="4D3416E2" w:tentative="1">
      <w:start w:val="1"/>
      <w:numFmt w:val="bullet"/>
      <w:lvlText w:val="•"/>
      <w:lvlJc w:val="left"/>
      <w:pPr>
        <w:tabs>
          <w:tab w:val="num" w:pos="1440"/>
        </w:tabs>
        <w:ind w:left="1440" w:hanging="360"/>
      </w:pPr>
      <w:rPr>
        <w:rFonts w:ascii="Arial" w:hAnsi="Arial" w:hint="default"/>
      </w:rPr>
    </w:lvl>
    <w:lvl w:ilvl="2" w:tplc="49CA4DB6" w:tentative="1">
      <w:start w:val="1"/>
      <w:numFmt w:val="bullet"/>
      <w:lvlText w:val="•"/>
      <w:lvlJc w:val="left"/>
      <w:pPr>
        <w:tabs>
          <w:tab w:val="num" w:pos="2160"/>
        </w:tabs>
        <w:ind w:left="2160" w:hanging="360"/>
      </w:pPr>
      <w:rPr>
        <w:rFonts w:ascii="Arial" w:hAnsi="Arial" w:hint="default"/>
      </w:rPr>
    </w:lvl>
    <w:lvl w:ilvl="3" w:tplc="BBB4A006" w:tentative="1">
      <w:start w:val="1"/>
      <w:numFmt w:val="bullet"/>
      <w:lvlText w:val="•"/>
      <w:lvlJc w:val="left"/>
      <w:pPr>
        <w:tabs>
          <w:tab w:val="num" w:pos="2880"/>
        </w:tabs>
        <w:ind w:left="2880" w:hanging="360"/>
      </w:pPr>
      <w:rPr>
        <w:rFonts w:ascii="Arial" w:hAnsi="Arial" w:hint="default"/>
      </w:rPr>
    </w:lvl>
    <w:lvl w:ilvl="4" w:tplc="8A788B70" w:tentative="1">
      <w:start w:val="1"/>
      <w:numFmt w:val="bullet"/>
      <w:lvlText w:val="•"/>
      <w:lvlJc w:val="left"/>
      <w:pPr>
        <w:tabs>
          <w:tab w:val="num" w:pos="3600"/>
        </w:tabs>
        <w:ind w:left="3600" w:hanging="360"/>
      </w:pPr>
      <w:rPr>
        <w:rFonts w:ascii="Arial" w:hAnsi="Arial" w:hint="default"/>
      </w:rPr>
    </w:lvl>
    <w:lvl w:ilvl="5" w:tplc="ABA44706" w:tentative="1">
      <w:start w:val="1"/>
      <w:numFmt w:val="bullet"/>
      <w:lvlText w:val="•"/>
      <w:lvlJc w:val="left"/>
      <w:pPr>
        <w:tabs>
          <w:tab w:val="num" w:pos="4320"/>
        </w:tabs>
        <w:ind w:left="4320" w:hanging="360"/>
      </w:pPr>
      <w:rPr>
        <w:rFonts w:ascii="Arial" w:hAnsi="Arial" w:hint="default"/>
      </w:rPr>
    </w:lvl>
    <w:lvl w:ilvl="6" w:tplc="03FAD504" w:tentative="1">
      <w:start w:val="1"/>
      <w:numFmt w:val="bullet"/>
      <w:lvlText w:val="•"/>
      <w:lvlJc w:val="left"/>
      <w:pPr>
        <w:tabs>
          <w:tab w:val="num" w:pos="5040"/>
        </w:tabs>
        <w:ind w:left="5040" w:hanging="360"/>
      </w:pPr>
      <w:rPr>
        <w:rFonts w:ascii="Arial" w:hAnsi="Arial" w:hint="default"/>
      </w:rPr>
    </w:lvl>
    <w:lvl w:ilvl="7" w:tplc="88942E0E" w:tentative="1">
      <w:start w:val="1"/>
      <w:numFmt w:val="bullet"/>
      <w:lvlText w:val="•"/>
      <w:lvlJc w:val="left"/>
      <w:pPr>
        <w:tabs>
          <w:tab w:val="num" w:pos="5760"/>
        </w:tabs>
        <w:ind w:left="5760" w:hanging="360"/>
      </w:pPr>
      <w:rPr>
        <w:rFonts w:ascii="Arial" w:hAnsi="Arial" w:hint="default"/>
      </w:rPr>
    </w:lvl>
    <w:lvl w:ilvl="8" w:tplc="4E6C140A" w:tentative="1">
      <w:start w:val="1"/>
      <w:numFmt w:val="bullet"/>
      <w:lvlText w:val="•"/>
      <w:lvlJc w:val="left"/>
      <w:pPr>
        <w:tabs>
          <w:tab w:val="num" w:pos="6480"/>
        </w:tabs>
        <w:ind w:left="6480" w:hanging="360"/>
      </w:pPr>
      <w:rPr>
        <w:rFonts w:ascii="Arial" w:hAnsi="Arial" w:hint="default"/>
      </w:rPr>
    </w:lvl>
  </w:abstractNum>
  <w:abstractNum w:abstractNumId="7">
    <w:nsid w:val="6A627A06"/>
    <w:multiLevelType w:val="hybridMultilevel"/>
    <w:tmpl w:val="0AD0071A"/>
    <w:lvl w:ilvl="0" w:tplc="C3621E9C">
      <w:start w:val="1"/>
      <w:numFmt w:val="bullet"/>
      <w:lvlText w:val="•"/>
      <w:lvlJc w:val="left"/>
      <w:pPr>
        <w:tabs>
          <w:tab w:val="num" w:pos="720"/>
        </w:tabs>
        <w:ind w:left="720" w:hanging="360"/>
      </w:pPr>
      <w:rPr>
        <w:rFonts w:ascii="Arial" w:hAnsi="Arial" w:hint="default"/>
      </w:rPr>
    </w:lvl>
    <w:lvl w:ilvl="1" w:tplc="87425B0E">
      <w:start w:val="897"/>
      <w:numFmt w:val="bullet"/>
      <w:lvlText w:val="–"/>
      <w:lvlJc w:val="left"/>
      <w:pPr>
        <w:tabs>
          <w:tab w:val="num" w:pos="1440"/>
        </w:tabs>
        <w:ind w:left="1440" w:hanging="360"/>
      </w:pPr>
      <w:rPr>
        <w:rFonts w:ascii="Arial" w:hAnsi="Arial" w:hint="default"/>
      </w:rPr>
    </w:lvl>
    <w:lvl w:ilvl="2" w:tplc="BD26D030">
      <w:start w:val="897"/>
      <w:numFmt w:val="bullet"/>
      <w:lvlText w:val="•"/>
      <w:lvlJc w:val="left"/>
      <w:pPr>
        <w:tabs>
          <w:tab w:val="num" w:pos="2160"/>
        </w:tabs>
        <w:ind w:left="2160" w:hanging="360"/>
      </w:pPr>
      <w:rPr>
        <w:rFonts w:ascii="Arial" w:hAnsi="Arial" w:hint="default"/>
      </w:rPr>
    </w:lvl>
    <w:lvl w:ilvl="3" w:tplc="719ABB26" w:tentative="1">
      <w:start w:val="1"/>
      <w:numFmt w:val="bullet"/>
      <w:lvlText w:val="•"/>
      <w:lvlJc w:val="left"/>
      <w:pPr>
        <w:tabs>
          <w:tab w:val="num" w:pos="2880"/>
        </w:tabs>
        <w:ind w:left="2880" w:hanging="360"/>
      </w:pPr>
      <w:rPr>
        <w:rFonts w:ascii="Arial" w:hAnsi="Arial" w:hint="default"/>
      </w:rPr>
    </w:lvl>
    <w:lvl w:ilvl="4" w:tplc="26526C74" w:tentative="1">
      <w:start w:val="1"/>
      <w:numFmt w:val="bullet"/>
      <w:lvlText w:val="•"/>
      <w:lvlJc w:val="left"/>
      <w:pPr>
        <w:tabs>
          <w:tab w:val="num" w:pos="3600"/>
        </w:tabs>
        <w:ind w:left="3600" w:hanging="360"/>
      </w:pPr>
      <w:rPr>
        <w:rFonts w:ascii="Arial" w:hAnsi="Arial" w:hint="default"/>
      </w:rPr>
    </w:lvl>
    <w:lvl w:ilvl="5" w:tplc="FF0AA9C6" w:tentative="1">
      <w:start w:val="1"/>
      <w:numFmt w:val="bullet"/>
      <w:lvlText w:val="•"/>
      <w:lvlJc w:val="left"/>
      <w:pPr>
        <w:tabs>
          <w:tab w:val="num" w:pos="4320"/>
        </w:tabs>
        <w:ind w:left="4320" w:hanging="360"/>
      </w:pPr>
      <w:rPr>
        <w:rFonts w:ascii="Arial" w:hAnsi="Arial" w:hint="default"/>
      </w:rPr>
    </w:lvl>
    <w:lvl w:ilvl="6" w:tplc="8D06CB5A" w:tentative="1">
      <w:start w:val="1"/>
      <w:numFmt w:val="bullet"/>
      <w:lvlText w:val="•"/>
      <w:lvlJc w:val="left"/>
      <w:pPr>
        <w:tabs>
          <w:tab w:val="num" w:pos="5040"/>
        </w:tabs>
        <w:ind w:left="5040" w:hanging="360"/>
      </w:pPr>
      <w:rPr>
        <w:rFonts w:ascii="Arial" w:hAnsi="Arial" w:hint="default"/>
      </w:rPr>
    </w:lvl>
    <w:lvl w:ilvl="7" w:tplc="E5FEE34A" w:tentative="1">
      <w:start w:val="1"/>
      <w:numFmt w:val="bullet"/>
      <w:lvlText w:val="•"/>
      <w:lvlJc w:val="left"/>
      <w:pPr>
        <w:tabs>
          <w:tab w:val="num" w:pos="5760"/>
        </w:tabs>
        <w:ind w:left="5760" w:hanging="360"/>
      </w:pPr>
      <w:rPr>
        <w:rFonts w:ascii="Arial" w:hAnsi="Arial" w:hint="default"/>
      </w:rPr>
    </w:lvl>
    <w:lvl w:ilvl="8" w:tplc="0D643188" w:tentative="1">
      <w:start w:val="1"/>
      <w:numFmt w:val="bullet"/>
      <w:lvlText w:val="•"/>
      <w:lvlJc w:val="left"/>
      <w:pPr>
        <w:tabs>
          <w:tab w:val="num" w:pos="6480"/>
        </w:tabs>
        <w:ind w:left="6480" w:hanging="360"/>
      </w:pPr>
      <w:rPr>
        <w:rFonts w:ascii="Arial" w:hAnsi="Arial" w:hint="default"/>
      </w:rPr>
    </w:lvl>
  </w:abstractNum>
  <w:abstractNum w:abstractNumId="8">
    <w:nsid w:val="6E980A71"/>
    <w:multiLevelType w:val="hybridMultilevel"/>
    <w:tmpl w:val="A6E294C8"/>
    <w:lvl w:ilvl="0" w:tplc="3DA662A6">
      <w:start w:val="1"/>
      <w:numFmt w:val="bullet"/>
      <w:lvlText w:val="•"/>
      <w:lvlJc w:val="left"/>
      <w:pPr>
        <w:tabs>
          <w:tab w:val="num" w:pos="720"/>
        </w:tabs>
        <w:ind w:left="720" w:hanging="360"/>
      </w:pPr>
      <w:rPr>
        <w:rFonts w:ascii="Arial" w:hAnsi="Arial" w:hint="default"/>
      </w:rPr>
    </w:lvl>
    <w:lvl w:ilvl="1" w:tplc="0AD88266">
      <w:start w:val="904"/>
      <w:numFmt w:val="bullet"/>
      <w:lvlText w:val="–"/>
      <w:lvlJc w:val="left"/>
      <w:pPr>
        <w:tabs>
          <w:tab w:val="num" w:pos="1440"/>
        </w:tabs>
        <w:ind w:left="1440" w:hanging="360"/>
      </w:pPr>
      <w:rPr>
        <w:rFonts w:ascii="Arial" w:hAnsi="Arial" w:hint="default"/>
      </w:rPr>
    </w:lvl>
    <w:lvl w:ilvl="2" w:tplc="1BC01848" w:tentative="1">
      <w:start w:val="1"/>
      <w:numFmt w:val="bullet"/>
      <w:lvlText w:val="•"/>
      <w:lvlJc w:val="left"/>
      <w:pPr>
        <w:tabs>
          <w:tab w:val="num" w:pos="2160"/>
        </w:tabs>
        <w:ind w:left="2160" w:hanging="360"/>
      </w:pPr>
      <w:rPr>
        <w:rFonts w:ascii="Arial" w:hAnsi="Arial" w:hint="default"/>
      </w:rPr>
    </w:lvl>
    <w:lvl w:ilvl="3" w:tplc="09960E0C" w:tentative="1">
      <w:start w:val="1"/>
      <w:numFmt w:val="bullet"/>
      <w:lvlText w:val="•"/>
      <w:lvlJc w:val="left"/>
      <w:pPr>
        <w:tabs>
          <w:tab w:val="num" w:pos="2880"/>
        </w:tabs>
        <w:ind w:left="2880" w:hanging="360"/>
      </w:pPr>
      <w:rPr>
        <w:rFonts w:ascii="Arial" w:hAnsi="Arial" w:hint="default"/>
      </w:rPr>
    </w:lvl>
    <w:lvl w:ilvl="4" w:tplc="3B1891B2" w:tentative="1">
      <w:start w:val="1"/>
      <w:numFmt w:val="bullet"/>
      <w:lvlText w:val="•"/>
      <w:lvlJc w:val="left"/>
      <w:pPr>
        <w:tabs>
          <w:tab w:val="num" w:pos="3600"/>
        </w:tabs>
        <w:ind w:left="3600" w:hanging="360"/>
      </w:pPr>
      <w:rPr>
        <w:rFonts w:ascii="Arial" w:hAnsi="Arial" w:hint="default"/>
      </w:rPr>
    </w:lvl>
    <w:lvl w:ilvl="5" w:tplc="E71E2542" w:tentative="1">
      <w:start w:val="1"/>
      <w:numFmt w:val="bullet"/>
      <w:lvlText w:val="•"/>
      <w:lvlJc w:val="left"/>
      <w:pPr>
        <w:tabs>
          <w:tab w:val="num" w:pos="4320"/>
        </w:tabs>
        <w:ind w:left="4320" w:hanging="360"/>
      </w:pPr>
      <w:rPr>
        <w:rFonts w:ascii="Arial" w:hAnsi="Arial" w:hint="default"/>
      </w:rPr>
    </w:lvl>
    <w:lvl w:ilvl="6" w:tplc="C57EFEF6" w:tentative="1">
      <w:start w:val="1"/>
      <w:numFmt w:val="bullet"/>
      <w:lvlText w:val="•"/>
      <w:lvlJc w:val="left"/>
      <w:pPr>
        <w:tabs>
          <w:tab w:val="num" w:pos="5040"/>
        </w:tabs>
        <w:ind w:left="5040" w:hanging="360"/>
      </w:pPr>
      <w:rPr>
        <w:rFonts w:ascii="Arial" w:hAnsi="Arial" w:hint="default"/>
      </w:rPr>
    </w:lvl>
    <w:lvl w:ilvl="7" w:tplc="C5944672" w:tentative="1">
      <w:start w:val="1"/>
      <w:numFmt w:val="bullet"/>
      <w:lvlText w:val="•"/>
      <w:lvlJc w:val="left"/>
      <w:pPr>
        <w:tabs>
          <w:tab w:val="num" w:pos="5760"/>
        </w:tabs>
        <w:ind w:left="5760" w:hanging="360"/>
      </w:pPr>
      <w:rPr>
        <w:rFonts w:ascii="Arial" w:hAnsi="Arial" w:hint="default"/>
      </w:rPr>
    </w:lvl>
    <w:lvl w:ilvl="8" w:tplc="15F01674" w:tentative="1">
      <w:start w:val="1"/>
      <w:numFmt w:val="bullet"/>
      <w:lvlText w:val="•"/>
      <w:lvlJc w:val="left"/>
      <w:pPr>
        <w:tabs>
          <w:tab w:val="num" w:pos="6480"/>
        </w:tabs>
        <w:ind w:left="6480" w:hanging="360"/>
      </w:pPr>
      <w:rPr>
        <w:rFonts w:ascii="Arial" w:hAnsi="Arial" w:hint="default"/>
      </w:rPr>
    </w:lvl>
  </w:abstractNum>
  <w:abstractNum w:abstractNumId="9">
    <w:nsid w:val="724B792A"/>
    <w:multiLevelType w:val="hybridMultilevel"/>
    <w:tmpl w:val="493254E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0">
    <w:nsid w:val="7DE918CF"/>
    <w:multiLevelType w:val="hybridMultilevel"/>
    <w:tmpl w:val="F3046FA4"/>
    <w:lvl w:ilvl="0" w:tplc="D2EAFB04">
      <w:start w:val="1543"/>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4"/>
  </w:num>
  <w:num w:numId="5">
    <w:abstractNumId w:val="3"/>
  </w:num>
  <w:num w:numId="6">
    <w:abstractNumId w:val="10"/>
  </w:num>
  <w:num w:numId="7">
    <w:abstractNumId w:val="1"/>
  </w:num>
  <w:num w:numId="8">
    <w:abstractNumId w:val="5"/>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18"/>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2"/>
  </w:compat>
  <w:rsids>
    <w:rsidRoot w:val="00AE5B1D"/>
    <w:rsid w:val="000251E0"/>
    <w:rsid w:val="00090939"/>
    <w:rsid w:val="00107ED1"/>
    <w:rsid w:val="001361AF"/>
    <w:rsid w:val="001A179D"/>
    <w:rsid w:val="002A3B12"/>
    <w:rsid w:val="002A5C12"/>
    <w:rsid w:val="00357FB8"/>
    <w:rsid w:val="003C4D7F"/>
    <w:rsid w:val="00441D63"/>
    <w:rsid w:val="00492797"/>
    <w:rsid w:val="00565118"/>
    <w:rsid w:val="00586153"/>
    <w:rsid w:val="006257EF"/>
    <w:rsid w:val="00635CB2"/>
    <w:rsid w:val="00695155"/>
    <w:rsid w:val="006A62BC"/>
    <w:rsid w:val="00835D7C"/>
    <w:rsid w:val="008F1A3F"/>
    <w:rsid w:val="00A37675"/>
    <w:rsid w:val="00AC02A3"/>
    <w:rsid w:val="00AE5B1D"/>
    <w:rsid w:val="00B00FC2"/>
    <w:rsid w:val="00B57F8C"/>
    <w:rsid w:val="00BB7561"/>
    <w:rsid w:val="00F36A93"/>
    <w:rsid w:val="00F51747"/>
    <w:rsid w:val="00FF04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13D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155"/>
    <w:rPr>
      <w:sz w:val="24"/>
      <w:szCs w:val="24"/>
    </w:rPr>
  </w:style>
  <w:style w:type="paragraph" w:styleId="Heading1">
    <w:name w:val="heading 1"/>
    <w:basedOn w:val="Normal"/>
    <w:next w:val="Normal"/>
    <w:link w:val="Heading1Char"/>
    <w:uiPriority w:val="9"/>
    <w:qFormat/>
    <w:rsid w:val="002A5C1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A5C1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bookHeader">
    <w:name w:val="NotebookHeader"/>
    <w:basedOn w:val="Header"/>
    <w:autoRedefine/>
    <w:qFormat/>
    <w:rsid w:val="001361AF"/>
    <w:rPr>
      <w:rFonts w:ascii="Verdana" w:hAnsi="Verdana"/>
      <w:sz w:val="36"/>
    </w:rPr>
  </w:style>
  <w:style w:type="paragraph" w:styleId="Header">
    <w:name w:val="header"/>
    <w:basedOn w:val="Normal"/>
    <w:link w:val="HeaderChar"/>
    <w:uiPriority w:val="99"/>
    <w:semiHidden/>
    <w:unhideWhenUsed/>
    <w:rsid w:val="001361AF"/>
    <w:pPr>
      <w:tabs>
        <w:tab w:val="center" w:pos="4320"/>
        <w:tab w:val="right" w:pos="8640"/>
      </w:tabs>
    </w:pPr>
  </w:style>
  <w:style w:type="character" w:customStyle="1" w:styleId="HeaderChar">
    <w:name w:val="Header Char"/>
    <w:basedOn w:val="DefaultParagraphFont"/>
    <w:link w:val="Header"/>
    <w:uiPriority w:val="99"/>
    <w:semiHidden/>
    <w:rsid w:val="001361AF"/>
    <w:rPr>
      <w:sz w:val="24"/>
      <w:szCs w:val="24"/>
    </w:rPr>
  </w:style>
  <w:style w:type="character" w:customStyle="1" w:styleId="NotebookHeaderAuthor">
    <w:name w:val="NotebookHeaderAuthor"/>
    <w:basedOn w:val="DefaultParagraphFont"/>
    <w:rsid w:val="001361AF"/>
    <w:rPr>
      <w:rFonts w:ascii="Verdana" w:hAnsi="Verdana"/>
      <w:sz w:val="24"/>
      <w:lang w:bidi="en-US"/>
    </w:rPr>
  </w:style>
  <w:style w:type="paragraph" w:styleId="Title">
    <w:name w:val="Title"/>
    <w:basedOn w:val="Normal"/>
    <w:next w:val="Normal"/>
    <w:link w:val="TitleChar"/>
    <w:uiPriority w:val="10"/>
    <w:qFormat/>
    <w:rsid w:val="002A5C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5C1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A5C1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A5C1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A5C12"/>
    <w:rPr>
      <w:i/>
      <w:iCs/>
      <w:color w:val="808080" w:themeColor="text1" w:themeTint="7F"/>
    </w:rPr>
  </w:style>
  <w:style w:type="character" w:customStyle="1" w:styleId="Heading1Char">
    <w:name w:val="Heading 1 Char"/>
    <w:basedOn w:val="DefaultParagraphFont"/>
    <w:link w:val="Heading1"/>
    <w:uiPriority w:val="9"/>
    <w:rsid w:val="002A5C1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A5C1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B7561"/>
    <w:pPr>
      <w:ind w:left="720"/>
      <w:contextualSpacing/>
    </w:pPr>
    <w:rPr>
      <w:rFonts w:ascii="Times New Roman" w:eastAsia="Times New Roman" w:hAnsi="Times New Roman" w:cs="Times New Roman"/>
      <w:lang w:eastAsia="en-US"/>
    </w:rPr>
  </w:style>
  <w:style w:type="character" w:styleId="CommentReference">
    <w:name w:val="annotation reference"/>
    <w:basedOn w:val="DefaultParagraphFont"/>
    <w:uiPriority w:val="99"/>
    <w:semiHidden/>
    <w:unhideWhenUsed/>
    <w:rsid w:val="006257EF"/>
    <w:rPr>
      <w:sz w:val="16"/>
      <w:szCs w:val="16"/>
    </w:rPr>
  </w:style>
  <w:style w:type="paragraph" w:styleId="CommentText">
    <w:name w:val="annotation text"/>
    <w:basedOn w:val="Normal"/>
    <w:link w:val="CommentTextChar"/>
    <w:uiPriority w:val="99"/>
    <w:semiHidden/>
    <w:unhideWhenUsed/>
    <w:rsid w:val="006257EF"/>
    <w:rPr>
      <w:sz w:val="20"/>
      <w:szCs w:val="20"/>
    </w:rPr>
  </w:style>
  <w:style w:type="character" w:customStyle="1" w:styleId="CommentTextChar">
    <w:name w:val="Comment Text Char"/>
    <w:basedOn w:val="DefaultParagraphFont"/>
    <w:link w:val="CommentText"/>
    <w:uiPriority w:val="99"/>
    <w:semiHidden/>
    <w:rsid w:val="006257EF"/>
  </w:style>
  <w:style w:type="paragraph" w:styleId="CommentSubject">
    <w:name w:val="annotation subject"/>
    <w:basedOn w:val="CommentText"/>
    <w:next w:val="CommentText"/>
    <w:link w:val="CommentSubjectChar"/>
    <w:uiPriority w:val="99"/>
    <w:semiHidden/>
    <w:unhideWhenUsed/>
    <w:rsid w:val="006257EF"/>
    <w:rPr>
      <w:b/>
      <w:bCs/>
    </w:rPr>
  </w:style>
  <w:style w:type="character" w:customStyle="1" w:styleId="CommentSubjectChar">
    <w:name w:val="Comment Subject Char"/>
    <w:basedOn w:val="CommentTextChar"/>
    <w:link w:val="CommentSubject"/>
    <w:uiPriority w:val="99"/>
    <w:semiHidden/>
    <w:rsid w:val="006257EF"/>
    <w:rPr>
      <w:b/>
      <w:bCs/>
    </w:rPr>
  </w:style>
  <w:style w:type="paragraph" w:styleId="BalloonText">
    <w:name w:val="Balloon Text"/>
    <w:basedOn w:val="Normal"/>
    <w:link w:val="BalloonTextChar"/>
    <w:uiPriority w:val="99"/>
    <w:semiHidden/>
    <w:unhideWhenUsed/>
    <w:rsid w:val="006257EF"/>
    <w:rPr>
      <w:rFonts w:ascii="Tahoma" w:hAnsi="Tahoma" w:cs="Tahoma"/>
      <w:sz w:val="16"/>
      <w:szCs w:val="16"/>
    </w:rPr>
  </w:style>
  <w:style w:type="character" w:customStyle="1" w:styleId="BalloonTextChar">
    <w:name w:val="Balloon Text Char"/>
    <w:basedOn w:val="DefaultParagraphFont"/>
    <w:link w:val="BalloonText"/>
    <w:uiPriority w:val="99"/>
    <w:semiHidden/>
    <w:rsid w:val="006257E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155"/>
    <w:rPr>
      <w:sz w:val="24"/>
      <w:szCs w:val="24"/>
    </w:rPr>
  </w:style>
  <w:style w:type="paragraph" w:styleId="Heading1">
    <w:name w:val="heading 1"/>
    <w:basedOn w:val="Normal"/>
    <w:next w:val="Normal"/>
    <w:link w:val="Heading1Char"/>
    <w:uiPriority w:val="9"/>
    <w:qFormat/>
    <w:rsid w:val="002A5C1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A5C1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bookHeader">
    <w:name w:val="NotebookHeader"/>
    <w:basedOn w:val="Header"/>
    <w:autoRedefine/>
    <w:qFormat/>
    <w:rsid w:val="001361AF"/>
    <w:rPr>
      <w:rFonts w:ascii="Verdana" w:hAnsi="Verdana"/>
      <w:sz w:val="36"/>
    </w:rPr>
  </w:style>
  <w:style w:type="paragraph" w:styleId="Header">
    <w:name w:val="header"/>
    <w:basedOn w:val="Normal"/>
    <w:link w:val="HeaderChar"/>
    <w:uiPriority w:val="99"/>
    <w:semiHidden/>
    <w:unhideWhenUsed/>
    <w:rsid w:val="001361AF"/>
    <w:pPr>
      <w:tabs>
        <w:tab w:val="center" w:pos="4320"/>
        <w:tab w:val="right" w:pos="8640"/>
      </w:tabs>
    </w:pPr>
  </w:style>
  <w:style w:type="character" w:customStyle="1" w:styleId="HeaderChar">
    <w:name w:val="Header Char"/>
    <w:basedOn w:val="DefaultParagraphFont"/>
    <w:link w:val="Header"/>
    <w:uiPriority w:val="99"/>
    <w:semiHidden/>
    <w:rsid w:val="001361AF"/>
    <w:rPr>
      <w:sz w:val="24"/>
      <w:szCs w:val="24"/>
    </w:rPr>
  </w:style>
  <w:style w:type="character" w:customStyle="1" w:styleId="NotebookHeaderAuthor">
    <w:name w:val="NotebookHeaderAuthor"/>
    <w:basedOn w:val="DefaultParagraphFont"/>
    <w:rsid w:val="001361AF"/>
    <w:rPr>
      <w:rFonts w:ascii="Verdana" w:hAnsi="Verdana"/>
      <w:sz w:val="24"/>
      <w:lang w:bidi="en-US"/>
    </w:rPr>
  </w:style>
  <w:style w:type="paragraph" w:styleId="Title">
    <w:name w:val="Title"/>
    <w:basedOn w:val="Normal"/>
    <w:next w:val="Normal"/>
    <w:link w:val="TitleChar"/>
    <w:uiPriority w:val="10"/>
    <w:qFormat/>
    <w:rsid w:val="002A5C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5C1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A5C1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A5C1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A5C12"/>
    <w:rPr>
      <w:i/>
      <w:iCs/>
      <w:color w:val="808080" w:themeColor="text1" w:themeTint="7F"/>
    </w:rPr>
  </w:style>
  <w:style w:type="character" w:customStyle="1" w:styleId="Heading1Char">
    <w:name w:val="Heading 1 Char"/>
    <w:basedOn w:val="DefaultParagraphFont"/>
    <w:link w:val="Heading1"/>
    <w:uiPriority w:val="9"/>
    <w:rsid w:val="002A5C1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A5C1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099845">
      <w:bodyDiv w:val="1"/>
      <w:marLeft w:val="0"/>
      <w:marRight w:val="0"/>
      <w:marTop w:val="0"/>
      <w:marBottom w:val="0"/>
      <w:divBdr>
        <w:top w:val="none" w:sz="0" w:space="0" w:color="auto"/>
        <w:left w:val="none" w:sz="0" w:space="0" w:color="auto"/>
        <w:bottom w:val="none" w:sz="0" w:space="0" w:color="auto"/>
        <w:right w:val="none" w:sz="0" w:space="0" w:color="auto"/>
      </w:divBdr>
      <w:divsChild>
        <w:div w:id="116262178">
          <w:marLeft w:val="389"/>
          <w:marRight w:val="0"/>
          <w:marTop w:val="100"/>
          <w:marBottom w:val="0"/>
          <w:divBdr>
            <w:top w:val="none" w:sz="0" w:space="0" w:color="auto"/>
            <w:left w:val="none" w:sz="0" w:space="0" w:color="auto"/>
            <w:bottom w:val="none" w:sz="0" w:space="0" w:color="auto"/>
            <w:right w:val="none" w:sz="0" w:space="0" w:color="auto"/>
          </w:divBdr>
        </w:div>
        <w:div w:id="1919557493">
          <w:marLeft w:val="389"/>
          <w:marRight w:val="0"/>
          <w:marTop w:val="100"/>
          <w:marBottom w:val="0"/>
          <w:divBdr>
            <w:top w:val="none" w:sz="0" w:space="0" w:color="auto"/>
            <w:left w:val="none" w:sz="0" w:space="0" w:color="auto"/>
            <w:bottom w:val="none" w:sz="0" w:space="0" w:color="auto"/>
            <w:right w:val="none" w:sz="0" w:space="0" w:color="auto"/>
          </w:divBdr>
        </w:div>
        <w:div w:id="1676345992">
          <w:marLeft w:val="389"/>
          <w:marRight w:val="0"/>
          <w:marTop w:val="100"/>
          <w:marBottom w:val="0"/>
          <w:divBdr>
            <w:top w:val="none" w:sz="0" w:space="0" w:color="auto"/>
            <w:left w:val="none" w:sz="0" w:space="0" w:color="auto"/>
            <w:bottom w:val="none" w:sz="0" w:space="0" w:color="auto"/>
            <w:right w:val="none" w:sz="0" w:space="0" w:color="auto"/>
          </w:divBdr>
        </w:div>
      </w:divsChild>
    </w:div>
    <w:div w:id="687564361">
      <w:bodyDiv w:val="1"/>
      <w:marLeft w:val="0"/>
      <w:marRight w:val="0"/>
      <w:marTop w:val="0"/>
      <w:marBottom w:val="0"/>
      <w:divBdr>
        <w:top w:val="none" w:sz="0" w:space="0" w:color="auto"/>
        <w:left w:val="none" w:sz="0" w:space="0" w:color="auto"/>
        <w:bottom w:val="none" w:sz="0" w:space="0" w:color="auto"/>
        <w:right w:val="none" w:sz="0" w:space="0" w:color="auto"/>
      </w:divBdr>
      <w:divsChild>
        <w:div w:id="285700121">
          <w:marLeft w:val="389"/>
          <w:marRight w:val="0"/>
          <w:marTop w:val="100"/>
          <w:marBottom w:val="0"/>
          <w:divBdr>
            <w:top w:val="none" w:sz="0" w:space="0" w:color="auto"/>
            <w:left w:val="none" w:sz="0" w:space="0" w:color="auto"/>
            <w:bottom w:val="none" w:sz="0" w:space="0" w:color="auto"/>
            <w:right w:val="none" w:sz="0" w:space="0" w:color="auto"/>
          </w:divBdr>
        </w:div>
      </w:divsChild>
    </w:div>
    <w:div w:id="1062564495">
      <w:bodyDiv w:val="1"/>
      <w:marLeft w:val="0"/>
      <w:marRight w:val="0"/>
      <w:marTop w:val="0"/>
      <w:marBottom w:val="0"/>
      <w:divBdr>
        <w:top w:val="none" w:sz="0" w:space="0" w:color="auto"/>
        <w:left w:val="none" w:sz="0" w:space="0" w:color="auto"/>
        <w:bottom w:val="none" w:sz="0" w:space="0" w:color="auto"/>
        <w:right w:val="none" w:sz="0" w:space="0" w:color="auto"/>
      </w:divBdr>
      <w:divsChild>
        <w:div w:id="1479030844">
          <w:marLeft w:val="605"/>
          <w:marRight w:val="0"/>
          <w:marTop w:val="100"/>
          <w:marBottom w:val="0"/>
          <w:divBdr>
            <w:top w:val="none" w:sz="0" w:space="0" w:color="auto"/>
            <w:left w:val="none" w:sz="0" w:space="0" w:color="auto"/>
            <w:bottom w:val="none" w:sz="0" w:space="0" w:color="auto"/>
            <w:right w:val="none" w:sz="0" w:space="0" w:color="auto"/>
          </w:divBdr>
        </w:div>
        <w:div w:id="1798327750">
          <w:marLeft w:val="605"/>
          <w:marRight w:val="0"/>
          <w:marTop w:val="100"/>
          <w:marBottom w:val="0"/>
          <w:divBdr>
            <w:top w:val="none" w:sz="0" w:space="0" w:color="auto"/>
            <w:left w:val="none" w:sz="0" w:space="0" w:color="auto"/>
            <w:bottom w:val="none" w:sz="0" w:space="0" w:color="auto"/>
            <w:right w:val="none" w:sz="0" w:space="0" w:color="auto"/>
          </w:divBdr>
        </w:div>
        <w:div w:id="1338849777">
          <w:marLeft w:val="605"/>
          <w:marRight w:val="0"/>
          <w:marTop w:val="100"/>
          <w:marBottom w:val="0"/>
          <w:divBdr>
            <w:top w:val="none" w:sz="0" w:space="0" w:color="auto"/>
            <w:left w:val="none" w:sz="0" w:space="0" w:color="auto"/>
            <w:bottom w:val="none" w:sz="0" w:space="0" w:color="auto"/>
            <w:right w:val="none" w:sz="0" w:space="0" w:color="auto"/>
          </w:divBdr>
        </w:div>
        <w:div w:id="1850674026">
          <w:marLeft w:val="605"/>
          <w:marRight w:val="0"/>
          <w:marTop w:val="100"/>
          <w:marBottom w:val="0"/>
          <w:divBdr>
            <w:top w:val="none" w:sz="0" w:space="0" w:color="auto"/>
            <w:left w:val="none" w:sz="0" w:space="0" w:color="auto"/>
            <w:bottom w:val="none" w:sz="0" w:space="0" w:color="auto"/>
            <w:right w:val="none" w:sz="0" w:space="0" w:color="auto"/>
          </w:divBdr>
        </w:div>
        <w:div w:id="1673416411">
          <w:marLeft w:val="605"/>
          <w:marRight w:val="0"/>
          <w:marTop w:val="100"/>
          <w:marBottom w:val="0"/>
          <w:divBdr>
            <w:top w:val="none" w:sz="0" w:space="0" w:color="auto"/>
            <w:left w:val="none" w:sz="0" w:space="0" w:color="auto"/>
            <w:bottom w:val="none" w:sz="0" w:space="0" w:color="auto"/>
            <w:right w:val="none" w:sz="0" w:space="0" w:color="auto"/>
          </w:divBdr>
        </w:div>
        <w:div w:id="1318025979">
          <w:marLeft w:val="1224"/>
          <w:marRight w:val="0"/>
          <w:marTop w:val="100"/>
          <w:marBottom w:val="0"/>
          <w:divBdr>
            <w:top w:val="none" w:sz="0" w:space="0" w:color="auto"/>
            <w:left w:val="none" w:sz="0" w:space="0" w:color="auto"/>
            <w:bottom w:val="none" w:sz="0" w:space="0" w:color="auto"/>
            <w:right w:val="none" w:sz="0" w:space="0" w:color="auto"/>
          </w:divBdr>
        </w:div>
        <w:div w:id="676423248">
          <w:marLeft w:val="1224"/>
          <w:marRight w:val="0"/>
          <w:marTop w:val="100"/>
          <w:marBottom w:val="0"/>
          <w:divBdr>
            <w:top w:val="none" w:sz="0" w:space="0" w:color="auto"/>
            <w:left w:val="none" w:sz="0" w:space="0" w:color="auto"/>
            <w:bottom w:val="none" w:sz="0" w:space="0" w:color="auto"/>
            <w:right w:val="none" w:sz="0" w:space="0" w:color="auto"/>
          </w:divBdr>
        </w:div>
        <w:div w:id="826629082">
          <w:marLeft w:val="1224"/>
          <w:marRight w:val="0"/>
          <w:marTop w:val="100"/>
          <w:marBottom w:val="0"/>
          <w:divBdr>
            <w:top w:val="none" w:sz="0" w:space="0" w:color="auto"/>
            <w:left w:val="none" w:sz="0" w:space="0" w:color="auto"/>
            <w:bottom w:val="none" w:sz="0" w:space="0" w:color="auto"/>
            <w:right w:val="none" w:sz="0" w:space="0" w:color="auto"/>
          </w:divBdr>
        </w:div>
        <w:div w:id="1431705197">
          <w:marLeft w:val="605"/>
          <w:marRight w:val="0"/>
          <w:marTop w:val="100"/>
          <w:marBottom w:val="0"/>
          <w:divBdr>
            <w:top w:val="none" w:sz="0" w:space="0" w:color="auto"/>
            <w:left w:val="none" w:sz="0" w:space="0" w:color="auto"/>
            <w:bottom w:val="none" w:sz="0" w:space="0" w:color="auto"/>
            <w:right w:val="none" w:sz="0" w:space="0" w:color="auto"/>
          </w:divBdr>
        </w:div>
        <w:div w:id="1412001381">
          <w:marLeft w:val="1224"/>
          <w:marRight w:val="0"/>
          <w:marTop w:val="100"/>
          <w:marBottom w:val="0"/>
          <w:divBdr>
            <w:top w:val="none" w:sz="0" w:space="0" w:color="auto"/>
            <w:left w:val="none" w:sz="0" w:space="0" w:color="auto"/>
            <w:bottom w:val="none" w:sz="0" w:space="0" w:color="auto"/>
            <w:right w:val="none" w:sz="0" w:space="0" w:color="auto"/>
          </w:divBdr>
        </w:div>
      </w:divsChild>
    </w:div>
    <w:div w:id="1407796854">
      <w:bodyDiv w:val="1"/>
      <w:marLeft w:val="0"/>
      <w:marRight w:val="0"/>
      <w:marTop w:val="0"/>
      <w:marBottom w:val="0"/>
      <w:divBdr>
        <w:top w:val="none" w:sz="0" w:space="0" w:color="auto"/>
        <w:left w:val="none" w:sz="0" w:space="0" w:color="auto"/>
        <w:bottom w:val="none" w:sz="0" w:space="0" w:color="auto"/>
        <w:right w:val="none" w:sz="0" w:space="0" w:color="auto"/>
      </w:divBdr>
      <w:divsChild>
        <w:div w:id="882710626">
          <w:marLeft w:val="922"/>
          <w:marRight w:val="0"/>
          <w:marTop w:val="100"/>
          <w:marBottom w:val="0"/>
          <w:divBdr>
            <w:top w:val="none" w:sz="0" w:space="0" w:color="auto"/>
            <w:left w:val="none" w:sz="0" w:space="0" w:color="auto"/>
            <w:bottom w:val="none" w:sz="0" w:space="0" w:color="auto"/>
            <w:right w:val="none" w:sz="0" w:space="0" w:color="auto"/>
          </w:divBdr>
        </w:div>
        <w:div w:id="15616623">
          <w:marLeft w:val="1800"/>
          <w:marRight w:val="0"/>
          <w:marTop w:val="100"/>
          <w:marBottom w:val="0"/>
          <w:divBdr>
            <w:top w:val="none" w:sz="0" w:space="0" w:color="auto"/>
            <w:left w:val="none" w:sz="0" w:space="0" w:color="auto"/>
            <w:bottom w:val="none" w:sz="0" w:space="0" w:color="auto"/>
            <w:right w:val="none" w:sz="0" w:space="0" w:color="auto"/>
          </w:divBdr>
        </w:div>
        <w:div w:id="642396598">
          <w:marLeft w:val="1800"/>
          <w:marRight w:val="0"/>
          <w:marTop w:val="100"/>
          <w:marBottom w:val="0"/>
          <w:divBdr>
            <w:top w:val="none" w:sz="0" w:space="0" w:color="auto"/>
            <w:left w:val="none" w:sz="0" w:space="0" w:color="auto"/>
            <w:bottom w:val="none" w:sz="0" w:space="0" w:color="auto"/>
            <w:right w:val="none" w:sz="0" w:space="0" w:color="auto"/>
          </w:divBdr>
        </w:div>
        <w:div w:id="633875284">
          <w:marLeft w:val="1800"/>
          <w:marRight w:val="0"/>
          <w:marTop w:val="100"/>
          <w:marBottom w:val="0"/>
          <w:divBdr>
            <w:top w:val="none" w:sz="0" w:space="0" w:color="auto"/>
            <w:left w:val="none" w:sz="0" w:space="0" w:color="auto"/>
            <w:bottom w:val="none" w:sz="0" w:space="0" w:color="auto"/>
            <w:right w:val="none" w:sz="0" w:space="0" w:color="auto"/>
          </w:divBdr>
        </w:div>
      </w:divsChild>
    </w:div>
    <w:div w:id="1473407766">
      <w:bodyDiv w:val="1"/>
      <w:marLeft w:val="0"/>
      <w:marRight w:val="0"/>
      <w:marTop w:val="0"/>
      <w:marBottom w:val="0"/>
      <w:divBdr>
        <w:top w:val="none" w:sz="0" w:space="0" w:color="auto"/>
        <w:left w:val="none" w:sz="0" w:space="0" w:color="auto"/>
        <w:bottom w:val="none" w:sz="0" w:space="0" w:color="auto"/>
        <w:right w:val="none" w:sz="0" w:space="0" w:color="auto"/>
      </w:divBdr>
      <w:divsChild>
        <w:div w:id="27267618">
          <w:marLeft w:val="389"/>
          <w:marRight w:val="0"/>
          <w:marTop w:val="100"/>
          <w:marBottom w:val="0"/>
          <w:divBdr>
            <w:top w:val="none" w:sz="0" w:space="0" w:color="auto"/>
            <w:left w:val="none" w:sz="0" w:space="0" w:color="auto"/>
            <w:bottom w:val="none" w:sz="0" w:space="0" w:color="auto"/>
            <w:right w:val="none" w:sz="0" w:space="0" w:color="auto"/>
          </w:divBdr>
        </w:div>
        <w:div w:id="993990259">
          <w:marLeft w:val="922"/>
          <w:marRight w:val="0"/>
          <w:marTop w:val="100"/>
          <w:marBottom w:val="0"/>
          <w:divBdr>
            <w:top w:val="none" w:sz="0" w:space="0" w:color="auto"/>
            <w:left w:val="none" w:sz="0" w:space="0" w:color="auto"/>
            <w:bottom w:val="none" w:sz="0" w:space="0" w:color="auto"/>
            <w:right w:val="none" w:sz="0" w:space="0" w:color="auto"/>
          </w:divBdr>
        </w:div>
        <w:div w:id="1210385810">
          <w:marLeft w:val="922"/>
          <w:marRight w:val="0"/>
          <w:marTop w:val="100"/>
          <w:marBottom w:val="0"/>
          <w:divBdr>
            <w:top w:val="none" w:sz="0" w:space="0" w:color="auto"/>
            <w:left w:val="none" w:sz="0" w:space="0" w:color="auto"/>
            <w:bottom w:val="none" w:sz="0" w:space="0" w:color="auto"/>
            <w:right w:val="none" w:sz="0" w:space="0" w:color="auto"/>
          </w:divBdr>
        </w:div>
        <w:div w:id="853542578">
          <w:marLeft w:val="922"/>
          <w:marRight w:val="0"/>
          <w:marTop w:val="100"/>
          <w:marBottom w:val="0"/>
          <w:divBdr>
            <w:top w:val="none" w:sz="0" w:space="0" w:color="auto"/>
            <w:left w:val="none" w:sz="0" w:space="0" w:color="auto"/>
            <w:bottom w:val="none" w:sz="0" w:space="0" w:color="auto"/>
            <w:right w:val="none" w:sz="0" w:space="0" w:color="auto"/>
          </w:divBdr>
        </w:div>
      </w:divsChild>
    </w:div>
    <w:div w:id="1687705639">
      <w:bodyDiv w:val="1"/>
      <w:marLeft w:val="0"/>
      <w:marRight w:val="0"/>
      <w:marTop w:val="0"/>
      <w:marBottom w:val="0"/>
      <w:divBdr>
        <w:top w:val="none" w:sz="0" w:space="0" w:color="auto"/>
        <w:left w:val="none" w:sz="0" w:space="0" w:color="auto"/>
        <w:bottom w:val="none" w:sz="0" w:space="0" w:color="auto"/>
        <w:right w:val="none" w:sz="0" w:space="0" w:color="auto"/>
      </w:divBdr>
      <w:divsChild>
        <w:div w:id="2011760835">
          <w:marLeft w:val="389"/>
          <w:marRight w:val="0"/>
          <w:marTop w:val="100"/>
          <w:marBottom w:val="0"/>
          <w:divBdr>
            <w:top w:val="none" w:sz="0" w:space="0" w:color="auto"/>
            <w:left w:val="none" w:sz="0" w:space="0" w:color="auto"/>
            <w:bottom w:val="none" w:sz="0" w:space="0" w:color="auto"/>
            <w:right w:val="none" w:sz="0" w:space="0" w:color="auto"/>
          </w:divBdr>
        </w:div>
        <w:div w:id="555820060">
          <w:marLeft w:val="922"/>
          <w:marRight w:val="0"/>
          <w:marTop w:val="100"/>
          <w:marBottom w:val="0"/>
          <w:divBdr>
            <w:top w:val="none" w:sz="0" w:space="0" w:color="auto"/>
            <w:left w:val="none" w:sz="0" w:space="0" w:color="auto"/>
            <w:bottom w:val="none" w:sz="0" w:space="0" w:color="auto"/>
            <w:right w:val="none" w:sz="0" w:space="0" w:color="auto"/>
          </w:divBdr>
        </w:div>
        <w:div w:id="1298951408">
          <w:marLeft w:val="922"/>
          <w:marRight w:val="0"/>
          <w:marTop w:val="100"/>
          <w:marBottom w:val="0"/>
          <w:divBdr>
            <w:top w:val="none" w:sz="0" w:space="0" w:color="auto"/>
            <w:left w:val="none" w:sz="0" w:space="0" w:color="auto"/>
            <w:bottom w:val="none" w:sz="0" w:space="0" w:color="auto"/>
            <w:right w:val="none" w:sz="0" w:space="0" w:color="auto"/>
          </w:divBdr>
        </w:div>
        <w:div w:id="1833256630">
          <w:marLeft w:val="922"/>
          <w:marRight w:val="0"/>
          <w:marTop w:val="100"/>
          <w:marBottom w:val="0"/>
          <w:divBdr>
            <w:top w:val="none" w:sz="0" w:space="0" w:color="auto"/>
            <w:left w:val="none" w:sz="0" w:space="0" w:color="auto"/>
            <w:bottom w:val="none" w:sz="0" w:space="0" w:color="auto"/>
            <w:right w:val="none" w:sz="0" w:space="0" w:color="auto"/>
          </w:divBdr>
        </w:div>
        <w:div w:id="1569612426">
          <w:marLeft w:val="389"/>
          <w:marRight w:val="0"/>
          <w:marTop w:val="100"/>
          <w:marBottom w:val="0"/>
          <w:divBdr>
            <w:top w:val="none" w:sz="0" w:space="0" w:color="auto"/>
            <w:left w:val="none" w:sz="0" w:space="0" w:color="auto"/>
            <w:bottom w:val="none" w:sz="0" w:space="0" w:color="auto"/>
            <w:right w:val="none" w:sz="0" w:space="0" w:color="auto"/>
          </w:divBdr>
        </w:div>
        <w:div w:id="1697460752">
          <w:marLeft w:val="922"/>
          <w:marRight w:val="0"/>
          <w:marTop w:val="100"/>
          <w:marBottom w:val="0"/>
          <w:divBdr>
            <w:top w:val="none" w:sz="0" w:space="0" w:color="auto"/>
            <w:left w:val="none" w:sz="0" w:space="0" w:color="auto"/>
            <w:bottom w:val="none" w:sz="0" w:space="0" w:color="auto"/>
            <w:right w:val="none" w:sz="0" w:space="0" w:color="auto"/>
          </w:divBdr>
        </w:div>
        <w:div w:id="764615788">
          <w:marLeft w:val="922"/>
          <w:marRight w:val="0"/>
          <w:marTop w:val="100"/>
          <w:marBottom w:val="0"/>
          <w:divBdr>
            <w:top w:val="none" w:sz="0" w:space="0" w:color="auto"/>
            <w:left w:val="none" w:sz="0" w:space="0" w:color="auto"/>
            <w:bottom w:val="none" w:sz="0" w:space="0" w:color="auto"/>
            <w:right w:val="none" w:sz="0" w:space="0" w:color="auto"/>
          </w:divBdr>
        </w:div>
      </w:divsChild>
    </w:div>
    <w:div w:id="1884707238">
      <w:bodyDiv w:val="1"/>
      <w:marLeft w:val="0"/>
      <w:marRight w:val="0"/>
      <w:marTop w:val="0"/>
      <w:marBottom w:val="0"/>
      <w:divBdr>
        <w:top w:val="none" w:sz="0" w:space="0" w:color="auto"/>
        <w:left w:val="none" w:sz="0" w:space="0" w:color="auto"/>
        <w:bottom w:val="none" w:sz="0" w:space="0" w:color="auto"/>
        <w:right w:val="none" w:sz="0" w:space="0" w:color="auto"/>
      </w:divBdr>
      <w:divsChild>
        <w:div w:id="1219048235">
          <w:marLeft w:val="389"/>
          <w:marRight w:val="0"/>
          <w:marTop w:val="100"/>
          <w:marBottom w:val="0"/>
          <w:divBdr>
            <w:top w:val="none" w:sz="0" w:space="0" w:color="auto"/>
            <w:left w:val="none" w:sz="0" w:space="0" w:color="auto"/>
            <w:bottom w:val="none" w:sz="0" w:space="0" w:color="auto"/>
            <w:right w:val="none" w:sz="0" w:space="0" w:color="auto"/>
          </w:divBdr>
        </w:div>
        <w:div w:id="417867278">
          <w:marLeft w:val="922"/>
          <w:marRight w:val="0"/>
          <w:marTop w:val="100"/>
          <w:marBottom w:val="0"/>
          <w:divBdr>
            <w:top w:val="none" w:sz="0" w:space="0" w:color="auto"/>
            <w:left w:val="none" w:sz="0" w:space="0" w:color="auto"/>
            <w:bottom w:val="none" w:sz="0" w:space="0" w:color="auto"/>
            <w:right w:val="none" w:sz="0" w:space="0" w:color="auto"/>
          </w:divBdr>
        </w:div>
        <w:div w:id="30571979">
          <w:marLeft w:val="1469"/>
          <w:marRight w:val="0"/>
          <w:marTop w:val="90"/>
          <w:marBottom w:val="0"/>
          <w:divBdr>
            <w:top w:val="none" w:sz="0" w:space="0" w:color="auto"/>
            <w:left w:val="none" w:sz="0" w:space="0" w:color="auto"/>
            <w:bottom w:val="none" w:sz="0" w:space="0" w:color="auto"/>
            <w:right w:val="none" w:sz="0" w:space="0" w:color="auto"/>
          </w:divBdr>
        </w:div>
        <w:div w:id="10182669">
          <w:marLeft w:val="1469"/>
          <w:marRight w:val="0"/>
          <w:marTop w:val="90"/>
          <w:marBottom w:val="0"/>
          <w:divBdr>
            <w:top w:val="none" w:sz="0" w:space="0" w:color="auto"/>
            <w:left w:val="none" w:sz="0" w:space="0" w:color="auto"/>
            <w:bottom w:val="none" w:sz="0" w:space="0" w:color="auto"/>
            <w:right w:val="none" w:sz="0" w:space="0" w:color="auto"/>
          </w:divBdr>
        </w:div>
        <w:div w:id="105542043">
          <w:marLeft w:val="922"/>
          <w:marRight w:val="0"/>
          <w:marTop w:val="100"/>
          <w:marBottom w:val="0"/>
          <w:divBdr>
            <w:top w:val="none" w:sz="0" w:space="0" w:color="auto"/>
            <w:left w:val="none" w:sz="0" w:space="0" w:color="auto"/>
            <w:bottom w:val="none" w:sz="0" w:space="0" w:color="auto"/>
            <w:right w:val="none" w:sz="0" w:space="0" w:color="auto"/>
          </w:divBdr>
        </w:div>
        <w:div w:id="1740864500">
          <w:marLeft w:val="922"/>
          <w:marRight w:val="0"/>
          <w:marTop w:val="10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1205</Words>
  <Characters>6875</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Lawrence Berkeley National Laboratory</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Godeke</dc:creator>
  <cp:keywords/>
  <dc:description/>
  <cp:lastModifiedBy>Arno Godeke</cp:lastModifiedBy>
  <cp:revision>3</cp:revision>
  <dcterms:created xsi:type="dcterms:W3CDTF">2012-06-05T15:55:00Z</dcterms:created>
  <dcterms:modified xsi:type="dcterms:W3CDTF">2012-06-05T15:58:00Z</dcterms:modified>
</cp:coreProperties>
</file>