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5B71" w14:textId="77777777" w:rsidR="00CA0F93" w:rsidRDefault="00CA0F93" w:rsidP="00CA0F93">
      <w:pPr>
        <w:ind w:left="720"/>
        <w:rPr>
          <w:b/>
          <w:bCs/>
          <w:sz w:val="32"/>
          <w:szCs w:val="32"/>
        </w:rPr>
      </w:pPr>
      <w:r>
        <w:rPr>
          <w:b/>
          <w:bCs/>
          <w:sz w:val="32"/>
          <w:szCs w:val="32"/>
          <w:u w:val="single"/>
        </w:rPr>
        <w:t xml:space="preserve">Dec 2, </w:t>
      </w:r>
      <w:proofErr w:type="gramStart"/>
      <w:r>
        <w:rPr>
          <w:b/>
          <w:bCs/>
          <w:sz w:val="32"/>
          <w:szCs w:val="32"/>
          <w:u w:val="single"/>
        </w:rPr>
        <w:t>2021</w:t>
      </w:r>
      <w:proofErr w:type="gramEnd"/>
      <w:r>
        <w:rPr>
          <w:b/>
          <w:bCs/>
          <w:sz w:val="32"/>
          <w:szCs w:val="32"/>
          <w:u w:val="single"/>
        </w:rPr>
        <w:t xml:space="preserve"> Electronics Integration Meeting</w:t>
      </w:r>
      <w:r>
        <w:rPr>
          <w:b/>
          <w:bCs/>
          <w:sz w:val="32"/>
          <w:szCs w:val="32"/>
        </w:rPr>
        <w:t xml:space="preserve"> </w:t>
      </w:r>
    </w:p>
    <w:p w14:paraId="2AB3B726" w14:textId="77777777" w:rsidR="00CA0F93" w:rsidRPr="00E94B66" w:rsidRDefault="00CA0F93" w:rsidP="00CA0F93">
      <w:pPr>
        <w:ind w:left="720"/>
        <w:rPr>
          <w:b/>
          <w:bCs/>
          <w:sz w:val="32"/>
          <w:szCs w:val="32"/>
          <w:u w:val="single"/>
        </w:rPr>
      </w:pPr>
    </w:p>
    <w:p w14:paraId="4B85F004" w14:textId="77777777" w:rsidR="00CA0F93" w:rsidRPr="004555A8" w:rsidRDefault="00CA0F93" w:rsidP="00CA0F93">
      <w:pPr>
        <w:rPr>
          <w:sz w:val="32"/>
          <w:szCs w:val="32"/>
        </w:rPr>
      </w:pPr>
      <w:r>
        <w:rPr>
          <w:sz w:val="32"/>
          <w:szCs w:val="32"/>
        </w:rPr>
        <w:t>Meeting notes:</w:t>
      </w:r>
    </w:p>
    <w:p w14:paraId="6C55A0AB" w14:textId="77777777" w:rsidR="00CA0F93" w:rsidRPr="00A00A19" w:rsidRDefault="00CA0F93" w:rsidP="00CA0F93">
      <w:pPr>
        <w:pStyle w:val="ListParagraph"/>
        <w:numPr>
          <w:ilvl w:val="0"/>
          <w:numId w:val="2"/>
        </w:numPr>
      </w:pPr>
      <w:r w:rsidRPr="00A00A19">
        <w:t xml:space="preserve">Attendees: </w:t>
      </w:r>
    </w:p>
    <w:p w14:paraId="2C01AA72" w14:textId="77777777" w:rsidR="00CA0F93" w:rsidRPr="00A82C42" w:rsidRDefault="00CA0F93" w:rsidP="00CA0F93">
      <w:pPr>
        <w:ind w:left="1080"/>
        <w:rPr>
          <w:b/>
          <w:bCs/>
          <w:sz w:val="20"/>
          <w:szCs w:val="20"/>
        </w:rPr>
      </w:pPr>
      <w:r w:rsidRPr="00A82C42">
        <w:rPr>
          <w:b/>
          <w:bCs/>
          <w:sz w:val="20"/>
          <w:szCs w:val="20"/>
        </w:rPr>
        <w:t xml:space="preserve">Cindy, Abbey, Alan, Sasha, Nikolay, Everardo, Faiza, Howard, Jeremy, Lane, Trevor, Steve H, Matt M, Andrew M, Jay Jo, </w:t>
      </w:r>
      <w:proofErr w:type="gramStart"/>
      <w:r w:rsidRPr="00A82C42">
        <w:rPr>
          <w:b/>
          <w:bCs/>
          <w:sz w:val="20"/>
          <w:szCs w:val="20"/>
        </w:rPr>
        <w:t>Armin</w:t>
      </w:r>
      <w:proofErr w:type="gramEnd"/>
      <w:r w:rsidRPr="00A82C42">
        <w:rPr>
          <w:b/>
          <w:bCs/>
          <w:sz w:val="20"/>
          <w:szCs w:val="20"/>
        </w:rPr>
        <w:t xml:space="preserve"> and Ting </w:t>
      </w:r>
    </w:p>
    <w:p w14:paraId="56F4A7A9" w14:textId="77777777" w:rsidR="00CA0F93" w:rsidRPr="00A00A19" w:rsidRDefault="00CA0F93" w:rsidP="00CA0F93">
      <w:pPr>
        <w:pStyle w:val="ListParagraph"/>
        <w:numPr>
          <w:ilvl w:val="0"/>
          <w:numId w:val="2"/>
        </w:numPr>
      </w:pPr>
      <w:r w:rsidRPr="00A00A19">
        <w:t>News:</w:t>
      </w:r>
    </w:p>
    <w:p w14:paraId="02D0ECD8" w14:textId="77777777" w:rsidR="00CA0F93" w:rsidRPr="00A82C42" w:rsidRDefault="00CA0F93" w:rsidP="00CA0F93">
      <w:pPr>
        <w:pStyle w:val="ListParagraph"/>
        <w:numPr>
          <w:ilvl w:val="1"/>
          <w:numId w:val="2"/>
        </w:numPr>
        <w:rPr>
          <w:b/>
          <w:bCs/>
          <w:sz w:val="20"/>
          <w:szCs w:val="20"/>
        </w:rPr>
      </w:pPr>
      <w:r w:rsidRPr="00A82C42">
        <w:rPr>
          <w:b/>
          <w:bCs/>
          <w:sz w:val="20"/>
          <w:szCs w:val="20"/>
        </w:rPr>
        <w:t>Installation of first piece of 2x2 detector started this Tuesday.  Crew almost done installation of the module rail support. Next is bookend then first Minerva module set.</w:t>
      </w:r>
    </w:p>
    <w:p w14:paraId="241AC3E8" w14:textId="77777777" w:rsidR="00CA0F93" w:rsidRPr="00A82C42" w:rsidRDefault="00CA0F93" w:rsidP="00CA0F93">
      <w:pPr>
        <w:pStyle w:val="ListParagraph"/>
        <w:numPr>
          <w:ilvl w:val="1"/>
          <w:numId w:val="2"/>
        </w:numPr>
        <w:rPr>
          <w:b/>
          <w:bCs/>
          <w:sz w:val="20"/>
          <w:szCs w:val="20"/>
        </w:rPr>
      </w:pPr>
      <w:r w:rsidRPr="00A82C42">
        <w:rPr>
          <w:b/>
          <w:bCs/>
          <w:sz w:val="20"/>
          <w:szCs w:val="20"/>
        </w:rPr>
        <w:t>We decided to start electronics installation after first module set.  Steve H to told Tom to stop after placement of the first modules.</w:t>
      </w:r>
    </w:p>
    <w:p w14:paraId="31DA5FEB" w14:textId="77777777" w:rsidR="00CA0F93" w:rsidRPr="00A82C42" w:rsidRDefault="00CA0F93" w:rsidP="00CA0F93">
      <w:pPr>
        <w:pStyle w:val="ListParagraph"/>
        <w:numPr>
          <w:ilvl w:val="1"/>
          <w:numId w:val="2"/>
        </w:numPr>
        <w:rPr>
          <w:b/>
          <w:bCs/>
          <w:sz w:val="20"/>
          <w:szCs w:val="20"/>
        </w:rPr>
      </w:pPr>
      <w:r w:rsidRPr="00A82C42">
        <w:rPr>
          <w:b/>
          <w:bCs/>
          <w:sz w:val="20"/>
          <w:szCs w:val="20"/>
        </w:rPr>
        <w:t xml:space="preserve">Clean AC electrical work in </w:t>
      </w:r>
      <w:proofErr w:type="spellStart"/>
      <w:r w:rsidRPr="00A82C42">
        <w:rPr>
          <w:b/>
          <w:bCs/>
          <w:sz w:val="20"/>
          <w:szCs w:val="20"/>
        </w:rPr>
        <w:t>LArTF</w:t>
      </w:r>
      <w:proofErr w:type="spellEnd"/>
      <w:r w:rsidRPr="00A82C42">
        <w:rPr>
          <w:b/>
          <w:bCs/>
          <w:sz w:val="20"/>
          <w:szCs w:val="20"/>
        </w:rPr>
        <w:t xml:space="preserve"> to start tomorrow. Cindy and Linda to coordinate effort with Dave Featherston. </w:t>
      </w:r>
    </w:p>
    <w:p w14:paraId="219E938A" w14:textId="77777777" w:rsidR="00CA0F93" w:rsidRPr="00A82C42" w:rsidRDefault="00CA0F93" w:rsidP="00CA0F93">
      <w:pPr>
        <w:pStyle w:val="ListParagraph"/>
        <w:numPr>
          <w:ilvl w:val="1"/>
          <w:numId w:val="2"/>
        </w:numPr>
        <w:rPr>
          <w:b/>
          <w:bCs/>
          <w:sz w:val="20"/>
          <w:szCs w:val="20"/>
        </w:rPr>
      </w:pPr>
      <w:r w:rsidRPr="00A82C42">
        <w:rPr>
          <w:b/>
          <w:bCs/>
          <w:sz w:val="20"/>
          <w:szCs w:val="20"/>
        </w:rPr>
        <w:t xml:space="preserve">To access </w:t>
      </w:r>
      <w:proofErr w:type="spellStart"/>
      <w:r w:rsidRPr="00A82C42">
        <w:rPr>
          <w:b/>
          <w:bCs/>
          <w:sz w:val="20"/>
          <w:szCs w:val="20"/>
        </w:rPr>
        <w:t>LArTF</w:t>
      </w:r>
      <w:proofErr w:type="spellEnd"/>
      <w:r w:rsidRPr="00A82C42">
        <w:rPr>
          <w:b/>
          <w:bCs/>
          <w:sz w:val="20"/>
          <w:szCs w:val="20"/>
        </w:rPr>
        <w:t>, please contact Cindy first</w:t>
      </w:r>
    </w:p>
    <w:p w14:paraId="5B8ECE74" w14:textId="77777777" w:rsidR="00CA0F93" w:rsidRPr="00A82C42" w:rsidRDefault="00CA0F93" w:rsidP="00CA0F93">
      <w:pPr>
        <w:pStyle w:val="ListParagraph"/>
        <w:numPr>
          <w:ilvl w:val="1"/>
          <w:numId w:val="2"/>
        </w:numPr>
        <w:rPr>
          <w:b/>
          <w:bCs/>
          <w:sz w:val="20"/>
          <w:szCs w:val="20"/>
        </w:rPr>
      </w:pPr>
      <w:r w:rsidRPr="00A82C42">
        <w:rPr>
          <w:b/>
          <w:bCs/>
          <w:sz w:val="20"/>
          <w:szCs w:val="20"/>
        </w:rPr>
        <w:t>Lane and Andrew continue to work on collecting design documentation of on-detector electronics in preparation work for ORC. Hoping to start the ORC request in weeks</w:t>
      </w:r>
    </w:p>
    <w:p w14:paraId="10931042" w14:textId="77777777" w:rsidR="00CA0F93" w:rsidRPr="00723D05" w:rsidRDefault="00CA0F93" w:rsidP="00CA0F93">
      <w:pPr>
        <w:pStyle w:val="ListParagraph"/>
        <w:numPr>
          <w:ilvl w:val="0"/>
          <w:numId w:val="2"/>
        </w:numPr>
      </w:pPr>
      <w:r w:rsidRPr="00723D05">
        <w:t>2x2-Minerva electronics installation and checkout</w:t>
      </w:r>
    </w:p>
    <w:p w14:paraId="74E37ED4" w14:textId="77777777" w:rsidR="00CA0F93" w:rsidRDefault="00CA0F93" w:rsidP="00CA0F93">
      <w:pPr>
        <w:pStyle w:val="ListParagraph"/>
        <w:numPr>
          <w:ilvl w:val="1"/>
          <w:numId w:val="2"/>
        </w:numPr>
      </w:pPr>
      <w:r>
        <w:t xml:space="preserve">DAQ preparation: Lab F test and underground installation </w:t>
      </w:r>
    </w:p>
    <w:p w14:paraId="56857676" w14:textId="77777777" w:rsidR="00CA0F93" w:rsidRPr="00723D05" w:rsidRDefault="00CA0F93" w:rsidP="00CA0F93">
      <w:pPr>
        <w:pStyle w:val="ListParagraph"/>
        <w:numPr>
          <w:ilvl w:val="2"/>
          <w:numId w:val="2"/>
        </w:numPr>
        <w:rPr>
          <w:b/>
          <w:bCs/>
          <w:sz w:val="20"/>
          <w:szCs w:val="20"/>
        </w:rPr>
      </w:pPr>
      <w:r w:rsidRPr="00723D05">
        <w:rPr>
          <w:b/>
          <w:bCs/>
          <w:sz w:val="20"/>
          <w:szCs w:val="20"/>
        </w:rPr>
        <w:t>Software installed. Geoff is to start test</w:t>
      </w:r>
      <w:r>
        <w:rPr>
          <w:b/>
          <w:bCs/>
          <w:sz w:val="20"/>
          <w:szCs w:val="20"/>
        </w:rPr>
        <w:t>ing</w:t>
      </w:r>
      <w:r w:rsidRPr="00723D05">
        <w:rPr>
          <w:b/>
          <w:bCs/>
          <w:sz w:val="20"/>
          <w:szCs w:val="20"/>
        </w:rPr>
        <w:t xml:space="preserve"> </w:t>
      </w:r>
      <w:r>
        <w:rPr>
          <w:b/>
          <w:bCs/>
          <w:sz w:val="20"/>
          <w:szCs w:val="20"/>
        </w:rPr>
        <w:t>next week</w:t>
      </w:r>
      <w:r w:rsidRPr="00723D05">
        <w:rPr>
          <w:b/>
          <w:bCs/>
          <w:sz w:val="20"/>
          <w:szCs w:val="20"/>
        </w:rPr>
        <w:t xml:space="preserve">   </w:t>
      </w:r>
    </w:p>
    <w:p w14:paraId="591E78FD" w14:textId="77777777" w:rsidR="00CA0F93" w:rsidRPr="00723D05" w:rsidRDefault="00CA0F93" w:rsidP="00CA0F93">
      <w:pPr>
        <w:pStyle w:val="ListParagraph"/>
        <w:numPr>
          <w:ilvl w:val="2"/>
          <w:numId w:val="2"/>
        </w:numPr>
        <w:rPr>
          <w:b/>
          <w:bCs/>
          <w:sz w:val="20"/>
          <w:szCs w:val="20"/>
        </w:rPr>
      </w:pPr>
      <w:r w:rsidRPr="00723D05">
        <w:rPr>
          <w:b/>
          <w:bCs/>
          <w:sz w:val="20"/>
          <w:szCs w:val="20"/>
        </w:rPr>
        <w:t xml:space="preserve">Geoff has prepared </w:t>
      </w:r>
      <w:r>
        <w:rPr>
          <w:b/>
          <w:bCs/>
          <w:sz w:val="20"/>
          <w:szCs w:val="20"/>
        </w:rPr>
        <w:t xml:space="preserve">a </w:t>
      </w:r>
      <w:r w:rsidRPr="00723D05">
        <w:rPr>
          <w:b/>
          <w:bCs/>
          <w:sz w:val="20"/>
          <w:szCs w:val="20"/>
        </w:rPr>
        <w:t>separate DAQ server rack</w:t>
      </w:r>
      <w:r>
        <w:rPr>
          <w:b/>
          <w:bCs/>
          <w:sz w:val="20"/>
          <w:szCs w:val="20"/>
        </w:rPr>
        <w:t xml:space="preserve"> for underground. </w:t>
      </w:r>
      <w:r w:rsidRPr="00723D05">
        <w:rPr>
          <w:b/>
          <w:bCs/>
          <w:sz w:val="20"/>
          <w:szCs w:val="20"/>
        </w:rPr>
        <w:t xml:space="preserve"> Linda and Geoff to work out the rack builds before transferring it underground.</w:t>
      </w:r>
    </w:p>
    <w:p w14:paraId="01145FE0" w14:textId="77777777" w:rsidR="00CA0F93" w:rsidRDefault="00CA0F93" w:rsidP="00CA0F93">
      <w:pPr>
        <w:pStyle w:val="ListParagraph"/>
        <w:numPr>
          <w:ilvl w:val="1"/>
          <w:numId w:val="2"/>
        </w:numPr>
      </w:pPr>
      <w:r>
        <w:t>AC work for 3-phase 208V</w:t>
      </w:r>
    </w:p>
    <w:p w14:paraId="05AEBF50" w14:textId="77777777" w:rsidR="00CA0F93" w:rsidRPr="00723D05" w:rsidRDefault="00CA0F93" w:rsidP="00CA0F93">
      <w:pPr>
        <w:pStyle w:val="ListParagraph"/>
        <w:numPr>
          <w:ilvl w:val="2"/>
          <w:numId w:val="2"/>
        </w:numPr>
        <w:rPr>
          <w:b/>
          <w:bCs/>
          <w:sz w:val="20"/>
          <w:szCs w:val="20"/>
        </w:rPr>
      </w:pPr>
      <w:r w:rsidRPr="00723D05">
        <w:rPr>
          <w:b/>
          <w:bCs/>
          <w:sz w:val="20"/>
          <w:szCs w:val="20"/>
        </w:rPr>
        <w:t>Procurement</w:t>
      </w:r>
      <w:r>
        <w:rPr>
          <w:b/>
          <w:bCs/>
          <w:sz w:val="20"/>
          <w:szCs w:val="20"/>
        </w:rPr>
        <w:t xml:space="preserve"> </w:t>
      </w:r>
      <w:proofErr w:type="spellStart"/>
      <w:r>
        <w:rPr>
          <w:b/>
          <w:bCs/>
          <w:sz w:val="20"/>
          <w:szCs w:val="20"/>
        </w:rPr>
        <w:t>reqyest</w:t>
      </w:r>
      <w:proofErr w:type="spellEnd"/>
      <w:r w:rsidRPr="00723D05">
        <w:rPr>
          <w:b/>
          <w:bCs/>
          <w:sz w:val="20"/>
          <w:szCs w:val="20"/>
        </w:rPr>
        <w:t xml:space="preserve"> for AC electrical work for </w:t>
      </w:r>
      <w:proofErr w:type="spellStart"/>
      <w:r w:rsidRPr="00723D05">
        <w:rPr>
          <w:b/>
          <w:bCs/>
          <w:sz w:val="20"/>
          <w:szCs w:val="20"/>
        </w:rPr>
        <w:t>MINERvA</w:t>
      </w:r>
      <w:proofErr w:type="spellEnd"/>
      <w:r w:rsidRPr="00723D05">
        <w:rPr>
          <w:b/>
          <w:bCs/>
          <w:sz w:val="20"/>
          <w:szCs w:val="20"/>
        </w:rPr>
        <w:t xml:space="preserve"> readout electronics </w:t>
      </w:r>
      <w:proofErr w:type="spellStart"/>
      <w:r>
        <w:rPr>
          <w:b/>
          <w:bCs/>
          <w:sz w:val="20"/>
          <w:szCs w:val="20"/>
        </w:rPr>
        <w:t>was</w:t>
      </w:r>
      <w:r w:rsidRPr="00723D05">
        <w:rPr>
          <w:b/>
          <w:bCs/>
          <w:sz w:val="20"/>
          <w:szCs w:val="20"/>
        </w:rPr>
        <w:t>approved</w:t>
      </w:r>
      <w:proofErr w:type="spellEnd"/>
      <w:r w:rsidRPr="00723D05">
        <w:rPr>
          <w:b/>
          <w:bCs/>
          <w:sz w:val="20"/>
          <w:szCs w:val="20"/>
        </w:rPr>
        <w:t>,</w:t>
      </w:r>
      <w:r>
        <w:rPr>
          <w:b/>
          <w:bCs/>
          <w:sz w:val="20"/>
          <w:szCs w:val="20"/>
        </w:rPr>
        <w:t xml:space="preserve"> </w:t>
      </w:r>
      <w:r w:rsidRPr="00723D05">
        <w:rPr>
          <w:b/>
          <w:bCs/>
          <w:sz w:val="20"/>
          <w:szCs w:val="20"/>
        </w:rPr>
        <w:t>buyer is yet to be assigned. This is sole source for Leyden electrical</w:t>
      </w:r>
      <w:r>
        <w:rPr>
          <w:b/>
          <w:bCs/>
          <w:sz w:val="20"/>
          <w:szCs w:val="20"/>
        </w:rPr>
        <w:t xml:space="preserve">.  </w:t>
      </w:r>
      <w:r w:rsidRPr="00723D05">
        <w:rPr>
          <w:b/>
          <w:bCs/>
          <w:sz w:val="20"/>
          <w:szCs w:val="20"/>
        </w:rPr>
        <w:t>We are pushing to get contract awarded ASAP.</w:t>
      </w:r>
    </w:p>
    <w:p w14:paraId="1BEE169D" w14:textId="77777777" w:rsidR="00CA0F93" w:rsidRPr="00723D05" w:rsidRDefault="00CA0F93" w:rsidP="00CA0F93">
      <w:pPr>
        <w:pStyle w:val="ListParagraph"/>
        <w:numPr>
          <w:ilvl w:val="2"/>
          <w:numId w:val="2"/>
        </w:numPr>
        <w:rPr>
          <w:b/>
          <w:bCs/>
          <w:sz w:val="20"/>
          <w:szCs w:val="20"/>
        </w:rPr>
      </w:pPr>
      <w:r w:rsidRPr="00723D05">
        <w:rPr>
          <w:b/>
          <w:bCs/>
          <w:sz w:val="20"/>
          <w:szCs w:val="20"/>
        </w:rPr>
        <w:t>Hope to start panel and outlet installation in weeks</w:t>
      </w:r>
    </w:p>
    <w:p w14:paraId="17E64D00" w14:textId="77777777" w:rsidR="00CA0F93" w:rsidRDefault="00CA0F93" w:rsidP="00CA0F93">
      <w:pPr>
        <w:pStyle w:val="ListParagraph"/>
        <w:numPr>
          <w:ilvl w:val="1"/>
          <w:numId w:val="2"/>
        </w:numPr>
      </w:pPr>
      <w:r>
        <w:t>LI and DAQ rack preparation and ORC</w:t>
      </w:r>
    </w:p>
    <w:p w14:paraId="7924C9E2" w14:textId="77777777" w:rsidR="00CA0F93" w:rsidRPr="00D212DE" w:rsidRDefault="00CA0F93" w:rsidP="00CA0F93">
      <w:pPr>
        <w:pStyle w:val="ListParagraph"/>
        <w:numPr>
          <w:ilvl w:val="2"/>
          <w:numId w:val="2"/>
        </w:numPr>
        <w:rPr>
          <w:b/>
          <w:bCs/>
          <w:sz w:val="20"/>
          <w:szCs w:val="20"/>
        </w:rPr>
      </w:pPr>
      <w:r w:rsidRPr="00D212DE">
        <w:rPr>
          <w:b/>
          <w:bCs/>
          <w:sz w:val="20"/>
          <w:szCs w:val="20"/>
        </w:rPr>
        <w:t xml:space="preserve">Howard </w:t>
      </w:r>
      <w:r>
        <w:rPr>
          <w:b/>
          <w:bCs/>
          <w:sz w:val="20"/>
          <w:szCs w:val="20"/>
        </w:rPr>
        <w:t xml:space="preserve">started </w:t>
      </w:r>
      <w:r w:rsidRPr="00D212DE">
        <w:rPr>
          <w:b/>
          <w:bCs/>
          <w:sz w:val="20"/>
          <w:szCs w:val="20"/>
        </w:rPr>
        <w:t>ORC request documentation with helps from PPD engineers</w:t>
      </w:r>
    </w:p>
    <w:p w14:paraId="1361D33C" w14:textId="77777777" w:rsidR="00CA0F93" w:rsidRPr="00D212DE" w:rsidRDefault="00CA0F93" w:rsidP="00CA0F93">
      <w:pPr>
        <w:pStyle w:val="ListParagraph"/>
        <w:numPr>
          <w:ilvl w:val="2"/>
          <w:numId w:val="2"/>
        </w:numPr>
        <w:rPr>
          <w:b/>
          <w:bCs/>
          <w:sz w:val="20"/>
          <w:szCs w:val="20"/>
        </w:rPr>
      </w:pPr>
      <w:r w:rsidRPr="00D212DE">
        <w:rPr>
          <w:b/>
          <w:bCs/>
          <w:sz w:val="20"/>
          <w:szCs w:val="20"/>
        </w:rPr>
        <w:t>Howard asked Jamieson Olson of the monitoring input</w:t>
      </w:r>
      <w:r>
        <w:rPr>
          <w:b/>
          <w:bCs/>
          <w:sz w:val="20"/>
          <w:szCs w:val="20"/>
        </w:rPr>
        <w:t>s</w:t>
      </w:r>
      <w:r w:rsidRPr="00D212DE">
        <w:rPr>
          <w:b/>
          <w:bCs/>
          <w:sz w:val="20"/>
          <w:szCs w:val="20"/>
        </w:rPr>
        <w:t xml:space="preserve"> to </w:t>
      </w:r>
      <w:proofErr w:type="spellStart"/>
      <w:r w:rsidRPr="00D212DE">
        <w:rPr>
          <w:b/>
          <w:bCs/>
          <w:sz w:val="20"/>
          <w:szCs w:val="20"/>
        </w:rPr>
        <w:t>BiRa</w:t>
      </w:r>
      <w:proofErr w:type="spellEnd"/>
      <w:r w:rsidRPr="00D212DE">
        <w:rPr>
          <w:b/>
          <w:bCs/>
          <w:sz w:val="20"/>
          <w:szCs w:val="20"/>
        </w:rPr>
        <w:t xml:space="preserve"> RPS. Only fan failure </w:t>
      </w:r>
      <w:r>
        <w:rPr>
          <w:b/>
          <w:bCs/>
          <w:sz w:val="20"/>
          <w:szCs w:val="20"/>
        </w:rPr>
        <w:t xml:space="preserve">was monitored during </w:t>
      </w:r>
      <w:proofErr w:type="spellStart"/>
      <w:r>
        <w:rPr>
          <w:b/>
          <w:bCs/>
          <w:sz w:val="20"/>
          <w:szCs w:val="20"/>
        </w:rPr>
        <w:t>MINERvA</w:t>
      </w:r>
      <w:proofErr w:type="spellEnd"/>
      <w:r>
        <w:rPr>
          <w:b/>
          <w:bCs/>
          <w:sz w:val="20"/>
          <w:szCs w:val="20"/>
        </w:rPr>
        <w:t xml:space="preserve"> operation</w:t>
      </w:r>
      <w:r w:rsidRPr="00D212DE">
        <w:rPr>
          <w:b/>
          <w:bCs/>
          <w:sz w:val="20"/>
          <w:szCs w:val="20"/>
        </w:rPr>
        <w:t xml:space="preserve">. We decided to NOT use </w:t>
      </w:r>
      <w:proofErr w:type="spellStart"/>
      <w:r w:rsidRPr="00D212DE">
        <w:rPr>
          <w:b/>
          <w:bCs/>
          <w:sz w:val="20"/>
          <w:szCs w:val="20"/>
        </w:rPr>
        <w:t>BiRA</w:t>
      </w:r>
      <w:proofErr w:type="spellEnd"/>
      <w:r>
        <w:rPr>
          <w:b/>
          <w:bCs/>
          <w:sz w:val="20"/>
          <w:szCs w:val="20"/>
        </w:rPr>
        <w:t xml:space="preserve"> RPS. </w:t>
      </w:r>
      <w:r w:rsidRPr="00D212DE">
        <w:rPr>
          <w:b/>
          <w:bCs/>
          <w:sz w:val="20"/>
          <w:szCs w:val="20"/>
        </w:rPr>
        <w:t xml:space="preserve"> Instead</w:t>
      </w:r>
      <w:r>
        <w:rPr>
          <w:b/>
          <w:bCs/>
          <w:sz w:val="20"/>
          <w:szCs w:val="20"/>
        </w:rPr>
        <w:t xml:space="preserve">, </w:t>
      </w:r>
      <w:r w:rsidRPr="00D212DE">
        <w:rPr>
          <w:b/>
          <w:bCs/>
          <w:sz w:val="20"/>
          <w:szCs w:val="20"/>
        </w:rPr>
        <w:t>all Minerva racks are to be fitted with ND RPS with direct connection to FIRUS</w:t>
      </w:r>
    </w:p>
    <w:p w14:paraId="2AF164DD" w14:textId="77777777" w:rsidR="00CA0F93" w:rsidRPr="00D212DE" w:rsidRDefault="00CA0F93" w:rsidP="00CA0F93">
      <w:pPr>
        <w:pStyle w:val="ListParagraph"/>
        <w:numPr>
          <w:ilvl w:val="2"/>
          <w:numId w:val="2"/>
        </w:numPr>
        <w:rPr>
          <w:b/>
          <w:bCs/>
          <w:sz w:val="20"/>
          <w:szCs w:val="20"/>
        </w:rPr>
      </w:pPr>
      <w:r w:rsidRPr="00D212DE">
        <w:rPr>
          <w:b/>
          <w:bCs/>
          <w:sz w:val="20"/>
          <w:szCs w:val="20"/>
        </w:rPr>
        <w:t xml:space="preserve">Paul </w:t>
      </w:r>
      <w:proofErr w:type="spellStart"/>
      <w:r w:rsidRPr="00D212DE">
        <w:rPr>
          <w:b/>
          <w:bCs/>
          <w:sz w:val="20"/>
          <w:szCs w:val="20"/>
        </w:rPr>
        <w:t>Rubinov</w:t>
      </w:r>
      <w:proofErr w:type="spellEnd"/>
      <w:r w:rsidRPr="00D212DE">
        <w:rPr>
          <w:b/>
          <w:bCs/>
          <w:sz w:val="20"/>
          <w:szCs w:val="20"/>
        </w:rPr>
        <w:t xml:space="preserve"> is helping MTM card</w:t>
      </w:r>
      <w:r>
        <w:rPr>
          <w:b/>
          <w:bCs/>
          <w:sz w:val="20"/>
          <w:szCs w:val="20"/>
        </w:rPr>
        <w:t xml:space="preserve"> documentation and related engineer files.</w:t>
      </w:r>
    </w:p>
    <w:p w14:paraId="09B73161" w14:textId="77777777" w:rsidR="00CA0F93" w:rsidRDefault="00CA0F93" w:rsidP="00CA0F93">
      <w:pPr>
        <w:pStyle w:val="ListParagraph"/>
        <w:numPr>
          <w:ilvl w:val="2"/>
          <w:numId w:val="2"/>
        </w:numPr>
        <w:rPr>
          <w:b/>
          <w:bCs/>
          <w:sz w:val="20"/>
          <w:szCs w:val="20"/>
        </w:rPr>
      </w:pPr>
      <w:r w:rsidRPr="00D212DE">
        <w:rPr>
          <w:b/>
          <w:bCs/>
          <w:sz w:val="20"/>
          <w:szCs w:val="20"/>
        </w:rPr>
        <w:t>We are hoping to get the ORC review started next week</w:t>
      </w:r>
    </w:p>
    <w:p w14:paraId="53EE0777" w14:textId="77777777" w:rsidR="00CA0F93" w:rsidRDefault="00CA0F93" w:rsidP="00CA0F93">
      <w:pPr>
        <w:pStyle w:val="ListParagraph"/>
        <w:numPr>
          <w:ilvl w:val="1"/>
          <w:numId w:val="2"/>
        </w:numPr>
      </w:pPr>
      <w:r w:rsidRPr="00D212DE">
        <w:t>Fiber cleaning</w:t>
      </w:r>
      <w:r>
        <w:t xml:space="preserve"> process</w:t>
      </w:r>
    </w:p>
    <w:p w14:paraId="6DA14708" w14:textId="77777777" w:rsidR="00CA0F93" w:rsidRPr="00F918CF" w:rsidRDefault="00CA0F93" w:rsidP="00CA0F93">
      <w:pPr>
        <w:pStyle w:val="ListParagraph"/>
        <w:numPr>
          <w:ilvl w:val="2"/>
          <w:numId w:val="2"/>
        </w:numPr>
        <w:rPr>
          <w:b/>
          <w:bCs/>
          <w:sz w:val="20"/>
          <w:szCs w:val="20"/>
        </w:rPr>
      </w:pPr>
      <w:r w:rsidRPr="00F918CF">
        <w:rPr>
          <w:b/>
          <w:bCs/>
          <w:sz w:val="20"/>
          <w:szCs w:val="20"/>
        </w:rPr>
        <w:t xml:space="preserve">Faiza reported </w:t>
      </w:r>
      <w:r>
        <w:rPr>
          <w:b/>
          <w:bCs/>
          <w:sz w:val="20"/>
          <w:szCs w:val="20"/>
        </w:rPr>
        <w:t xml:space="preserve">test </w:t>
      </w:r>
      <w:r w:rsidRPr="00F918CF">
        <w:rPr>
          <w:b/>
          <w:bCs/>
          <w:sz w:val="20"/>
          <w:szCs w:val="20"/>
        </w:rPr>
        <w:t xml:space="preserve">result of cleaning the LI and optic fiber with cleaning agent, </w:t>
      </w:r>
      <w:proofErr w:type="gramStart"/>
      <w:r w:rsidRPr="00F918CF">
        <w:rPr>
          <w:b/>
          <w:bCs/>
          <w:sz w:val="20"/>
          <w:szCs w:val="20"/>
        </w:rPr>
        <w:t>wiper</w:t>
      </w:r>
      <w:proofErr w:type="gramEnd"/>
      <w:r w:rsidRPr="00F918CF">
        <w:rPr>
          <w:b/>
          <w:bCs/>
          <w:sz w:val="20"/>
          <w:szCs w:val="20"/>
        </w:rPr>
        <w:t xml:space="preserve"> and foam swab </w:t>
      </w:r>
    </w:p>
    <w:p w14:paraId="5F2EDFD6" w14:textId="77777777" w:rsidR="00CA0F93" w:rsidRPr="00F918CF" w:rsidRDefault="00CA0F93" w:rsidP="00CA0F93">
      <w:pPr>
        <w:pStyle w:val="ListParagraph"/>
        <w:numPr>
          <w:ilvl w:val="2"/>
          <w:numId w:val="2"/>
        </w:numPr>
        <w:rPr>
          <w:b/>
          <w:bCs/>
          <w:sz w:val="20"/>
          <w:szCs w:val="20"/>
        </w:rPr>
      </w:pPr>
      <w:r w:rsidRPr="00F918CF">
        <w:rPr>
          <w:b/>
          <w:bCs/>
          <w:sz w:val="20"/>
          <w:szCs w:val="20"/>
        </w:rPr>
        <w:t>Pictures before and after cleaning are available from her slides on the indico. Please look them and give her feedback</w:t>
      </w:r>
    </w:p>
    <w:p w14:paraId="244DFE2B" w14:textId="77777777" w:rsidR="00CA0F93" w:rsidRPr="00F918CF" w:rsidRDefault="00CA0F93" w:rsidP="00CA0F93">
      <w:pPr>
        <w:pStyle w:val="ListParagraph"/>
        <w:numPr>
          <w:ilvl w:val="2"/>
          <w:numId w:val="2"/>
        </w:numPr>
        <w:rPr>
          <w:b/>
          <w:bCs/>
          <w:sz w:val="20"/>
          <w:szCs w:val="20"/>
        </w:rPr>
      </w:pPr>
      <w:r w:rsidRPr="00F918CF">
        <w:rPr>
          <w:b/>
          <w:bCs/>
          <w:sz w:val="20"/>
          <w:szCs w:val="20"/>
        </w:rPr>
        <w:t>She intends to use wiper and foam swabs</w:t>
      </w:r>
      <w:r>
        <w:rPr>
          <w:b/>
          <w:bCs/>
          <w:sz w:val="20"/>
          <w:szCs w:val="20"/>
        </w:rPr>
        <w:t xml:space="preserve"> to clean fibers. She wants to </w:t>
      </w:r>
      <w:r w:rsidRPr="00F918CF">
        <w:rPr>
          <w:b/>
          <w:bCs/>
          <w:sz w:val="20"/>
          <w:szCs w:val="20"/>
        </w:rPr>
        <w:t xml:space="preserve">avoid </w:t>
      </w:r>
      <w:r>
        <w:rPr>
          <w:b/>
          <w:bCs/>
          <w:sz w:val="20"/>
          <w:szCs w:val="20"/>
        </w:rPr>
        <w:t xml:space="preserve">the </w:t>
      </w:r>
      <w:r w:rsidRPr="00F918CF">
        <w:rPr>
          <w:b/>
          <w:bCs/>
          <w:sz w:val="20"/>
          <w:szCs w:val="20"/>
        </w:rPr>
        <w:t>use cleaning liquid.</w:t>
      </w:r>
    </w:p>
    <w:p w14:paraId="5F1C80E6" w14:textId="77777777" w:rsidR="00CA0F93" w:rsidRPr="00F918CF" w:rsidRDefault="00CA0F93" w:rsidP="00CA0F93">
      <w:pPr>
        <w:pStyle w:val="ListParagraph"/>
        <w:numPr>
          <w:ilvl w:val="2"/>
          <w:numId w:val="2"/>
        </w:numPr>
        <w:rPr>
          <w:b/>
          <w:bCs/>
          <w:sz w:val="20"/>
          <w:szCs w:val="20"/>
        </w:rPr>
      </w:pPr>
      <w:r w:rsidRPr="00F918CF">
        <w:rPr>
          <w:b/>
          <w:bCs/>
          <w:sz w:val="20"/>
          <w:szCs w:val="20"/>
        </w:rPr>
        <w:t>Faiza, Howard and Geoff also tested the network fuse panels on the 14</w:t>
      </w:r>
      <w:r w:rsidRPr="00F918CF">
        <w:rPr>
          <w:b/>
          <w:bCs/>
          <w:sz w:val="20"/>
          <w:szCs w:val="20"/>
          <w:vertAlign w:val="superscript"/>
        </w:rPr>
        <w:t>th</w:t>
      </w:r>
      <w:r>
        <w:rPr>
          <w:b/>
          <w:bCs/>
          <w:sz w:val="20"/>
          <w:szCs w:val="20"/>
          <w:vertAlign w:val="superscript"/>
        </w:rPr>
        <w:t xml:space="preserve"> </w:t>
      </w:r>
      <w:r>
        <w:rPr>
          <w:b/>
          <w:bCs/>
          <w:sz w:val="20"/>
          <w:szCs w:val="20"/>
        </w:rPr>
        <w:t xml:space="preserve">floor. </w:t>
      </w:r>
      <w:r w:rsidRPr="00F918CF">
        <w:rPr>
          <w:b/>
          <w:bCs/>
          <w:sz w:val="20"/>
          <w:szCs w:val="20"/>
        </w:rPr>
        <w:t xml:space="preserve"> All look good.</w:t>
      </w:r>
    </w:p>
    <w:p w14:paraId="6389EA1E" w14:textId="77777777" w:rsidR="00CA0F93" w:rsidRPr="00F70541" w:rsidRDefault="00CA0F93" w:rsidP="00CA0F93">
      <w:pPr>
        <w:pStyle w:val="ListParagraph"/>
        <w:ind w:left="1440"/>
        <w:rPr>
          <w:sz w:val="11"/>
          <w:szCs w:val="11"/>
        </w:rPr>
      </w:pPr>
      <w:r>
        <w:t xml:space="preserve"> </w:t>
      </w:r>
    </w:p>
    <w:p w14:paraId="3CE776B0" w14:textId="77777777" w:rsidR="00CA0F93" w:rsidRPr="002B7E8E" w:rsidRDefault="00CA0F93" w:rsidP="00CA0F93">
      <w:pPr>
        <w:pStyle w:val="ListParagraph"/>
        <w:numPr>
          <w:ilvl w:val="0"/>
          <w:numId w:val="2"/>
        </w:numPr>
      </w:pPr>
      <w:r w:rsidRPr="002B7E8E">
        <w:t>Rack builds for 2x2 and LV DC PS options</w:t>
      </w:r>
    </w:p>
    <w:p w14:paraId="16C10619" w14:textId="77777777" w:rsidR="00CA0F93" w:rsidRPr="002B7E8E" w:rsidRDefault="00CA0F93" w:rsidP="00CA0F93">
      <w:pPr>
        <w:pStyle w:val="ListParagraph"/>
        <w:numPr>
          <w:ilvl w:val="1"/>
          <w:numId w:val="2"/>
        </w:numPr>
        <w:rPr>
          <w:b/>
          <w:bCs/>
          <w:sz w:val="22"/>
          <w:szCs w:val="22"/>
        </w:rPr>
      </w:pPr>
      <w:r w:rsidRPr="002B7E8E">
        <w:rPr>
          <w:b/>
          <w:bCs/>
          <w:sz w:val="22"/>
          <w:szCs w:val="22"/>
        </w:rPr>
        <w:t>Jeremy shows a rack build design for the three ArgonCube readout racks</w:t>
      </w:r>
    </w:p>
    <w:p w14:paraId="06139D7D" w14:textId="77777777" w:rsidR="00CA0F93" w:rsidRPr="002B7E8E" w:rsidRDefault="00CA0F93" w:rsidP="00CA0F93">
      <w:pPr>
        <w:pStyle w:val="ListParagraph"/>
        <w:numPr>
          <w:ilvl w:val="1"/>
          <w:numId w:val="2"/>
        </w:numPr>
        <w:rPr>
          <w:b/>
          <w:bCs/>
          <w:sz w:val="22"/>
          <w:szCs w:val="22"/>
        </w:rPr>
      </w:pPr>
      <w:r w:rsidRPr="002B7E8E">
        <w:rPr>
          <w:b/>
          <w:bCs/>
          <w:sz w:val="22"/>
          <w:szCs w:val="22"/>
        </w:rPr>
        <w:t xml:space="preserve">They </w:t>
      </w:r>
      <w:r>
        <w:rPr>
          <w:b/>
          <w:bCs/>
          <w:sz w:val="22"/>
          <w:szCs w:val="22"/>
        </w:rPr>
        <w:t xml:space="preserve">are </w:t>
      </w:r>
      <w:r w:rsidRPr="002B7E8E">
        <w:rPr>
          <w:b/>
          <w:bCs/>
          <w:sz w:val="22"/>
          <w:szCs w:val="22"/>
        </w:rPr>
        <w:t>all fitted with ND RPS and proper AC switches.</w:t>
      </w:r>
    </w:p>
    <w:p w14:paraId="398D84ED" w14:textId="77777777" w:rsidR="00CA0F93" w:rsidRPr="002B7E8E" w:rsidRDefault="00CA0F93" w:rsidP="00CA0F93">
      <w:pPr>
        <w:pStyle w:val="ListParagraph"/>
        <w:numPr>
          <w:ilvl w:val="1"/>
          <w:numId w:val="2"/>
        </w:numPr>
        <w:rPr>
          <w:b/>
          <w:bCs/>
          <w:sz w:val="22"/>
          <w:szCs w:val="22"/>
        </w:rPr>
      </w:pPr>
      <w:r w:rsidRPr="002B7E8E">
        <w:rPr>
          <w:b/>
          <w:bCs/>
          <w:sz w:val="22"/>
          <w:szCs w:val="22"/>
        </w:rPr>
        <w:t>Geoff pointed out we need to locate smoke sensor in the rack</w:t>
      </w:r>
    </w:p>
    <w:p w14:paraId="05313AA3" w14:textId="77777777" w:rsidR="00CA0F93" w:rsidRPr="002B7E8E" w:rsidRDefault="00CA0F93" w:rsidP="00CA0F93">
      <w:pPr>
        <w:pStyle w:val="ListParagraph"/>
        <w:numPr>
          <w:ilvl w:val="1"/>
          <w:numId w:val="2"/>
        </w:numPr>
        <w:rPr>
          <w:b/>
          <w:bCs/>
          <w:sz w:val="22"/>
          <w:szCs w:val="22"/>
        </w:rPr>
      </w:pPr>
      <w:r w:rsidRPr="002B7E8E">
        <w:rPr>
          <w:b/>
          <w:bCs/>
          <w:sz w:val="22"/>
          <w:szCs w:val="22"/>
        </w:rPr>
        <w:t xml:space="preserve">The rack #1 has drift HV supplier (Spellman </w:t>
      </w:r>
      <w:proofErr w:type="spellStart"/>
      <w:r w:rsidRPr="002B7E8E">
        <w:rPr>
          <w:b/>
          <w:bCs/>
          <w:sz w:val="22"/>
          <w:szCs w:val="22"/>
        </w:rPr>
        <w:t>eSL</w:t>
      </w:r>
      <w:proofErr w:type="spellEnd"/>
      <w:r w:rsidRPr="002B7E8E">
        <w:rPr>
          <w:b/>
          <w:bCs/>
          <w:sz w:val="22"/>
          <w:szCs w:val="22"/>
        </w:rPr>
        <w:t xml:space="preserve"> PS) together with HV filters, two VME crates for VGA/DACs. We feel it is a bit crowded as this rack is to be placed on the access platform close to cryostat. It will be better to place the Spellman PS to a different rack</w:t>
      </w:r>
    </w:p>
    <w:p w14:paraId="4CA33E14" w14:textId="77777777" w:rsidR="00CA0F93" w:rsidRPr="002B7E8E" w:rsidRDefault="00CA0F93" w:rsidP="00CA0F93">
      <w:pPr>
        <w:pStyle w:val="ListParagraph"/>
        <w:numPr>
          <w:ilvl w:val="1"/>
          <w:numId w:val="2"/>
        </w:numPr>
        <w:rPr>
          <w:b/>
          <w:bCs/>
          <w:sz w:val="22"/>
          <w:szCs w:val="22"/>
        </w:rPr>
      </w:pPr>
      <w:r w:rsidRPr="002B7E8E">
        <w:rPr>
          <w:b/>
          <w:bCs/>
          <w:sz w:val="22"/>
          <w:szCs w:val="22"/>
        </w:rPr>
        <w:t>We h</w:t>
      </w:r>
      <w:r>
        <w:rPr>
          <w:b/>
          <w:bCs/>
          <w:sz w:val="22"/>
          <w:szCs w:val="22"/>
        </w:rPr>
        <w:t>ad</w:t>
      </w:r>
      <w:r w:rsidRPr="002B7E8E">
        <w:rPr>
          <w:b/>
          <w:bCs/>
          <w:sz w:val="22"/>
          <w:szCs w:val="22"/>
        </w:rPr>
        <w:t xml:space="preserve"> a lively discussion on use MPOD MPV4030I for PACMAN 24V/2A power lines.</w:t>
      </w:r>
    </w:p>
    <w:p w14:paraId="2D916E51" w14:textId="77777777" w:rsidR="00CA0F93" w:rsidRPr="002B7E8E" w:rsidRDefault="00CA0F93" w:rsidP="00CA0F93">
      <w:pPr>
        <w:pStyle w:val="ListParagraph"/>
        <w:numPr>
          <w:ilvl w:val="1"/>
          <w:numId w:val="2"/>
        </w:numPr>
        <w:rPr>
          <w:b/>
          <w:bCs/>
          <w:sz w:val="22"/>
          <w:szCs w:val="22"/>
        </w:rPr>
      </w:pPr>
      <w:r w:rsidRPr="002B7E8E">
        <w:rPr>
          <w:b/>
          <w:bCs/>
          <w:sz w:val="22"/>
          <w:szCs w:val="22"/>
        </w:rPr>
        <w:t>Armin stat</w:t>
      </w:r>
      <w:r>
        <w:rPr>
          <w:b/>
          <w:bCs/>
          <w:sz w:val="22"/>
          <w:szCs w:val="22"/>
        </w:rPr>
        <w:t>es</w:t>
      </w:r>
      <w:r w:rsidRPr="002B7E8E">
        <w:rPr>
          <w:b/>
          <w:bCs/>
          <w:sz w:val="22"/>
          <w:szCs w:val="22"/>
        </w:rPr>
        <w:t xml:space="preserve"> the next version of PACMAN will have larger current but not likely go beyond much above 2A.  MPV4030I can supply 5A per channel. </w:t>
      </w:r>
      <w:r>
        <w:rPr>
          <w:b/>
          <w:bCs/>
          <w:sz w:val="22"/>
          <w:szCs w:val="22"/>
        </w:rPr>
        <w:t xml:space="preserve">He thinks </w:t>
      </w:r>
      <w:r w:rsidRPr="002B7E8E">
        <w:rPr>
          <w:b/>
          <w:bCs/>
          <w:sz w:val="22"/>
          <w:szCs w:val="22"/>
        </w:rPr>
        <w:t>this is sufficient.</w:t>
      </w:r>
    </w:p>
    <w:p w14:paraId="3F41E63A" w14:textId="77777777" w:rsidR="00CA0F93" w:rsidRPr="002B7E8E" w:rsidRDefault="00CA0F93" w:rsidP="00CA0F93">
      <w:pPr>
        <w:pStyle w:val="ListParagraph"/>
        <w:numPr>
          <w:ilvl w:val="1"/>
          <w:numId w:val="2"/>
        </w:numPr>
        <w:rPr>
          <w:b/>
          <w:bCs/>
          <w:sz w:val="22"/>
          <w:szCs w:val="22"/>
        </w:rPr>
      </w:pPr>
      <w:r w:rsidRPr="002B7E8E">
        <w:rPr>
          <w:b/>
          <w:bCs/>
          <w:sz w:val="22"/>
          <w:szCs w:val="22"/>
        </w:rPr>
        <w:t>We also like the interlock function of the MPV4030I which can interlock two channels as a group. This fits ou</w:t>
      </w:r>
      <w:r>
        <w:rPr>
          <w:b/>
          <w:bCs/>
          <w:sz w:val="22"/>
          <w:szCs w:val="22"/>
        </w:rPr>
        <w:t>r</w:t>
      </w:r>
      <w:r w:rsidRPr="002B7E8E">
        <w:rPr>
          <w:b/>
          <w:bCs/>
          <w:sz w:val="22"/>
          <w:szCs w:val="22"/>
        </w:rPr>
        <w:t xml:space="preserve"> situation perfectly as two PACMAN boards are need</w:t>
      </w:r>
      <w:r>
        <w:rPr>
          <w:b/>
          <w:bCs/>
          <w:sz w:val="22"/>
          <w:szCs w:val="22"/>
        </w:rPr>
        <w:t>ed</w:t>
      </w:r>
      <w:r w:rsidRPr="002B7E8E">
        <w:rPr>
          <w:b/>
          <w:bCs/>
          <w:sz w:val="22"/>
          <w:szCs w:val="22"/>
        </w:rPr>
        <w:t xml:space="preserve"> for a TPC module. We will be able to perform interlock on a TPC-by-TPC basis. The input of interlock will likely from monitoring signal of cooling fans or some safety signal related with PACMAN or the fan.</w:t>
      </w:r>
    </w:p>
    <w:p w14:paraId="5E2A1FE0" w14:textId="77777777" w:rsidR="00CA0F93" w:rsidRPr="002B7E8E" w:rsidRDefault="00CA0F93" w:rsidP="00CA0F93">
      <w:pPr>
        <w:pStyle w:val="ListParagraph"/>
        <w:numPr>
          <w:ilvl w:val="1"/>
          <w:numId w:val="2"/>
        </w:numPr>
        <w:rPr>
          <w:b/>
          <w:bCs/>
          <w:sz w:val="22"/>
          <w:szCs w:val="22"/>
        </w:rPr>
      </w:pPr>
      <w:r w:rsidRPr="002B7E8E">
        <w:rPr>
          <w:b/>
          <w:bCs/>
          <w:sz w:val="22"/>
          <w:szCs w:val="22"/>
        </w:rPr>
        <w:t>Linda also pointed out that we should design the power map the way we can isolate TPC from each other.  For example, we do not use same MPV module to power PACMANs from different TPCs</w:t>
      </w:r>
    </w:p>
    <w:p w14:paraId="1115C84B" w14:textId="77777777" w:rsidR="00CA0F93" w:rsidRPr="002B7E8E" w:rsidRDefault="00CA0F93" w:rsidP="00CA0F93">
      <w:pPr>
        <w:pStyle w:val="ListParagraph"/>
        <w:numPr>
          <w:ilvl w:val="1"/>
          <w:numId w:val="2"/>
        </w:numPr>
        <w:rPr>
          <w:b/>
          <w:bCs/>
          <w:sz w:val="22"/>
          <w:szCs w:val="22"/>
        </w:rPr>
      </w:pPr>
      <w:r w:rsidRPr="002B7E8E">
        <w:rPr>
          <w:b/>
          <w:bCs/>
          <w:sz w:val="22"/>
          <w:szCs w:val="22"/>
        </w:rPr>
        <w:lastRenderedPageBreak/>
        <w:t xml:space="preserve">Armin suggest MPV4030I to use only two channels for PACMAN. The other two channels </w:t>
      </w:r>
      <w:r>
        <w:rPr>
          <w:b/>
          <w:bCs/>
          <w:sz w:val="22"/>
          <w:szCs w:val="22"/>
        </w:rPr>
        <w:t xml:space="preserve">left can be used </w:t>
      </w:r>
      <w:r w:rsidRPr="002B7E8E">
        <w:rPr>
          <w:b/>
          <w:bCs/>
          <w:sz w:val="22"/>
          <w:szCs w:val="22"/>
        </w:rPr>
        <w:t>to power other type of boards like the RPi boards for sensor readout</w:t>
      </w:r>
    </w:p>
    <w:p w14:paraId="0BB198A7" w14:textId="77777777" w:rsidR="00CA0F93" w:rsidRDefault="00CA0F93" w:rsidP="00CA0F93">
      <w:pPr>
        <w:pStyle w:val="ListParagraph"/>
        <w:numPr>
          <w:ilvl w:val="1"/>
          <w:numId w:val="2"/>
        </w:numPr>
        <w:rPr>
          <w:b/>
          <w:bCs/>
          <w:sz w:val="22"/>
          <w:szCs w:val="22"/>
        </w:rPr>
      </w:pPr>
      <w:r w:rsidRPr="002B7E8E">
        <w:rPr>
          <w:b/>
          <w:bCs/>
          <w:sz w:val="22"/>
          <w:szCs w:val="22"/>
        </w:rPr>
        <w:t xml:space="preserve">Jeremy, </w:t>
      </w:r>
      <w:proofErr w:type="gramStart"/>
      <w:r w:rsidRPr="002B7E8E">
        <w:rPr>
          <w:b/>
          <w:bCs/>
          <w:sz w:val="22"/>
          <w:szCs w:val="22"/>
        </w:rPr>
        <w:t>Linda</w:t>
      </w:r>
      <w:proofErr w:type="gramEnd"/>
      <w:r w:rsidRPr="002B7E8E">
        <w:rPr>
          <w:b/>
          <w:bCs/>
          <w:sz w:val="22"/>
          <w:szCs w:val="22"/>
        </w:rPr>
        <w:t xml:space="preserve"> and Armin will work out a scheme of using MPV to isolate TPCs from each other</w:t>
      </w:r>
    </w:p>
    <w:p w14:paraId="3739E302" w14:textId="77777777" w:rsidR="00CA0F93" w:rsidRDefault="00CA0F93" w:rsidP="00CA0F93">
      <w:pPr>
        <w:pStyle w:val="ListParagraph"/>
        <w:numPr>
          <w:ilvl w:val="1"/>
          <w:numId w:val="2"/>
        </w:numPr>
        <w:rPr>
          <w:b/>
          <w:bCs/>
          <w:sz w:val="22"/>
          <w:szCs w:val="22"/>
        </w:rPr>
      </w:pPr>
      <w:r>
        <w:rPr>
          <w:b/>
          <w:bCs/>
          <w:sz w:val="22"/>
          <w:szCs w:val="22"/>
        </w:rPr>
        <w:t>There are two choices for the MPOD crates: 4-channel mini crate vs 10-channel full crate</w:t>
      </w:r>
    </w:p>
    <w:p w14:paraId="42C6A13D" w14:textId="77777777" w:rsidR="00CA0F93" w:rsidRDefault="00CA0F93" w:rsidP="00CA0F93">
      <w:pPr>
        <w:pStyle w:val="ListParagraph"/>
        <w:numPr>
          <w:ilvl w:val="1"/>
          <w:numId w:val="2"/>
        </w:numPr>
        <w:rPr>
          <w:b/>
          <w:bCs/>
          <w:sz w:val="22"/>
          <w:szCs w:val="22"/>
        </w:rPr>
      </w:pPr>
      <w:r>
        <w:rPr>
          <w:b/>
          <w:bCs/>
          <w:sz w:val="22"/>
          <w:szCs w:val="22"/>
        </w:rPr>
        <w:t xml:space="preserve">Linda has bad experience with stuffing too many cards in the full crate. </w:t>
      </w:r>
    </w:p>
    <w:p w14:paraId="59246F02" w14:textId="77777777" w:rsidR="00CA0F93" w:rsidRDefault="00CA0F93" w:rsidP="00CA0F93">
      <w:pPr>
        <w:pStyle w:val="ListParagraph"/>
        <w:numPr>
          <w:ilvl w:val="1"/>
          <w:numId w:val="2"/>
        </w:numPr>
        <w:rPr>
          <w:b/>
          <w:bCs/>
          <w:sz w:val="22"/>
          <w:szCs w:val="22"/>
        </w:rPr>
      </w:pPr>
      <w:r>
        <w:rPr>
          <w:b/>
          <w:bCs/>
          <w:sz w:val="22"/>
          <w:szCs w:val="22"/>
        </w:rPr>
        <w:t>We decided to go with mini crate for MPOD</w:t>
      </w:r>
    </w:p>
    <w:p w14:paraId="65C3955D" w14:textId="77777777" w:rsidR="00CA0F93" w:rsidRPr="002B7E8E" w:rsidRDefault="00CA0F93" w:rsidP="00CA0F93">
      <w:pPr>
        <w:pStyle w:val="ListParagraph"/>
        <w:numPr>
          <w:ilvl w:val="1"/>
          <w:numId w:val="2"/>
        </w:numPr>
        <w:rPr>
          <w:b/>
          <w:bCs/>
          <w:sz w:val="22"/>
          <w:szCs w:val="22"/>
        </w:rPr>
      </w:pPr>
      <w:r>
        <w:rPr>
          <w:b/>
          <w:bCs/>
          <w:sz w:val="22"/>
          <w:szCs w:val="22"/>
        </w:rPr>
        <w:t>We are hoping to get quote and start to procure a set of MPOD modules and crates this year</w:t>
      </w:r>
    </w:p>
    <w:p w14:paraId="1B45F15F" w14:textId="77777777" w:rsidR="00CA0F93" w:rsidRPr="002B7E8E" w:rsidRDefault="00CA0F93" w:rsidP="00CA0F93">
      <w:pPr>
        <w:pStyle w:val="ListParagraph"/>
        <w:numPr>
          <w:ilvl w:val="0"/>
          <w:numId w:val="2"/>
        </w:numPr>
      </w:pPr>
      <w:r w:rsidRPr="002B7E8E">
        <w:t xml:space="preserve">VME crates for ADC </w:t>
      </w:r>
    </w:p>
    <w:p w14:paraId="65498228" w14:textId="77777777" w:rsidR="00CA0F93" w:rsidRPr="00882C41" w:rsidRDefault="00CA0F93" w:rsidP="00CA0F93">
      <w:pPr>
        <w:pStyle w:val="ListParagraph"/>
        <w:numPr>
          <w:ilvl w:val="1"/>
          <w:numId w:val="2"/>
        </w:numPr>
        <w:rPr>
          <w:b/>
          <w:bCs/>
          <w:sz w:val="22"/>
          <w:szCs w:val="22"/>
        </w:rPr>
      </w:pPr>
      <w:r w:rsidRPr="00882C41">
        <w:rPr>
          <w:b/>
          <w:bCs/>
          <w:sz w:val="22"/>
          <w:szCs w:val="22"/>
        </w:rPr>
        <w:t>Sasha presents the crate requirement for the new ADC board</w:t>
      </w:r>
    </w:p>
    <w:p w14:paraId="50131EA8" w14:textId="77777777" w:rsidR="00CA0F93" w:rsidRDefault="00CA0F93" w:rsidP="00CA0F93">
      <w:pPr>
        <w:pStyle w:val="ListParagraph"/>
        <w:numPr>
          <w:ilvl w:val="1"/>
          <w:numId w:val="2"/>
        </w:numPr>
        <w:rPr>
          <w:b/>
          <w:bCs/>
          <w:sz w:val="22"/>
          <w:szCs w:val="22"/>
        </w:rPr>
      </w:pPr>
      <w:r w:rsidRPr="00882C41">
        <w:rPr>
          <w:b/>
          <w:bCs/>
          <w:sz w:val="22"/>
          <w:szCs w:val="22"/>
        </w:rPr>
        <w:t xml:space="preserve">The new ADC requires </w:t>
      </w:r>
      <w:r>
        <w:rPr>
          <w:b/>
          <w:bCs/>
          <w:sz w:val="22"/>
          <w:szCs w:val="22"/>
        </w:rPr>
        <w:t xml:space="preserve">+5V from </w:t>
      </w:r>
      <w:r w:rsidRPr="00882C41">
        <w:rPr>
          <w:b/>
          <w:bCs/>
          <w:sz w:val="22"/>
          <w:szCs w:val="22"/>
        </w:rPr>
        <w:t>the VME64x J1/P1 connection where the VCP bin (the top pin on the 5</w:t>
      </w:r>
      <w:r w:rsidRPr="00882C41">
        <w:rPr>
          <w:b/>
          <w:bCs/>
          <w:sz w:val="22"/>
          <w:szCs w:val="22"/>
          <w:vertAlign w:val="superscript"/>
        </w:rPr>
        <w:t>th</w:t>
      </w:r>
      <w:r w:rsidRPr="00882C41">
        <w:rPr>
          <w:b/>
          <w:bCs/>
          <w:sz w:val="22"/>
          <w:szCs w:val="22"/>
        </w:rPr>
        <w:t xml:space="preserve"> row of the J1 din-rail connector)</w:t>
      </w:r>
      <w:r>
        <w:rPr>
          <w:b/>
          <w:bCs/>
          <w:sz w:val="22"/>
          <w:szCs w:val="22"/>
        </w:rPr>
        <w:t>.</w:t>
      </w:r>
    </w:p>
    <w:p w14:paraId="088C02FA" w14:textId="77777777" w:rsidR="00CA0F93" w:rsidRDefault="00CA0F93" w:rsidP="00CA0F93">
      <w:pPr>
        <w:pStyle w:val="ListParagraph"/>
        <w:numPr>
          <w:ilvl w:val="1"/>
          <w:numId w:val="2"/>
        </w:numPr>
        <w:rPr>
          <w:b/>
          <w:bCs/>
          <w:sz w:val="22"/>
          <w:szCs w:val="22"/>
        </w:rPr>
      </w:pPr>
      <w:r>
        <w:rPr>
          <w:b/>
          <w:bCs/>
          <w:sz w:val="22"/>
          <w:szCs w:val="22"/>
        </w:rPr>
        <w:t>We like to know the current required for the +5V. Sasha to ask for the specification</w:t>
      </w:r>
    </w:p>
    <w:p w14:paraId="7E5AF287" w14:textId="77777777" w:rsidR="00CA0F93" w:rsidRPr="00882C41" w:rsidRDefault="00CA0F93" w:rsidP="00CA0F93">
      <w:pPr>
        <w:pStyle w:val="ListParagraph"/>
        <w:numPr>
          <w:ilvl w:val="1"/>
          <w:numId w:val="2"/>
        </w:numPr>
        <w:rPr>
          <w:b/>
          <w:bCs/>
          <w:sz w:val="22"/>
          <w:szCs w:val="22"/>
        </w:rPr>
      </w:pPr>
      <w:r>
        <w:rPr>
          <w:b/>
          <w:bCs/>
          <w:sz w:val="22"/>
          <w:szCs w:val="22"/>
        </w:rPr>
        <w:t>Sasha also required the engineering documentation for the new ADC. He will update to DUNE docDB</w:t>
      </w:r>
    </w:p>
    <w:p w14:paraId="021730B7" w14:textId="77777777" w:rsidR="00CA0F93" w:rsidRPr="00882C41" w:rsidRDefault="00CA0F93" w:rsidP="00CA0F93">
      <w:pPr>
        <w:pStyle w:val="ListParagraph"/>
        <w:numPr>
          <w:ilvl w:val="1"/>
          <w:numId w:val="2"/>
        </w:numPr>
        <w:rPr>
          <w:b/>
          <w:bCs/>
          <w:sz w:val="22"/>
          <w:szCs w:val="22"/>
        </w:rPr>
      </w:pPr>
      <w:r w:rsidRPr="00882C41">
        <w:rPr>
          <w:b/>
          <w:bCs/>
          <w:sz w:val="22"/>
          <w:szCs w:val="22"/>
        </w:rPr>
        <w:t>This is the change for new ADC only. The ADC we have from module-0 does not have this requirement</w:t>
      </w:r>
    </w:p>
    <w:p w14:paraId="4EB47FC5" w14:textId="77777777" w:rsidR="00CA0F93" w:rsidRPr="00882C41" w:rsidRDefault="00CA0F93" w:rsidP="00CA0F93">
      <w:pPr>
        <w:pStyle w:val="ListParagraph"/>
        <w:numPr>
          <w:ilvl w:val="1"/>
          <w:numId w:val="2"/>
        </w:numPr>
        <w:rPr>
          <w:b/>
          <w:bCs/>
          <w:sz w:val="22"/>
          <w:szCs w:val="22"/>
        </w:rPr>
      </w:pPr>
      <w:r w:rsidRPr="00882C41">
        <w:rPr>
          <w:b/>
          <w:bCs/>
          <w:sz w:val="22"/>
          <w:szCs w:val="22"/>
        </w:rPr>
        <w:t>VGA/DAC/Control cards will work with VME crate with 3-row J1/P1 connector</w:t>
      </w:r>
    </w:p>
    <w:p w14:paraId="7D96979C" w14:textId="77777777" w:rsidR="00CA0F93" w:rsidRPr="00882C41" w:rsidRDefault="00CA0F93" w:rsidP="00CA0F93">
      <w:pPr>
        <w:pStyle w:val="ListParagraph"/>
        <w:numPr>
          <w:ilvl w:val="1"/>
          <w:numId w:val="2"/>
        </w:numPr>
        <w:rPr>
          <w:b/>
          <w:bCs/>
          <w:sz w:val="22"/>
          <w:szCs w:val="22"/>
        </w:rPr>
      </w:pPr>
      <w:r w:rsidRPr="00882C41">
        <w:rPr>
          <w:b/>
          <w:bCs/>
          <w:sz w:val="22"/>
          <w:szCs w:val="22"/>
        </w:rPr>
        <w:t>Linda and Steve will work to find a VME crate for the new ADC</w:t>
      </w:r>
    </w:p>
    <w:p w14:paraId="154333DC" w14:textId="77777777" w:rsidR="00CA0F93" w:rsidRDefault="00CA0F93" w:rsidP="00CA0F93">
      <w:pPr>
        <w:rPr>
          <w:b/>
          <w:bCs/>
        </w:rPr>
      </w:pPr>
      <w:r>
        <w:rPr>
          <w:b/>
          <w:bCs/>
        </w:rPr>
        <w:t xml:space="preserve"> </w:t>
      </w:r>
    </w:p>
    <w:p w14:paraId="4E293FE2" w14:textId="77777777" w:rsidR="00CA0F93" w:rsidRDefault="00CA0F93" w:rsidP="00CA0F93">
      <w:pPr>
        <w:rPr>
          <w:b/>
          <w:bCs/>
        </w:rPr>
      </w:pPr>
    </w:p>
    <w:p w14:paraId="1F84AD73" w14:textId="77777777" w:rsidR="00CA0F93" w:rsidRDefault="00CA0F93" w:rsidP="00CA0F93">
      <w:pPr>
        <w:rPr>
          <w:b/>
          <w:bCs/>
        </w:rPr>
      </w:pPr>
    </w:p>
    <w:p w14:paraId="3FFEE148" w14:textId="77777777" w:rsidR="00CA0F93" w:rsidRDefault="00CA0F93" w:rsidP="00CA0F93">
      <w:pPr>
        <w:rPr>
          <w:b/>
          <w:bCs/>
        </w:rPr>
      </w:pPr>
    </w:p>
    <w:p w14:paraId="30154C17" w14:textId="77777777" w:rsidR="00CA0F93" w:rsidRPr="0093480F" w:rsidRDefault="00CA0F93" w:rsidP="00CA0F93">
      <w:pPr>
        <w:spacing w:line="276" w:lineRule="auto"/>
        <w:ind w:left="1440"/>
        <w:rPr>
          <w:b/>
          <w:bCs/>
          <w:sz w:val="40"/>
          <w:szCs w:val="40"/>
          <w:u w:val="single"/>
        </w:rPr>
      </w:pPr>
      <w:r w:rsidRPr="0093480F">
        <w:rPr>
          <w:b/>
          <w:bCs/>
          <w:sz w:val="40"/>
          <w:szCs w:val="40"/>
          <w:u w:val="single"/>
        </w:rPr>
        <w:t>Near Term Tasks Now-January</w:t>
      </w:r>
    </w:p>
    <w:p w14:paraId="3C14EC64" w14:textId="77777777" w:rsidR="00CA0F93" w:rsidRDefault="00CA0F93" w:rsidP="00CA0F93">
      <w:pPr>
        <w:pStyle w:val="ListParagraph"/>
        <w:numPr>
          <w:ilvl w:val="0"/>
          <w:numId w:val="1"/>
        </w:numPr>
        <w:spacing w:line="276" w:lineRule="auto"/>
      </w:pPr>
      <w:r>
        <w:t xml:space="preserve">Specify and procure 120V/1A DC PS, MPOD mini-crate and MPOD MPV 80xx </w:t>
      </w:r>
      <w:r w:rsidRPr="00284AAC">
        <w:rPr>
          <w:sz w:val="22"/>
          <w:szCs w:val="22"/>
        </w:rPr>
        <w:t>(Linda/Jeremy/</w:t>
      </w:r>
      <w:proofErr w:type="spellStart"/>
      <w:r w:rsidRPr="00284AAC">
        <w:rPr>
          <w:sz w:val="22"/>
          <w:szCs w:val="22"/>
        </w:rPr>
        <w:t>Dubna</w:t>
      </w:r>
      <w:proofErr w:type="spellEnd"/>
      <w:r w:rsidRPr="00284AAC">
        <w:rPr>
          <w:sz w:val="22"/>
          <w:szCs w:val="22"/>
        </w:rPr>
        <w:t>)</w:t>
      </w:r>
    </w:p>
    <w:p w14:paraId="09BD9099" w14:textId="77777777" w:rsidR="00CA0F93" w:rsidRDefault="00CA0F93" w:rsidP="00CA0F93">
      <w:pPr>
        <w:pStyle w:val="ListParagraph"/>
        <w:numPr>
          <w:ilvl w:val="0"/>
          <w:numId w:val="1"/>
        </w:numPr>
        <w:spacing w:line="276" w:lineRule="auto"/>
      </w:pPr>
      <w:r>
        <w:t xml:space="preserve">Finish </w:t>
      </w:r>
      <w:proofErr w:type="spellStart"/>
      <w:r>
        <w:t>pORC</w:t>
      </w:r>
      <w:proofErr w:type="spellEnd"/>
      <w:r>
        <w:t xml:space="preserve"> for on-detector electronics: HV filter, RPi, slow control (Lane/Andrew)</w:t>
      </w:r>
    </w:p>
    <w:p w14:paraId="4860F002" w14:textId="77777777" w:rsidR="00CA0F93" w:rsidRPr="00E6657E" w:rsidRDefault="00CA0F93" w:rsidP="00CA0F93">
      <w:pPr>
        <w:pStyle w:val="ListParagraph"/>
        <w:numPr>
          <w:ilvl w:val="1"/>
          <w:numId w:val="1"/>
        </w:numPr>
        <w:spacing w:line="276" w:lineRule="auto"/>
        <w:rPr>
          <w:sz w:val="22"/>
          <w:szCs w:val="22"/>
        </w:rPr>
      </w:pPr>
      <w:r>
        <w:rPr>
          <w:sz w:val="22"/>
          <w:szCs w:val="22"/>
        </w:rPr>
        <w:t>Need to</w:t>
      </w:r>
      <w:r w:rsidRPr="00E6657E">
        <w:rPr>
          <w:sz w:val="22"/>
          <w:szCs w:val="22"/>
        </w:rPr>
        <w:t xml:space="preserve"> figure out building AC situation in the </w:t>
      </w:r>
      <w:proofErr w:type="spellStart"/>
      <w:r w:rsidRPr="00E6657E">
        <w:rPr>
          <w:sz w:val="22"/>
          <w:szCs w:val="22"/>
        </w:rPr>
        <w:t>LArTF</w:t>
      </w:r>
      <w:proofErr w:type="spellEnd"/>
      <w:r w:rsidRPr="00E6657E">
        <w:rPr>
          <w:sz w:val="22"/>
          <w:szCs w:val="22"/>
        </w:rPr>
        <w:t xml:space="preserve"> garage</w:t>
      </w:r>
    </w:p>
    <w:p w14:paraId="49E45FEE" w14:textId="77777777" w:rsidR="00CA0F93" w:rsidRDefault="00CA0F93" w:rsidP="00CA0F93">
      <w:pPr>
        <w:pStyle w:val="ListParagraph"/>
        <w:numPr>
          <w:ilvl w:val="0"/>
          <w:numId w:val="1"/>
        </w:numPr>
        <w:spacing w:line="276" w:lineRule="auto"/>
      </w:pPr>
      <w:r>
        <w:t>P</w:t>
      </w:r>
      <w:r w:rsidRPr="00335F5E">
        <w:t>repare three racks</w:t>
      </w:r>
      <w:r>
        <w:t xml:space="preserve"> at NDOS (Joe H/Linda)</w:t>
      </w:r>
    </w:p>
    <w:p w14:paraId="59411A2E" w14:textId="77777777" w:rsidR="00CA0F93" w:rsidRPr="0076208A" w:rsidRDefault="00CA0F93" w:rsidP="00CA0F93">
      <w:pPr>
        <w:pStyle w:val="ListParagraph"/>
        <w:numPr>
          <w:ilvl w:val="1"/>
          <w:numId w:val="1"/>
        </w:numPr>
        <w:spacing w:line="276" w:lineRule="auto"/>
        <w:rPr>
          <w:sz w:val="22"/>
          <w:szCs w:val="22"/>
        </w:rPr>
      </w:pPr>
      <w:r w:rsidRPr="0076208A">
        <w:rPr>
          <w:sz w:val="22"/>
          <w:szCs w:val="22"/>
        </w:rPr>
        <w:t>Off-detector electronics from module-0 go</w:t>
      </w:r>
      <w:r>
        <w:rPr>
          <w:sz w:val="22"/>
          <w:szCs w:val="22"/>
        </w:rPr>
        <w:t>es</w:t>
      </w:r>
      <w:r w:rsidRPr="0076208A">
        <w:rPr>
          <w:sz w:val="22"/>
          <w:szCs w:val="22"/>
        </w:rPr>
        <w:t xml:space="preserve"> to NDOS</w:t>
      </w:r>
      <w:r>
        <w:rPr>
          <w:sz w:val="22"/>
          <w:szCs w:val="22"/>
        </w:rPr>
        <w:t xml:space="preserve"> for SEDR and ORC</w:t>
      </w:r>
    </w:p>
    <w:p w14:paraId="3196460E" w14:textId="77777777" w:rsidR="00CA0F93" w:rsidRDefault="00CA0F93" w:rsidP="00CA0F93">
      <w:pPr>
        <w:pStyle w:val="ListParagraph"/>
        <w:numPr>
          <w:ilvl w:val="0"/>
          <w:numId w:val="1"/>
        </w:numPr>
        <w:spacing w:line="276" w:lineRule="auto"/>
      </w:pPr>
      <w:r>
        <w:t>Complete DAQ servers and networking installation and ORC (Geoff)</w:t>
      </w:r>
    </w:p>
    <w:p w14:paraId="6D0A5DC7" w14:textId="77777777" w:rsidR="00CA0F93" w:rsidRDefault="00CA0F93" w:rsidP="00CA0F93">
      <w:pPr>
        <w:pStyle w:val="ListParagraph"/>
        <w:numPr>
          <w:ilvl w:val="0"/>
          <w:numId w:val="1"/>
        </w:numPr>
        <w:spacing w:line="276" w:lineRule="auto"/>
      </w:pPr>
      <w:r>
        <w:t>Rack builds documentation and fill the racks with components (Jeremy/Linda)</w:t>
      </w:r>
    </w:p>
    <w:p w14:paraId="41BC7B34" w14:textId="77777777" w:rsidR="00CA0F93" w:rsidRDefault="00CA0F93" w:rsidP="00CA0F93">
      <w:pPr>
        <w:pStyle w:val="ListParagraph"/>
        <w:numPr>
          <w:ilvl w:val="0"/>
          <w:numId w:val="1"/>
        </w:numPr>
        <w:spacing w:line="276" w:lineRule="auto"/>
      </w:pPr>
      <w:r>
        <w:t>System schematics diagram for the three racks (Jeremy/Linda)</w:t>
      </w:r>
    </w:p>
    <w:p w14:paraId="76CF408C" w14:textId="77777777" w:rsidR="00CA0F93" w:rsidRDefault="00CA0F93" w:rsidP="00CA0F93">
      <w:pPr>
        <w:pStyle w:val="ListParagraph"/>
        <w:numPr>
          <w:ilvl w:val="0"/>
          <w:numId w:val="1"/>
        </w:numPr>
        <w:spacing w:line="276" w:lineRule="auto"/>
      </w:pPr>
      <w:r>
        <w:t>Start cabling design and install for Rack 3 (Jeremy/Linda/Lane)</w:t>
      </w:r>
    </w:p>
    <w:p w14:paraId="07EC1FB7" w14:textId="77777777" w:rsidR="00CA0F93" w:rsidRPr="0076208A" w:rsidRDefault="00CA0F93" w:rsidP="00CA0F93">
      <w:pPr>
        <w:pStyle w:val="ListParagraph"/>
        <w:numPr>
          <w:ilvl w:val="1"/>
          <w:numId w:val="1"/>
        </w:numPr>
        <w:spacing w:line="276" w:lineRule="auto"/>
        <w:rPr>
          <w:sz w:val="22"/>
          <w:szCs w:val="22"/>
        </w:rPr>
      </w:pPr>
      <w:r w:rsidRPr="0076208A">
        <w:rPr>
          <w:sz w:val="22"/>
          <w:szCs w:val="22"/>
        </w:rPr>
        <w:t>Developing cable naming scheme</w:t>
      </w:r>
    </w:p>
    <w:p w14:paraId="088975D8" w14:textId="77777777" w:rsidR="00CA0F93" w:rsidRDefault="00CA0F93" w:rsidP="00CA0F93">
      <w:pPr>
        <w:pStyle w:val="ListParagraph"/>
        <w:numPr>
          <w:ilvl w:val="0"/>
          <w:numId w:val="1"/>
        </w:numPr>
        <w:spacing w:line="276" w:lineRule="auto"/>
      </w:pPr>
      <w:r>
        <w:t xml:space="preserve">Complete SEDR and </w:t>
      </w:r>
      <w:proofErr w:type="spellStart"/>
      <w:r>
        <w:t>pORC</w:t>
      </w:r>
      <w:proofErr w:type="spellEnd"/>
      <w:r>
        <w:t xml:space="preserve"> for Rack 3 (Jeremy/Lane/Linda) (Dec-Jan)</w:t>
      </w:r>
    </w:p>
    <w:p w14:paraId="1C7A8217" w14:textId="77777777" w:rsidR="00CA0F93" w:rsidRPr="0076208A" w:rsidRDefault="00CA0F93" w:rsidP="00CA0F93">
      <w:pPr>
        <w:pStyle w:val="ListParagraph"/>
        <w:numPr>
          <w:ilvl w:val="1"/>
          <w:numId w:val="1"/>
        </w:numPr>
        <w:spacing w:line="276" w:lineRule="auto"/>
        <w:rPr>
          <w:sz w:val="22"/>
          <w:szCs w:val="22"/>
        </w:rPr>
      </w:pPr>
      <w:r w:rsidRPr="0076208A">
        <w:rPr>
          <w:sz w:val="22"/>
          <w:szCs w:val="22"/>
        </w:rPr>
        <w:t>Spellman</w:t>
      </w:r>
      <w:r>
        <w:rPr>
          <w:sz w:val="22"/>
          <w:szCs w:val="22"/>
        </w:rPr>
        <w:t>_eSL50-</w:t>
      </w:r>
      <w:proofErr w:type="gramStart"/>
      <w:r>
        <w:rPr>
          <w:sz w:val="22"/>
          <w:szCs w:val="22"/>
        </w:rPr>
        <w:t>300?</w:t>
      </w:r>
      <w:r w:rsidRPr="0076208A">
        <w:rPr>
          <w:sz w:val="22"/>
          <w:szCs w:val="22"/>
        </w:rPr>
        <w:t>,</w:t>
      </w:r>
      <w:proofErr w:type="gramEnd"/>
      <w:r w:rsidRPr="0076208A">
        <w:rPr>
          <w:sz w:val="22"/>
          <w:szCs w:val="22"/>
        </w:rPr>
        <w:t xml:space="preserve"> RPi boxes, DC for RPi, </w:t>
      </w:r>
      <w:r w:rsidRPr="0076208A">
        <w:rPr>
          <w:strike/>
          <w:sz w:val="22"/>
          <w:szCs w:val="22"/>
        </w:rPr>
        <w:t xml:space="preserve">   </w:t>
      </w:r>
    </w:p>
    <w:p w14:paraId="22DD5CB0" w14:textId="77777777" w:rsidR="00CA0F93" w:rsidRPr="0076208A" w:rsidRDefault="00CA0F93" w:rsidP="00CA0F93">
      <w:pPr>
        <w:pStyle w:val="ListParagraph"/>
        <w:numPr>
          <w:ilvl w:val="1"/>
          <w:numId w:val="1"/>
        </w:numPr>
        <w:spacing w:line="276" w:lineRule="auto"/>
        <w:rPr>
          <w:sz w:val="22"/>
          <w:szCs w:val="22"/>
        </w:rPr>
      </w:pPr>
      <w:r w:rsidRPr="0076208A">
        <w:rPr>
          <w:sz w:val="22"/>
          <w:szCs w:val="22"/>
        </w:rPr>
        <w:t>Use R&amp;S HMP4040 for Pacman and fans for single TPC module if needed</w:t>
      </w:r>
    </w:p>
    <w:p w14:paraId="2139857C" w14:textId="77777777" w:rsidR="00CA0F93" w:rsidRPr="0076208A" w:rsidRDefault="00CA0F93" w:rsidP="00CA0F93">
      <w:pPr>
        <w:pStyle w:val="ListParagraph"/>
        <w:numPr>
          <w:ilvl w:val="0"/>
          <w:numId w:val="1"/>
        </w:numPr>
        <w:spacing w:line="276" w:lineRule="auto"/>
        <w:rPr>
          <w:sz w:val="22"/>
          <w:szCs w:val="22"/>
        </w:rPr>
      </w:pPr>
      <w:r w:rsidRPr="0076208A">
        <w:rPr>
          <w:sz w:val="22"/>
          <w:szCs w:val="22"/>
        </w:rPr>
        <w:t xml:space="preserve">Complete SEDR and </w:t>
      </w:r>
      <w:proofErr w:type="spellStart"/>
      <w:r w:rsidRPr="0076208A">
        <w:rPr>
          <w:sz w:val="22"/>
          <w:szCs w:val="22"/>
        </w:rPr>
        <w:t>pORC</w:t>
      </w:r>
      <w:proofErr w:type="spellEnd"/>
      <w:r w:rsidRPr="0076208A">
        <w:rPr>
          <w:sz w:val="22"/>
          <w:szCs w:val="22"/>
        </w:rPr>
        <w:t xml:space="preserve"> for Rack 2 (Jan-Feb)</w:t>
      </w:r>
    </w:p>
    <w:p w14:paraId="36C2ACB5" w14:textId="77777777" w:rsidR="00CA0F93" w:rsidRPr="00BF3D05" w:rsidRDefault="00CA0F93" w:rsidP="00CA0F93">
      <w:pPr>
        <w:pStyle w:val="ListParagraph"/>
        <w:numPr>
          <w:ilvl w:val="1"/>
          <w:numId w:val="1"/>
        </w:numPr>
        <w:spacing w:line="276" w:lineRule="auto"/>
        <w:rPr>
          <w:sz w:val="22"/>
          <w:szCs w:val="22"/>
        </w:rPr>
      </w:pPr>
      <w:r w:rsidRPr="00BF3D05">
        <w:rPr>
          <w:sz w:val="22"/>
          <w:szCs w:val="22"/>
        </w:rPr>
        <w:t xml:space="preserve">ADC and 120V/0.75A DC PS </w:t>
      </w:r>
    </w:p>
    <w:p w14:paraId="65685A3E" w14:textId="77777777" w:rsidR="00CA0F93" w:rsidRDefault="00CA0F93" w:rsidP="00CA0F93">
      <w:pPr>
        <w:pStyle w:val="ListParagraph"/>
        <w:numPr>
          <w:ilvl w:val="0"/>
          <w:numId w:val="1"/>
        </w:numPr>
        <w:spacing w:line="276" w:lineRule="auto"/>
      </w:pPr>
      <w:r>
        <w:t>Start SEDR for Rack 1 (Feb)</w:t>
      </w:r>
    </w:p>
    <w:p w14:paraId="6F5AE918" w14:textId="77777777" w:rsidR="00CA0F93" w:rsidRDefault="00CA0F93" w:rsidP="00CA0F93">
      <w:pPr>
        <w:pStyle w:val="ListParagraph"/>
        <w:numPr>
          <w:ilvl w:val="1"/>
          <w:numId w:val="1"/>
        </w:numPr>
        <w:spacing w:line="276" w:lineRule="auto"/>
      </w:pPr>
      <w:r w:rsidRPr="0076208A">
        <w:rPr>
          <w:sz w:val="22"/>
          <w:szCs w:val="22"/>
        </w:rPr>
        <w:t xml:space="preserve">HV filter box, two VME crates and new electronics </w:t>
      </w:r>
      <w:r>
        <w:t xml:space="preserve"> </w:t>
      </w:r>
    </w:p>
    <w:p w14:paraId="0DAD1F21" w14:textId="77777777" w:rsidR="00CA0F93" w:rsidRPr="00E94B66" w:rsidRDefault="00CA0F93" w:rsidP="00CA0F93">
      <w:pPr>
        <w:pStyle w:val="ListParagraph"/>
        <w:numPr>
          <w:ilvl w:val="0"/>
          <w:numId w:val="1"/>
        </w:numPr>
        <w:spacing w:line="276" w:lineRule="auto"/>
      </w:pPr>
      <w:r>
        <w:t>Rack builds for purity monitor (Jan-Feb)</w:t>
      </w:r>
    </w:p>
    <w:p w14:paraId="458FED8F" w14:textId="77777777" w:rsidR="00CA0F93" w:rsidRDefault="00CA0F93" w:rsidP="00CA0F93">
      <w:pPr>
        <w:rPr>
          <w:b/>
          <w:bCs/>
        </w:rPr>
      </w:pPr>
    </w:p>
    <w:p w14:paraId="3D99661C" w14:textId="77777777" w:rsidR="00CA0F93" w:rsidRDefault="00CA0F93" w:rsidP="00CA0F93">
      <w:pPr>
        <w:rPr>
          <w:b/>
          <w:bCs/>
        </w:rPr>
      </w:pPr>
    </w:p>
    <w:p w14:paraId="40EF0DDF" w14:textId="77777777" w:rsidR="00CA0F93" w:rsidRDefault="00CA0F93" w:rsidP="00CA0F93">
      <w:pPr>
        <w:rPr>
          <w:b/>
          <w:bCs/>
        </w:rPr>
      </w:pPr>
    </w:p>
    <w:p w14:paraId="2DF40BB7" w14:textId="77777777" w:rsidR="00CA0F93" w:rsidRDefault="00CA0F93" w:rsidP="00CA0F93">
      <w:pPr>
        <w:rPr>
          <w:b/>
          <w:bCs/>
        </w:rPr>
      </w:pPr>
    </w:p>
    <w:p w14:paraId="3ECD1C40" w14:textId="77777777" w:rsidR="00CB643B" w:rsidRDefault="00CA0F93"/>
    <w:sectPr w:rsidR="00CB643B" w:rsidSect="00CA0F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AEB"/>
    <w:multiLevelType w:val="hybridMultilevel"/>
    <w:tmpl w:val="C658D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A105A0"/>
    <w:multiLevelType w:val="hybridMultilevel"/>
    <w:tmpl w:val="E150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4"/>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93"/>
    <w:rsid w:val="003A7BF5"/>
    <w:rsid w:val="00841FAC"/>
    <w:rsid w:val="00A45733"/>
    <w:rsid w:val="00A6321C"/>
    <w:rsid w:val="00B42001"/>
    <w:rsid w:val="00BB35E7"/>
    <w:rsid w:val="00CA0F93"/>
    <w:rsid w:val="00CC0A56"/>
    <w:rsid w:val="00D5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42AE"/>
  <w14:defaultImageDpi w14:val="32767"/>
  <w15:chartTrackingRefBased/>
  <w15:docId w15:val="{1297EBAB-9983-9049-8AD7-EEBE62D9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0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Miao</dc:creator>
  <cp:keywords/>
  <dc:description/>
  <cp:lastModifiedBy>Ting Miao</cp:lastModifiedBy>
  <cp:revision>1</cp:revision>
  <dcterms:created xsi:type="dcterms:W3CDTF">2021-12-02T20:51:00Z</dcterms:created>
  <dcterms:modified xsi:type="dcterms:W3CDTF">2021-12-02T20:52:00Z</dcterms:modified>
</cp:coreProperties>
</file>