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23"/>
        <w:gridCol w:w="3315"/>
        <w:gridCol w:w="918"/>
        <w:gridCol w:w="460"/>
        <w:gridCol w:w="1321"/>
        <w:gridCol w:w="1411"/>
      </w:tblGrid>
      <w:tr w:rsidR="00995340" w:rsidRPr="00BE0305" w:rsidTr="00AC52DE">
        <w:trPr>
          <w:cantSplit/>
          <w:trHeight w:val="620"/>
        </w:trPr>
        <w:tc>
          <w:tcPr>
            <w:tcW w:w="3123" w:type="dxa"/>
            <w:vMerge w:val="restart"/>
            <w:tcBorders>
              <w:bottom w:val="double" w:sz="4" w:space="0" w:color="auto"/>
            </w:tcBorders>
            <w:shd w:val="clear" w:color="auto" w:fill="auto"/>
          </w:tcPr>
          <w:p w:rsidR="00995340" w:rsidRPr="007164C0" w:rsidRDefault="00995340" w:rsidP="007164C0">
            <w:pPr>
              <w:pStyle w:val="Heading1"/>
            </w:pPr>
          </w:p>
          <w:p w:rsidR="00995340" w:rsidRPr="00BE0305" w:rsidRDefault="00C2333C" w:rsidP="00995340">
            <w:pPr>
              <w:tabs>
                <w:tab w:val="left" w:pos="1620"/>
              </w:tabs>
              <w:jc w:val="center"/>
              <w:rPr>
                <w:b/>
                <w:sz w:val="28"/>
              </w:rPr>
            </w:pPr>
            <w:r>
              <w:rPr>
                <w:b/>
                <w:noProof/>
                <w:sz w:val="28"/>
              </w:rPr>
              <w:drawing>
                <wp:anchor distT="0" distB="0" distL="114300" distR="114300" simplePos="0" relativeHeight="251660288" behindDoc="0" locked="0" layoutInCell="1" allowOverlap="1" wp14:anchorId="4A451928" wp14:editId="57E2FFF4">
                  <wp:simplePos x="0" y="0"/>
                  <wp:positionH relativeFrom="column">
                    <wp:posOffset>342900</wp:posOffset>
                  </wp:positionH>
                  <wp:positionV relativeFrom="paragraph">
                    <wp:posOffset>17780</wp:posOffset>
                  </wp:positionV>
                  <wp:extent cx="1162050" cy="682625"/>
                  <wp:effectExtent l="25400" t="0" r="6350" b="0"/>
                  <wp:wrapTight wrapText="bothSides">
                    <wp:wrapPolygon edited="0">
                      <wp:start x="-472" y="0"/>
                      <wp:lineTo x="-472" y="20897"/>
                      <wp:lineTo x="21718" y="20897"/>
                      <wp:lineTo x="21718" y="0"/>
                      <wp:lineTo x="-472"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62050" cy="682625"/>
                          </a:xfrm>
                          <a:prstGeom prst="rect">
                            <a:avLst/>
                          </a:prstGeom>
                          <a:noFill/>
                          <a:ln w="9525">
                            <a:noFill/>
                            <a:miter lim="800000"/>
                            <a:headEnd/>
                            <a:tailEnd/>
                          </a:ln>
                        </pic:spPr>
                      </pic:pic>
                    </a:graphicData>
                  </a:graphic>
                </wp:anchor>
              </w:drawing>
            </w:r>
          </w:p>
        </w:tc>
        <w:tc>
          <w:tcPr>
            <w:tcW w:w="4233" w:type="dxa"/>
            <w:gridSpan w:val="2"/>
            <w:vMerge w:val="restart"/>
            <w:tcBorders>
              <w:bottom w:val="double" w:sz="4" w:space="0" w:color="auto"/>
            </w:tcBorders>
            <w:shd w:val="clear" w:color="auto" w:fill="auto"/>
          </w:tcPr>
          <w:p w:rsidR="00995340" w:rsidRPr="00BE0305" w:rsidRDefault="00995340" w:rsidP="00995340">
            <w:pPr>
              <w:tabs>
                <w:tab w:val="left" w:pos="1620"/>
              </w:tabs>
              <w:jc w:val="center"/>
              <w:rPr>
                <w:b/>
                <w:sz w:val="18"/>
                <w:szCs w:val="18"/>
              </w:rPr>
            </w:pPr>
          </w:p>
          <w:p w:rsidR="00995340" w:rsidRPr="00BE0305" w:rsidRDefault="00995340" w:rsidP="00995340">
            <w:pPr>
              <w:tabs>
                <w:tab w:val="left" w:pos="1620"/>
              </w:tabs>
              <w:jc w:val="center"/>
              <w:rPr>
                <w:b/>
                <w:sz w:val="18"/>
                <w:szCs w:val="18"/>
              </w:rPr>
            </w:pPr>
          </w:p>
          <w:p w:rsidR="00995340" w:rsidRPr="00BE0305" w:rsidRDefault="008D4506" w:rsidP="00995340">
            <w:pPr>
              <w:tabs>
                <w:tab w:val="left" w:pos="1370"/>
              </w:tabs>
              <w:jc w:val="center"/>
            </w:pPr>
            <w:r>
              <w:t>Mu2e</w:t>
            </w:r>
            <w:r w:rsidR="00995340" w:rsidRPr="00BE0305">
              <w:t xml:space="preserve"> Project Office</w:t>
            </w:r>
          </w:p>
          <w:p w:rsidR="00995340" w:rsidRPr="00BE0305" w:rsidRDefault="00995340" w:rsidP="00995340">
            <w:pPr>
              <w:tabs>
                <w:tab w:val="left" w:pos="1620"/>
              </w:tabs>
              <w:jc w:val="center"/>
              <w:rPr>
                <w:b/>
                <w:sz w:val="28"/>
              </w:rPr>
            </w:pPr>
            <w:r w:rsidRPr="00BE0305">
              <w:rPr>
                <w:b/>
                <w:sz w:val="28"/>
              </w:rPr>
              <w:t xml:space="preserve">   BASIS of ESTIMATE FORM (BoE)</w:t>
            </w:r>
          </w:p>
        </w:tc>
        <w:tc>
          <w:tcPr>
            <w:tcW w:w="3192" w:type="dxa"/>
            <w:gridSpan w:val="3"/>
            <w:tcBorders>
              <w:bottom w:val="single" w:sz="8" w:space="0" w:color="auto"/>
            </w:tcBorders>
            <w:shd w:val="clear" w:color="auto" w:fill="auto"/>
          </w:tcPr>
          <w:p w:rsidR="00995340" w:rsidRDefault="00995340" w:rsidP="00995340">
            <w:pPr>
              <w:rPr>
                <w:b/>
                <w:sz w:val="32"/>
              </w:rPr>
            </w:pPr>
            <w:r w:rsidRPr="00BE0305">
              <w:rPr>
                <w:b/>
                <w:sz w:val="20"/>
              </w:rPr>
              <w:t xml:space="preserve">Document Number: </w:t>
            </w:r>
          </w:p>
          <w:p w:rsidR="00995340" w:rsidRPr="00DF1EE0" w:rsidRDefault="001C3F75" w:rsidP="00995340">
            <w:pPr>
              <w:rPr>
                <w:sz w:val="20"/>
              </w:rPr>
            </w:pPr>
            <w:r>
              <w:rPr>
                <w:sz w:val="20"/>
              </w:rPr>
              <w:t>Mu2e-doc-1577-v</w:t>
            </w:r>
            <w:r w:rsidR="00700562">
              <w:rPr>
                <w:sz w:val="20"/>
              </w:rPr>
              <w:t>19</w:t>
            </w:r>
            <w:r>
              <w:rPr>
                <w:sz w:val="20"/>
              </w:rPr>
              <w:t xml:space="preserve"> (1A)</w:t>
            </w:r>
          </w:p>
        </w:tc>
      </w:tr>
      <w:tr w:rsidR="00995340" w:rsidRPr="00BE0305" w:rsidTr="00AC52DE">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single" w:sz="8" w:space="0" w:color="auto"/>
              <w:left w:val="single" w:sz="8" w:space="0" w:color="auto"/>
              <w:bottom w:val="nil"/>
              <w:right w:val="single" w:sz="8" w:space="0" w:color="auto"/>
            </w:tcBorders>
            <w:shd w:val="clear" w:color="auto" w:fill="auto"/>
          </w:tcPr>
          <w:p w:rsidR="00995340" w:rsidRPr="00BE0305" w:rsidRDefault="00995340" w:rsidP="00995340">
            <w:pPr>
              <w:rPr>
                <w:sz w:val="20"/>
              </w:rPr>
            </w:pPr>
            <w:r w:rsidRPr="00BE0305">
              <w:rPr>
                <w:b/>
                <w:sz w:val="20"/>
              </w:rPr>
              <w:t xml:space="preserve">Date of Estimate: </w:t>
            </w:r>
          </w:p>
        </w:tc>
      </w:tr>
      <w:tr w:rsidR="00995340" w:rsidRPr="00BE0305" w:rsidTr="00AC52DE">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nil"/>
              <w:left w:val="single" w:sz="8" w:space="0" w:color="auto"/>
              <w:bottom w:val="single" w:sz="4" w:space="0" w:color="auto"/>
              <w:right w:val="single" w:sz="8" w:space="0" w:color="auto"/>
            </w:tcBorders>
            <w:shd w:val="clear" w:color="auto" w:fill="auto"/>
          </w:tcPr>
          <w:p w:rsidR="00995340" w:rsidRPr="00AE3F26" w:rsidRDefault="00700562" w:rsidP="00995340">
            <w:pPr>
              <w:jc w:val="center"/>
              <w:rPr>
                <w:sz w:val="20"/>
              </w:rPr>
            </w:pPr>
            <w:r>
              <w:rPr>
                <w:sz w:val="20"/>
              </w:rPr>
              <w:t>02/02/2012</w:t>
            </w:r>
          </w:p>
        </w:tc>
      </w:tr>
      <w:tr w:rsidR="00995340" w:rsidRPr="00BE0305" w:rsidTr="00AC52DE">
        <w:trPr>
          <w:cantSplit/>
          <w:trHeight w:val="144"/>
        </w:trPr>
        <w:tc>
          <w:tcPr>
            <w:tcW w:w="3123" w:type="dxa"/>
            <w:vMerge/>
            <w:tcBorders>
              <w:bottom w:val="double" w:sz="4" w:space="0" w:color="auto"/>
            </w:tcBorders>
            <w:shd w:val="clear" w:color="auto" w:fill="auto"/>
          </w:tcPr>
          <w:p w:rsidR="00995340" w:rsidRPr="00BE0305" w:rsidRDefault="00995340"/>
        </w:tc>
        <w:tc>
          <w:tcPr>
            <w:tcW w:w="4233" w:type="dxa"/>
            <w:gridSpan w:val="2"/>
            <w:vMerge/>
            <w:tcBorders>
              <w:bottom w:val="double" w:sz="4" w:space="0" w:color="auto"/>
            </w:tcBorders>
            <w:shd w:val="clear" w:color="auto" w:fill="auto"/>
          </w:tcPr>
          <w:p w:rsidR="00995340" w:rsidRPr="00BE0305" w:rsidRDefault="00995340"/>
        </w:tc>
        <w:tc>
          <w:tcPr>
            <w:tcW w:w="3192" w:type="dxa"/>
            <w:gridSpan w:val="3"/>
            <w:tcBorders>
              <w:top w:val="single" w:sz="4" w:space="0" w:color="auto"/>
              <w:bottom w:val="double" w:sz="4" w:space="0" w:color="auto"/>
            </w:tcBorders>
            <w:shd w:val="clear" w:color="auto" w:fill="auto"/>
          </w:tcPr>
          <w:p w:rsidR="00995340" w:rsidRPr="00BE0305" w:rsidRDefault="00995340">
            <w:pPr>
              <w:rPr>
                <w:b/>
                <w:sz w:val="20"/>
              </w:rPr>
            </w:pPr>
            <w:r w:rsidRPr="00BE0305">
              <w:rPr>
                <w:b/>
                <w:sz w:val="20"/>
              </w:rPr>
              <w:t>Prepared by:</w:t>
            </w:r>
          </w:p>
          <w:p w:rsidR="00995340" w:rsidRPr="00AE3F26" w:rsidRDefault="00DF1EE0">
            <w:pPr>
              <w:jc w:val="center"/>
              <w:rPr>
                <w:sz w:val="20"/>
              </w:rPr>
            </w:pPr>
            <w:r w:rsidRPr="00AE3F26">
              <w:rPr>
                <w:sz w:val="20"/>
              </w:rPr>
              <w:t xml:space="preserve">Brian </w:t>
            </w:r>
            <w:proofErr w:type="spellStart"/>
            <w:r w:rsidRPr="00AE3F26">
              <w:rPr>
                <w:sz w:val="20"/>
              </w:rPr>
              <w:t>Drendel</w:t>
            </w:r>
            <w:proofErr w:type="spellEnd"/>
          </w:p>
        </w:tc>
      </w:tr>
      <w:tr w:rsidR="00995340" w:rsidRPr="00BE0305" w:rsidTr="00AC52DE">
        <w:trPr>
          <w:trHeight w:val="748"/>
        </w:trPr>
        <w:tc>
          <w:tcPr>
            <w:tcW w:w="3123" w:type="dxa"/>
            <w:shd w:val="clear" w:color="auto" w:fill="auto"/>
          </w:tcPr>
          <w:p w:rsidR="008D4506" w:rsidRPr="00935326" w:rsidRDefault="008D4506" w:rsidP="008D4506">
            <w:pPr>
              <w:rPr>
                <w:b/>
              </w:rPr>
            </w:pPr>
            <w:r>
              <w:rPr>
                <w:b/>
              </w:rPr>
              <w:t xml:space="preserve">WBS Section: </w:t>
            </w:r>
            <w:r w:rsidRPr="00935326">
              <w:rPr>
                <w:b/>
              </w:rPr>
              <w:t xml:space="preserve"> </w:t>
            </w:r>
            <w:r w:rsidR="00143878">
              <w:rPr>
                <w:b/>
              </w:rPr>
              <w:t>475.</w:t>
            </w:r>
            <w:r w:rsidR="00DD5799">
              <w:rPr>
                <w:b/>
              </w:rPr>
              <w:t>02.03.04</w:t>
            </w:r>
          </w:p>
          <w:p w:rsidR="00995340" w:rsidRDefault="00995340">
            <w:pPr>
              <w:rPr>
                <w:b/>
                <w:sz w:val="20"/>
              </w:rPr>
            </w:pPr>
          </w:p>
          <w:p w:rsidR="0003557A" w:rsidRPr="00BE0305" w:rsidRDefault="0003557A">
            <w:pPr>
              <w:rPr>
                <w:b/>
                <w:sz w:val="20"/>
              </w:rPr>
            </w:pPr>
            <w:r>
              <w:rPr>
                <w:b/>
                <w:sz w:val="20"/>
              </w:rPr>
              <w:t xml:space="preserve">Activity ID: </w:t>
            </w:r>
          </w:p>
        </w:tc>
        <w:tc>
          <w:tcPr>
            <w:tcW w:w="7425" w:type="dxa"/>
            <w:gridSpan w:val="5"/>
            <w:shd w:val="clear" w:color="auto" w:fill="auto"/>
          </w:tcPr>
          <w:p w:rsidR="00995340" w:rsidRPr="00BE0305" w:rsidRDefault="008D4506" w:rsidP="00446E13">
            <w:r w:rsidRPr="008D4506">
              <w:rPr>
                <w:b/>
              </w:rPr>
              <w:t xml:space="preserve">Task Name:  </w:t>
            </w:r>
            <w:r w:rsidR="00403B64">
              <w:t>Beam Line</w:t>
            </w:r>
            <w:r w:rsidR="00E7610D">
              <w:t xml:space="preserve"> </w:t>
            </w:r>
            <w:proofErr w:type="spellStart"/>
            <w:r w:rsidR="00446E13">
              <w:t>Toroids</w:t>
            </w:r>
            <w:proofErr w:type="spellEnd"/>
          </w:p>
        </w:tc>
      </w:tr>
      <w:tr w:rsidR="00B32C26" w:rsidRPr="00BE0305" w:rsidTr="00AC52DE">
        <w:trPr>
          <w:trHeight w:val="1573"/>
        </w:trPr>
        <w:tc>
          <w:tcPr>
            <w:tcW w:w="3123" w:type="dxa"/>
            <w:tcBorders>
              <w:bottom w:val="nil"/>
            </w:tcBorders>
            <w:shd w:val="clear" w:color="auto" w:fill="auto"/>
          </w:tcPr>
          <w:p w:rsidR="00B32C26" w:rsidRDefault="00B32C26">
            <w:pPr>
              <w:rPr>
                <w:b/>
                <w:sz w:val="20"/>
              </w:rPr>
            </w:pPr>
            <w:r w:rsidRPr="00BE0305">
              <w:rPr>
                <w:b/>
                <w:sz w:val="20"/>
              </w:rPr>
              <w:t xml:space="preserve">Cost Type: </w:t>
            </w:r>
          </w:p>
          <w:p w:rsidR="00B32C26" w:rsidRDefault="00B32C26">
            <w:pPr>
              <w:rPr>
                <w:b/>
                <w:sz w:val="20"/>
              </w:rPr>
            </w:pPr>
          </w:p>
          <w:p w:rsidR="00B32C26" w:rsidRDefault="00B32C26" w:rsidP="00B32C26">
            <w:pPr>
              <w:rPr>
                <w:b/>
                <w:sz w:val="20"/>
              </w:rPr>
            </w:pPr>
            <w:r>
              <w:rPr>
                <w:b/>
                <w:sz w:val="20"/>
                <w:u w:val="single"/>
              </w:rPr>
              <w:t xml:space="preserve">_ </w:t>
            </w:r>
            <w:r w:rsidR="007164C0">
              <w:rPr>
                <w:b/>
                <w:sz w:val="20"/>
                <w:u w:val="single"/>
              </w:rPr>
              <w:t>x</w:t>
            </w:r>
            <w:r w:rsidRPr="00BE0305">
              <w:rPr>
                <w:b/>
                <w:sz w:val="20"/>
                <w:u w:val="single"/>
              </w:rPr>
              <w:t xml:space="preserve"> _</w:t>
            </w:r>
            <w:r w:rsidRPr="00BE0305">
              <w:rPr>
                <w:b/>
                <w:sz w:val="20"/>
              </w:rPr>
              <w:t xml:space="preserve"> M&amp;S      </w:t>
            </w:r>
          </w:p>
          <w:p w:rsidR="00B32C26" w:rsidRDefault="00B32C26" w:rsidP="00B32C26">
            <w:pPr>
              <w:rPr>
                <w:b/>
                <w:sz w:val="20"/>
              </w:rPr>
            </w:pPr>
          </w:p>
          <w:p w:rsidR="00B32C26" w:rsidRPr="00BE0305" w:rsidRDefault="00B32C26" w:rsidP="00B32C26">
            <w:pPr>
              <w:rPr>
                <w:b/>
                <w:sz w:val="20"/>
              </w:rPr>
            </w:pPr>
            <w:r>
              <w:rPr>
                <w:b/>
                <w:sz w:val="20"/>
                <w:u w:val="single"/>
              </w:rPr>
              <w:t xml:space="preserve">_  </w:t>
            </w:r>
            <w:r w:rsidR="00DF1EE0">
              <w:rPr>
                <w:b/>
                <w:sz w:val="20"/>
                <w:u w:val="single"/>
              </w:rPr>
              <w:t>x</w:t>
            </w:r>
            <w:r>
              <w:rPr>
                <w:b/>
                <w:sz w:val="20"/>
                <w:u w:val="single"/>
              </w:rPr>
              <w:t xml:space="preserve"> </w:t>
            </w:r>
            <w:r w:rsidRPr="00BE0305">
              <w:rPr>
                <w:b/>
                <w:sz w:val="20"/>
                <w:u w:val="single"/>
              </w:rPr>
              <w:t>_</w:t>
            </w:r>
            <w:r w:rsidRPr="00BE0305">
              <w:rPr>
                <w:b/>
                <w:sz w:val="20"/>
              </w:rPr>
              <w:t>Labor</w:t>
            </w:r>
          </w:p>
        </w:tc>
        <w:tc>
          <w:tcPr>
            <w:tcW w:w="7425" w:type="dxa"/>
            <w:gridSpan w:val="5"/>
            <w:shd w:val="clear" w:color="auto" w:fill="auto"/>
          </w:tcPr>
          <w:p w:rsidR="00B32C26" w:rsidRPr="00BE0305" w:rsidRDefault="00B32C26">
            <w:pPr>
              <w:rPr>
                <w:b/>
                <w:sz w:val="20"/>
              </w:rPr>
            </w:pPr>
            <w:r w:rsidRPr="00BE0305">
              <w:rPr>
                <w:b/>
                <w:sz w:val="20"/>
              </w:rPr>
              <w:t>Costing Method:</w:t>
            </w:r>
          </w:p>
          <w:p w:rsidR="00B32C26" w:rsidRDefault="00B32C26">
            <w:pPr>
              <w:rPr>
                <w:sz w:val="20"/>
              </w:rPr>
            </w:pPr>
            <w:r w:rsidRPr="00BE0305">
              <w:rPr>
                <w:sz w:val="20"/>
              </w:rPr>
              <w:t>_</w:t>
            </w:r>
            <w:proofErr w:type="spellStart"/>
            <w:r w:rsidR="00DF1EE0">
              <w:rPr>
                <w:sz w:val="20"/>
              </w:rPr>
              <w:t>x</w:t>
            </w:r>
            <w:r w:rsidRPr="00BE0305">
              <w:rPr>
                <w:sz w:val="20"/>
              </w:rPr>
              <w:t>_Engineering</w:t>
            </w:r>
            <w:proofErr w:type="spellEnd"/>
            <w:r w:rsidRPr="00BE0305">
              <w:rPr>
                <w:sz w:val="20"/>
              </w:rPr>
              <w:t xml:space="preserve"> Estimate</w:t>
            </w:r>
          </w:p>
          <w:p w:rsidR="00B32C26" w:rsidRDefault="00B32C26" w:rsidP="00B32C26">
            <w:pPr>
              <w:rPr>
                <w:sz w:val="20"/>
              </w:rPr>
            </w:pPr>
            <w:r>
              <w:rPr>
                <w:sz w:val="20"/>
              </w:rPr>
              <w:t>___</w:t>
            </w:r>
            <w:r w:rsidRPr="00BE0305">
              <w:rPr>
                <w:sz w:val="20"/>
              </w:rPr>
              <w:t>Prior purchase or experience</w:t>
            </w:r>
            <w:r>
              <w:rPr>
                <w:sz w:val="20"/>
              </w:rPr>
              <w:t xml:space="preserve">.  </w:t>
            </w:r>
            <w:r w:rsidRPr="00BE0305">
              <w:rPr>
                <w:sz w:val="20"/>
              </w:rPr>
              <w:t xml:space="preserve"> </w:t>
            </w:r>
            <w:r>
              <w:rPr>
                <w:sz w:val="20"/>
              </w:rPr>
              <w:t>Source:</w:t>
            </w:r>
            <w:r w:rsidRPr="00BE0305">
              <w:rPr>
                <w:sz w:val="20"/>
              </w:rPr>
              <w:t xml:space="preserve">  </w:t>
            </w:r>
          </w:p>
          <w:p w:rsidR="00B32C26" w:rsidRDefault="00B32C26" w:rsidP="00B32C26">
            <w:pPr>
              <w:rPr>
                <w:sz w:val="20"/>
              </w:rPr>
            </w:pPr>
            <w:r>
              <w:rPr>
                <w:sz w:val="20"/>
              </w:rPr>
              <w:t xml:space="preserve">___Catalog Price.  </w:t>
            </w:r>
            <w:r w:rsidR="003D40D4">
              <w:rPr>
                <w:sz w:val="20"/>
              </w:rPr>
              <w:t>Source:</w:t>
            </w:r>
          </w:p>
          <w:p w:rsidR="00B32C26" w:rsidRDefault="00B32C26" w:rsidP="00B32C26">
            <w:pPr>
              <w:rPr>
                <w:sz w:val="20"/>
              </w:rPr>
            </w:pPr>
            <w:r w:rsidRPr="00BE0305">
              <w:rPr>
                <w:sz w:val="20"/>
              </w:rPr>
              <w:t>__</w:t>
            </w:r>
            <w:r>
              <w:rPr>
                <w:sz w:val="20"/>
              </w:rPr>
              <w:t>_</w:t>
            </w:r>
            <w:r w:rsidRPr="00BE0305">
              <w:rPr>
                <w:sz w:val="20"/>
              </w:rPr>
              <w:t>Vendor Quote (attached)</w:t>
            </w:r>
          </w:p>
          <w:p w:rsidR="00B32C26" w:rsidRPr="00BE0305" w:rsidRDefault="00B32C26">
            <w:pPr>
              <w:rPr>
                <w:sz w:val="20"/>
              </w:rPr>
            </w:pPr>
            <w:r w:rsidRPr="00BE0305">
              <w:rPr>
                <w:b/>
                <w:sz w:val="20"/>
              </w:rPr>
              <w:t>__</w:t>
            </w:r>
            <w:r>
              <w:rPr>
                <w:b/>
                <w:sz w:val="20"/>
              </w:rPr>
              <w:t>_</w:t>
            </w:r>
            <w:r w:rsidRPr="00BE0305">
              <w:rPr>
                <w:b/>
                <w:sz w:val="20"/>
              </w:rPr>
              <w:t xml:space="preserve"> </w:t>
            </w:r>
            <w:r w:rsidRPr="00BE0305">
              <w:rPr>
                <w:sz w:val="20"/>
              </w:rPr>
              <w:t>Other- Description:</w:t>
            </w:r>
          </w:p>
        </w:tc>
      </w:tr>
      <w:tr w:rsidR="00995340" w:rsidRPr="00BE0305" w:rsidTr="00AC52DE">
        <w:trPr>
          <w:trHeight w:val="438"/>
        </w:trPr>
        <w:tc>
          <w:tcPr>
            <w:tcW w:w="10548" w:type="dxa"/>
            <w:gridSpan w:val="6"/>
            <w:tcBorders>
              <w:bottom w:val="single" w:sz="8" w:space="0" w:color="auto"/>
            </w:tcBorders>
            <w:shd w:val="clear" w:color="auto" w:fill="auto"/>
          </w:tcPr>
          <w:p w:rsidR="00995340" w:rsidRPr="00BE0305" w:rsidRDefault="00995340">
            <w:pPr>
              <w:rPr>
                <w:b/>
                <w:sz w:val="20"/>
              </w:rPr>
            </w:pPr>
            <w:r w:rsidRPr="00BE0305">
              <w:rPr>
                <w:b/>
                <w:sz w:val="20"/>
              </w:rPr>
              <w:t>Attach Relevant Documents (including but not limited to):</w:t>
            </w:r>
          </w:p>
          <w:p w:rsidR="00995340" w:rsidRPr="00BE0305" w:rsidRDefault="00995340">
            <w:pPr>
              <w:rPr>
                <w:sz w:val="20"/>
              </w:rPr>
            </w:pPr>
            <w:r w:rsidRPr="00BE0305">
              <w:rPr>
                <w:sz w:val="20"/>
              </w:rPr>
              <w:t>RFP, Responses to RFP, Technical Evaluation of RFP, Vendor Quotes, Technical Specifications, drawing numbers</w:t>
            </w:r>
          </w:p>
        </w:tc>
      </w:tr>
      <w:tr w:rsidR="00995340" w:rsidRPr="00BE0305" w:rsidTr="00AC52DE">
        <w:trPr>
          <w:trHeight w:val="456"/>
        </w:trPr>
        <w:tc>
          <w:tcPr>
            <w:tcW w:w="10548" w:type="dxa"/>
            <w:gridSpan w:val="6"/>
            <w:tcBorders>
              <w:bottom w:val="single" w:sz="8" w:space="0" w:color="auto"/>
            </w:tcBorders>
            <w:shd w:val="clear" w:color="auto" w:fill="auto"/>
          </w:tcPr>
          <w:p w:rsidR="00F83E30" w:rsidRDefault="00995340" w:rsidP="00F83E30">
            <w:pPr>
              <w:rPr>
                <w:sz w:val="20"/>
              </w:rPr>
            </w:pPr>
            <w:r w:rsidRPr="00BE0305">
              <w:rPr>
                <w:b/>
                <w:sz w:val="20"/>
              </w:rPr>
              <w:t xml:space="preserve">Task Duration </w:t>
            </w:r>
            <w:r w:rsidRPr="00BE0305">
              <w:rPr>
                <w:sz w:val="20"/>
              </w:rPr>
              <w:t xml:space="preserve">(calendar </w:t>
            </w:r>
            <w:r w:rsidR="00F83E30">
              <w:rPr>
                <w:sz w:val="20"/>
              </w:rPr>
              <w:t>days</w:t>
            </w:r>
            <w:r w:rsidR="008D33FB">
              <w:rPr>
                <w:sz w:val="20"/>
              </w:rPr>
              <w:t>)</w:t>
            </w:r>
          </w:p>
          <w:p w:rsidR="00995340" w:rsidRDefault="00F83E30" w:rsidP="00F83E30">
            <w:pPr>
              <w:rPr>
                <w:b/>
                <w:sz w:val="20"/>
              </w:rPr>
            </w:pPr>
            <w:r>
              <w:rPr>
                <w:sz w:val="20"/>
              </w:rPr>
              <w:t xml:space="preserve">Minimum: </w:t>
            </w:r>
            <w:r w:rsidR="008D4506">
              <w:rPr>
                <w:b/>
                <w:sz w:val="20"/>
              </w:rPr>
              <w:t xml:space="preserve"> </w:t>
            </w:r>
            <w:r>
              <w:rPr>
                <w:b/>
                <w:sz w:val="20"/>
              </w:rPr>
              <w:tab/>
            </w:r>
            <w:r w:rsidR="00E62734">
              <w:rPr>
                <w:sz w:val="20"/>
              </w:rPr>
              <w:t>300</w:t>
            </w:r>
          </w:p>
          <w:p w:rsidR="00F83E30" w:rsidRPr="008D33FB" w:rsidRDefault="00AB23D5" w:rsidP="00F83E30">
            <w:pPr>
              <w:rPr>
                <w:sz w:val="20"/>
              </w:rPr>
            </w:pPr>
            <w:r w:rsidRPr="00AB23D5">
              <w:rPr>
                <w:sz w:val="20"/>
              </w:rPr>
              <w:t xml:space="preserve">Most Likely: </w:t>
            </w:r>
            <w:r w:rsidRPr="00AB23D5">
              <w:rPr>
                <w:sz w:val="20"/>
              </w:rPr>
              <w:tab/>
            </w:r>
            <w:r w:rsidR="00F8721D">
              <w:rPr>
                <w:sz w:val="20"/>
              </w:rPr>
              <w:t>312</w:t>
            </w:r>
          </w:p>
          <w:p w:rsidR="00F83E30" w:rsidRPr="00F83E30" w:rsidRDefault="00AB23D5" w:rsidP="004476D3">
            <w:pPr>
              <w:rPr>
                <w:sz w:val="20"/>
                <w:u w:val="single"/>
              </w:rPr>
            </w:pPr>
            <w:r w:rsidRPr="00AB23D5">
              <w:rPr>
                <w:sz w:val="20"/>
              </w:rPr>
              <w:t xml:space="preserve">Maximum: </w:t>
            </w:r>
            <w:r w:rsidRPr="00AB23D5">
              <w:rPr>
                <w:sz w:val="20"/>
              </w:rPr>
              <w:tab/>
            </w:r>
            <w:r w:rsidR="00E62734">
              <w:rPr>
                <w:sz w:val="20"/>
              </w:rPr>
              <w:t>320</w:t>
            </w:r>
          </w:p>
        </w:tc>
      </w:tr>
      <w:tr w:rsidR="00BB4038" w:rsidRPr="00BE0305" w:rsidTr="00AC52DE">
        <w:trPr>
          <w:trHeight w:val="315"/>
        </w:trPr>
        <w:tc>
          <w:tcPr>
            <w:tcW w:w="3123" w:type="dxa"/>
            <w:vMerge w:val="restart"/>
            <w:shd w:val="clear" w:color="auto" w:fill="auto"/>
          </w:tcPr>
          <w:p w:rsidR="00BB4038" w:rsidRPr="00BE0305" w:rsidRDefault="00BB4038">
            <w:pPr>
              <w:rPr>
                <w:b/>
                <w:sz w:val="20"/>
              </w:rPr>
            </w:pPr>
            <w:r w:rsidRPr="00BE0305">
              <w:rPr>
                <w:b/>
                <w:sz w:val="20"/>
              </w:rPr>
              <w:t xml:space="preserve">Task M&amp;S Cost </w:t>
            </w:r>
            <w:r>
              <w:rPr>
                <w:sz w:val="20"/>
              </w:rPr>
              <w:t>(FY11</w:t>
            </w:r>
            <w:r w:rsidRPr="00BE0305">
              <w:rPr>
                <w:sz w:val="20"/>
              </w:rPr>
              <w:t>$)</w:t>
            </w:r>
            <w:r w:rsidRPr="00BE0305">
              <w:rPr>
                <w:b/>
                <w:sz w:val="20"/>
              </w:rPr>
              <w:t xml:space="preserve">: </w:t>
            </w:r>
            <w:r>
              <w:rPr>
                <w:b/>
                <w:sz w:val="20"/>
              </w:rPr>
              <w:t xml:space="preserve"> </w:t>
            </w:r>
          </w:p>
          <w:p w:rsidR="00BB4038" w:rsidRDefault="004878D0" w:rsidP="0003557A">
            <w:pPr>
              <w:rPr>
                <w:b/>
                <w:sz w:val="20"/>
              </w:rPr>
            </w:pPr>
            <w:r>
              <w:rPr>
                <w:sz w:val="20"/>
              </w:rPr>
              <w:t xml:space="preserve">Minimum:  </w:t>
            </w:r>
            <w:r w:rsidR="00AC52DE">
              <w:rPr>
                <w:sz w:val="20"/>
              </w:rPr>
              <w:t>$12</w:t>
            </w:r>
            <w:r w:rsidR="001C3F75" w:rsidRPr="001C3F75">
              <w:rPr>
                <w:sz w:val="20"/>
              </w:rPr>
              <w:t>K</w:t>
            </w:r>
            <w:r w:rsidR="00BB4038">
              <w:rPr>
                <w:b/>
                <w:sz w:val="20"/>
              </w:rPr>
              <w:tab/>
            </w:r>
          </w:p>
          <w:p w:rsidR="00BB4038" w:rsidRPr="008D33FB" w:rsidRDefault="00E57562" w:rsidP="0003557A">
            <w:pPr>
              <w:rPr>
                <w:sz w:val="20"/>
              </w:rPr>
            </w:pPr>
            <w:r>
              <w:rPr>
                <w:sz w:val="20"/>
              </w:rPr>
              <w:t xml:space="preserve">Most Likely: </w:t>
            </w:r>
            <w:r w:rsidR="00AC52DE">
              <w:rPr>
                <w:sz w:val="20"/>
              </w:rPr>
              <w:t>$17.3K ($13.8</w:t>
            </w:r>
            <w:r w:rsidR="001C3F75" w:rsidRPr="001C3F75">
              <w:rPr>
                <w:sz w:val="20"/>
              </w:rPr>
              <w:t>K)</w:t>
            </w:r>
            <w:r w:rsidR="00BB4038" w:rsidRPr="00AB23D5">
              <w:rPr>
                <w:sz w:val="20"/>
              </w:rPr>
              <w:tab/>
            </w:r>
          </w:p>
          <w:p w:rsidR="00BB4038" w:rsidRPr="008D33FB" w:rsidRDefault="00A03069" w:rsidP="0003557A">
            <w:pPr>
              <w:rPr>
                <w:sz w:val="20"/>
              </w:rPr>
            </w:pPr>
            <w:r>
              <w:rPr>
                <w:sz w:val="20"/>
              </w:rPr>
              <w:t>Ma</w:t>
            </w:r>
            <w:r w:rsidR="00E57562">
              <w:rPr>
                <w:sz w:val="20"/>
              </w:rPr>
              <w:t xml:space="preserve">ximum:  </w:t>
            </w:r>
            <w:r w:rsidR="00AC52DE">
              <w:rPr>
                <w:sz w:val="20"/>
              </w:rPr>
              <w:t>$62.1K ($49.7</w:t>
            </w:r>
            <w:r w:rsidR="006455B7" w:rsidRPr="006455B7">
              <w:rPr>
                <w:sz w:val="20"/>
              </w:rPr>
              <w:t>K)</w:t>
            </w:r>
          </w:p>
          <w:p w:rsidR="00BB4038" w:rsidRDefault="00BB4038" w:rsidP="0003557A">
            <w:pPr>
              <w:rPr>
                <w:b/>
                <w:sz w:val="20"/>
              </w:rPr>
            </w:pPr>
          </w:p>
          <w:p w:rsidR="000A529E" w:rsidRPr="00BE0305" w:rsidRDefault="00BB4038" w:rsidP="000A529E">
            <w:pPr>
              <w:rPr>
                <w:b/>
                <w:sz w:val="20"/>
              </w:rPr>
            </w:pPr>
            <w:r w:rsidRPr="00BE0305">
              <w:rPr>
                <w:b/>
                <w:sz w:val="20"/>
              </w:rPr>
              <w:t>Task M&amp;S Contingency</w:t>
            </w:r>
            <w:r>
              <w:rPr>
                <w:b/>
                <w:sz w:val="20"/>
              </w:rPr>
              <w:t xml:space="preserve"> (%) for most likely cost</w:t>
            </w:r>
            <w:r w:rsidRPr="00BE0305">
              <w:rPr>
                <w:b/>
                <w:sz w:val="20"/>
              </w:rPr>
              <w:t>:</w:t>
            </w:r>
            <w:r>
              <w:rPr>
                <w:b/>
                <w:sz w:val="20"/>
              </w:rPr>
              <w:t xml:space="preserve">  </w:t>
            </w:r>
            <w:r w:rsidR="00C51F9C">
              <w:rPr>
                <w:sz w:val="20"/>
              </w:rPr>
              <w:t>25</w:t>
            </w:r>
            <w:r w:rsidRPr="003761F0">
              <w:rPr>
                <w:sz w:val="20"/>
              </w:rPr>
              <w:t>%</w:t>
            </w:r>
            <w:r w:rsidR="000A529E">
              <w:rPr>
                <w:sz w:val="20"/>
              </w:rPr>
              <w:t xml:space="preserve">. </w:t>
            </w:r>
            <w:r w:rsidR="001C3F75">
              <w:rPr>
                <w:i/>
                <w:sz w:val="20"/>
              </w:rPr>
              <w:t xml:space="preserve">The minimum cost is derived from the base cost minus some cost savings opportunity and </w:t>
            </w:r>
            <w:r w:rsidR="001C3F75" w:rsidRPr="008A3A2A">
              <w:rPr>
                <w:i/>
                <w:sz w:val="20"/>
              </w:rPr>
              <w:t>does not include contingency.</w:t>
            </w:r>
            <w:r w:rsidR="001C3F75">
              <w:rPr>
                <w:i/>
                <w:sz w:val="20"/>
              </w:rPr>
              <w:t xml:space="preserve"> The most likely cost lists two numbers. </w:t>
            </w:r>
            <w:r w:rsidR="001C3F75" w:rsidRPr="00BD6685">
              <w:rPr>
                <w:i/>
                <w:sz w:val="20"/>
              </w:rPr>
              <w:t xml:space="preserve"> </w:t>
            </w:r>
            <w:r w:rsidR="001C3F75">
              <w:rPr>
                <w:i/>
                <w:sz w:val="20"/>
              </w:rPr>
              <w:t>The number inside of parenthesis is the base cost without contingency. The number not in parenthesis is the most likely cost, which is the base cost plus contingency.  The maximum cost also has two numbers.  The number inside of parenthesis is the base cost plus risks without contingency. The number outside of the parenthesis is the maximum cost, which is the base cost plus risks with contingency added.</w:t>
            </w:r>
          </w:p>
          <w:p w:rsidR="00BB4038" w:rsidRPr="00BE0305" w:rsidRDefault="00BB4038">
            <w:pPr>
              <w:rPr>
                <w:b/>
                <w:sz w:val="20"/>
              </w:rPr>
            </w:pPr>
          </w:p>
          <w:p w:rsidR="00BB4038" w:rsidRPr="00BE0305" w:rsidRDefault="00BB4038">
            <w:pPr>
              <w:rPr>
                <w:b/>
                <w:sz w:val="20"/>
              </w:rPr>
            </w:pPr>
          </w:p>
        </w:tc>
        <w:tc>
          <w:tcPr>
            <w:tcW w:w="7425" w:type="dxa"/>
            <w:gridSpan w:val="5"/>
            <w:shd w:val="clear" w:color="auto" w:fill="auto"/>
          </w:tcPr>
          <w:p w:rsidR="00BB4038" w:rsidRDefault="00BB4038" w:rsidP="00995340">
            <w:pPr>
              <w:rPr>
                <w:b/>
                <w:sz w:val="20"/>
              </w:rPr>
            </w:pPr>
            <w:r w:rsidRPr="00BE0305">
              <w:rPr>
                <w:b/>
                <w:sz w:val="20"/>
              </w:rPr>
              <w:t xml:space="preserve">Task Labor </w:t>
            </w:r>
            <w:r w:rsidRPr="00BE0305">
              <w:rPr>
                <w:sz w:val="20"/>
              </w:rPr>
              <w:t>(</w:t>
            </w:r>
            <w:r>
              <w:rPr>
                <w:sz w:val="20"/>
              </w:rPr>
              <w:t>Functional Role</w:t>
            </w:r>
            <w:r w:rsidRPr="00BE0305">
              <w:rPr>
                <w:sz w:val="20"/>
              </w:rPr>
              <w:t xml:space="preserve"> &amp; work hours</w:t>
            </w:r>
            <w:r>
              <w:rPr>
                <w:sz w:val="20"/>
              </w:rPr>
              <w:t xml:space="preserve">, </w:t>
            </w:r>
            <w:r w:rsidRPr="00BE0305">
              <w:rPr>
                <w:sz w:val="20"/>
              </w:rPr>
              <w:t>85% efficiency assumed)</w:t>
            </w:r>
            <w:r w:rsidRPr="00BE0305">
              <w:rPr>
                <w:b/>
                <w:sz w:val="20"/>
              </w:rPr>
              <w:t xml:space="preserve">: </w:t>
            </w:r>
          </w:p>
          <w:p w:rsidR="00BB4038" w:rsidRPr="00BE0305" w:rsidRDefault="00BB4038" w:rsidP="00995340">
            <w:pPr>
              <w:rPr>
                <w:b/>
                <w:sz w:val="20"/>
              </w:rPr>
            </w:pPr>
          </w:p>
          <w:p w:rsidR="00BB4038" w:rsidRPr="00BE0305" w:rsidRDefault="00BB4038" w:rsidP="008D4506">
            <w:pPr>
              <w:rPr>
                <w:b/>
                <w:sz w:val="20"/>
              </w:rPr>
            </w:pPr>
            <w:r w:rsidRPr="00BE0305">
              <w:rPr>
                <w:b/>
                <w:sz w:val="20"/>
              </w:rPr>
              <w:t xml:space="preserve">Task Labor Contingency </w:t>
            </w:r>
            <w:r>
              <w:rPr>
                <w:b/>
                <w:sz w:val="20"/>
              </w:rPr>
              <w:t>for most likely duration</w:t>
            </w:r>
            <w:r w:rsidR="00A26918">
              <w:rPr>
                <w:b/>
                <w:sz w:val="20"/>
              </w:rPr>
              <w:t xml:space="preserve"> </w:t>
            </w:r>
            <w:r w:rsidRPr="00BE0305">
              <w:rPr>
                <w:sz w:val="20"/>
              </w:rPr>
              <w:t>(</w:t>
            </w:r>
            <w:r w:rsidR="00C51F9C">
              <w:rPr>
                <w:sz w:val="20"/>
              </w:rPr>
              <w:t>2</w:t>
            </w:r>
            <w:r w:rsidR="000A529E">
              <w:rPr>
                <w:sz w:val="20"/>
              </w:rPr>
              <w:t>5</w:t>
            </w:r>
            <w:r w:rsidRPr="00BE0305">
              <w:rPr>
                <w:sz w:val="20"/>
              </w:rPr>
              <w:t>%)</w:t>
            </w:r>
            <w:r w:rsidRPr="00BE0305">
              <w:rPr>
                <w:b/>
                <w:sz w:val="20"/>
              </w:rPr>
              <w:t>:</w:t>
            </w:r>
            <w:r w:rsidR="00C51F9C">
              <w:rPr>
                <w:b/>
                <w:sz w:val="20"/>
              </w:rPr>
              <w:t xml:space="preserve">  </w:t>
            </w:r>
            <w:r w:rsidR="001C3F75">
              <w:rPr>
                <w:i/>
                <w:sz w:val="20"/>
              </w:rPr>
              <w:t>The</w:t>
            </w:r>
            <w:r w:rsidR="001C3F75" w:rsidRPr="008A3A2A">
              <w:rPr>
                <w:i/>
                <w:sz w:val="20"/>
              </w:rPr>
              <w:t xml:space="preserve"> minimum hours </w:t>
            </w:r>
            <w:r w:rsidR="001C3F75">
              <w:rPr>
                <w:i/>
                <w:sz w:val="20"/>
              </w:rPr>
              <w:t xml:space="preserve">are derived from the base hours minus some cost savings opportunity and </w:t>
            </w:r>
            <w:r w:rsidR="001C3F75" w:rsidRPr="008A3A2A">
              <w:rPr>
                <w:i/>
                <w:sz w:val="20"/>
              </w:rPr>
              <w:t>does not include contingency.</w:t>
            </w:r>
            <w:r w:rsidR="001C3F75">
              <w:rPr>
                <w:i/>
                <w:sz w:val="20"/>
              </w:rPr>
              <w:t xml:space="preserve"> The most likely hours lists two numbers. </w:t>
            </w:r>
            <w:r w:rsidR="001C3F75" w:rsidRPr="00BD6685">
              <w:rPr>
                <w:i/>
                <w:sz w:val="20"/>
              </w:rPr>
              <w:t xml:space="preserve"> </w:t>
            </w:r>
            <w:r w:rsidR="001C3F75">
              <w:rPr>
                <w:i/>
                <w:sz w:val="20"/>
              </w:rPr>
              <w:t xml:space="preserve">The number inside of parenthesis is the base hours without contingency. The number not in parenthesis is the most likely hours, which is </w:t>
            </w:r>
            <w:bookmarkStart w:id="0" w:name="_GoBack"/>
            <w:bookmarkEnd w:id="0"/>
            <w:r w:rsidR="001C3F75">
              <w:rPr>
                <w:i/>
                <w:sz w:val="20"/>
              </w:rPr>
              <w:t>the base hours plus contingency.  The maximum numbers column also has two numbers.  The number inside of parenthesis is the base hours plus risks without contingency. The number outside of the parenthesis is the maximum hours, which is base hours plus risks with contingency added.</w:t>
            </w:r>
          </w:p>
        </w:tc>
      </w:tr>
      <w:tr w:rsidR="00BB4038" w:rsidRPr="00BE0305" w:rsidTr="00AC52DE">
        <w:trPr>
          <w:trHeight w:val="315"/>
        </w:trPr>
        <w:tc>
          <w:tcPr>
            <w:tcW w:w="3123" w:type="dxa"/>
            <w:vMerge/>
            <w:shd w:val="clear" w:color="auto" w:fill="auto"/>
          </w:tcPr>
          <w:p w:rsidR="00BB4038" w:rsidRPr="00BE0305" w:rsidRDefault="00BB4038">
            <w:pPr>
              <w:rPr>
                <w:b/>
                <w:sz w:val="20"/>
              </w:rPr>
            </w:pPr>
          </w:p>
        </w:tc>
        <w:tc>
          <w:tcPr>
            <w:tcW w:w="3315" w:type="dxa"/>
            <w:shd w:val="clear" w:color="auto" w:fill="auto"/>
          </w:tcPr>
          <w:p w:rsidR="00BB4038" w:rsidRDefault="00BB4038" w:rsidP="00995340">
            <w:pPr>
              <w:rPr>
                <w:b/>
                <w:sz w:val="20"/>
              </w:rPr>
            </w:pPr>
            <w:r>
              <w:rPr>
                <w:b/>
                <w:sz w:val="20"/>
              </w:rPr>
              <w:t xml:space="preserve">Functional Role </w:t>
            </w:r>
          </w:p>
          <w:p w:rsidR="00BB4038" w:rsidRPr="00BE0305" w:rsidRDefault="00BB4038" w:rsidP="00995340">
            <w:pPr>
              <w:rPr>
                <w:b/>
                <w:sz w:val="20"/>
              </w:rPr>
            </w:pPr>
            <w:r>
              <w:rPr>
                <w:b/>
                <w:sz w:val="20"/>
              </w:rPr>
              <w:t xml:space="preserve">(from </w:t>
            </w:r>
            <w:proofErr w:type="spellStart"/>
            <w:r>
              <w:rPr>
                <w:b/>
                <w:sz w:val="20"/>
              </w:rPr>
              <w:t>docdb</w:t>
            </w:r>
            <w:proofErr w:type="spellEnd"/>
            <w:r>
              <w:rPr>
                <w:b/>
                <w:sz w:val="20"/>
              </w:rPr>
              <w:t xml:space="preserve"> # XXXX)</w:t>
            </w:r>
          </w:p>
        </w:tc>
        <w:tc>
          <w:tcPr>
            <w:tcW w:w="1378" w:type="dxa"/>
            <w:gridSpan w:val="2"/>
            <w:shd w:val="clear" w:color="auto" w:fill="auto"/>
          </w:tcPr>
          <w:p w:rsidR="00BB4038" w:rsidRPr="00BE0305" w:rsidRDefault="00BB4038" w:rsidP="00995340">
            <w:pPr>
              <w:rPr>
                <w:b/>
                <w:sz w:val="20"/>
              </w:rPr>
            </w:pPr>
            <w:r>
              <w:rPr>
                <w:b/>
                <w:sz w:val="20"/>
              </w:rPr>
              <w:t>Minimum Hours</w:t>
            </w:r>
          </w:p>
        </w:tc>
        <w:tc>
          <w:tcPr>
            <w:tcW w:w="1321" w:type="dxa"/>
            <w:shd w:val="clear" w:color="auto" w:fill="auto"/>
          </w:tcPr>
          <w:p w:rsidR="00BB4038" w:rsidRPr="00BE0305" w:rsidRDefault="00BB4038" w:rsidP="00995340">
            <w:pPr>
              <w:rPr>
                <w:b/>
                <w:sz w:val="20"/>
              </w:rPr>
            </w:pPr>
            <w:r>
              <w:rPr>
                <w:b/>
                <w:sz w:val="20"/>
              </w:rPr>
              <w:t>Most Likely Hours</w:t>
            </w:r>
            <w:r w:rsidR="00AB1C63">
              <w:rPr>
                <w:b/>
                <w:sz w:val="20"/>
              </w:rPr>
              <w:t xml:space="preserve"> (*)</w:t>
            </w:r>
          </w:p>
        </w:tc>
        <w:tc>
          <w:tcPr>
            <w:tcW w:w="1411" w:type="dxa"/>
            <w:shd w:val="clear" w:color="auto" w:fill="auto"/>
          </w:tcPr>
          <w:p w:rsidR="00BB4038" w:rsidRPr="00BE0305" w:rsidRDefault="00BB4038" w:rsidP="00995340">
            <w:pPr>
              <w:rPr>
                <w:b/>
                <w:sz w:val="20"/>
              </w:rPr>
            </w:pPr>
            <w:r>
              <w:rPr>
                <w:b/>
                <w:sz w:val="20"/>
              </w:rPr>
              <w:t>Maximum Hours</w:t>
            </w:r>
          </w:p>
        </w:tc>
      </w:tr>
      <w:tr w:rsidR="00AC52DE" w:rsidRPr="00BE0305" w:rsidTr="00AC52DE">
        <w:trPr>
          <w:trHeight w:val="315"/>
        </w:trPr>
        <w:tc>
          <w:tcPr>
            <w:tcW w:w="3123" w:type="dxa"/>
            <w:vMerge/>
            <w:shd w:val="clear" w:color="auto" w:fill="auto"/>
          </w:tcPr>
          <w:p w:rsidR="00AC52DE" w:rsidRPr="00BE0305" w:rsidRDefault="00AC52DE">
            <w:pPr>
              <w:rPr>
                <w:b/>
                <w:sz w:val="20"/>
              </w:rPr>
            </w:pPr>
          </w:p>
        </w:tc>
        <w:tc>
          <w:tcPr>
            <w:tcW w:w="3315" w:type="dxa"/>
            <w:shd w:val="clear" w:color="auto" w:fill="auto"/>
          </w:tcPr>
          <w:p w:rsidR="00AC52DE" w:rsidRPr="00606AAD" w:rsidRDefault="00AC52DE" w:rsidP="00995340">
            <w:pPr>
              <w:rPr>
                <w:sz w:val="20"/>
              </w:rPr>
            </w:pPr>
            <w:r>
              <w:rPr>
                <w:sz w:val="20"/>
              </w:rPr>
              <w:t>Engineering Physicist (</w:t>
            </w:r>
            <w:r w:rsidRPr="009D5211">
              <w:rPr>
                <w:sz w:val="20"/>
              </w:rPr>
              <w:t>FN.AD.TE.OT.EP</w:t>
            </w:r>
            <w:r>
              <w:rPr>
                <w:sz w:val="20"/>
              </w:rPr>
              <w:t>)</w:t>
            </w:r>
          </w:p>
        </w:tc>
        <w:tc>
          <w:tcPr>
            <w:tcW w:w="1378" w:type="dxa"/>
            <w:gridSpan w:val="2"/>
            <w:shd w:val="clear" w:color="auto" w:fill="auto"/>
            <w:vAlign w:val="center"/>
          </w:tcPr>
          <w:p w:rsidR="00AC52DE" w:rsidRPr="00E82E5D" w:rsidRDefault="00AC52DE" w:rsidP="00AC52DE">
            <w:pPr>
              <w:jc w:val="center"/>
              <w:rPr>
                <w:rFonts w:ascii="Calibri" w:hAnsi="Calibri" w:cs="Calibri"/>
                <w:color w:val="000000"/>
                <w:sz w:val="18"/>
                <w:szCs w:val="22"/>
              </w:rPr>
            </w:pPr>
            <w:r w:rsidRPr="00E82E5D">
              <w:rPr>
                <w:rFonts w:ascii="Calibri" w:hAnsi="Calibri" w:cs="Calibri"/>
                <w:color w:val="000000"/>
                <w:sz w:val="18"/>
                <w:szCs w:val="22"/>
              </w:rPr>
              <w:t>20</w:t>
            </w:r>
          </w:p>
        </w:tc>
        <w:tc>
          <w:tcPr>
            <w:tcW w:w="1321" w:type="dxa"/>
            <w:shd w:val="clear" w:color="auto" w:fill="auto"/>
            <w:vAlign w:val="center"/>
          </w:tcPr>
          <w:p w:rsidR="00AC52DE" w:rsidRPr="00AC52DE" w:rsidRDefault="00AC52DE">
            <w:pPr>
              <w:rPr>
                <w:color w:val="000000"/>
                <w:sz w:val="18"/>
              </w:rPr>
            </w:pPr>
            <w:r w:rsidRPr="00AC52DE">
              <w:rPr>
                <w:color w:val="000000"/>
                <w:sz w:val="18"/>
              </w:rPr>
              <w:t>50 (40)</w:t>
            </w:r>
          </w:p>
        </w:tc>
        <w:tc>
          <w:tcPr>
            <w:tcW w:w="1411" w:type="dxa"/>
            <w:shd w:val="clear" w:color="auto" w:fill="auto"/>
            <w:vAlign w:val="center"/>
          </w:tcPr>
          <w:p w:rsidR="00AC52DE" w:rsidRPr="00AC52DE" w:rsidRDefault="00AC52DE">
            <w:pPr>
              <w:rPr>
                <w:color w:val="000000"/>
                <w:sz w:val="18"/>
              </w:rPr>
            </w:pPr>
            <w:r w:rsidRPr="00AC52DE">
              <w:rPr>
                <w:color w:val="000000"/>
                <w:sz w:val="18"/>
              </w:rPr>
              <w:t>75 (60)</w:t>
            </w:r>
          </w:p>
        </w:tc>
      </w:tr>
      <w:tr w:rsidR="00AC52DE" w:rsidRPr="00BE0305" w:rsidTr="00AC52DE">
        <w:trPr>
          <w:trHeight w:val="315"/>
        </w:trPr>
        <w:tc>
          <w:tcPr>
            <w:tcW w:w="3123" w:type="dxa"/>
            <w:vMerge/>
            <w:shd w:val="clear" w:color="auto" w:fill="auto"/>
          </w:tcPr>
          <w:p w:rsidR="00AC52DE" w:rsidRPr="00BE0305" w:rsidRDefault="00AC52DE">
            <w:pPr>
              <w:rPr>
                <w:b/>
                <w:sz w:val="20"/>
              </w:rPr>
            </w:pPr>
          </w:p>
        </w:tc>
        <w:tc>
          <w:tcPr>
            <w:tcW w:w="3315" w:type="dxa"/>
            <w:shd w:val="clear" w:color="auto" w:fill="auto"/>
          </w:tcPr>
          <w:p w:rsidR="00AC52DE" w:rsidRDefault="00AC52DE" w:rsidP="00995340">
            <w:pPr>
              <w:rPr>
                <w:sz w:val="20"/>
              </w:rPr>
            </w:pPr>
            <w:r>
              <w:rPr>
                <w:sz w:val="20"/>
              </w:rPr>
              <w:t>Electrical Engineer</w:t>
            </w:r>
          </w:p>
          <w:p w:rsidR="00AC52DE" w:rsidRPr="00606AAD" w:rsidRDefault="00AC52DE" w:rsidP="005314B7">
            <w:pPr>
              <w:rPr>
                <w:sz w:val="20"/>
              </w:rPr>
            </w:pPr>
            <w:r>
              <w:rPr>
                <w:sz w:val="20"/>
              </w:rPr>
              <w:t>(</w:t>
            </w:r>
            <w:r w:rsidRPr="009D5211">
              <w:rPr>
                <w:sz w:val="20"/>
              </w:rPr>
              <w:t>FN.AD.</w:t>
            </w:r>
            <w:r>
              <w:rPr>
                <w:sz w:val="20"/>
              </w:rPr>
              <w:t>EN.EE)</w:t>
            </w:r>
          </w:p>
        </w:tc>
        <w:tc>
          <w:tcPr>
            <w:tcW w:w="1378" w:type="dxa"/>
            <w:gridSpan w:val="2"/>
            <w:shd w:val="clear" w:color="auto" w:fill="auto"/>
            <w:vAlign w:val="center"/>
          </w:tcPr>
          <w:p w:rsidR="00AC52DE" w:rsidRPr="00E82E5D" w:rsidRDefault="00AC52DE" w:rsidP="00AC52DE">
            <w:pPr>
              <w:jc w:val="center"/>
              <w:rPr>
                <w:rFonts w:ascii="Calibri" w:hAnsi="Calibri" w:cs="Calibri"/>
                <w:color w:val="000000"/>
                <w:sz w:val="18"/>
                <w:szCs w:val="22"/>
              </w:rPr>
            </w:pPr>
            <w:r>
              <w:rPr>
                <w:rFonts w:ascii="Calibri" w:hAnsi="Calibri" w:cs="Calibri"/>
                <w:color w:val="000000"/>
                <w:sz w:val="18"/>
                <w:szCs w:val="22"/>
              </w:rPr>
              <w:t>1538</w:t>
            </w:r>
          </w:p>
        </w:tc>
        <w:tc>
          <w:tcPr>
            <w:tcW w:w="1321" w:type="dxa"/>
            <w:shd w:val="clear" w:color="auto" w:fill="auto"/>
            <w:vAlign w:val="center"/>
          </w:tcPr>
          <w:p w:rsidR="00AC52DE" w:rsidRPr="00AC52DE" w:rsidRDefault="00AC52DE">
            <w:pPr>
              <w:rPr>
                <w:color w:val="000000"/>
                <w:sz w:val="18"/>
              </w:rPr>
            </w:pPr>
            <w:r w:rsidRPr="00AC52DE">
              <w:rPr>
                <w:color w:val="000000"/>
                <w:sz w:val="18"/>
              </w:rPr>
              <w:t>1922.5 (1538)</w:t>
            </w:r>
          </w:p>
        </w:tc>
        <w:tc>
          <w:tcPr>
            <w:tcW w:w="1411" w:type="dxa"/>
            <w:shd w:val="clear" w:color="auto" w:fill="auto"/>
            <w:vAlign w:val="center"/>
          </w:tcPr>
          <w:p w:rsidR="00AC52DE" w:rsidRPr="00AC52DE" w:rsidRDefault="00AC52DE">
            <w:pPr>
              <w:rPr>
                <w:color w:val="000000"/>
                <w:sz w:val="18"/>
              </w:rPr>
            </w:pPr>
            <w:r w:rsidRPr="00AC52DE">
              <w:rPr>
                <w:color w:val="000000"/>
                <w:sz w:val="18"/>
              </w:rPr>
              <w:t>2275 (1820)</w:t>
            </w:r>
          </w:p>
        </w:tc>
      </w:tr>
      <w:tr w:rsidR="00AC52DE" w:rsidRPr="00BE0305" w:rsidTr="00AC52DE">
        <w:trPr>
          <w:trHeight w:val="315"/>
        </w:trPr>
        <w:tc>
          <w:tcPr>
            <w:tcW w:w="3123" w:type="dxa"/>
            <w:vMerge/>
            <w:shd w:val="clear" w:color="auto" w:fill="auto"/>
          </w:tcPr>
          <w:p w:rsidR="00AC52DE" w:rsidRPr="00BE0305" w:rsidRDefault="00AC52DE">
            <w:pPr>
              <w:rPr>
                <w:b/>
                <w:sz w:val="20"/>
              </w:rPr>
            </w:pPr>
          </w:p>
        </w:tc>
        <w:tc>
          <w:tcPr>
            <w:tcW w:w="3315" w:type="dxa"/>
            <w:tcBorders>
              <w:bottom w:val="single" w:sz="8" w:space="0" w:color="auto"/>
            </w:tcBorders>
            <w:shd w:val="clear" w:color="auto" w:fill="auto"/>
          </w:tcPr>
          <w:p w:rsidR="00AC52DE" w:rsidRDefault="00AC52DE" w:rsidP="0080717A">
            <w:pPr>
              <w:rPr>
                <w:sz w:val="20"/>
              </w:rPr>
            </w:pPr>
            <w:r>
              <w:rPr>
                <w:sz w:val="20"/>
              </w:rPr>
              <w:t>Electrical Technician</w:t>
            </w:r>
          </w:p>
          <w:p w:rsidR="00AC52DE" w:rsidRPr="00606AAD" w:rsidRDefault="00AC52DE" w:rsidP="0080717A">
            <w:pPr>
              <w:rPr>
                <w:sz w:val="20"/>
              </w:rPr>
            </w:pPr>
            <w:r>
              <w:rPr>
                <w:sz w:val="20"/>
              </w:rPr>
              <w:t>(</w:t>
            </w:r>
            <w:r w:rsidRPr="009D5211">
              <w:rPr>
                <w:sz w:val="20"/>
              </w:rPr>
              <w:t>FN.AD.TE.ET</w:t>
            </w:r>
            <w:r>
              <w:rPr>
                <w:sz w:val="20"/>
              </w:rPr>
              <w:t>)</w:t>
            </w:r>
          </w:p>
        </w:tc>
        <w:tc>
          <w:tcPr>
            <w:tcW w:w="1378" w:type="dxa"/>
            <w:gridSpan w:val="2"/>
            <w:tcBorders>
              <w:bottom w:val="single" w:sz="8" w:space="0" w:color="auto"/>
            </w:tcBorders>
            <w:shd w:val="clear" w:color="auto" w:fill="auto"/>
            <w:vAlign w:val="center"/>
          </w:tcPr>
          <w:p w:rsidR="00AC52DE" w:rsidRPr="00E82E5D" w:rsidRDefault="00AC52DE" w:rsidP="00AC52DE">
            <w:pPr>
              <w:jc w:val="center"/>
              <w:rPr>
                <w:rFonts w:ascii="Calibri" w:hAnsi="Calibri" w:cs="Calibri"/>
                <w:color w:val="000000"/>
                <w:sz w:val="18"/>
                <w:szCs w:val="22"/>
              </w:rPr>
            </w:pPr>
            <w:r>
              <w:rPr>
                <w:rFonts w:ascii="Calibri" w:hAnsi="Calibri" w:cs="Calibri"/>
                <w:color w:val="000000"/>
                <w:sz w:val="18"/>
                <w:szCs w:val="22"/>
              </w:rPr>
              <w:t>1734</w:t>
            </w:r>
          </w:p>
        </w:tc>
        <w:tc>
          <w:tcPr>
            <w:tcW w:w="132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2197.5 (1758)</w:t>
            </w:r>
          </w:p>
        </w:tc>
        <w:tc>
          <w:tcPr>
            <w:tcW w:w="141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2756.25 (2205)</w:t>
            </w:r>
          </w:p>
        </w:tc>
      </w:tr>
      <w:tr w:rsidR="00AC52DE" w:rsidRPr="00BE0305" w:rsidTr="00AC52DE">
        <w:trPr>
          <w:trHeight w:val="315"/>
        </w:trPr>
        <w:tc>
          <w:tcPr>
            <w:tcW w:w="3123" w:type="dxa"/>
            <w:vMerge/>
            <w:shd w:val="clear" w:color="auto" w:fill="auto"/>
          </w:tcPr>
          <w:p w:rsidR="00AC52DE" w:rsidRPr="00BE0305" w:rsidRDefault="00AC52DE">
            <w:pPr>
              <w:rPr>
                <w:b/>
                <w:sz w:val="20"/>
              </w:rPr>
            </w:pPr>
          </w:p>
        </w:tc>
        <w:tc>
          <w:tcPr>
            <w:tcW w:w="3315" w:type="dxa"/>
            <w:tcBorders>
              <w:bottom w:val="single" w:sz="8" w:space="0" w:color="auto"/>
            </w:tcBorders>
            <w:shd w:val="clear" w:color="auto" w:fill="auto"/>
          </w:tcPr>
          <w:p w:rsidR="00AC52DE" w:rsidRDefault="00AC52DE" w:rsidP="00E16FD1">
            <w:pPr>
              <w:rPr>
                <w:sz w:val="20"/>
              </w:rPr>
            </w:pPr>
            <w:r>
              <w:rPr>
                <w:sz w:val="20"/>
              </w:rPr>
              <w:t>Front End Programmer (FN.AD.EN.EE.CS)</w:t>
            </w:r>
          </w:p>
        </w:tc>
        <w:tc>
          <w:tcPr>
            <w:tcW w:w="1378" w:type="dxa"/>
            <w:gridSpan w:val="2"/>
            <w:tcBorders>
              <w:bottom w:val="single" w:sz="8" w:space="0" w:color="auto"/>
            </w:tcBorders>
            <w:shd w:val="clear" w:color="auto" w:fill="auto"/>
            <w:vAlign w:val="center"/>
          </w:tcPr>
          <w:p w:rsidR="00AC52DE" w:rsidRPr="00E82E5D" w:rsidRDefault="00AC52DE" w:rsidP="00AC52DE">
            <w:pPr>
              <w:jc w:val="center"/>
              <w:rPr>
                <w:rFonts w:ascii="Calibri" w:hAnsi="Calibri" w:cs="Calibri"/>
                <w:color w:val="000000"/>
                <w:sz w:val="18"/>
                <w:szCs w:val="22"/>
              </w:rPr>
            </w:pPr>
            <w:r>
              <w:rPr>
                <w:rFonts w:ascii="Calibri" w:hAnsi="Calibri" w:cs="Calibri"/>
                <w:color w:val="000000"/>
                <w:sz w:val="18"/>
                <w:szCs w:val="22"/>
              </w:rPr>
              <w:t>2080</w:t>
            </w:r>
          </w:p>
        </w:tc>
        <w:tc>
          <w:tcPr>
            <w:tcW w:w="132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2600 (2080)</w:t>
            </w:r>
          </w:p>
        </w:tc>
        <w:tc>
          <w:tcPr>
            <w:tcW w:w="141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2925 (2340)</w:t>
            </w:r>
          </w:p>
        </w:tc>
      </w:tr>
      <w:tr w:rsidR="00AC52DE" w:rsidRPr="00BE0305" w:rsidTr="00AC52DE">
        <w:trPr>
          <w:trHeight w:val="315"/>
        </w:trPr>
        <w:tc>
          <w:tcPr>
            <w:tcW w:w="3123" w:type="dxa"/>
            <w:vMerge/>
            <w:shd w:val="clear" w:color="auto" w:fill="auto"/>
          </w:tcPr>
          <w:p w:rsidR="00AC52DE" w:rsidRPr="00BE0305" w:rsidRDefault="00AC52DE">
            <w:pPr>
              <w:rPr>
                <w:b/>
                <w:sz w:val="20"/>
              </w:rPr>
            </w:pPr>
          </w:p>
        </w:tc>
        <w:tc>
          <w:tcPr>
            <w:tcW w:w="3315" w:type="dxa"/>
            <w:tcBorders>
              <w:bottom w:val="single" w:sz="8" w:space="0" w:color="auto"/>
            </w:tcBorders>
            <w:shd w:val="clear" w:color="auto" w:fill="auto"/>
          </w:tcPr>
          <w:p w:rsidR="00AC52DE" w:rsidRDefault="00AC52DE" w:rsidP="005314B7">
            <w:pPr>
              <w:rPr>
                <w:sz w:val="20"/>
              </w:rPr>
            </w:pPr>
            <w:r>
              <w:rPr>
                <w:sz w:val="20"/>
              </w:rPr>
              <w:t>Machine Shop (FN.AD.TE.ML)</w:t>
            </w:r>
            <w:r>
              <w:rPr>
                <w:sz w:val="20"/>
              </w:rPr>
              <w:br/>
            </w:r>
          </w:p>
        </w:tc>
        <w:tc>
          <w:tcPr>
            <w:tcW w:w="1378" w:type="dxa"/>
            <w:gridSpan w:val="2"/>
            <w:tcBorders>
              <w:bottom w:val="single" w:sz="8" w:space="0" w:color="auto"/>
            </w:tcBorders>
            <w:shd w:val="clear" w:color="auto" w:fill="auto"/>
            <w:vAlign w:val="center"/>
          </w:tcPr>
          <w:p w:rsidR="00AC52DE" w:rsidRPr="00E82E5D" w:rsidRDefault="00AC52DE" w:rsidP="00AC52DE">
            <w:pPr>
              <w:jc w:val="center"/>
              <w:rPr>
                <w:rFonts w:ascii="Calibri" w:hAnsi="Calibri" w:cs="Calibri"/>
                <w:color w:val="000000"/>
                <w:sz w:val="18"/>
                <w:szCs w:val="22"/>
              </w:rPr>
            </w:pPr>
            <w:r>
              <w:rPr>
                <w:rFonts w:ascii="Calibri" w:hAnsi="Calibri" w:cs="Calibri"/>
                <w:color w:val="000000"/>
                <w:sz w:val="18"/>
                <w:szCs w:val="22"/>
              </w:rPr>
              <w:t>60</w:t>
            </w:r>
          </w:p>
        </w:tc>
        <w:tc>
          <w:tcPr>
            <w:tcW w:w="132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75 (60)</w:t>
            </w:r>
          </w:p>
        </w:tc>
        <w:tc>
          <w:tcPr>
            <w:tcW w:w="141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675 (540)</w:t>
            </w:r>
          </w:p>
        </w:tc>
      </w:tr>
      <w:tr w:rsidR="00AC52DE" w:rsidRPr="00BE0305" w:rsidTr="00AC52DE">
        <w:trPr>
          <w:trHeight w:val="493"/>
        </w:trPr>
        <w:tc>
          <w:tcPr>
            <w:tcW w:w="3123" w:type="dxa"/>
            <w:vMerge/>
            <w:shd w:val="clear" w:color="auto" w:fill="auto"/>
          </w:tcPr>
          <w:p w:rsidR="00AC52DE" w:rsidRPr="00BE0305" w:rsidRDefault="00AC52DE">
            <w:pPr>
              <w:rPr>
                <w:b/>
                <w:sz w:val="20"/>
              </w:rPr>
            </w:pPr>
          </w:p>
        </w:tc>
        <w:tc>
          <w:tcPr>
            <w:tcW w:w="3315" w:type="dxa"/>
            <w:shd w:val="clear" w:color="auto" w:fill="auto"/>
          </w:tcPr>
          <w:p w:rsidR="00AC52DE" w:rsidRPr="00F05820" w:rsidRDefault="00AC52DE" w:rsidP="006455B7">
            <w:pPr>
              <w:ind w:right="360"/>
              <w:rPr>
                <w:sz w:val="18"/>
              </w:rPr>
            </w:pPr>
            <w:r w:rsidRPr="00F05820">
              <w:rPr>
                <w:sz w:val="18"/>
              </w:rPr>
              <w:t>Mechanical Drafter</w:t>
            </w:r>
            <w:r>
              <w:rPr>
                <w:sz w:val="18"/>
              </w:rPr>
              <w:t xml:space="preserve"> </w:t>
            </w:r>
            <w:r>
              <w:rPr>
                <w:sz w:val="20"/>
              </w:rPr>
              <w:t>(FN.AD.TE.DE.MF)</w:t>
            </w:r>
          </w:p>
        </w:tc>
        <w:tc>
          <w:tcPr>
            <w:tcW w:w="1378" w:type="dxa"/>
            <w:gridSpan w:val="2"/>
            <w:shd w:val="clear" w:color="auto" w:fill="auto"/>
            <w:vAlign w:val="center"/>
          </w:tcPr>
          <w:p w:rsidR="00AC52DE" w:rsidRPr="00E82E5D" w:rsidRDefault="00AC52DE" w:rsidP="00AC52DE">
            <w:pPr>
              <w:jc w:val="center"/>
              <w:rPr>
                <w:rFonts w:ascii="Calibri" w:hAnsi="Calibri" w:cs="Calibri"/>
                <w:color w:val="000000"/>
                <w:sz w:val="18"/>
                <w:szCs w:val="22"/>
              </w:rPr>
            </w:pPr>
            <w:r>
              <w:rPr>
                <w:rFonts w:ascii="Calibri" w:hAnsi="Calibri" w:cs="Calibri"/>
                <w:color w:val="000000"/>
                <w:sz w:val="18"/>
                <w:szCs w:val="22"/>
              </w:rPr>
              <w:t>43</w:t>
            </w:r>
          </w:p>
        </w:tc>
        <w:tc>
          <w:tcPr>
            <w:tcW w:w="1321" w:type="dxa"/>
            <w:shd w:val="clear" w:color="auto" w:fill="auto"/>
            <w:vAlign w:val="center"/>
          </w:tcPr>
          <w:p w:rsidR="00AC52DE" w:rsidRPr="00AC52DE" w:rsidRDefault="00AC52DE">
            <w:pPr>
              <w:rPr>
                <w:color w:val="000000"/>
                <w:sz w:val="18"/>
              </w:rPr>
            </w:pPr>
            <w:r w:rsidRPr="00AC52DE">
              <w:rPr>
                <w:color w:val="000000"/>
                <w:sz w:val="18"/>
              </w:rPr>
              <w:t>53.75 (43)</w:t>
            </w:r>
          </w:p>
        </w:tc>
        <w:tc>
          <w:tcPr>
            <w:tcW w:w="1411" w:type="dxa"/>
            <w:shd w:val="clear" w:color="auto" w:fill="auto"/>
            <w:vAlign w:val="center"/>
          </w:tcPr>
          <w:p w:rsidR="00AC52DE" w:rsidRPr="00AC52DE" w:rsidRDefault="00AC52DE">
            <w:pPr>
              <w:rPr>
                <w:color w:val="000000"/>
                <w:sz w:val="18"/>
              </w:rPr>
            </w:pPr>
            <w:r w:rsidRPr="00AC52DE">
              <w:rPr>
                <w:color w:val="000000"/>
                <w:sz w:val="18"/>
              </w:rPr>
              <w:t>166.25 (133)</w:t>
            </w:r>
          </w:p>
        </w:tc>
      </w:tr>
      <w:tr w:rsidR="00AC52DE" w:rsidRPr="00BE0305" w:rsidTr="00AC52DE">
        <w:trPr>
          <w:trHeight w:val="315"/>
        </w:trPr>
        <w:tc>
          <w:tcPr>
            <w:tcW w:w="3123" w:type="dxa"/>
            <w:vMerge/>
            <w:tcBorders>
              <w:bottom w:val="single" w:sz="8" w:space="0" w:color="auto"/>
            </w:tcBorders>
            <w:shd w:val="clear" w:color="auto" w:fill="auto"/>
          </w:tcPr>
          <w:p w:rsidR="00AC52DE" w:rsidRPr="00BE0305" w:rsidRDefault="00AC52DE">
            <w:pPr>
              <w:rPr>
                <w:b/>
                <w:sz w:val="20"/>
              </w:rPr>
            </w:pPr>
          </w:p>
        </w:tc>
        <w:tc>
          <w:tcPr>
            <w:tcW w:w="3315" w:type="dxa"/>
            <w:tcBorders>
              <w:bottom w:val="single" w:sz="8" w:space="0" w:color="auto"/>
            </w:tcBorders>
            <w:shd w:val="clear" w:color="auto" w:fill="auto"/>
          </w:tcPr>
          <w:p w:rsidR="00AC52DE" w:rsidRPr="00F05820" w:rsidRDefault="00AC52DE" w:rsidP="006455B7">
            <w:pPr>
              <w:ind w:right="360"/>
              <w:rPr>
                <w:sz w:val="18"/>
              </w:rPr>
            </w:pPr>
            <w:r w:rsidRPr="00F05820">
              <w:rPr>
                <w:sz w:val="18"/>
              </w:rPr>
              <w:t>Mechanical Engineer</w:t>
            </w:r>
            <w:r>
              <w:rPr>
                <w:sz w:val="18"/>
              </w:rPr>
              <w:t xml:space="preserve"> (FN</w:t>
            </w:r>
            <w:proofErr w:type="gramStart"/>
            <w:r>
              <w:rPr>
                <w:sz w:val="18"/>
              </w:rPr>
              <w:t>..</w:t>
            </w:r>
            <w:proofErr w:type="gramEnd"/>
            <w:r>
              <w:rPr>
                <w:sz w:val="18"/>
              </w:rPr>
              <w:t>AD.EN.ME)</w:t>
            </w:r>
          </w:p>
        </w:tc>
        <w:tc>
          <w:tcPr>
            <w:tcW w:w="1378" w:type="dxa"/>
            <w:gridSpan w:val="2"/>
            <w:tcBorders>
              <w:bottom w:val="single" w:sz="8" w:space="0" w:color="auto"/>
            </w:tcBorders>
            <w:shd w:val="clear" w:color="auto" w:fill="auto"/>
            <w:vAlign w:val="center"/>
          </w:tcPr>
          <w:p w:rsidR="00AC52DE" w:rsidRPr="00E82E5D" w:rsidRDefault="00AC52DE" w:rsidP="00AC52DE">
            <w:pPr>
              <w:jc w:val="center"/>
              <w:rPr>
                <w:rFonts w:ascii="Calibri" w:hAnsi="Calibri" w:cs="Calibri"/>
                <w:color w:val="000000"/>
                <w:sz w:val="18"/>
                <w:szCs w:val="22"/>
              </w:rPr>
            </w:pPr>
            <w:r>
              <w:rPr>
                <w:rFonts w:ascii="Calibri" w:hAnsi="Calibri" w:cs="Calibri"/>
                <w:color w:val="000000"/>
                <w:sz w:val="18"/>
                <w:szCs w:val="22"/>
              </w:rPr>
              <w:t>43</w:t>
            </w:r>
          </w:p>
        </w:tc>
        <w:tc>
          <w:tcPr>
            <w:tcW w:w="132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53.75 (43)</w:t>
            </w:r>
          </w:p>
        </w:tc>
        <w:tc>
          <w:tcPr>
            <w:tcW w:w="141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166.25 (133)</w:t>
            </w:r>
          </w:p>
        </w:tc>
      </w:tr>
      <w:tr w:rsidR="00AC52DE" w:rsidRPr="00BE0305" w:rsidTr="00AC52DE">
        <w:trPr>
          <w:trHeight w:val="315"/>
        </w:trPr>
        <w:tc>
          <w:tcPr>
            <w:tcW w:w="3123" w:type="dxa"/>
            <w:vMerge/>
            <w:tcBorders>
              <w:bottom w:val="single" w:sz="8" w:space="0" w:color="auto"/>
            </w:tcBorders>
            <w:shd w:val="clear" w:color="auto" w:fill="auto"/>
          </w:tcPr>
          <w:p w:rsidR="00AC52DE" w:rsidRPr="00BE0305" w:rsidRDefault="00AC52DE">
            <w:pPr>
              <w:rPr>
                <w:b/>
                <w:sz w:val="20"/>
              </w:rPr>
            </w:pPr>
          </w:p>
        </w:tc>
        <w:tc>
          <w:tcPr>
            <w:tcW w:w="3315" w:type="dxa"/>
            <w:tcBorders>
              <w:bottom w:val="single" w:sz="8" w:space="0" w:color="auto"/>
            </w:tcBorders>
            <w:shd w:val="clear" w:color="auto" w:fill="auto"/>
          </w:tcPr>
          <w:p w:rsidR="00AC52DE" w:rsidRPr="00F05820" w:rsidRDefault="00AC52DE" w:rsidP="006455B7">
            <w:pPr>
              <w:ind w:right="360"/>
              <w:rPr>
                <w:sz w:val="18"/>
              </w:rPr>
            </w:pPr>
            <w:r w:rsidRPr="00F05820">
              <w:rPr>
                <w:sz w:val="18"/>
              </w:rPr>
              <w:t>Mechanical Technician</w:t>
            </w:r>
            <w:r>
              <w:rPr>
                <w:sz w:val="18"/>
              </w:rPr>
              <w:t xml:space="preserve"> </w:t>
            </w:r>
            <w:r>
              <w:rPr>
                <w:sz w:val="20"/>
              </w:rPr>
              <w:t>(FN.AD.TE.MT)</w:t>
            </w:r>
          </w:p>
        </w:tc>
        <w:tc>
          <w:tcPr>
            <w:tcW w:w="1378" w:type="dxa"/>
            <w:gridSpan w:val="2"/>
            <w:tcBorders>
              <w:bottom w:val="single" w:sz="8" w:space="0" w:color="auto"/>
            </w:tcBorders>
            <w:shd w:val="clear" w:color="auto" w:fill="auto"/>
            <w:vAlign w:val="center"/>
          </w:tcPr>
          <w:p w:rsidR="00AC52DE" w:rsidRPr="00E82E5D" w:rsidRDefault="00AC52DE" w:rsidP="00AC52DE">
            <w:pPr>
              <w:jc w:val="center"/>
              <w:rPr>
                <w:rFonts w:ascii="Calibri" w:hAnsi="Calibri" w:cs="Calibri"/>
                <w:color w:val="000000"/>
                <w:sz w:val="18"/>
                <w:szCs w:val="22"/>
              </w:rPr>
            </w:pPr>
            <w:r>
              <w:rPr>
                <w:rFonts w:ascii="Calibri" w:hAnsi="Calibri" w:cs="Calibri"/>
                <w:color w:val="000000"/>
                <w:sz w:val="18"/>
                <w:szCs w:val="22"/>
              </w:rPr>
              <w:t>43</w:t>
            </w:r>
          </w:p>
        </w:tc>
        <w:tc>
          <w:tcPr>
            <w:tcW w:w="132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53.75 (43)</w:t>
            </w:r>
          </w:p>
        </w:tc>
        <w:tc>
          <w:tcPr>
            <w:tcW w:w="141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166.25 (133)</w:t>
            </w:r>
          </w:p>
        </w:tc>
      </w:tr>
      <w:tr w:rsidR="00AC52DE" w:rsidRPr="00BE0305" w:rsidTr="00AC52DE">
        <w:trPr>
          <w:trHeight w:val="315"/>
        </w:trPr>
        <w:tc>
          <w:tcPr>
            <w:tcW w:w="3123" w:type="dxa"/>
            <w:vMerge/>
            <w:tcBorders>
              <w:bottom w:val="single" w:sz="8" w:space="0" w:color="auto"/>
            </w:tcBorders>
            <w:shd w:val="clear" w:color="auto" w:fill="auto"/>
          </w:tcPr>
          <w:p w:rsidR="00AC52DE" w:rsidRPr="00BE0305" w:rsidRDefault="00AC52DE">
            <w:pPr>
              <w:rPr>
                <w:b/>
                <w:sz w:val="20"/>
              </w:rPr>
            </w:pPr>
          </w:p>
        </w:tc>
        <w:tc>
          <w:tcPr>
            <w:tcW w:w="3315" w:type="dxa"/>
            <w:tcBorders>
              <w:bottom w:val="single" w:sz="8" w:space="0" w:color="auto"/>
            </w:tcBorders>
            <w:shd w:val="clear" w:color="auto" w:fill="auto"/>
          </w:tcPr>
          <w:p w:rsidR="00AC52DE" w:rsidRPr="00F05820" w:rsidRDefault="00AC52DE" w:rsidP="00F05820">
            <w:pPr>
              <w:ind w:right="360"/>
              <w:rPr>
                <w:sz w:val="18"/>
              </w:rPr>
            </w:pPr>
            <w:r w:rsidRPr="00F05820">
              <w:rPr>
                <w:sz w:val="18"/>
              </w:rPr>
              <w:t>Vacuum/Alignment Crew</w:t>
            </w:r>
            <w:r>
              <w:rPr>
                <w:sz w:val="18"/>
              </w:rPr>
              <w:t xml:space="preserve"> </w:t>
            </w:r>
            <w:r>
              <w:rPr>
                <w:sz w:val="20"/>
              </w:rPr>
              <w:t>(FN.PD.TE.AL)</w:t>
            </w:r>
          </w:p>
        </w:tc>
        <w:tc>
          <w:tcPr>
            <w:tcW w:w="1378" w:type="dxa"/>
            <w:gridSpan w:val="2"/>
            <w:tcBorders>
              <w:bottom w:val="single" w:sz="8" w:space="0" w:color="auto"/>
            </w:tcBorders>
            <w:shd w:val="clear" w:color="auto" w:fill="auto"/>
            <w:vAlign w:val="center"/>
          </w:tcPr>
          <w:p w:rsidR="00AC52DE" w:rsidRPr="00E82E5D" w:rsidRDefault="00AC52DE" w:rsidP="00AC52DE">
            <w:pPr>
              <w:jc w:val="center"/>
              <w:rPr>
                <w:rFonts w:ascii="Calibri" w:hAnsi="Calibri" w:cs="Calibri"/>
                <w:color w:val="000000"/>
                <w:sz w:val="18"/>
                <w:szCs w:val="22"/>
              </w:rPr>
            </w:pPr>
            <w:r>
              <w:rPr>
                <w:rFonts w:ascii="Calibri" w:hAnsi="Calibri" w:cs="Calibri"/>
                <w:color w:val="000000"/>
                <w:sz w:val="18"/>
                <w:szCs w:val="22"/>
              </w:rPr>
              <w:t>60</w:t>
            </w:r>
          </w:p>
        </w:tc>
        <w:tc>
          <w:tcPr>
            <w:tcW w:w="132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75 (60)</w:t>
            </w:r>
          </w:p>
        </w:tc>
        <w:tc>
          <w:tcPr>
            <w:tcW w:w="141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150 (120)</w:t>
            </w:r>
          </w:p>
        </w:tc>
      </w:tr>
      <w:tr w:rsidR="00AC52DE" w:rsidRPr="00BE0305" w:rsidTr="00AC52DE">
        <w:trPr>
          <w:trHeight w:val="315"/>
        </w:trPr>
        <w:tc>
          <w:tcPr>
            <w:tcW w:w="3123" w:type="dxa"/>
            <w:vMerge/>
            <w:tcBorders>
              <w:bottom w:val="single" w:sz="8" w:space="0" w:color="auto"/>
            </w:tcBorders>
            <w:shd w:val="clear" w:color="auto" w:fill="auto"/>
          </w:tcPr>
          <w:p w:rsidR="00AC52DE" w:rsidRPr="00BE0305" w:rsidRDefault="00AC52DE">
            <w:pPr>
              <w:rPr>
                <w:b/>
                <w:sz w:val="20"/>
              </w:rPr>
            </w:pPr>
          </w:p>
        </w:tc>
        <w:tc>
          <w:tcPr>
            <w:tcW w:w="3315" w:type="dxa"/>
            <w:tcBorders>
              <w:bottom w:val="single" w:sz="8" w:space="0" w:color="auto"/>
            </w:tcBorders>
            <w:shd w:val="clear" w:color="auto" w:fill="auto"/>
          </w:tcPr>
          <w:p w:rsidR="00AC52DE" w:rsidRDefault="00AC52DE" w:rsidP="006455B7">
            <w:pPr>
              <w:ind w:right="360"/>
              <w:rPr>
                <w:sz w:val="18"/>
              </w:rPr>
            </w:pPr>
            <w:r>
              <w:rPr>
                <w:sz w:val="18"/>
              </w:rPr>
              <w:t>Continued…</w:t>
            </w:r>
          </w:p>
          <w:p w:rsidR="00AC52DE" w:rsidRDefault="00AC52DE" w:rsidP="006455B7">
            <w:pPr>
              <w:ind w:right="360"/>
              <w:rPr>
                <w:sz w:val="18"/>
              </w:rPr>
            </w:pPr>
          </w:p>
          <w:p w:rsidR="00AC52DE" w:rsidRPr="00F05820" w:rsidRDefault="00AC52DE" w:rsidP="006455B7">
            <w:pPr>
              <w:ind w:right="360"/>
              <w:rPr>
                <w:sz w:val="18"/>
              </w:rPr>
            </w:pPr>
          </w:p>
        </w:tc>
        <w:tc>
          <w:tcPr>
            <w:tcW w:w="1378" w:type="dxa"/>
            <w:gridSpan w:val="2"/>
            <w:tcBorders>
              <w:bottom w:val="single" w:sz="8" w:space="0" w:color="auto"/>
            </w:tcBorders>
            <w:shd w:val="clear" w:color="auto" w:fill="auto"/>
            <w:vAlign w:val="center"/>
          </w:tcPr>
          <w:p w:rsidR="00AC52DE" w:rsidRDefault="00AC52DE" w:rsidP="00AC52DE">
            <w:pPr>
              <w:jc w:val="center"/>
              <w:rPr>
                <w:rFonts w:ascii="Calibri" w:hAnsi="Calibri" w:cs="Calibri"/>
                <w:color w:val="000000"/>
                <w:sz w:val="18"/>
                <w:szCs w:val="22"/>
              </w:rPr>
            </w:pPr>
          </w:p>
          <w:p w:rsidR="00AC52DE" w:rsidRDefault="00AC52DE" w:rsidP="00AC52DE">
            <w:pPr>
              <w:jc w:val="center"/>
              <w:rPr>
                <w:rFonts w:ascii="Calibri" w:hAnsi="Calibri" w:cs="Calibri"/>
                <w:color w:val="000000"/>
                <w:sz w:val="18"/>
                <w:szCs w:val="22"/>
              </w:rPr>
            </w:pPr>
          </w:p>
          <w:p w:rsidR="00AC52DE" w:rsidRPr="00E82E5D" w:rsidRDefault="00AC52DE" w:rsidP="00AC52DE">
            <w:pPr>
              <w:jc w:val="center"/>
              <w:rPr>
                <w:rFonts w:ascii="Calibri" w:hAnsi="Calibri" w:cs="Calibri"/>
                <w:color w:val="000000"/>
                <w:sz w:val="18"/>
                <w:szCs w:val="22"/>
              </w:rPr>
            </w:pPr>
          </w:p>
        </w:tc>
        <w:tc>
          <w:tcPr>
            <w:tcW w:w="1321" w:type="dxa"/>
            <w:tcBorders>
              <w:bottom w:val="single" w:sz="8" w:space="0" w:color="auto"/>
            </w:tcBorders>
            <w:shd w:val="clear" w:color="auto" w:fill="auto"/>
            <w:vAlign w:val="center"/>
          </w:tcPr>
          <w:p w:rsidR="00AC52DE" w:rsidRPr="00AC52DE" w:rsidRDefault="00AC52DE">
            <w:pPr>
              <w:rPr>
                <w:color w:val="000000"/>
                <w:sz w:val="18"/>
              </w:rPr>
            </w:pPr>
          </w:p>
        </w:tc>
        <w:tc>
          <w:tcPr>
            <w:tcW w:w="1411" w:type="dxa"/>
            <w:tcBorders>
              <w:bottom w:val="single" w:sz="8" w:space="0" w:color="auto"/>
            </w:tcBorders>
            <w:shd w:val="clear" w:color="auto" w:fill="auto"/>
            <w:vAlign w:val="center"/>
          </w:tcPr>
          <w:p w:rsidR="00AC52DE" w:rsidRPr="00AC52DE" w:rsidRDefault="00AC52DE">
            <w:pPr>
              <w:rPr>
                <w:color w:val="000000"/>
                <w:sz w:val="18"/>
              </w:rPr>
            </w:pPr>
          </w:p>
        </w:tc>
      </w:tr>
      <w:tr w:rsidR="00AC52DE" w:rsidRPr="00BE0305" w:rsidTr="00AC52DE">
        <w:trPr>
          <w:trHeight w:val="315"/>
        </w:trPr>
        <w:tc>
          <w:tcPr>
            <w:tcW w:w="3123" w:type="dxa"/>
            <w:vMerge/>
            <w:tcBorders>
              <w:bottom w:val="single" w:sz="8" w:space="0" w:color="auto"/>
            </w:tcBorders>
            <w:shd w:val="clear" w:color="auto" w:fill="auto"/>
          </w:tcPr>
          <w:p w:rsidR="00AC52DE" w:rsidRPr="00BE0305" w:rsidRDefault="00AC52DE">
            <w:pPr>
              <w:rPr>
                <w:b/>
                <w:sz w:val="20"/>
              </w:rPr>
            </w:pPr>
          </w:p>
        </w:tc>
        <w:tc>
          <w:tcPr>
            <w:tcW w:w="3315" w:type="dxa"/>
            <w:tcBorders>
              <w:bottom w:val="single" w:sz="8" w:space="0" w:color="auto"/>
            </w:tcBorders>
            <w:shd w:val="clear" w:color="auto" w:fill="auto"/>
          </w:tcPr>
          <w:p w:rsidR="00AC52DE" w:rsidRPr="00F05820" w:rsidRDefault="00AC52DE" w:rsidP="006455B7">
            <w:pPr>
              <w:ind w:right="360"/>
              <w:rPr>
                <w:sz w:val="18"/>
              </w:rPr>
            </w:pPr>
            <w:r w:rsidRPr="00F05820">
              <w:rPr>
                <w:sz w:val="18"/>
              </w:rPr>
              <w:t>EE Support Designer</w:t>
            </w:r>
            <w:r>
              <w:rPr>
                <w:sz w:val="18"/>
              </w:rPr>
              <w:t xml:space="preserve"> </w:t>
            </w:r>
            <w:r>
              <w:rPr>
                <w:sz w:val="20"/>
              </w:rPr>
              <w:t>(FN.AD.TE.DE.ED)</w:t>
            </w:r>
          </w:p>
        </w:tc>
        <w:tc>
          <w:tcPr>
            <w:tcW w:w="1378" w:type="dxa"/>
            <w:gridSpan w:val="2"/>
            <w:tcBorders>
              <w:bottom w:val="single" w:sz="8" w:space="0" w:color="auto"/>
            </w:tcBorders>
            <w:shd w:val="clear" w:color="auto" w:fill="auto"/>
            <w:vAlign w:val="center"/>
          </w:tcPr>
          <w:p w:rsidR="00AC52DE" w:rsidRPr="00E82E5D" w:rsidRDefault="00AC52DE" w:rsidP="00AC52DE">
            <w:pPr>
              <w:jc w:val="center"/>
              <w:rPr>
                <w:rFonts w:ascii="Calibri" w:hAnsi="Calibri" w:cs="Calibri"/>
                <w:color w:val="000000"/>
                <w:sz w:val="18"/>
                <w:szCs w:val="22"/>
              </w:rPr>
            </w:pPr>
            <w:r>
              <w:rPr>
                <w:rFonts w:ascii="Calibri" w:hAnsi="Calibri" w:cs="Calibri"/>
                <w:color w:val="000000"/>
                <w:sz w:val="18"/>
                <w:szCs w:val="22"/>
              </w:rPr>
              <w:t>120</w:t>
            </w:r>
          </w:p>
        </w:tc>
        <w:tc>
          <w:tcPr>
            <w:tcW w:w="132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 </w:t>
            </w:r>
            <w:r w:rsidRPr="00AC52DE">
              <w:rPr>
                <w:color w:val="000000"/>
                <w:sz w:val="18"/>
              </w:rPr>
              <w:t>200 (160)</w:t>
            </w:r>
          </w:p>
        </w:tc>
        <w:tc>
          <w:tcPr>
            <w:tcW w:w="141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 </w:t>
            </w:r>
            <w:r w:rsidRPr="00AC52DE">
              <w:rPr>
                <w:color w:val="000000"/>
                <w:sz w:val="18"/>
              </w:rPr>
              <w:t>200 (160)</w:t>
            </w:r>
          </w:p>
        </w:tc>
      </w:tr>
      <w:tr w:rsidR="00AC52DE" w:rsidRPr="00BE0305" w:rsidTr="00AC52DE">
        <w:trPr>
          <w:trHeight w:val="315"/>
        </w:trPr>
        <w:tc>
          <w:tcPr>
            <w:tcW w:w="3123" w:type="dxa"/>
            <w:tcBorders>
              <w:bottom w:val="single" w:sz="8" w:space="0" w:color="auto"/>
            </w:tcBorders>
            <w:shd w:val="clear" w:color="auto" w:fill="auto"/>
          </w:tcPr>
          <w:p w:rsidR="00AC52DE" w:rsidRPr="00BE0305" w:rsidRDefault="00AC52DE">
            <w:pPr>
              <w:rPr>
                <w:b/>
                <w:sz w:val="20"/>
              </w:rPr>
            </w:pPr>
          </w:p>
        </w:tc>
        <w:tc>
          <w:tcPr>
            <w:tcW w:w="3315" w:type="dxa"/>
            <w:tcBorders>
              <w:bottom w:val="single" w:sz="8" w:space="0" w:color="auto"/>
            </w:tcBorders>
            <w:shd w:val="clear" w:color="auto" w:fill="auto"/>
          </w:tcPr>
          <w:p w:rsidR="00AC52DE" w:rsidRPr="00F05820" w:rsidRDefault="00AC52DE" w:rsidP="006455B7">
            <w:pPr>
              <w:ind w:right="360"/>
              <w:rPr>
                <w:sz w:val="18"/>
              </w:rPr>
            </w:pPr>
            <w:r w:rsidRPr="00F05820">
              <w:rPr>
                <w:sz w:val="18"/>
              </w:rPr>
              <w:t>EE Support Drafter</w:t>
            </w:r>
            <w:r>
              <w:rPr>
                <w:sz w:val="18"/>
              </w:rPr>
              <w:t xml:space="preserve"> </w:t>
            </w:r>
            <w:r>
              <w:rPr>
                <w:sz w:val="20"/>
              </w:rPr>
              <w:t>(FN.AD.TE.DE.DR)</w:t>
            </w:r>
          </w:p>
        </w:tc>
        <w:tc>
          <w:tcPr>
            <w:tcW w:w="1378" w:type="dxa"/>
            <w:gridSpan w:val="2"/>
            <w:tcBorders>
              <w:bottom w:val="single" w:sz="8" w:space="0" w:color="auto"/>
            </w:tcBorders>
            <w:shd w:val="clear" w:color="auto" w:fill="auto"/>
            <w:vAlign w:val="center"/>
          </w:tcPr>
          <w:p w:rsidR="00AC52DE" w:rsidRDefault="00AC52DE" w:rsidP="00AC52DE">
            <w:pPr>
              <w:jc w:val="center"/>
              <w:rPr>
                <w:rFonts w:ascii="Calibri" w:hAnsi="Calibri" w:cs="Calibri"/>
                <w:color w:val="000000"/>
                <w:sz w:val="18"/>
                <w:szCs w:val="22"/>
              </w:rPr>
            </w:pPr>
            <w:r>
              <w:rPr>
                <w:rFonts w:ascii="Calibri" w:hAnsi="Calibri" w:cs="Calibri"/>
                <w:color w:val="000000"/>
                <w:sz w:val="18"/>
                <w:szCs w:val="22"/>
              </w:rPr>
              <w:t>120</w:t>
            </w:r>
          </w:p>
        </w:tc>
        <w:tc>
          <w:tcPr>
            <w:tcW w:w="132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200 (160)</w:t>
            </w:r>
          </w:p>
        </w:tc>
        <w:tc>
          <w:tcPr>
            <w:tcW w:w="1411" w:type="dxa"/>
            <w:tcBorders>
              <w:bottom w:val="single" w:sz="8" w:space="0" w:color="auto"/>
            </w:tcBorders>
            <w:shd w:val="clear" w:color="auto" w:fill="auto"/>
            <w:vAlign w:val="center"/>
          </w:tcPr>
          <w:p w:rsidR="00AC52DE" w:rsidRPr="00AC52DE" w:rsidRDefault="00AC52DE">
            <w:pPr>
              <w:rPr>
                <w:color w:val="000000"/>
                <w:sz w:val="18"/>
              </w:rPr>
            </w:pPr>
            <w:r w:rsidRPr="00AC52DE">
              <w:rPr>
                <w:color w:val="000000"/>
                <w:sz w:val="18"/>
              </w:rPr>
              <w:t>200 (160)</w:t>
            </w:r>
          </w:p>
        </w:tc>
      </w:tr>
    </w:tbl>
    <w:p w:rsidR="00C7462D" w:rsidRPr="00821D26" w:rsidRDefault="00C7462D" w:rsidP="00995340">
      <w:pPr>
        <w:ind w:right="360"/>
        <w:rPr>
          <w:color w:val="FF0000"/>
        </w:rPr>
      </w:pPr>
    </w:p>
    <w:p w:rsidR="00F05820" w:rsidRPr="00AB1C63" w:rsidRDefault="00AB1C63" w:rsidP="00995340">
      <w:pPr>
        <w:ind w:right="360"/>
        <w:rPr>
          <w:sz w:val="20"/>
          <w:szCs w:val="20"/>
        </w:rPr>
      </w:pPr>
      <w:r w:rsidRPr="00AB1C63">
        <w:rPr>
          <w:sz w:val="20"/>
          <w:szCs w:val="20"/>
        </w:rPr>
        <w:t xml:space="preserve">*There are three </w:t>
      </w:r>
      <w:r>
        <w:rPr>
          <w:sz w:val="20"/>
          <w:szCs w:val="20"/>
        </w:rPr>
        <w:t>options being considered for the “Most Likely” scenario.   I have chosen to display the cost of the least expensive option.  Complete costs for all options are outlined below.</w:t>
      </w:r>
    </w:p>
    <w:p w:rsidR="00F05820" w:rsidRDefault="00F05820" w:rsidP="00995340">
      <w:pPr>
        <w:ind w:right="360"/>
        <w:rPr>
          <w:sz w:val="28"/>
          <w:szCs w:val="36"/>
          <w:u w:val="single"/>
        </w:rPr>
      </w:pPr>
    </w:p>
    <w:p w:rsidR="00F05820" w:rsidRDefault="00F05820" w:rsidP="00995340">
      <w:pPr>
        <w:ind w:right="360"/>
        <w:rPr>
          <w:sz w:val="28"/>
          <w:szCs w:val="36"/>
          <w:u w:val="single"/>
        </w:rPr>
      </w:pPr>
    </w:p>
    <w:p w:rsidR="00995340" w:rsidRPr="003D40D4" w:rsidRDefault="008D4506" w:rsidP="00995340">
      <w:pPr>
        <w:ind w:right="360"/>
        <w:rPr>
          <w:sz w:val="28"/>
          <w:szCs w:val="36"/>
          <w:u w:val="single"/>
        </w:rPr>
      </w:pPr>
      <w:r w:rsidRPr="003D40D4">
        <w:rPr>
          <w:sz w:val="28"/>
          <w:szCs w:val="36"/>
          <w:u w:val="single"/>
        </w:rPr>
        <w:t>Details</w:t>
      </w:r>
      <w:r w:rsidR="003D40D4" w:rsidRPr="003D40D4">
        <w:rPr>
          <w:sz w:val="28"/>
          <w:szCs w:val="36"/>
          <w:u w:val="single"/>
        </w:rPr>
        <w:t xml:space="preserve"> of Estimate</w:t>
      </w:r>
      <w:r w:rsidR="00995340" w:rsidRPr="003D40D4">
        <w:rPr>
          <w:sz w:val="28"/>
          <w:szCs w:val="36"/>
          <w:u w:val="single"/>
        </w:rPr>
        <w:t>:</w:t>
      </w:r>
    </w:p>
    <w:p w:rsidR="00995340" w:rsidRDefault="00995340" w:rsidP="00995340">
      <w:pPr>
        <w:ind w:right="360"/>
        <w:rPr>
          <w:u w:val="single"/>
        </w:rPr>
      </w:pPr>
    </w:p>
    <w:p w:rsidR="0018580B" w:rsidRDefault="008B273C" w:rsidP="00A70AB9">
      <w:pPr>
        <w:ind w:right="360"/>
      </w:pPr>
      <w:r>
        <w:t>This Basis of Estimate covers the Post-CD0 design</w:t>
      </w:r>
      <w:r w:rsidR="007164C0">
        <w:t>, post-CD1 preliminary and finals designs, and post CD-3 implementation &amp; close-out</w:t>
      </w:r>
      <w:r>
        <w:t xml:space="preserve"> tasks associated with upgrading the </w:t>
      </w:r>
      <w:r w:rsidR="00893122">
        <w:t>beam line</w:t>
      </w:r>
      <w:r w:rsidR="00057F6A">
        <w:t xml:space="preserve"> </w:t>
      </w:r>
      <w:proofErr w:type="spellStart"/>
      <w:r w:rsidR="00F8721D">
        <w:t>t</w:t>
      </w:r>
      <w:r w:rsidR="00446E13">
        <w:t>oroids</w:t>
      </w:r>
      <w:proofErr w:type="spellEnd"/>
      <w:r w:rsidR="00057F6A">
        <w:t xml:space="preserve"> for Mu2e operation.</w:t>
      </w:r>
      <w:r w:rsidR="00AE3F26">
        <w:t xml:space="preserve">  </w:t>
      </w:r>
      <w:r w:rsidR="00F8721D">
        <w:t xml:space="preserve">This covers the </w:t>
      </w:r>
      <w:proofErr w:type="spellStart"/>
      <w:r w:rsidR="00F8721D">
        <w:t>t</w:t>
      </w:r>
      <w:r w:rsidR="00AB1C63">
        <w:t>oroids</w:t>
      </w:r>
      <w:proofErr w:type="spellEnd"/>
      <w:r w:rsidR="00AB1C63">
        <w:t xml:space="preserve"> in the P1, P2, M1, Delivery Ring Abort, M2 and M3 and </w:t>
      </w:r>
      <w:r w:rsidR="007D6CC9">
        <w:t xml:space="preserve">Line. </w:t>
      </w:r>
      <w:r w:rsidR="00F8721D">
        <w:t xml:space="preserve">  This BoE does not cover any </w:t>
      </w:r>
      <w:proofErr w:type="spellStart"/>
      <w:r w:rsidR="00F8721D">
        <w:t>toroids</w:t>
      </w:r>
      <w:proofErr w:type="spellEnd"/>
      <w:r w:rsidR="00F8721D">
        <w:t xml:space="preserve"> upstream of</w:t>
      </w:r>
      <w:r w:rsidR="00AB1C63">
        <w:t xml:space="preserve"> the P1 line or in the Delivery Ring</w:t>
      </w:r>
      <w:r w:rsidR="00F8721D">
        <w:t xml:space="preserve"> extraction line. </w:t>
      </w:r>
      <w:r w:rsidR="007D6CC9">
        <w:t xml:space="preserve"> </w:t>
      </w:r>
      <w:r w:rsidR="00AE3F26">
        <w:t>Below is</w:t>
      </w:r>
      <w:r w:rsidR="005B304F">
        <w:t xml:space="preserve"> a breakdown of the most </w:t>
      </w:r>
      <w:r w:rsidR="00610FD6">
        <w:t xml:space="preserve">likely manpower needed to complete the </w:t>
      </w:r>
      <w:proofErr w:type="gramStart"/>
      <w:r w:rsidR="00610FD6">
        <w:t>project.</w:t>
      </w:r>
      <w:proofErr w:type="gramEnd"/>
      <w:r w:rsidR="00610FD6">
        <w:t xml:space="preserve">  The first </w:t>
      </w:r>
      <w:r w:rsidR="009E09F6">
        <w:t>tasks listed are those involving the engineering planning and oversight.</w:t>
      </w:r>
    </w:p>
    <w:p w:rsidR="0018580B" w:rsidRDefault="0018580B" w:rsidP="00A70AB9">
      <w:pPr>
        <w:ind w:right="360"/>
      </w:pPr>
    </w:p>
    <w:p w:rsidR="0018580B" w:rsidRPr="009070CC" w:rsidRDefault="009070CC" w:rsidP="00A70AB9">
      <w:pPr>
        <w:ind w:right="360"/>
        <w:rPr>
          <w:b/>
        </w:rPr>
      </w:pPr>
      <w:r w:rsidRPr="00CF3D54">
        <w:rPr>
          <w:b/>
        </w:rPr>
        <w:t>Engineering Oversight (management) Labor:</w:t>
      </w:r>
    </w:p>
    <w:tbl>
      <w:tblPr>
        <w:tblStyle w:val="TableGrid"/>
        <w:tblW w:w="10671" w:type="dxa"/>
        <w:tblLayout w:type="fixed"/>
        <w:tblLook w:val="04A0" w:firstRow="1" w:lastRow="0" w:firstColumn="1" w:lastColumn="0" w:noHBand="0" w:noVBand="1"/>
      </w:tblPr>
      <w:tblGrid>
        <w:gridCol w:w="7128"/>
        <w:gridCol w:w="1170"/>
        <w:gridCol w:w="990"/>
        <w:gridCol w:w="1383"/>
      </w:tblGrid>
      <w:tr w:rsidR="007164C0" w:rsidTr="00610FD6">
        <w:trPr>
          <w:trHeight w:val="279"/>
        </w:trPr>
        <w:tc>
          <w:tcPr>
            <w:tcW w:w="10671" w:type="dxa"/>
            <w:gridSpan w:val="4"/>
            <w:shd w:val="clear" w:color="auto" w:fill="D9D9D9" w:themeFill="background1" w:themeFillShade="D9"/>
          </w:tcPr>
          <w:p w:rsidR="007164C0" w:rsidRDefault="00610FD6" w:rsidP="00610FD6">
            <w:pPr>
              <w:ind w:right="360"/>
              <w:jc w:val="center"/>
            </w:pPr>
            <w:r>
              <w:t>Engineering Physicist (hours)</w:t>
            </w:r>
          </w:p>
        </w:tc>
      </w:tr>
      <w:tr w:rsidR="00610FD6" w:rsidTr="00610FD6">
        <w:trPr>
          <w:trHeight w:val="573"/>
        </w:trPr>
        <w:tc>
          <w:tcPr>
            <w:tcW w:w="7128" w:type="dxa"/>
          </w:tcPr>
          <w:p w:rsidR="00610FD6" w:rsidRDefault="00610FD6" w:rsidP="00A70AB9">
            <w:pPr>
              <w:ind w:right="360"/>
            </w:pPr>
          </w:p>
        </w:tc>
        <w:tc>
          <w:tcPr>
            <w:tcW w:w="3543" w:type="dxa"/>
            <w:gridSpan w:val="3"/>
          </w:tcPr>
          <w:p w:rsidR="00610FD6" w:rsidRDefault="00610FD6" w:rsidP="00A70AB9">
            <w:pPr>
              <w:ind w:right="360"/>
            </w:pPr>
            <w:r>
              <w:t>Minimum/Likely/Maximum</w:t>
            </w:r>
          </w:p>
        </w:tc>
      </w:tr>
      <w:tr w:rsidR="00610FD6" w:rsidTr="00610FD6">
        <w:trPr>
          <w:trHeight w:val="279"/>
        </w:trPr>
        <w:tc>
          <w:tcPr>
            <w:tcW w:w="7128" w:type="dxa"/>
          </w:tcPr>
          <w:p w:rsidR="00610FD6" w:rsidRDefault="00610FD6" w:rsidP="00A70AB9">
            <w:pPr>
              <w:ind w:right="360"/>
            </w:pPr>
            <w:r>
              <w:t>475.0</w:t>
            </w:r>
            <w:r w:rsidR="00446E13">
              <w:t>2.02.03.04.A</w:t>
            </w:r>
            <w:r>
              <w:t>.01.012010 Post CD-0 Conceptual Design</w:t>
            </w:r>
          </w:p>
        </w:tc>
        <w:tc>
          <w:tcPr>
            <w:tcW w:w="1170" w:type="dxa"/>
          </w:tcPr>
          <w:p w:rsidR="00610FD6" w:rsidRDefault="00A26918" w:rsidP="005B304F">
            <w:pPr>
              <w:ind w:right="360"/>
            </w:pPr>
            <w:r>
              <w:t>5</w:t>
            </w:r>
          </w:p>
        </w:tc>
        <w:tc>
          <w:tcPr>
            <w:tcW w:w="990" w:type="dxa"/>
          </w:tcPr>
          <w:p w:rsidR="00610FD6" w:rsidRDefault="009E09F6" w:rsidP="00A70AB9">
            <w:pPr>
              <w:ind w:right="360"/>
            </w:pPr>
            <w:r>
              <w:t>1</w:t>
            </w:r>
            <w:r w:rsidR="00610FD6">
              <w:t>0</w:t>
            </w:r>
          </w:p>
        </w:tc>
        <w:tc>
          <w:tcPr>
            <w:tcW w:w="1383" w:type="dxa"/>
          </w:tcPr>
          <w:p w:rsidR="00610FD6" w:rsidRDefault="00AB1C63" w:rsidP="00A70AB9">
            <w:pPr>
              <w:ind w:right="360"/>
            </w:pPr>
            <w:r>
              <w:t>15</w:t>
            </w:r>
          </w:p>
        </w:tc>
      </w:tr>
      <w:tr w:rsidR="00610FD6" w:rsidTr="00610FD6">
        <w:trPr>
          <w:trHeight w:val="279"/>
        </w:trPr>
        <w:tc>
          <w:tcPr>
            <w:tcW w:w="7128" w:type="dxa"/>
          </w:tcPr>
          <w:p w:rsidR="00610FD6" w:rsidRDefault="00610FD6" w:rsidP="00A70AB9">
            <w:pPr>
              <w:ind w:right="360"/>
            </w:pPr>
            <w:r>
              <w:t>475.0</w:t>
            </w:r>
            <w:r w:rsidR="00446E13">
              <w:t>2.02.03.04.A</w:t>
            </w:r>
            <w:r>
              <w:t>.02.013010 Post CD-1 Preliminary Design</w:t>
            </w:r>
          </w:p>
        </w:tc>
        <w:tc>
          <w:tcPr>
            <w:tcW w:w="1170" w:type="dxa"/>
          </w:tcPr>
          <w:p w:rsidR="00610FD6" w:rsidRDefault="00A26918" w:rsidP="005B304F">
            <w:pPr>
              <w:ind w:right="360"/>
            </w:pPr>
            <w:r>
              <w:t>5</w:t>
            </w:r>
          </w:p>
        </w:tc>
        <w:tc>
          <w:tcPr>
            <w:tcW w:w="990" w:type="dxa"/>
          </w:tcPr>
          <w:p w:rsidR="00610FD6" w:rsidRDefault="00610FD6" w:rsidP="00A70AB9">
            <w:pPr>
              <w:ind w:right="360"/>
            </w:pPr>
            <w:r>
              <w:t>10</w:t>
            </w:r>
          </w:p>
        </w:tc>
        <w:tc>
          <w:tcPr>
            <w:tcW w:w="1383" w:type="dxa"/>
          </w:tcPr>
          <w:p w:rsidR="00610FD6" w:rsidRDefault="00AB1C63" w:rsidP="00A70AB9">
            <w:pPr>
              <w:ind w:right="360"/>
            </w:pPr>
            <w:r>
              <w:t>15</w:t>
            </w:r>
          </w:p>
        </w:tc>
      </w:tr>
      <w:tr w:rsidR="00610FD6" w:rsidTr="00610FD6">
        <w:trPr>
          <w:trHeight w:val="279"/>
        </w:trPr>
        <w:tc>
          <w:tcPr>
            <w:tcW w:w="7128" w:type="dxa"/>
          </w:tcPr>
          <w:p w:rsidR="00610FD6" w:rsidRDefault="00610FD6" w:rsidP="00A70AB9">
            <w:pPr>
              <w:ind w:right="360"/>
            </w:pPr>
            <w:r>
              <w:t>475.0</w:t>
            </w:r>
            <w:r w:rsidR="00446E13">
              <w:t>2.02.03.04.A</w:t>
            </w:r>
            <w:r>
              <w:t>.02.013020 Post CD-1 Final Design</w:t>
            </w:r>
          </w:p>
        </w:tc>
        <w:tc>
          <w:tcPr>
            <w:tcW w:w="1170" w:type="dxa"/>
          </w:tcPr>
          <w:p w:rsidR="00610FD6" w:rsidRDefault="00A26918" w:rsidP="00A26918">
            <w:pPr>
              <w:ind w:right="360"/>
            </w:pPr>
            <w:r>
              <w:t>5</w:t>
            </w:r>
          </w:p>
        </w:tc>
        <w:tc>
          <w:tcPr>
            <w:tcW w:w="990" w:type="dxa"/>
          </w:tcPr>
          <w:p w:rsidR="00610FD6" w:rsidRDefault="00AB1C63" w:rsidP="00A70AB9">
            <w:pPr>
              <w:ind w:right="360"/>
            </w:pPr>
            <w:r>
              <w:t>10</w:t>
            </w:r>
          </w:p>
        </w:tc>
        <w:tc>
          <w:tcPr>
            <w:tcW w:w="1383" w:type="dxa"/>
          </w:tcPr>
          <w:p w:rsidR="00610FD6" w:rsidRDefault="00AB1C63" w:rsidP="00A70AB9">
            <w:pPr>
              <w:ind w:right="360"/>
            </w:pPr>
            <w:r>
              <w:t>15</w:t>
            </w:r>
          </w:p>
        </w:tc>
      </w:tr>
      <w:tr w:rsidR="00610FD6" w:rsidTr="00610FD6">
        <w:trPr>
          <w:trHeight w:val="279"/>
        </w:trPr>
        <w:tc>
          <w:tcPr>
            <w:tcW w:w="7128" w:type="dxa"/>
          </w:tcPr>
          <w:p w:rsidR="00610FD6" w:rsidRDefault="00610FD6" w:rsidP="00A70AB9">
            <w:pPr>
              <w:ind w:right="360"/>
            </w:pPr>
            <w:r>
              <w:t>475.0</w:t>
            </w:r>
            <w:r w:rsidR="00446E13">
              <w:t>2.02.03.04.A</w:t>
            </w:r>
            <w:r>
              <w:t>.03.014010 Post CD-3 Implementation &amp; Close-out</w:t>
            </w:r>
          </w:p>
        </w:tc>
        <w:tc>
          <w:tcPr>
            <w:tcW w:w="1170" w:type="dxa"/>
          </w:tcPr>
          <w:p w:rsidR="00610FD6" w:rsidRDefault="009070CC" w:rsidP="005B304F">
            <w:pPr>
              <w:ind w:right="360"/>
            </w:pPr>
            <w:r>
              <w:t>5</w:t>
            </w:r>
          </w:p>
        </w:tc>
        <w:tc>
          <w:tcPr>
            <w:tcW w:w="990" w:type="dxa"/>
          </w:tcPr>
          <w:p w:rsidR="00610FD6" w:rsidRDefault="00AB1C63" w:rsidP="00A70AB9">
            <w:pPr>
              <w:ind w:right="360"/>
            </w:pPr>
            <w:r>
              <w:t>10</w:t>
            </w:r>
          </w:p>
        </w:tc>
        <w:tc>
          <w:tcPr>
            <w:tcW w:w="1383" w:type="dxa"/>
          </w:tcPr>
          <w:p w:rsidR="00610FD6" w:rsidRDefault="00AB1C63" w:rsidP="00A70AB9">
            <w:pPr>
              <w:ind w:right="360"/>
            </w:pPr>
            <w:r>
              <w:t>15</w:t>
            </w:r>
          </w:p>
        </w:tc>
      </w:tr>
      <w:tr w:rsidR="00610FD6" w:rsidTr="00610FD6">
        <w:trPr>
          <w:trHeight w:val="279"/>
        </w:trPr>
        <w:tc>
          <w:tcPr>
            <w:tcW w:w="7128" w:type="dxa"/>
          </w:tcPr>
          <w:p w:rsidR="00610FD6" w:rsidRDefault="00610FD6" w:rsidP="00A70AB9">
            <w:pPr>
              <w:ind w:right="360"/>
            </w:pPr>
            <w:r>
              <w:t>Total</w:t>
            </w:r>
          </w:p>
        </w:tc>
        <w:tc>
          <w:tcPr>
            <w:tcW w:w="1170" w:type="dxa"/>
          </w:tcPr>
          <w:p w:rsidR="00610FD6" w:rsidRDefault="00A26918" w:rsidP="005B304F">
            <w:pPr>
              <w:ind w:right="360"/>
            </w:pPr>
            <w:r>
              <w:t>2</w:t>
            </w:r>
            <w:r w:rsidR="009E09F6">
              <w:t>0</w:t>
            </w:r>
          </w:p>
        </w:tc>
        <w:tc>
          <w:tcPr>
            <w:tcW w:w="990" w:type="dxa"/>
          </w:tcPr>
          <w:p w:rsidR="00610FD6" w:rsidRDefault="00AB1C63" w:rsidP="00A70AB9">
            <w:pPr>
              <w:ind w:right="360"/>
            </w:pPr>
            <w:r>
              <w:t>4</w:t>
            </w:r>
            <w:r w:rsidR="009E09F6">
              <w:t>0</w:t>
            </w:r>
          </w:p>
        </w:tc>
        <w:tc>
          <w:tcPr>
            <w:tcW w:w="1383" w:type="dxa"/>
          </w:tcPr>
          <w:p w:rsidR="00610FD6" w:rsidRDefault="00AB1C63" w:rsidP="00A70AB9">
            <w:pPr>
              <w:ind w:right="360"/>
            </w:pPr>
            <w:r>
              <w:t>60</w:t>
            </w:r>
          </w:p>
        </w:tc>
      </w:tr>
    </w:tbl>
    <w:p w:rsidR="00610FD6" w:rsidRDefault="00610FD6" w:rsidP="00A70AB9">
      <w:pPr>
        <w:ind w:right="360"/>
      </w:pPr>
    </w:p>
    <w:p w:rsidR="00610FD6" w:rsidRDefault="00610FD6" w:rsidP="00A70AB9">
      <w:pPr>
        <w:ind w:right="360"/>
      </w:pPr>
    </w:p>
    <w:p w:rsidR="00185BB4" w:rsidRDefault="00185BB4" w:rsidP="00185BB4">
      <w:pPr>
        <w:ind w:right="360"/>
      </w:pPr>
      <w:proofErr w:type="spellStart"/>
      <w:r>
        <w:t>Toroids</w:t>
      </w:r>
      <w:proofErr w:type="spellEnd"/>
      <w:r>
        <w:t xml:space="preserve"> will be the primary beam intensity measurement device for each of the beam lines.  Labor and M&amp;S numbers are taken from our Beam Line Toroid costing spreadsheet</w:t>
      </w:r>
      <w:r>
        <w:rPr>
          <w:vertAlign w:val="superscript"/>
        </w:rPr>
        <w:t>1</w:t>
      </w:r>
      <w:r>
        <w:t xml:space="preserve">, and include both materials as well as contract electricians for cable pulls.  M&amp;S for the Beam Line </w:t>
      </w:r>
      <w:proofErr w:type="spellStart"/>
      <w:r>
        <w:t>Toroids</w:t>
      </w:r>
      <w:proofErr w:type="spellEnd"/>
      <w:r>
        <w:t xml:space="preserve"> is divided into minimum, most likely and maximum scenarios defined as follows:</w:t>
      </w:r>
    </w:p>
    <w:p w:rsidR="00185BB4" w:rsidRDefault="00185BB4" w:rsidP="00185BB4">
      <w:pPr>
        <w:ind w:right="360"/>
      </w:pPr>
    </w:p>
    <w:p w:rsidR="00AB1C63" w:rsidRDefault="00185BB4" w:rsidP="00700562">
      <w:pPr>
        <w:pStyle w:val="ListParagraph"/>
        <w:numPr>
          <w:ilvl w:val="0"/>
          <w:numId w:val="6"/>
        </w:numPr>
        <w:ind w:right="360"/>
      </w:pPr>
      <w:r>
        <w:t xml:space="preserve">Minimum:  </w:t>
      </w:r>
      <w:r w:rsidR="00700562" w:rsidRPr="00700562">
        <w:t xml:space="preserve">Use existing </w:t>
      </w:r>
      <w:proofErr w:type="spellStart"/>
      <w:r w:rsidR="00700562" w:rsidRPr="00700562">
        <w:t>toroids</w:t>
      </w:r>
      <w:proofErr w:type="spellEnd"/>
      <w:r w:rsidR="00700562" w:rsidRPr="00700562">
        <w:t xml:space="preserve"> and insulators, and do not add a second toroid to the AP3 line.  Except at new l</w:t>
      </w:r>
      <w:r w:rsidR="00AB1C63">
        <w:t xml:space="preserve">ocation for TOR109, </w:t>
      </w:r>
      <w:r w:rsidR="00700562" w:rsidRPr="00700562">
        <w:t>all tunnel installations only have general maintenance performed on them.   VME crate, controllers and timing cards will be repurposed from other locations.</w:t>
      </w:r>
    </w:p>
    <w:p w:rsidR="00700562" w:rsidRDefault="00185BB4" w:rsidP="00700562">
      <w:pPr>
        <w:pStyle w:val="ListParagraph"/>
        <w:numPr>
          <w:ilvl w:val="0"/>
          <w:numId w:val="6"/>
        </w:numPr>
        <w:ind w:right="360"/>
      </w:pPr>
      <w:r>
        <w:t xml:space="preserve">Most Likely:  </w:t>
      </w:r>
    </w:p>
    <w:p w:rsidR="00185BB4" w:rsidRDefault="00700562" w:rsidP="00AB1C63">
      <w:pPr>
        <w:pStyle w:val="ListParagraph"/>
        <w:numPr>
          <w:ilvl w:val="1"/>
          <w:numId w:val="6"/>
        </w:numPr>
        <w:ind w:right="360"/>
      </w:pPr>
      <w:r>
        <w:t>(1*)</w:t>
      </w:r>
      <w:r w:rsidR="00AB1C63" w:rsidRPr="00AB1C63">
        <w:t xml:space="preserve"> Use existing </w:t>
      </w:r>
      <w:proofErr w:type="spellStart"/>
      <w:r w:rsidR="00AB1C63" w:rsidRPr="00AB1C63">
        <w:t>toroids</w:t>
      </w:r>
      <w:proofErr w:type="spellEnd"/>
      <w:r w:rsidR="00AB1C63" w:rsidRPr="00AB1C63">
        <w:t xml:space="preserve"> and insulators, and do not add a second toroid to the AP3 line. Exce</w:t>
      </w:r>
      <w:r w:rsidR="00AB1C63">
        <w:t xml:space="preserve">pt at new location for TOR109, </w:t>
      </w:r>
      <w:r w:rsidR="00AB1C63" w:rsidRPr="00AB1C63">
        <w:t>all tunnel installations only have general maintenance performed on them.  VME crate, controllers and timing cards will be repurposed from other locations. New transition board for analog conditioning will be designed and procured.</w:t>
      </w:r>
    </w:p>
    <w:p w:rsidR="00700562" w:rsidRDefault="00700562" w:rsidP="00AB1C63">
      <w:pPr>
        <w:pStyle w:val="ListParagraph"/>
        <w:numPr>
          <w:ilvl w:val="1"/>
          <w:numId w:val="6"/>
        </w:numPr>
        <w:ind w:right="360"/>
      </w:pPr>
      <w:r>
        <w:t>(2)</w:t>
      </w:r>
      <w:r w:rsidR="00AB1C63">
        <w:t xml:space="preserve"> </w:t>
      </w:r>
      <w:r w:rsidR="00AB1C63" w:rsidRPr="00AB1C63">
        <w:t xml:space="preserve">Use existing </w:t>
      </w:r>
      <w:proofErr w:type="spellStart"/>
      <w:r w:rsidR="00AB1C63" w:rsidRPr="00AB1C63">
        <w:t>toroids</w:t>
      </w:r>
      <w:proofErr w:type="spellEnd"/>
      <w:r w:rsidR="00AB1C63" w:rsidRPr="00AB1C63">
        <w:t xml:space="preserve"> and insulators. TOR109 will be moved.  Install spare toroid and </w:t>
      </w:r>
      <w:proofErr w:type="gramStart"/>
      <w:r w:rsidR="00AB1C63" w:rsidRPr="00AB1C63">
        <w:t>insulator  from</w:t>
      </w:r>
      <w:proofErr w:type="gramEnd"/>
      <w:r w:rsidR="00AB1C63" w:rsidRPr="00AB1C63">
        <w:t xml:space="preserve"> AP2 line to add a second toroid to the AP3 line. Only 2 tunnel </w:t>
      </w:r>
      <w:r w:rsidR="00AB1C63" w:rsidRPr="00AB1C63">
        <w:lastRenderedPageBreak/>
        <w:t>installations will be replaced; all others only have general maintenance performed on them.   VME crate, controllers and timing cards will be repurposed from other locations. New transition board for analog conditioning will be designed and procured.</w:t>
      </w:r>
    </w:p>
    <w:p w:rsidR="00700562" w:rsidRDefault="00700562" w:rsidP="00AB1C63">
      <w:pPr>
        <w:pStyle w:val="ListParagraph"/>
        <w:numPr>
          <w:ilvl w:val="1"/>
          <w:numId w:val="6"/>
        </w:numPr>
        <w:ind w:right="360"/>
      </w:pPr>
      <w:r>
        <w:t>(3)</w:t>
      </w:r>
      <w:r w:rsidR="00AB1C63">
        <w:t xml:space="preserve"> </w:t>
      </w:r>
      <w:r w:rsidR="00AB1C63" w:rsidRPr="00AB1C63">
        <w:t xml:space="preserve">Use existing </w:t>
      </w:r>
      <w:proofErr w:type="spellStart"/>
      <w:r w:rsidR="00AB1C63" w:rsidRPr="00AB1C63">
        <w:t>toroids</w:t>
      </w:r>
      <w:proofErr w:type="spellEnd"/>
      <w:r w:rsidR="00AB1C63" w:rsidRPr="00AB1C63">
        <w:t xml:space="preserve"> and insulators.</w:t>
      </w:r>
      <w:r w:rsidR="00AB1C63">
        <w:t xml:space="preserve"> TOR109 will be moved. Install </w:t>
      </w:r>
      <w:r w:rsidR="00AB1C63" w:rsidRPr="00AB1C63">
        <w:t xml:space="preserve">newly </w:t>
      </w:r>
      <w:proofErr w:type="gramStart"/>
      <w:r w:rsidR="00AB1C63" w:rsidRPr="00AB1C63">
        <w:t>purchased  toroid</w:t>
      </w:r>
      <w:proofErr w:type="gramEnd"/>
      <w:r w:rsidR="00AB1C63" w:rsidRPr="00AB1C63">
        <w:t xml:space="preserve"> (3100) and insulator to add a second</w:t>
      </w:r>
      <w:r w:rsidR="00AB1C63">
        <w:t xml:space="preserve"> toroid to the AP3 line.  Only </w:t>
      </w:r>
      <w:r w:rsidR="00AB1C63" w:rsidRPr="00AB1C63">
        <w:t xml:space="preserve">2 tunnel </w:t>
      </w:r>
      <w:proofErr w:type="gramStart"/>
      <w:r w:rsidR="00AB1C63" w:rsidRPr="00AB1C63">
        <w:t>installations  will</w:t>
      </w:r>
      <w:proofErr w:type="gramEnd"/>
      <w:r w:rsidR="00AB1C63" w:rsidRPr="00AB1C63">
        <w:t xml:space="preserve"> be replaced; all others only have general maintenance performed on them.   VME crate, controllers and timing cards will be repurposed from other locations. New transition board for analog conditioning will be designed and procured.</w:t>
      </w:r>
    </w:p>
    <w:p w:rsidR="00185BB4" w:rsidRDefault="00185BB4" w:rsidP="00AB1C63">
      <w:pPr>
        <w:pStyle w:val="ListParagraph"/>
        <w:numPr>
          <w:ilvl w:val="0"/>
          <w:numId w:val="6"/>
        </w:numPr>
        <w:ind w:right="360"/>
      </w:pPr>
      <w:r>
        <w:t xml:space="preserve">Maximum:  </w:t>
      </w:r>
      <w:r w:rsidR="00AB1C63" w:rsidRPr="00AB1C63">
        <w:t xml:space="preserve">Use existing </w:t>
      </w:r>
      <w:proofErr w:type="spellStart"/>
      <w:r w:rsidR="00AB1C63" w:rsidRPr="00AB1C63">
        <w:t>toroids</w:t>
      </w:r>
      <w:proofErr w:type="spellEnd"/>
      <w:r w:rsidR="00AB1C63" w:rsidRPr="00AB1C63">
        <w:t xml:space="preserve"> and insulators. </w:t>
      </w:r>
      <w:proofErr w:type="gramStart"/>
      <w:r w:rsidR="00AB1C63" w:rsidRPr="00AB1C63">
        <w:t>Install  newly</w:t>
      </w:r>
      <w:proofErr w:type="gramEnd"/>
      <w:r w:rsidR="00AB1C63" w:rsidRPr="00AB1C63">
        <w:t xml:space="preserve"> purchased  toroid (3100) and insulator to add a second toroid to the AP3 line. All tunnel installation will be reviewed and </w:t>
      </w:r>
      <w:proofErr w:type="spellStart"/>
      <w:r w:rsidR="00AB1C63" w:rsidRPr="00AB1C63">
        <w:t>modifited</w:t>
      </w:r>
      <w:proofErr w:type="spellEnd"/>
      <w:r w:rsidR="00AB1C63" w:rsidRPr="00AB1C63">
        <w:t xml:space="preserve"> to follow standardized system model.  New VME crate, controllers and timing cards will be purchased. New transition board for analog conditioning will be designed and procured.</w:t>
      </w:r>
    </w:p>
    <w:p w:rsidR="00185BB4" w:rsidRDefault="00185BB4" w:rsidP="00A70AB9">
      <w:pPr>
        <w:ind w:right="360"/>
      </w:pPr>
    </w:p>
    <w:p w:rsidR="0018580B" w:rsidRDefault="00992288" w:rsidP="00A70AB9">
      <w:pPr>
        <w:ind w:right="360"/>
      </w:pPr>
      <w:r w:rsidRPr="00992288">
        <w:t xml:space="preserve">Costing assumes that the pre-target beam transport path is identical to g-2.Mu2E </w:t>
      </w:r>
      <w:proofErr w:type="gramStart"/>
      <w:r w:rsidRPr="00992288">
        <w:t>estimates assumes</w:t>
      </w:r>
      <w:proofErr w:type="gramEnd"/>
      <w:r w:rsidRPr="00992288">
        <w:t xml:space="preserve"> all work on the </w:t>
      </w:r>
      <w:proofErr w:type="spellStart"/>
      <w:r w:rsidRPr="00992288">
        <w:t>pretarget</w:t>
      </w:r>
      <w:proofErr w:type="spellEnd"/>
      <w:r w:rsidRPr="00992288">
        <w:t xml:space="preserve"> transport was done for g-2, except for moving Mu2E. To simplify Mu2E estimates, </w:t>
      </w:r>
      <w:proofErr w:type="gramStart"/>
      <w:r w:rsidRPr="00992288">
        <w:t>I</w:t>
      </w:r>
      <w:r>
        <w:t>t</w:t>
      </w:r>
      <w:proofErr w:type="gramEnd"/>
      <w:r>
        <w:t xml:space="preserve"> is</w:t>
      </w:r>
      <w:r w:rsidRPr="00992288">
        <w:t xml:space="preserve"> assumed g-2 work included (1) installation of a 2nd toroid in the P2line, (2) procurement of a signal conditional board for all </w:t>
      </w:r>
      <w:proofErr w:type="spellStart"/>
      <w:r w:rsidRPr="00992288">
        <w:t>pretarget</w:t>
      </w:r>
      <w:proofErr w:type="spellEnd"/>
      <w:r w:rsidRPr="00992288">
        <w:t xml:space="preserve"> </w:t>
      </w:r>
      <w:proofErr w:type="spellStart"/>
      <w:r w:rsidRPr="00992288">
        <w:t>toroids</w:t>
      </w:r>
      <w:proofErr w:type="spellEnd"/>
      <w:r w:rsidRPr="00992288">
        <w:t xml:space="preserve">, and (3) installation of VME electronics for all pre-target </w:t>
      </w:r>
      <w:proofErr w:type="spellStart"/>
      <w:r w:rsidRPr="00992288">
        <w:t>toroids</w:t>
      </w:r>
      <w:proofErr w:type="spellEnd"/>
      <w:r w:rsidRPr="00992288">
        <w:t xml:space="preserve">. </w:t>
      </w:r>
      <w:r w:rsidR="00185BB4">
        <w:br/>
        <w:t>A summary of the labor costing is provided below</w:t>
      </w:r>
      <w:r w:rsidR="007D4F25">
        <w:rPr>
          <w:vertAlign w:val="superscript"/>
        </w:rPr>
        <w:t>1</w:t>
      </w:r>
      <w:r w:rsidR="007D4F25">
        <w:t>.</w:t>
      </w:r>
    </w:p>
    <w:p w:rsidR="00992288" w:rsidRDefault="00992288" w:rsidP="00A70AB9">
      <w:pPr>
        <w:ind w:right="360"/>
        <w:rPr>
          <w:b/>
        </w:rPr>
      </w:pPr>
    </w:p>
    <w:p w:rsidR="0018580B" w:rsidRDefault="009070CC" w:rsidP="00A70AB9">
      <w:pPr>
        <w:ind w:right="360"/>
      </w:pPr>
      <w:r w:rsidRPr="006112A2">
        <w:rPr>
          <w:b/>
        </w:rPr>
        <w:t>Labor</w:t>
      </w:r>
      <w:r>
        <w:t xml:space="preserve"> </w:t>
      </w:r>
      <w:r>
        <w:rPr>
          <w:b/>
        </w:rPr>
        <w:t>(EDIA and Implementation)</w:t>
      </w:r>
      <w:r w:rsidRPr="00813A45">
        <w:rPr>
          <w:b/>
        </w:rPr>
        <w:t>:</w:t>
      </w:r>
    </w:p>
    <w:tbl>
      <w:tblPr>
        <w:tblStyle w:val="TableGrid"/>
        <w:tblW w:w="0" w:type="auto"/>
        <w:tblLayout w:type="fixed"/>
        <w:tblLook w:val="04A0" w:firstRow="1" w:lastRow="0" w:firstColumn="1" w:lastColumn="0" w:noHBand="0" w:noVBand="1"/>
      </w:tblPr>
      <w:tblGrid>
        <w:gridCol w:w="3446"/>
        <w:gridCol w:w="1252"/>
        <w:gridCol w:w="1260"/>
        <w:gridCol w:w="1170"/>
        <w:gridCol w:w="1260"/>
        <w:gridCol w:w="1440"/>
      </w:tblGrid>
      <w:tr w:rsidR="00700562" w:rsidTr="00700562">
        <w:tc>
          <w:tcPr>
            <w:tcW w:w="3446" w:type="dxa"/>
            <w:shd w:val="clear" w:color="auto" w:fill="D9D9D9" w:themeFill="background1" w:themeFillShade="D9"/>
          </w:tcPr>
          <w:p w:rsidR="00700562" w:rsidRDefault="00700562" w:rsidP="00350AD2">
            <w:pPr>
              <w:ind w:right="360"/>
            </w:pPr>
          </w:p>
        </w:tc>
        <w:tc>
          <w:tcPr>
            <w:tcW w:w="1252" w:type="dxa"/>
            <w:shd w:val="clear" w:color="auto" w:fill="D9D9D9" w:themeFill="background1" w:themeFillShade="D9"/>
          </w:tcPr>
          <w:p w:rsidR="00700562" w:rsidRDefault="00700562" w:rsidP="00350AD2">
            <w:pPr>
              <w:ind w:right="360"/>
            </w:pPr>
            <w:r>
              <w:t>Minimum</w:t>
            </w:r>
          </w:p>
        </w:tc>
        <w:tc>
          <w:tcPr>
            <w:tcW w:w="3690" w:type="dxa"/>
            <w:gridSpan w:val="3"/>
            <w:shd w:val="clear" w:color="auto" w:fill="D9D9D9" w:themeFill="background1" w:themeFillShade="D9"/>
          </w:tcPr>
          <w:p w:rsidR="00700562" w:rsidRDefault="00700562" w:rsidP="00700562">
            <w:pPr>
              <w:ind w:right="360"/>
              <w:jc w:val="center"/>
            </w:pPr>
            <w:r>
              <w:t>Most Likely</w:t>
            </w:r>
          </w:p>
        </w:tc>
        <w:tc>
          <w:tcPr>
            <w:tcW w:w="1440" w:type="dxa"/>
            <w:shd w:val="clear" w:color="auto" w:fill="D9D9D9" w:themeFill="background1" w:themeFillShade="D9"/>
          </w:tcPr>
          <w:p w:rsidR="00700562" w:rsidRDefault="00700562" w:rsidP="00350AD2">
            <w:pPr>
              <w:ind w:right="360"/>
            </w:pPr>
            <w:r>
              <w:t>Maximum</w:t>
            </w:r>
          </w:p>
        </w:tc>
      </w:tr>
      <w:tr w:rsidR="00700562" w:rsidTr="00700562">
        <w:tc>
          <w:tcPr>
            <w:tcW w:w="3446" w:type="dxa"/>
          </w:tcPr>
          <w:p w:rsidR="00700562" w:rsidRDefault="00700562" w:rsidP="00350AD2">
            <w:pPr>
              <w:ind w:right="360"/>
            </w:pPr>
          </w:p>
        </w:tc>
        <w:tc>
          <w:tcPr>
            <w:tcW w:w="1252" w:type="dxa"/>
          </w:tcPr>
          <w:p w:rsidR="00700562" w:rsidRDefault="00700562" w:rsidP="007D4F25">
            <w:pPr>
              <w:ind w:right="360"/>
            </w:pPr>
          </w:p>
        </w:tc>
        <w:tc>
          <w:tcPr>
            <w:tcW w:w="1260" w:type="dxa"/>
          </w:tcPr>
          <w:p w:rsidR="00700562" w:rsidRDefault="00700562" w:rsidP="00700562">
            <w:pPr>
              <w:ind w:right="360"/>
              <w:jc w:val="center"/>
            </w:pPr>
            <w:r>
              <w:t>(1*)</w:t>
            </w:r>
          </w:p>
        </w:tc>
        <w:tc>
          <w:tcPr>
            <w:tcW w:w="1170" w:type="dxa"/>
          </w:tcPr>
          <w:p w:rsidR="00700562" w:rsidRDefault="00700562" w:rsidP="00700562">
            <w:pPr>
              <w:ind w:right="360"/>
              <w:jc w:val="center"/>
            </w:pPr>
            <w:r>
              <w:t>(2)</w:t>
            </w:r>
          </w:p>
        </w:tc>
        <w:tc>
          <w:tcPr>
            <w:tcW w:w="1260" w:type="dxa"/>
          </w:tcPr>
          <w:p w:rsidR="00700562" w:rsidRDefault="00700562" w:rsidP="00700562">
            <w:pPr>
              <w:ind w:right="360"/>
              <w:jc w:val="center"/>
            </w:pPr>
            <w:r>
              <w:t>(3)</w:t>
            </w:r>
          </w:p>
        </w:tc>
        <w:tc>
          <w:tcPr>
            <w:tcW w:w="1440" w:type="dxa"/>
          </w:tcPr>
          <w:p w:rsidR="00700562" w:rsidRDefault="00700562" w:rsidP="004878D0">
            <w:pPr>
              <w:ind w:right="360"/>
            </w:pPr>
          </w:p>
        </w:tc>
      </w:tr>
      <w:tr w:rsidR="00700562" w:rsidTr="00700562">
        <w:tc>
          <w:tcPr>
            <w:tcW w:w="3446" w:type="dxa"/>
          </w:tcPr>
          <w:p w:rsidR="00700562" w:rsidRDefault="00700562" w:rsidP="00350AD2">
            <w:pPr>
              <w:ind w:right="360"/>
            </w:pPr>
            <w:r>
              <w:t>Electrical Engineer</w:t>
            </w:r>
          </w:p>
        </w:tc>
        <w:tc>
          <w:tcPr>
            <w:tcW w:w="1252" w:type="dxa"/>
          </w:tcPr>
          <w:p w:rsidR="00700562" w:rsidRDefault="00AB1C63" w:rsidP="007D4F25">
            <w:pPr>
              <w:ind w:right="360"/>
            </w:pPr>
            <w:r>
              <w:t>1538</w:t>
            </w:r>
          </w:p>
        </w:tc>
        <w:tc>
          <w:tcPr>
            <w:tcW w:w="1260" w:type="dxa"/>
          </w:tcPr>
          <w:p w:rsidR="00700562" w:rsidRDefault="00AB1C63" w:rsidP="007D4F25">
            <w:pPr>
              <w:ind w:right="360"/>
            </w:pPr>
            <w:r>
              <w:t>1538</w:t>
            </w:r>
          </w:p>
        </w:tc>
        <w:tc>
          <w:tcPr>
            <w:tcW w:w="1170" w:type="dxa"/>
          </w:tcPr>
          <w:p w:rsidR="00700562" w:rsidRDefault="00AB1C63" w:rsidP="004878D0">
            <w:pPr>
              <w:ind w:right="360"/>
            </w:pPr>
            <w:r>
              <w:t>1790</w:t>
            </w:r>
          </w:p>
        </w:tc>
        <w:tc>
          <w:tcPr>
            <w:tcW w:w="1260" w:type="dxa"/>
          </w:tcPr>
          <w:p w:rsidR="00700562" w:rsidRDefault="00AB1C63" w:rsidP="004878D0">
            <w:pPr>
              <w:ind w:right="360"/>
            </w:pPr>
            <w:r>
              <w:t>1804</w:t>
            </w:r>
          </w:p>
        </w:tc>
        <w:tc>
          <w:tcPr>
            <w:tcW w:w="1440" w:type="dxa"/>
          </w:tcPr>
          <w:p w:rsidR="00700562" w:rsidRDefault="00AB1C63" w:rsidP="004878D0">
            <w:pPr>
              <w:ind w:right="360"/>
            </w:pPr>
            <w:r>
              <w:t>1820</w:t>
            </w:r>
          </w:p>
        </w:tc>
      </w:tr>
      <w:tr w:rsidR="00700562" w:rsidTr="00700562">
        <w:tc>
          <w:tcPr>
            <w:tcW w:w="3446" w:type="dxa"/>
          </w:tcPr>
          <w:p w:rsidR="00700562" w:rsidRDefault="00700562" w:rsidP="00350AD2">
            <w:pPr>
              <w:ind w:right="360"/>
            </w:pPr>
            <w:r>
              <w:t>Electrical Technician</w:t>
            </w:r>
          </w:p>
        </w:tc>
        <w:tc>
          <w:tcPr>
            <w:tcW w:w="1252" w:type="dxa"/>
          </w:tcPr>
          <w:p w:rsidR="00700562" w:rsidRDefault="00AB1C63" w:rsidP="007D4F25">
            <w:pPr>
              <w:ind w:right="360"/>
            </w:pPr>
            <w:r>
              <w:t>1734</w:t>
            </w:r>
          </w:p>
        </w:tc>
        <w:tc>
          <w:tcPr>
            <w:tcW w:w="1260" w:type="dxa"/>
          </w:tcPr>
          <w:p w:rsidR="00700562" w:rsidRDefault="00AB1C63" w:rsidP="007D4F25">
            <w:pPr>
              <w:ind w:right="360"/>
            </w:pPr>
            <w:r>
              <w:t>1758</w:t>
            </w:r>
          </w:p>
        </w:tc>
        <w:tc>
          <w:tcPr>
            <w:tcW w:w="1170" w:type="dxa"/>
          </w:tcPr>
          <w:p w:rsidR="00700562" w:rsidRDefault="00AB1C63" w:rsidP="00350AD2">
            <w:pPr>
              <w:ind w:right="360"/>
            </w:pPr>
            <w:r>
              <w:t>2070</w:t>
            </w:r>
          </w:p>
        </w:tc>
        <w:tc>
          <w:tcPr>
            <w:tcW w:w="1260" w:type="dxa"/>
          </w:tcPr>
          <w:p w:rsidR="00700562" w:rsidRDefault="00AB1C63" w:rsidP="00350AD2">
            <w:pPr>
              <w:ind w:right="360"/>
            </w:pPr>
            <w:r>
              <w:t>2073</w:t>
            </w:r>
          </w:p>
        </w:tc>
        <w:tc>
          <w:tcPr>
            <w:tcW w:w="1440" w:type="dxa"/>
          </w:tcPr>
          <w:p w:rsidR="00700562" w:rsidRDefault="00AB1C63" w:rsidP="00350AD2">
            <w:pPr>
              <w:ind w:right="360"/>
            </w:pPr>
            <w:r>
              <w:t>2205</w:t>
            </w:r>
          </w:p>
        </w:tc>
      </w:tr>
      <w:tr w:rsidR="00700562" w:rsidTr="00700562">
        <w:tc>
          <w:tcPr>
            <w:tcW w:w="3446" w:type="dxa"/>
          </w:tcPr>
          <w:p w:rsidR="00700562" w:rsidRDefault="00700562" w:rsidP="00350AD2">
            <w:pPr>
              <w:ind w:right="360"/>
            </w:pPr>
            <w:r>
              <w:t>Front End Programmer</w:t>
            </w:r>
          </w:p>
        </w:tc>
        <w:tc>
          <w:tcPr>
            <w:tcW w:w="1252" w:type="dxa"/>
          </w:tcPr>
          <w:p w:rsidR="00700562" w:rsidRDefault="00AB1C63" w:rsidP="007D4F25">
            <w:pPr>
              <w:ind w:right="360"/>
            </w:pPr>
            <w:r>
              <w:t>2080</w:t>
            </w:r>
          </w:p>
        </w:tc>
        <w:tc>
          <w:tcPr>
            <w:tcW w:w="1260" w:type="dxa"/>
          </w:tcPr>
          <w:p w:rsidR="00700562" w:rsidRDefault="00AB1C63" w:rsidP="007D4F25">
            <w:pPr>
              <w:ind w:right="360"/>
            </w:pPr>
            <w:r>
              <w:t>2080</w:t>
            </w:r>
          </w:p>
        </w:tc>
        <w:tc>
          <w:tcPr>
            <w:tcW w:w="1170" w:type="dxa"/>
          </w:tcPr>
          <w:p w:rsidR="00700562" w:rsidRDefault="00AB1C63" w:rsidP="00350AD2">
            <w:pPr>
              <w:ind w:right="360"/>
            </w:pPr>
            <w:r>
              <w:t>2340</w:t>
            </w:r>
          </w:p>
        </w:tc>
        <w:tc>
          <w:tcPr>
            <w:tcW w:w="1260" w:type="dxa"/>
          </w:tcPr>
          <w:p w:rsidR="00700562" w:rsidRDefault="00AB1C63" w:rsidP="00350AD2">
            <w:pPr>
              <w:ind w:right="360"/>
            </w:pPr>
            <w:r>
              <w:t>2340</w:t>
            </w:r>
          </w:p>
        </w:tc>
        <w:tc>
          <w:tcPr>
            <w:tcW w:w="1440" w:type="dxa"/>
          </w:tcPr>
          <w:p w:rsidR="00700562" w:rsidRDefault="00AB1C63" w:rsidP="00350AD2">
            <w:pPr>
              <w:ind w:right="360"/>
            </w:pPr>
            <w:r>
              <w:t>2340</w:t>
            </w:r>
          </w:p>
        </w:tc>
      </w:tr>
      <w:tr w:rsidR="00700562" w:rsidTr="00700562">
        <w:tc>
          <w:tcPr>
            <w:tcW w:w="3446" w:type="dxa"/>
          </w:tcPr>
          <w:p w:rsidR="00700562" w:rsidRDefault="00700562" w:rsidP="00350AD2">
            <w:pPr>
              <w:ind w:right="360"/>
            </w:pPr>
            <w:r>
              <w:t>Machine Shop</w:t>
            </w:r>
          </w:p>
        </w:tc>
        <w:tc>
          <w:tcPr>
            <w:tcW w:w="1252" w:type="dxa"/>
          </w:tcPr>
          <w:p w:rsidR="00700562" w:rsidRDefault="00AB1C63" w:rsidP="007D4F25">
            <w:pPr>
              <w:ind w:right="360"/>
            </w:pPr>
            <w:r>
              <w:t>60</w:t>
            </w:r>
          </w:p>
        </w:tc>
        <w:tc>
          <w:tcPr>
            <w:tcW w:w="1260" w:type="dxa"/>
          </w:tcPr>
          <w:p w:rsidR="00700562" w:rsidRDefault="00AB1C63" w:rsidP="007D4F25">
            <w:pPr>
              <w:ind w:right="360"/>
            </w:pPr>
            <w:r>
              <w:t>60</w:t>
            </w:r>
          </w:p>
        </w:tc>
        <w:tc>
          <w:tcPr>
            <w:tcW w:w="1170" w:type="dxa"/>
          </w:tcPr>
          <w:p w:rsidR="00700562" w:rsidRDefault="00AB1C63" w:rsidP="00350AD2">
            <w:pPr>
              <w:ind w:right="360"/>
            </w:pPr>
            <w:r>
              <w:t>180</w:t>
            </w:r>
          </w:p>
        </w:tc>
        <w:tc>
          <w:tcPr>
            <w:tcW w:w="1260" w:type="dxa"/>
          </w:tcPr>
          <w:p w:rsidR="00700562" w:rsidRDefault="00AB1C63" w:rsidP="00350AD2">
            <w:pPr>
              <w:ind w:right="360"/>
            </w:pPr>
            <w:r>
              <w:t>240</w:t>
            </w:r>
          </w:p>
        </w:tc>
        <w:tc>
          <w:tcPr>
            <w:tcW w:w="1440" w:type="dxa"/>
          </w:tcPr>
          <w:p w:rsidR="00700562" w:rsidRDefault="00AB1C63" w:rsidP="00350AD2">
            <w:pPr>
              <w:ind w:right="360"/>
            </w:pPr>
            <w:r>
              <w:t>540</w:t>
            </w:r>
          </w:p>
        </w:tc>
      </w:tr>
      <w:tr w:rsidR="00700562" w:rsidTr="00700562">
        <w:tc>
          <w:tcPr>
            <w:tcW w:w="3446" w:type="dxa"/>
          </w:tcPr>
          <w:p w:rsidR="00700562" w:rsidRDefault="00700562" w:rsidP="00E44C84">
            <w:pPr>
              <w:ind w:right="360"/>
            </w:pPr>
            <w:r>
              <w:t>Mechanical Drafter</w:t>
            </w:r>
          </w:p>
        </w:tc>
        <w:tc>
          <w:tcPr>
            <w:tcW w:w="1252" w:type="dxa"/>
          </w:tcPr>
          <w:p w:rsidR="00700562" w:rsidRDefault="00247D5B" w:rsidP="007D4F25">
            <w:pPr>
              <w:ind w:right="360"/>
            </w:pPr>
            <w:r>
              <w:t>43</w:t>
            </w:r>
          </w:p>
        </w:tc>
        <w:tc>
          <w:tcPr>
            <w:tcW w:w="1260" w:type="dxa"/>
          </w:tcPr>
          <w:p w:rsidR="00700562" w:rsidRDefault="00247D5B" w:rsidP="007D4F25">
            <w:pPr>
              <w:ind w:right="360"/>
            </w:pPr>
            <w:r>
              <w:t>43</w:t>
            </w:r>
          </w:p>
        </w:tc>
        <w:tc>
          <w:tcPr>
            <w:tcW w:w="1170" w:type="dxa"/>
          </w:tcPr>
          <w:p w:rsidR="00700562" w:rsidRDefault="00247D5B" w:rsidP="00350AD2">
            <w:pPr>
              <w:ind w:right="360"/>
            </w:pPr>
            <w:r>
              <w:t>87</w:t>
            </w:r>
          </w:p>
        </w:tc>
        <w:tc>
          <w:tcPr>
            <w:tcW w:w="1260" w:type="dxa"/>
          </w:tcPr>
          <w:p w:rsidR="00700562" w:rsidRDefault="00247D5B" w:rsidP="00350AD2">
            <w:pPr>
              <w:ind w:right="360"/>
            </w:pPr>
            <w:r>
              <w:t>87</w:t>
            </w:r>
          </w:p>
        </w:tc>
        <w:tc>
          <w:tcPr>
            <w:tcW w:w="1440" w:type="dxa"/>
          </w:tcPr>
          <w:p w:rsidR="00700562" w:rsidRDefault="00247D5B" w:rsidP="00350AD2">
            <w:pPr>
              <w:ind w:right="360"/>
            </w:pPr>
            <w:r>
              <w:t>133</w:t>
            </w:r>
          </w:p>
        </w:tc>
      </w:tr>
      <w:tr w:rsidR="00247D5B" w:rsidTr="00700562">
        <w:tc>
          <w:tcPr>
            <w:tcW w:w="3446" w:type="dxa"/>
          </w:tcPr>
          <w:p w:rsidR="00247D5B" w:rsidRDefault="00247D5B" w:rsidP="00350AD2">
            <w:pPr>
              <w:ind w:right="360"/>
            </w:pPr>
            <w:r>
              <w:t>Mechanical Engineer</w:t>
            </w:r>
          </w:p>
        </w:tc>
        <w:tc>
          <w:tcPr>
            <w:tcW w:w="1252" w:type="dxa"/>
          </w:tcPr>
          <w:p w:rsidR="00247D5B" w:rsidRDefault="00247D5B" w:rsidP="00247D5B">
            <w:pPr>
              <w:ind w:right="360"/>
            </w:pPr>
            <w:r>
              <w:t>43</w:t>
            </w:r>
          </w:p>
        </w:tc>
        <w:tc>
          <w:tcPr>
            <w:tcW w:w="1260" w:type="dxa"/>
          </w:tcPr>
          <w:p w:rsidR="00247D5B" w:rsidRDefault="00247D5B" w:rsidP="00247D5B">
            <w:pPr>
              <w:ind w:right="360"/>
            </w:pPr>
            <w:r>
              <w:t>43</w:t>
            </w:r>
          </w:p>
        </w:tc>
        <w:tc>
          <w:tcPr>
            <w:tcW w:w="1170" w:type="dxa"/>
          </w:tcPr>
          <w:p w:rsidR="00247D5B" w:rsidRDefault="00247D5B" w:rsidP="00247D5B">
            <w:pPr>
              <w:ind w:right="360"/>
            </w:pPr>
            <w:r>
              <w:t>87</w:t>
            </w:r>
          </w:p>
        </w:tc>
        <w:tc>
          <w:tcPr>
            <w:tcW w:w="1260" w:type="dxa"/>
          </w:tcPr>
          <w:p w:rsidR="00247D5B" w:rsidRDefault="00247D5B" w:rsidP="00247D5B">
            <w:pPr>
              <w:ind w:right="360"/>
            </w:pPr>
            <w:r>
              <w:t>87</w:t>
            </w:r>
          </w:p>
        </w:tc>
        <w:tc>
          <w:tcPr>
            <w:tcW w:w="1440" w:type="dxa"/>
          </w:tcPr>
          <w:p w:rsidR="00247D5B" w:rsidRDefault="00247D5B" w:rsidP="00247D5B">
            <w:pPr>
              <w:ind w:right="360"/>
            </w:pPr>
            <w:r>
              <w:t>133</w:t>
            </w:r>
          </w:p>
        </w:tc>
      </w:tr>
      <w:tr w:rsidR="00247D5B" w:rsidTr="00700562">
        <w:tc>
          <w:tcPr>
            <w:tcW w:w="3446" w:type="dxa"/>
          </w:tcPr>
          <w:p w:rsidR="00247D5B" w:rsidRDefault="00247D5B" w:rsidP="00350AD2">
            <w:pPr>
              <w:ind w:right="360"/>
            </w:pPr>
            <w:r>
              <w:t>Mechanical Technician</w:t>
            </w:r>
          </w:p>
        </w:tc>
        <w:tc>
          <w:tcPr>
            <w:tcW w:w="1252" w:type="dxa"/>
          </w:tcPr>
          <w:p w:rsidR="00247D5B" w:rsidRDefault="00247D5B" w:rsidP="00247D5B">
            <w:pPr>
              <w:ind w:right="360"/>
            </w:pPr>
            <w:r>
              <w:t>43</w:t>
            </w:r>
          </w:p>
        </w:tc>
        <w:tc>
          <w:tcPr>
            <w:tcW w:w="1260" w:type="dxa"/>
          </w:tcPr>
          <w:p w:rsidR="00247D5B" w:rsidRDefault="00247D5B" w:rsidP="00247D5B">
            <w:pPr>
              <w:ind w:right="360"/>
            </w:pPr>
            <w:r>
              <w:t>43</w:t>
            </w:r>
          </w:p>
        </w:tc>
        <w:tc>
          <w:tcPr>
            <w:tcW w:w="1170" w:type="dxa"/>
          </w:tcPr>
          <w:p w:rsidR="00247D5B" w:rsidRDefault="00247D5B" w:rsidP="00247D5B">
            <w:pPr>
              <w:ind w:right="360"/>
            </w:pPr>
            <w:r>
              <w:t>87</w:t>
            </w:r>
          </w:p>
        </w:tc>
        <w:tc>
          <w:tcPr>
            <w:tcW w:w="1260" w:type="dxa"/>
          </w:tcPr>
          <w:p w:rsidR="00247D5B" w:rsidRDefault="00247D5B" w:rsidP="00247D5B">
            <w:pPr>
              <w:ind w:right="360"/>
            </w:pPr>
            <w:r>
              <w:t>87</w:t>
            </w:r>
          </w:p>
        </w:tc>
        <w:tc>
          <w:tcPr>
            <w:tcW w:w="1440" w:type="dxa"/>
          </w:tcPr>
          <w:p w:rsidR="00247D5B" w:rsidRDefault="00247D5B" w:rsidP="00247D5B">
            <w:pPr>
              <w:ind w:right="360"/>
            </w:pPr>
            <w:r>
              <w:t>133</w:t>
            </w:r>
          </w:p>
        </w:tc>
      </w:tr>
      <w:tr w:rsidR="00700562" w:rsidTr="00700562">
        <w:tc>
          <w:tcPr>
            <w:tcW w:w="3446" w:type="dxa"/>
          </w:tcPr>
          <w:p w:rsidR="00700562" w:rsidRDefault="00700562" w:rsidP="00350AD2">
            <w:pPr>
              <w:ind w:right="360"/>
            </w:pPr>
            <w:r>
              <w:t>Vacuum/Alignment Crew</w:t>
            </w:r>
          </w:p>
        </w:tc>
        <w:tc>
          <w:tcPr>
            <w:tcW w:w="1252" w:type="dxa"/>
          </w:tcPr>
          <w:p w:rsidR="00700562" w:rsidRDefault="00700562" w:rsidP="007D4F25">
            <w:pPr>
              <w:ind w:right="360"/>
            </w:pPr>
            <w:r>
              <w:t>60</w:t>
            </w:r>
          </w:p>
        </w:tc>
        <w:tc>
          <w:tcPr>
            <w:tcW w:w="1260" w:type="dxa"/>
          </w:tcPr>
          <w:p w:rsidR="00700562" w:rsidRDefault="00700562" w:rsidP="007D4F25">
            <w:pPr>
              <w:ind w:right="360"/>
            </w:pPr>
            <w:r>
              <w:t>60</w:t>
            </w:r>
          </w:p>
        </w:tc>
        <w:tc>
          <w:tcPr>
            <w:tcW w:w="1170" w:type="dxa"/>
          </w:tcPr>
          <w:p w:rsidR="00700562" w:rsidRDefault="00247D5B" w:rsidP="00350AD2">
            <w:pPr>
              <w:ind w:right="360"/>
            </w:pPr>
            <w:r>
              <w:t>120</w:t>
            </w:r>
          </w:p>
        </w:tc>
        <w:tc>
          <w:tcPr>
            <w:tcW w:w="1260" w:type="dxa"/>
          </w:tcPr>
          <w:p w:rsidR="00700562" w:rsidRDefault="00247D5B" w:rsidP="00350AD2">
            <w:pPr>
              <w:ind w:right="360"/>
            </w:pPr>
            <w:r>
              <w:t>120</w:t>
            </w:r>
          </w:p>
        </w:tc>
        <w:tc>
          <w:tcPr>
            <w:tcW w:w="1440" w:type="dxa"/>
          </w:tcPr>
          <w:p w:rsidR="00700562" w:rsidRDefault="00247D5B" w:rsidP="00350AD2">
            <w:pPr>
              <w:ind w:right="360"/>
            </w:pPr>
            <w:r>
              <w:t>120</w:t>
            </w:r>
          </w:p>
        </w:tc>
      </w:tr>
      <w:tr w:rsidR="00700562" w:rsidTr="00700562">
        <w:tc>
          <w:tcPr>
            <w:tcW w:w="3446" w:type="dxa"/>
          </w:tcPr>
          <w:p w:rsidR="00700562" w:rsidRDefault="00700562" w:rsidP="00350AD2">
            <w:pPr>
              <w:ind w:right="360"/>
            </w:pPr>
            <w:r>
              <w:t>EE Support Designer</w:t>
            </w:r>
          </w:p>
        </w:tc>
        <w:tc>
          <w:tcPr>
            <w:tcW w:w="1252" w:type="dxa"/>
          </w:tcPr>
          <w:p w:rsidR="00700562" w:rsidRDefault="00247D5B" w:rsidP="007D4F25">
            <w:pPr>
              <w:ind w:right="360"/>
            </w:pPr>
            <w:r>
              <w:t>120</w:t>
            </w:r>
          </w:p>
        </w:tc>
        <w:tc>
          <w:tcPr>
            <w:tcW w:w="1260" w:type="dxa"/>
          </w:tcPr>
          <w:p w:rsidR="00700562" w:rsidRDefault="00247D5B" w:rsidP="007D4F25">
            <w:pPr>
              <w:ind w:right="360"/>
            </w:pPr>
            <w:r>
              <w:t>160</w:t>
            </w:r>
          </w:p>
        </w:tc>
        <w:tc>
          <w:tcPr>
            <w:tcW w:w="1170" w:type="dxa"/>
          </w:tcPr>
          <w:p w:rsidR="00700562" w:rsidRDefault="00247D5B" w:rsidP="00350AD2">
            <w:pPr>
              <w:ind w:right="360"/>
            </w:pPr>
            <w:r>
              <w:t>160</w:t>
            </w:r>
          </w:p>
        </w:tc>
        <w:tc>
          <w:tcPr>
            <w:tcW w:w="1260" w:type="dxa"/>
          </w:tcPr>
          <w:p w:rsidR="00700562" w:rsidRDefault="00247D5B" w:rsidP="00350AD2">
            <w:pPr>
              <w:ind w:right="360"/>
            </w:pPr>
            <w:r>
              <w:t>160</w:t>
            </w:r>
          </w:p>
        </w:tc>
        <w:tc>
          <w:tcPr>
            <w:tcW w:w="1440" w:type="dxa"/>
          </w:tcPr>
          <w:p w:rsidR="00700562" w:rsidRDefault="00247D5B" w:rsidP="00350AD2">
            <w:pPr>
              <w:ind w:right="360"/>
            </w:pPr>
            <w:r>
              <w:t>160</w:t>
            </w:r>
          </w:p>
        </w:tc>
      </w:tr>
      <w:tr w:rsidR="00247D5B" w:rsidTr="00700562">
        <w:tc>
          <w:tcPr>
            <w:tcW w:w="3446" w:type="dxa"/>
          </w:tcPr>
          <w:p w:rsidR="00247D5B" w:rsidRDefault="00247D5B" w:rsidP="00350AD2">
            <w:pPr>
              <w:ind w:right="360"/>
            </w:pPr>
            <w:r>
              <w:t>EE Support Drafter</w:t>
            </w:r>
          </w:p>
        </w:tc>
        <w:tc>
          <w:tcPr>
            <w:tcW w:w="1252" w:type="dxa"/>
          </w:tcPr>
          <w:p w:rsidR="00247D5B" w:rsidRDefault="00247D5B" w:rsidP="00247D5B">
            <w:pPr>
              <w:ind w:right="360"/>
            </w:pPr>
            <w:r>
              <w:t>120</w:t>
            </w:r>
          </w:p>
        </w:tc>
        <w:tc>
          <w:tcPr>
            <w:tcW w:w="1260" w:type="dxa"/>
          </w:tcPr>
          <w:p w:rsidR="00247D5B" w:rsidRDefault="00247D5B" w:rsidP="00247D5B">
            <w:pPr>
              <w:ind w:right="360"/>
            </w:pPr>
            <w:r>
              <w:t>160</w:t>
            </w:r>
          </w:p>
        </w:tc>
        <w:tc>
          <w:tcPr>
            <w:tcW w:w="1170" w:type="dxa"/>
          </w:tcPr>
          <w:p w:rsidR="00247D5B" w:rsidRDefault="00247D5B" w:rsidP="00247D5B">
            <w:pPr>
              <w:ind w:right="360"/>
            </w:pPr>
            <w:r>
              <w:t>160</w:t>
            </w:r>
          </w:p>
        </w:tc>
        <w:tc>
          <w:tcPr>
            <w:tcW w:w="1260" w:type="dxa"/>
          </w:tcPr>
          <w:p w:rsidR="00247D5B" w:rsidRDefault="00247D5B" w:rsidP="00247D5B">
            <w:pPr>
              <w:ind w:right="360"/>
            </w:pPr>
            <w:r>
              <w:t>160</w:t>
            </w:r>
          </w:p>
        </w:tc>
        <w:tc>
          <w:tcPr>
            <w:tcW w:w="1440" w:type="dxa"/>
          </w:tcPr>
          <w:p w:rsidR="00247D5B" w:rsidRDefault="00247D5B" w:rsidP="00247D5B">
            <w:pPr>
              <w:ind w:right="360"/>
            </w:pPr>
            <w:r>
              <w:t>160</w:t>
            </w:r>
          </w:p>
        </w:tc>
      </w:tr>
    </w:tbl>
    <w:p w:rsidR="00350AD2" w:rsidRDefault="00350AD2" w:rsidP="00A70AB9">
      <w:pPr>
        <w:ind w:right="360"/>
      </w:pPr>
    </w:p>
    <w:p w:rsidR="001A57B0" w:rsidRDefault="001A57B0" w:rsidP="00A70AB9">
      <w:pPr>
        <w:ind w:right="360"/>
      </w:pPr>
    </w:p>
    <w:p w:rsidR="00185BB4" w:rsidRDefault="00185BB4" w:rsidP="00185BB4">
      <w:pPr>
        <w:ind w:right="360"/>
      </w:pPr>
      <w:r>
        <w:t xml:space="preserve">M&amp;S numbers for the implementation stage will involve the cost of materials used to upgrade the beam line </w:t>
      </w:r>
      <w:proofErr w:type="spellStart"/>
      <w:r>
        <w:t>toroids</w:t>
      </w:r>
      <w:proofErr w:type="spellEnd"/>
      <w:r>
        <w:t xml:space="preserve"> for Mu2e operation. A summary of the M&amp;S costing is provided below</w:t>
      </w:r>
      <w:r>
        <w:rPr>
          <w:vertAlign w:val="superscript"/>
        </w:rPr>
        <w:t>1</w:t>
      </w:r>
      <w:r>
        <w:t>:</w:t>
      </w:r>
    </w:p>
    <w:p w:rsidR="00F8721D" w:rsidRDefault="00F8721D" w:rsidP="004878D0">
      <w:pPr>
        <w:ind w:right="360"/>
      </w:pPr>
    </w:p>
    <w:p w:rsidR="00057F6A" w:rsidRDefault="009070CC" w:rsidP="00A70AB9">
      <w:pPr>
        <w:ind w:right="360"/>
      </w:pPr>
      <w:r>
        <w:rPr>
          <w:b/>
        </w:rPr>
        <w:t>M&amp;S (EDIA and Implementation)</w:t>
      </w:r>
      <w:r w:rsidRPr="00813A45">
        <w:rPr>
          <w:b/>
        </w:rPr>
        <w:t>:</w:t>
      </w:r>
    </w:p>
    <w:tbl>
      <w:tblPr>
        <w:tblStyle w:val="TableGrid"/>
        <w:tblW w:w="0" w:type="auto"/>
        <w:tblLook w:val="04A0" w:firstRow="1" w:lastRow="0" w:firstColumn="1" w:lastColumn="0" w:noHBand="0" w:noVBand="1"/>
      </w:tblPr>
      <w:tblGrid>
        <w:gridCol w:w="3673"/>
        <w:gridCol w:w="1537"/>
        <w:gridCol w:w="1290"/>
        <w:gridCol w:w="1290"/>
        <w:gridCol w:w="1290"/>
        <w:gridCol w:w="1576"/>
      </w:tblGrid>
      <w:tr w:rsidR="00700562" w:rsidTr="00AB1C63">
        <w:tc>
          <w:tcPr>
            <w:tcW w:w="10484" w:type="dxa"/>
            <w:gridSpan w:val="6"/>
            <w:shd w:val="clear" w:color="auto" w:fill="D9D9D9" w:themeFill="background1" w:themeFillShade="D9"/>
          </w:tcPr>
          <w:p w:rsidR="00700562" w:rsidRPr="00700562" w:rsidRDefault="00700562" w:rsidP="00700562">
            <w:pPr>
              <w:ind w:right="360"/>
              <w:jc w:val="center"/>
              <w:rPr>
                <w:color w:val="FF0000"/>
              </w:rPr>
            </w:pPr>
            <w:r>
              <w:t xml:space="preserve">M&amp;S 475.02.02.03.04.A Beam Line </w:t>
            </w:r>
            <w:proofErr w:type="spellStart"/>
            <w:r>
              <w:t>Toroids</w:t>
            </w:r>
            <w:proofErr w:type="spellEnd"/>
          </w:p>
        </w:tc>
      </w:tr>
      <w:tr w:rsidR="00700562" w:rsidTr="00700562">
        <w:tc>
          <w:tcPr>
            <w:tcW w:w="3949" w:type="dxa"/>
          </w:tcPr>
          <w:p w:rsidR="00700562" w:rsidRDefault="00700562" w:rsidP="0060203D">
            <w:pPr>
              <w:ind w:right="360"/>
            </w:pPr>
          </w:p>
        </w:tc>
        <w:tc>
          <w:tcPr>
            <w:tcW w:w="1537" w:type="dxa"/>
          </w:tcPr>
          <w:p w:rsidR="00700562" w:rsidRDefault="00700562" w:rsidP="00700562">
            <w:pPr>
              <w:ind w:right="360"/>
              <w:jc w:val="center"/>
            </w:pPr>
            <w:r>
              <w:t>Minimum</w:t>
            </w:r>
          </w:p>
        </w:tc>
        <w:tc>
          <w:tcPr>
            <w:tcW w:w="3422" w:type="dxa"/>
            <w:gridSpan w:val="3"/>
          </w:tcPr>
          <w:p w:rsidR="00700562" w:rsidRDefault="00700562" w:rsidP="00700562">
            <w:pPr>
              <w:ind w:right="360"/>
              <w:jc w:val="center"/>
            </w:pPr>
            <w:r>
              <w:t>Most Likely</w:t>
            </w:r>
          </w:p>
        </w:tc>
        <w:tc>
          <w:tcPr>
            <w:tcW w:w="1576" w:type="dxa"/>
          </w:tcPr>
          <w:p w:rsidR="00700562" w:rsidRDefault="00700562" w:rsidP="00700562">
            <w:pPr>
              <w:ind w:right="360"/>
              <w:jc w:val="center"/>
            </w:pPr>
            <w:r>
              <w:t>Maximum</w:t>
            </w:r>
          </w:p>
        </w:tc>
      </w:tr>
      <w:tr w:rsidR="00700562" w:rsidTr="00700562">
        <w:tc>
          <w:tcPr>
            <w:tcW w:w="3949" w:type="dxa"/>
          </w:tcPr>
          <w:p w:rsidR="00700562" w:rsidRDefault="00700562" w:rsidP="0060203D">
            <w:pPr>
              <w:ind w:right="360"/>
            </w:pPr>
          </w:p>
        </w:tc>
        <w:tc>
          <w:tcPr>
            <w:tcW w:w="1537" w:type="dxa"/>
          </w:tcPr>
          <w:p w:rsidR="00700562" w:rsidRDefault="00700562" w:rsidP="0060203D">
            <w:pPr>
              <w:ind w:right="360"/>
            </w:pPr>
          </w:p>
        </w:tc>
        <w:tc>
          <w:tcPr>
            <w:tcW w:w="1203" w:type="dxa"/>
          </w:tcPr>
          <w:p w:rsidR="00700562" w:rsidRDefault="00700562" w:rsidP="00700562">
            <w:pPr>
              <w:ind w:right="360"/>
              <w:jc w:val="center"/>
            </w:pPr>
            <w:r>
              <w:t>(1*)</w:t>
            </w:r>
          </w:p>
        </w:tc>
        <w:tc>
          <w:tcPr>
            <w:tcW w:w="1139" w:type="dxa"/>
          </w:tcPr>
          <w:p w:rsidR="00700562" w:rsidRDefault="00700562" w:rsidP="00700562">
            <w:pPr>
              <w:ind w:right="360"/>
              <w:jc w:val="center"/>
            </w:pPr>
            <w:r>
              <w:t>(2)</w:t>
            </w:r>
          </w:p>
        </w:tc>
        <w:tc>
          <w:tcPr>
            <w:tcW w:w="1080" w:type="dxa"/>
          </w:tcPr>
          <w:p w:rsidR="00700562" w:rsidRDefault="00700562" w:rsidP="00700562">
            <w:pPr>
              <w:ind w:right="360"/>
              <w:jc w:val="center"/>
            </w:pPr>
            <w:r>
              <w:t>(3)</w:t>
            </w:r>
          </w:p>
        </w:tc>
        <w:tc>
          <w:tcPr>
            <w:tcW w:w="1576" w:type="dxa"/>
          </w:tcPr>
          <w:p w:rsidR="00700562" w:rsidRDefault="00700562" w:rsidP="0060203D">
            <w:pPr>
              <w:ind w:right="360"/>
            </w:pPr>
          </w:p>
        </w:tc>
      </w:tr>
      <w:tr w:rsidR="00700562" w:rsidTr="00700562">
        <w:tc>
          <w:tcPr>
            <w:tcW w:w="3949" w:type="dxa"/>
          </w:tcPr>
          <w:p w:rsidR="00700562" w:rsidRDefault="00700562" w:rsidP="0060203D">
            <w:pPr>
              <w:ind w:right="360"/>
            </w:pPr>
            <w:r>
              <w:t>Totals</w:t>
            </w:r>
          </w:p>
        </w:tc>
        <w:tc>
          <w:tcPr>
            <w:tcW w:w="1537" w:type="dxa"/>
          </w:tcPr>
          <w:p w:rsidR="00700562" w:rsidRDefault="00700562" w:rsidP="0060203D">
            <w:pPr>
              <w:ind w:right="360"/>
            </w:pPr>
            <w:r>
              <w:t>$12K</w:t>
            </w:r>
          </w:p>
        </w:tc>
        <w:tc>
          <w:tcPr>
            <w:tcW w:w="1203" w:type="dxa"/>
          </w:tcPr>
          <w:p w:rsidR="00700562" w:rsidRDefault="00700562" w:rsidP="0060203D">
            <w:pPr>
              <w:ind w:right="360"/>
            </w:pPr>
            <w:r>
              <w:t>$13.8K</w:t>
            </w:r>
          </w:p>
        </w:tc>
        <w:tc>
          <w:tcPr>
            <w:tcW w:w="1139" w:type="dxa"/>
          </w:tcPr>
          <w:p w:rsidR="00700562" w:rsidRDefault="00700562" w:rsidP="0060203D">
            <w:pPr>
              <w:ind w:right="360"/>
            </w:pPr>
            <w:r>
              <w:t>$21.2K</w:t>
            </w:r>
          </w:p>
        </w:tc>
        <w:tc>
          <w:tcPr>
            <w:tcW w:w="1080" w:type="dxa"/>
          </w:tcPr>
          <w:p w:rsidR="00700562" w:rsidRDefault="00700562" w:rsidP="0060203D">
            <w:pPr>
              <w:ind w:right="360"/>
            </w:pPr>
            <w:r>
              <w:t>$26.2K</w:t>
            </w:r>
          </w:p>
        </w:tc>
        <w:tc>
          <w:tcPr>
            <w:tcW w:w="1576" w:type="dxa"/>
          </w:tcPr>
          <w:p w:rsidR="00700562" w:rsidRDefault="00700562" w:rsidP="0060203D">
            <w:pPr>
              <w:ind w:right="360"/>
            </w:pPr>
            <w:r>
              <w:t>$49.7K</w:t>
            </w:r>
          </w:p>
        </w:tc>
      </w:tr>
    </w:tbl>
    <w:p w:rsidR="003761F0" w:rsidRDefault="003761F0" w:rsidP="00A70AB9">
      <w:pPr>
        <w:ind w:right="360"/>
      </w:pPr>
    </w:p>
    <w:p w:rsidR="00A70AB9" w:rsidRDefault="00A70AB9" w:rsidP="00A70AB9">
      <w:pPr>
        <w:ind w:right="360"/>
      </w:pPr>
    </w:p>
    <w:p w:rsidR="00A70AB9" w:rsidRDefault="00A70AB9" w:rsidP="00A70AB9">
      <w:pPr>
        <w:ind w:right="360"/>
      </w:pPr>
      <w:r>
        <w:t>References:</w:t>
      </w:r>
    </w:p>
    <w:p w:rsidR="00446E13" w:rsidRPr="001F50A0" w:rsidRDefault="00446E13" w:rsidP="00446E13">
      <w:pPr>
        <w:pStyle w:val="ListParagraph"/>
        <w:numPr>
          <w:ilvl w:val="0"/>
          <w:numId w:val="4"/>
        </w:numPr>
        <w:spacing w:line="276" w:lineRule="auto"/>
      </w:pPr>
      <w:r>
        <w:lastRenderedPageBreak/>
        <w:t>A. Ibrahim,</w:t>
      </w:r>
      <w:r w:rsidR="00421F52">
        <w:t xml:space="preserve"> B. Drendel,</w:t>
      </w:r>
      <w:r>
        <w:t xml:space="preserve"> “Toroid and DCCT upgrade for Mu2e Storage Rings and Beam Lines,</w:t>
      </w:r>
      <w:proofErr w:type="gramStart"/>
      <w:r>
        <w:t>”  Mu2e</w:t>
      </w:r>
      <w:proofErr w:type="gramEnd"/>
      <w:r>
        <w:t xml:space="preserve"> Documents Database #1180, </w:t>
      </w:r>
      <w:r w:rsidR="00700562">
        <w:t>January 2012</w:t>
      </w:r>
      <w:r>
        <w:t>.</w:t>
      </w:r>
    </w:p>
    <w:p w:rsidR="00995340" w:rsidRPr="001F50A0" w:rsidRDefault="00995340" w:rsidP="00446E13">
      <w:pPr>
        <w:pStyle w:val="ListParagraph"/>
        <w:spacing w:line="276" w:lineRule="auto"/>
      </w:pPr>
    </w:p>
    <w:sectPr w:rsidR="00995340" w:rsidRPr="001F50A0" w:rsidSect="00995340">
      <w:footerReference w:type="default" r:id="rId10"/>
      <w:pgSz w:w="12240" w:h="15840" w:code="1"/>
      <w:pgMar w:top="144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7C" w:rsidRDefault="005C0D7C">
      <w:r>
        <w:separator/>
      </w:r>
    </w:p>
  </w:endnote>
  <w:endnote w:type="continuationSeparator" w:id="0">
    <w:p w:rsidR="005C0D7C" w:rsidRDefault="005C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7C" w:rsidRDefault="005C0D7C" w:rsidP="00995340">
    <w:r>
      <w:t>Mu2e BoE Form</w:t>
    </w:r>
    <w:r>
      <w:tab/>
    </w:r>
    <w:r>
      <w:tab/>
    </w:r>
    <w:r>
      <w:tab/>
    </w:r>
    <w:r>
      <w:tab/>
    </w:r>
    <w:r>
      <w:rPr>
        <w:sz w:val="20"/>
      </w:rPr>
      <w:t xml:space="preserve">Page </w:t>
    </w:r>
    <w:r>
      <w:fldChar w:fldCharType="begin"/>
    </w:r>
    <w:r>
      <w:instrText xml:space="preserve"> PAGE   \* MERGEFORMAT </w:instrText>
    </w:r>
    <w:r>
      <w:fldChar w:fldCharType="separate"/>
    </w:r>
    <w:r w:rsidR="00AC52DE" w:rsidRPr="00AC52DE">
      <w:rPr>
        <w:noProof/>
        <w:sz w:val="20"/>
      </w:rPr>
      <w:t>1</w:t>
    </w:r>
    <w:r>
      <w:rPr>
        <w:noProof/>
        <w:sz w:val="20"/>
      </w:rPr>
      <w:fldChar w:fldCharType="end"/>
    </w:r>
    <w:r>
      <w:rPr>
        <w:sz w:val="20"/>
      </w:rPr>
      <w:t xml:space="preserve"> </w:t>
    </w:r>
    <w:proofErr w:type="gramStart"/>
    <w:r>
      <w:rPr>
        <w:sz w:val="20"/>
      </w:rPr>
      <w:t xml:space="preserve">of  </w:t>
    </w:r>
    <w:proofErr w:type="gramEnd"/>
    <w:fldSimple w:instr=" NUMPAGES   \* MERGEFORMAT ">
      <w:r w:rsidR="00AC52DE" w:rsidRPr="00AC52DE">
        <w:rPr>
          <w:noProof/>
          <w:sz w:val="20"/>
        </w:rPr>
        <w:t>4</w:t>
      </w:r>
    </w:fldSimple>
    <w:r>
      <w:t xml:space="preserve"> </w:t>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7C" w:rsidRDefault="005C0D7C">
      <w:r>
        <w:separator/>
      </w:r>
    </w:p>
  </w:footnote>
  <w:footnote w:type="continuationSeparator" w:id="0">
    <w:p w:rsidR="005C0D7C" w:rsidRDefault="005C0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E15"/>
    <w:multiLevelType w:val="hybridMultilevel"/>
    <w:tmpl w:val="8CE0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00D4D"/>
    <w:multiLevelType w:val="hybridMultilevel"/>
    <w:tmpl w:val="3902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21192"/>
    <w:multiLevelType w:val="hybridMultilevel"/>
    <w:tmpl w:val="7624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B07A1"/>
    <w:multiLevelType w:val="hybridMultilevel"/>
    <w:tmpl w:val="A1C44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8A6AD0"/>
    <w:multiLevelType w:val="hybridMultilevel"/>
    <w:tmpl w:val="E0CEEB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7A8063CF"/>
    <w:multiLevelType w:val="hybridMultilevel"/>
    <w:tmpl w:val="91282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10"/>
    <w:rsid w:val="00014804"/>
    <w:rsid w:val="00016425"/>
    <w:rsid w:val="0003557A"/>
    <w:rsid w:val="00036B74"/>
    <w:rsid w:val="000408C0"/>
    <w:rsid w:val="00055D33"/>
    <w:rsid w:val="00057F6A"/>
    <w:rsid w:val="0006722B"/>
    <w:rsid w:val="00077E72"/>
    <w:rsid w:val="000A529E"/>
    <w:rsid w:val="0013565F"/>
    <w:rsid w:val="00143878"/>
    <w:rsid w:val="00153F64"/>
    <w:rsid w:val="0018580B"/>
    <w:rsid w:val="00185BB4"/>
    <w:rsid w:val="00185CC9"/>
    <w:rsid w:val="001A57B0"/>
    <w:rsid w:val="001C3F75"/>
    <w:rsid w:val="001F6236"/>
    <w:rsid w:val="00200FD8"/>
    <w:rsid w:val="002010E2"/>
    <w:rsid w:val="00236BB2"/>
    <w:rsid w:val="0024278B"/>
    <w:rsid w:val="00247D5B"/>
    <w:rsid w:val="00294475"/>
    <w:rsid w:val="002D12A6"/>
    <w:rsid w:val="00326125"/>
    <w:rsid w:val="00350AD2"/>
    <w:rsid w:val="00371CA4"/>
    <w:rsid w:val="003761F0"/>
    <w:rsid w:val="003A07D5"/>
    <w:rsid w:val="003D40D4"/>
    <w:rsid w:val="003E5900"/>
    <w:rsid w:val="004021A0"/>
    <w:rsid w:val="00403B64"/>
    <w:rsid w:val="00421F52"/>
    <w:rsid w:val="00446E13"/>
    <w:rsid w:val="004476D3"/>
    <w:rsid w:val="00462DCA"/>
    <w:rsid w:val="00483582"/>
    <w:rsid w:val="004878D0"/>
    <w:rsid w:val="0049777B"/>
    <w:rsid w:val="00516FD2"/>
    <w:rsid w:val="005314B7"/>
    <w:rsid w:val="00565F1A"/>
    <w:rsid w:val="005A610F"/>
    <w:rsid w:val="005A7842"/>
    <w:rsid w:val="005B304F"/>
    <w:rsid w:val="005C0D7C"/>
    <w:rsid w:val="0060203D"/>
    <w:rsid w:val="00603CBC"/>
    <w:rsid w:val="00606AAD"/>
    <w:rsid w:val="00610FD6"/>
    <w:rsid w:val="00631E47"/>
    <w:rsid w:val="006455B7"/>
    <w:rsid w:val="006613DF"/>
    <w:rsid w:val="006804E2"/>
    <w:rsid w:val="00700562"/>
    <w:rsid w:val="0071243F"/>
    <w:rsid w:val="007164C0"/>
    <w:rsid w:val="00721DCC"/>
    <w:rsid w:val="00726FED"/>
    <w:rsid w:val="0073181A"/>
    <w:rsid w:val="00755A75"/>
    <w:rsid w:val="00770417"/>
    <w:rsid w:val="0078255C"/>
    <w:rsid w:val="007B7450"/>
    <w:rsid w:val="007D4F25"/>
    <w:rsid w:val="007D6CC9"/>
    <w:rsid w:val="007E15B5"/>
    <w:rsid w:val="00802403"/>
    <w:rsid w:val="0080717A"/>
    <w:rsid w:val="008257A2"/>
    <w:rsid w:val="00826358"/>
    <w:rsid w:val="0083063B"/>
    <w:rsid w:val="008502B5"/>
    <w:rsid w:val="0087019F"/>
    <w:rsid w:val="00890FBC"/>
    <w:rsid w:val="008930E5"/>
    <w:rsid w:val="00893122"/>
    <w:rsid w:val="008A68ED"/>
    <w:rsid w:val="008B273C"/>
    <w:rsid w:val="008D33FB"/>
    <w:rsid w:val="008D4506"/>
    <w:rsid w:val="008F3043"/>
    <w:rsid w:val="009070CC"/>
    <w:rsid w:val="00913A0A"/>
    <w:rsid w:val="009847FD"/>
    <w:rsid w:val="00992288"/>
    <w:rsid w:val="00995340"/>
    <w:rsid w:val="009C2DB8"/>
    <w:rsid w:val="009D5211"/>
    <w:rsid w:val="009E0248"/>
    <w:rsid w:val="009E09F6"/>
    <w:rsid w:val="00A03069"/>
    <w:rsid w:val="00A26918"/>
    <w:rsid w:val="00A54723"/>
    <w:rsid w:val="00A70AB9"/>
    <w:rsid w:val="00A93ACD"/>
    <w:rsid w:val="00AB1C63"/>
    <w:rsid w:val="00AB23D5"/>
    <w:rsid w:val="00AC52DE"/>
    <w:rsid w:val="00AD7E60"/>
    <w:rsid w:val="00AE3F26"/>
    <w:rsid w:val="00AF4663"/>
    <w:rsid w:val="00B32C26"/>
    <w:rsid w:val="00B808C1"/>
    <w:rsid w:val="00BB4038"/>
    <w:rsid w:val="00BD510F"/>
    <w:rsid w:val="00C2333C"/>
    <w:rsid w:val="00C51F9C"/>
    <w:rsid w:val="00C6496F"/>
    <w:rsid w:val="00C7462D"/>
    <w:rsid w:val="00C777F7"/>
    <w:rsid w:val="00C84AEC"/>
    <w:rsid w:val="00CF07D5"/>
    <w:rsid w:val="00D81F08"/>
    <w:rsid w:val="00DC2039"/>
    <w:rsid w:val="00DD5799"/>
    <w:rsid w:val="00DE3B10"/>
    <w:rsid w:val="00DF1EE0"/>
    <w:rsid w:val="00E16FD1"/>
    <w:rsid w:val="00E20BA9"/>
    <w:rsid w:val="00E42A10"/>
    <w:rsid w:val="00E44C84"/>
    <w:rsid w:val="00E57562"/>
    <w:rsid w:val="00E62734"/>
    <w:rsid w:val="00E7610D"/>
    <w:rsid w:val="00E82E5D"/>
    <w:rsid w:val="00EA27A3"/>
    <w:rsid w:val="00F05820"/>
    <w:rsid w:val="00F471A1"/>
    <w:rsid w:val="00F83E30"/>
    <w:rsid w:val="00F8721D"/>
    <w:rsid w:val="00F90F77"/>
    <w:rsid w:val="00FB07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6"/>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6"/>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619">
      <w:bodyDiv w:val="1"/>
      <w:marLeft w:val="0"/>
      <w:marRight w:val="0"/>
      <w:marTop w:val="0"/>
      <w:marBottom w:val="0"/>
      <w:divBdr>
        <w:top w:val="none" w:sz="0" w:space="0" w:color="auto"/>
        <w:left w:val="none" w:sz="0" w:space="0" w:color="auto"/>
        <w:bottom w:val="none" w:sz="0" w:space="0" w:color="auto"/>
        <w:right w:val="none" w:sz="0" w:space="0" w:color="auto"/>
      </w:divBdr>
    </w:div>
    <w:div w:id="141578255">
      <w:bodyDiv w:val="1"/>
      <w:marLeft w:val="0"/>
      <w:marRight w:val="0"/>
      <w:marTop w:val="0"/>
      <w:marBottom w:val="0"/>
      <w:divBdr>
        <w:top w:val="none" w:sz="0" w:space="0" w:color="auto"/>
        <w:left w:val="none" w:sz="0" w:space="0" w:color="auto"/>
        <w:bottom w:val="none" w:sz="0" w:space="0" w:color="auto"/>
        <w:right w:val="none" w:sz="0" w:space="0" w:color="auto"/>
      </w:divBdr>
    </w:div>
    <w:div w:id="160825704">
      <w:bodyDiv w:val="1"/>
      <w:marLeft w:val="0"/>
      <w:marRight w:val="0"/>
      <w:marTop w:val="0"/>
      <w:marBottom w:val="0"/>
      <w:divBdr>
        <w:top w:val="none" w:sz="0" w:space="0" w:color="auto"/>
        <w:left w:val="none" w:sz="0" w:space="0" w:color="auto"/>
        <w:bottom w:val="none" w:sz="0" w:space="0" w:color="auto"/>
        <w:right w:val="none" w:sz="0" w:space="0" w:color="auto"/>
      </w:divBdr>
    </w:div>
    <w:div w:id="254553737">
      <w:bodyDiv w:val="1"/>
      <w:marLeft w:val="0"/>
      <w:marRight w:val="0"/>
      <w:marTop w:val="0"/>
      <w:marBottom w:val="0"/>
      <w:divBdr>
        <w:top w:val="none" w:sz="0" w:space="0" w:color="auto"/>
        <w:left w:val="none" w:sz="0" w:space="0" w:color="auto"/>
        <w:bottom w:val="none" w:sz="0" w:space="0" w:color="auto"/>
        <w:right w:val="none" w:sz="0" w:space="0" w:color="auto"/>
      </w:divBdr>
    </w:div>
    <w:div w:id="330110126">
      <w:bodyDiv w:val="1"/>
      <w:marLeft w:val="0"/>
      <w:marRight w:val="0"/>
      <w:marTop w:val="0"/>
      <w:marBottom w:val="0"/>
      <w:divBdr>
        <w:top w:val="none" w:sz="0" w:space="0" w:color="auto"/>
        <w:left w:val="none" w:sz="0" w:space="0" w:color="auto"/>
        <w:bottom w:val="none" w:sz="0" w:space="0" w:color="auto"/>
        <w:right w:val="none" w:sz="0" w:space="0" w:color="auto"/>
      </w:divBdr>
    </w:div>
    <w:div w:id="410009269">
      <w:bodyDiv w:val="1"/>
      <w:marLeft w:val="0"/>
      <w:marRight w:val="0"/>
      <w:marTop w:val="0"/>
      <w:marBottom w:val="0"/>
      <w:divBdr>
        <w:top w:val="none" w:sz="0" w:space="0" w:color="auto"/>
        <w:left w:val="none" w:sz="0" w:space="0" w:color="auto"/>
        <w:bottom w:val="none" w:sz="0" w:space="0" w:color="auto"/>
        <w:right w:val="none" w:sz="0" w:space="0" w:color="auto"/>
      </w:divBdr>
    </w:div>
    <w:div w:id="543492975">
      <w:bodyDiv w:val="1"/>
      <w:marLeft w:val="0"/>
      <w:marRight w:val="0"/>
      <w:marTop w:val="0"/>
      <w:marBottom w:val="0"/>
      <w:divBdr>
        <w:top w:val="none" w:sz="0" w:space="0" w:color="auto"/>
        <w:left w:val="none" w:sz="0" w:space="0" w:color="auto"/>
        <w:bottom w:val="none" w:sz="0" w:space="0" w:color="auto"/>
        <w:right w:val="none" w:sz="0" w:space="0" w:color="auto"/>
      </w:divBdr>
    </w:div>
    <w:div w:id="600113344">
      <w:bodyDiv w:val="1"/>
      <w:marLeft w:val="0"/>
      <w:marRight w:val="0"/>
      <w:marTop w:val="0"/>
      <w:marBottom w:val="0"/>
      <w:divBdr>
        <w:top w:val="none" w:sz="0" w:space="0" w:color="auto"/>
        <w:left w:val="none" w:sz="0" w:space="0" w:color="auto"/>
        <w:bottom w:val="none" w:sz="0" w:space="0" w:color="auto"/>
        <w:right w:val="none" w:sz="0" w:space="0" w:color="auto"/>
      </w:divBdr>
    </w:div>
    <w:div w:id="771516442">
      <w:bodyDiv w:val="1"/>
      <w:marLeft w:val="0"/>
      <w:marRight w:val="0"/>
      <w:marTop w:val="0"/>
      <w:marBottom w:val="0"/>
      <w:divBdr>
        <w:top w:val="none" w:sz="0" w:space="0" w:color="auto"/>
        <w:left w:val="none" w:sz="0" w:space="0" w:color="auto"/>
        <w:bottom w:val="none" w:sz="0" w:space="0" w:color="auto"/>
        <w:right w:val="none" w:sz="0" w:space="0" w:color="auto"/>
      </w:divBdr>
    </w:div>
    <w:div w:id="890460588">
      <w:bodyDiv w:val="1"/>
      <w:marLeft w:val="0"/>
      <w:marRight w:val="0"/>
      <w:marTop w:val="0"/>
      <w:marBottom w:val="0"/>
      <w:divBdr>
        <w:top w:val="none" w:sz="0" w:space="0" w:color="auto"/>
        <w:left w:val="none" w:sz="0" w:space="0" w:color="auto"/>
        <w:bottom w:val="none" w:sz="0" w:space="0" w:color="auto"/>
        <w:right w:val="none" w:sz="0" w:space="0" w:color="auto"/>
      </w:divBdr>
    </w:div>
    <w:div w:id="979963631">
      <w:bodyDiv w:val="1"/>
      <w:marLeft w:val="0"/>
      <w:marRight w:val="0"/>
      <w:marTop w:val="0"/>
      <w:marBottom w:val="0"/>
      <w:divBdr>
        <w:top w:val="none" w:sz="0" w:space="0" w:color="auto"/>
        <w:left w:val="none" w:sz="0" w:space="0" w:color="auto"/>
        <w:bottom w:val="none" w:sz="0" w:space="0" w:color="auto"/>
        <w:right w:val="none" w:sz="0" w:space="0" w:color="auto"/>
      </w:divBdr>
    </w:div>
    <w:div w:id="992949676">
      <w:bodyDiv w:val="1"/>
      <w:marLeft w:val="0"/>
      <w:marRight w:val="0"/>
      <w:marTop w:val="0"/>
      <w:marBottom w:val="0"/>
      <w:divBdr>
        <w:top w:val="none" w:sz="0" w:space="0" w:color="auto"/>
        <w:left w:val="none" w:sz="0" w:space="0" w:color="auto"/>
        <w:bottom w:val="none" w:sz="0" w:space="0" w:color="auto"/>
        <w:right w:val="none" w:sz="0" w:space="0" w:color="auto"/>
      </w:divBdr>
    </w:div>
    <w:div w:id="1127165570">
      <w:bodyDiv w:val="1"/>
      <w:marLeft w:val="0"/>
      <w:marRight w:val="0"/>
      <w:marTop w:val="0"/>
      <w:marBottom w:val="0"/>
      <w:divBdr>
        <w:top w:val="none" w:sz="0" w:space="0" w:color="auto"/>
        <w:left w:val="none" w:sz="0" w:space="0" w:color="auto"/>
        <w:bottom w:val="none" w:sz="0" w:space="0" w:color="auto"/>
        <w:right w:val="none" w:sz="0" w:space="0" w:color="auto"/>
      </w:divBdr>
    </w:div>
    <w:div w:id="1158691528">
      <w:bodyDiv w:val="1"/>
      <w:marLeft w:val="0"/>
      <w:marRight w:val="0"/>
      <w:marTop w:val="0"/>
      <w:marBottom w:val="0"/>
      <w:divBdr>
        <w:top w:val="none" w:sz="0" w:space="0" w:color="auto"/>
        <w:left w:val="none" w:sz="0" w:space="0" w:color="auto"/>
        <w:bottom w:val="none" w:sz="0" w:space="0" w:color="auto"/>
        <w:right w:val="none" w:sz="0" w:space="0" w:color="auto"/>
      </w:divBdr>
    </w:div>
    <w:div w:id="1244146860">
      <w:bodyDiv w:val="1"/>
      <w:marLeft w:val="0"/>
      <w:marRight w:val="0"/>
      <w:marTop w:val="0"/>
      <w:marBottom w:val="0"/>
      <w:divBdr>
        <w:top w:val="none" w:sz="0" w:space="0" w:color="auto"/>
        <w:left w:val="none" w:sz="0" w:space="0" w:color="auto"/>
        <w:bottom w:val="none" w:sz="0" w:space="0" w:color="auto"/>
        <w:right w:val="none" w:sz="0" w:space="0" w:color="auto"/>
      </w:divBdr>
    </w:div>
    <w:div w:id="1309479655">
      <w:bodyDiv w:val="1"/>
      <w:marLeft w:val="0"/>
      <w:marRight w:val="0"/>
      <w:marTop w:val="0"/>
      <w:marBottom w:val="0"/>
      <w:divBdr>
        <w:top w:val="none" w:sz="0" w:space="0" w:color="auto"/>
        <w:left w:val="none" w:sz="0" w:space="0" w:color="auto"/>
        <w:bottom w:val="none" w:sz="0" w:space="0" w:color="auto"/>
        <w:right w:val="none" w:sz="0" w:space="0" w:color="auto"/>
      </w:divBdr>
    </w:div>
    <w:div w:id="1311208176">
      <w:bodyDiv w:val="1"/>
      <w:marLeft w:val="0"/>
      <w:marRight w:val="0"/>
      <w:marTop w:val="0"/>
      <w:marBottom w:val="0"/>
      <w:divBdr>
        <w:top w:val="none" w:sz="0" w:space="0" w:color="auto"/>
        <w:left w:val="none" w:sz="0" w:space="0" w:color="auto"/>
        <w:bottom w:val="none" w:sz="0" w:space="0" w:color="auto"/>
        <w:right w:val="none" w:sz="0" w:space="0" w:color="auto"/>
      </w:divBdr>
    </w:div>
    <w:div w:id="1460880134">
      <w:bodyDiv w:val="1"/>
      <w:marLeft w:val="0"/>
      <w:marRight w:val="0"/>
      <w:marTop w:val="0"/>
      <w:marBottom w:val="0"/>
      <w:divBdr>
        <w:top w:val="none" w:sz="0" w:space="0" w:color="auto"/>
        <w:left w:val="none" w:sz="0" w:space="0" w:color="auto"/>
        <w:bottom w:val="none" w:sz="0" w:space="0" w:color="auto"/>
        <w:right w:val="none" w:sz="0" w:space="0" w:color="auto"/>
      </w:divBdr>
    </w:div>
    <w:div w:id="1786001845">
      <w:bodyDiv w:val="1"/>
      <w:marLeft w:val="0"/>
      <w:marRight w:val="0"/>
      <w:marTop w:val="0"/>
      <w:marBottom w:val="0"/>
      <w:divBdr>
        <w:top w:val="none" w:sz="0" w:space="0" w:color="auto"/>
        <w:left w:val="none" w:sz="0" w:space="0" w:color="auto"/>
        <w:bottom w:val="none" w:sz="0" w:space="0" w:color="auto"/>
        <w:right w:val="none" w:sz="0" w:space="0" w:color="auto"/>
      </w:divBdr>
    </w:div>
    <w:div w:id="1788695223">
      <w:bodyDiv w:val="1"/>
      <w:marLeft w:val="0"/>
      <w:marRight w:val="0"/>
      <w:marTop w:val="0"/>
      <w:marBottom w:val="0"/>
      <w:divBdr>
        <w:top w:val="none" w:sz="0" w:space="0" w:color="auto"/>
        <w:left w:val="none" w:sz="0" w:space="0" w:color="auto"/>
        <w:bottom w:val="none" w:sz="0" w:space="0" w:color="auto"/>
        <w:right w:val="none" w:sz="0" w:space="0" w:color="auto"/>
      </w:divBdr>
    </w:div>
    <w:div w:id="1789817349">
      <w:bodyDiv w:val="1"/>
      <w:marLeft w:val="0"/>
      <w:marRight w:val="0"/>
      <w:marTop w:val="0"/>
      <w:marBottom w:val="0"/>
      <w:divBdr>
        <w:top w:val="none" w:sz="0" w:space="0" w:color="auto"/>
        <w:left w:val="none" w:sz="0" w:space="0" w:color="auto"/>
        <w:bottom w:val="none" w:sz="0" w:space="0" w:color="auto"/>
        <w:right w:val="none" w:sz="0" w:space="0" w:color="auto"/>
      </w:divBdr>
    </w:div>
    <w:div w:id="1822228832">
      <w:bodyDiv w:val="1"/>
      <w:marLeft w:val="0"/>
      <w:marRight w:val="0"/>
      <w:marTop w:val="0"/>
      <w:marBottom w:val="0"/>
      <w:divBdr>
        <w:top w:val="none" w:sz="0" w:space="0" w:color="auto"/>
        <w:left w:val="none" w:sz="0" w:space="0" w:color="auto"/>
        <w:bottom w:val="none" w:sz="0" w:space="0" w:color="auto"/>
        <w:right w:val="none" w:sz="0" w:space="0" w:color="auto"/>
      </w:divBdr>
    </w:div>
    <w:div w:id="1993172366">
      <w:bodyDiv w:val="1"/>
      <w:marLeft w:val="0"/>
      <w:marRight w:val="0"/>
      <w:marTop w:val="0"/>
      <w:marBottom w:val="0"/>
      <w:divBdr>
        <w:top w:val="none" w:sz="0" w:space="0" w:color="auto"/>
        <w:left w:val="none" w:sz="0" w:space="0" w:color="auto"/>
        <w:bottom w:val="none" w:sz="0" w:space="0" w:color="auto"/>
        <w:right w:val="none" w:sz="0" w:space="0" w:color="auto"/>
      </w:divBdr>
    </w:div>
    <w:div w:id="2000503285">
      <w:bodyDiv w:val="1"/>
      <w:marLeft w:val="0"/>
      <w:marRight w:val="0"/>
      <w:marTop w:val="0"/>
      <w:marBottom w:val="0"/>
      <w:divBdr>
        <w:top w:val="none" w:sz="0" w:space="0" w:color="auto"/>
        <w:left w:val="none" w:sz="0" w:space="0" w:color="auto"/>
        <w:bottom w:val="none" w:sz="0" w:space="0" w:color="auto"/>
        <w:right w:val="none" w:sz="0" w:space="0" w:color="auto"/>
      </w:divBdr>
    </w:div>
    <w:div w:id="2007973133">
      <w:bodyDiv w:val="1"/>
      <w:marLeft w:val="0"/>
      <w:marRight w:val="0"/>
      <w:marTop w:val="0"/>
      <w:marBottom w:val="0"/>
      <w:divBdr>
        <w:top w:val="none" w:sz="0" w:space="0" w:color="auto"/>
        <w:left w:val="none" w:sz="0" w:space="0" w:color="auto"/>
        <w:bottom w:val="none" w:sz="0" w:space="0" w:color="auto"/>
        <w:right w:val="none" w:sz="0" w:space="0" w:color="auto"/>
      </w:divBdr>
    </w:div>
    <w:div w:id="2075079498">
      <w:bodyDiv w:val="1"/>
      <w:marLeft w:val="0"/>
      <w:marRight w:val="0"/>
      <w:marTop w:val="0"/>
      <w:marBottom w:val="0"/>
      <w:divBdr>
        <w:top w:val="none" w:sz="0" w:space="0" w:color="auto"/>
        <w:left w:val="none" w:sz="0" w:space="0" w:color="auto"/>
        <w:bottom w:val="none" w:sz="0" w:space="0" w:color="auto"/>
        <w:right w:val="none" w:sz="0" w:space="0" w:color="auto"/>
      </w:divBdr>
    </w:div>
    <w:div w:id="2075734492">
      <w:bodyDiv w:val="1"/>
      <w:marLeft w:val="0"/>
      <w:marRight w:val="0"/>
      <w:marTop w:val="0"/>
      <w:marBottom w:val="0"/>
      <w:divBdr>
        <w:top w:val="none" w:sz="0" w:space="0" w:color="auto"/>
        <w:left w:val="none" w:sz="0" w:space="0" w:color="auto"/>
        <w:bottom w:val="none" w:sz="0" w:space="0" w:color="auto"/>
        <w:right w:val="none" w:sz="0" w:space="0" w:color="auto"/>
      </w:divBdr>
    </w:div>
    <w:div w:id="2088962636">
      <w:bodyDiv w:val="1"/>
      <w:marLeft w:val="0"/>
      <w:marRight w:val="0"/>
      <w:marTop w:val="0"/>
      <w:marBottom w:val="0"/>
      <w:divBdr>
        <w:top w:val="none" w:sz="0" w:space="0" w:color="auto"/>
        <w:left w:val="none" w:sz="0" w:space="0" w:color="auto"/>
        <w:bottom w:val="none" w:sz="0" w:space="0" w:color="auto"/>
        <w:right w:val="none" w:sz="0" w:space="0" w:color="auto"/>
      </w:divBdr>
    </w:div>
    <w:div w:id="213051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6556-4FFB-4E7C-94D8-50BAD124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Fermi Lab - Particle Physics Division</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Pasek</dc:creator>
  <cp:lastModifiedBy>Brian E. Drendel x6572 09990N</cp:lastModifiedBy>
  <cp:revision>3</cp:revision>
  <cp:lastPrinted>2011-06-16T20:48:00Z</cp:lastPrinted>
  <dcterms:created xsi:type="dcterms:W3CDTF">2012-02-02T15:15:00Z</dcterms:created>
  <dcterms:modified xsi:type="dcterms:W3CDTF">2012-02-02T16:29:00Z</dcterms:modified>
</cp:coreProperties>
</file>