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E4893" w14:textId="77777777" w:rsidR="005B7FBD" w:rsidRDefault="00023B6F" w:rsidP="007A57DA">
      <w:pPr>
        <w:jc w:val="center"/>
        <w:rPr>
          <w:b/>
          <w:color w:val="000000" w:themeColor="text1"/>
          <w:sz w:val="28"/>
        </w:rPr>
      </w:pPr>
      <w:bookmarkStart w:id="0" w:name="_Toc364162964"/>
      <w:r>
        <w:rPr>
          <w:b/>
          <w:color w:val="000000" w:themeColor="text1"/>
          <w:sz w:val="28"/>
        </w:rPr>
        <w:t xml:space="preserve">Consolidated Review and Assessment Document (CRAD) </w:t>
      </w:r>
    </w:p>
    <w:p w14:paraId="77A147A5" w14:textId="72EA0CE9" w:rsidR="00715D97" w:rsidRDefault="00023B6F" w:rsidP="007A57DA">
      <w:pPr>
        <w:jc w:val="center"/>
        <w:rPr>
          <w:b/>
          <w:color w:val="000000" w:themeColor="text1"/>
          <w:sz w:val="28"/>
        </w:rPr>
      </w:pPr>
      <w:r>
        <w:rPr>
          <w:b/>
          <w:color w:val="000000" w:themeColor="text1"/>
          <w:sz w:val="28"/>
        </w:rPr>
        <w:t>and Lines of Inquiry (LOI)</w:t>
      </w:r>
      <w:r w:rsidR="00A10D92">
        <w:rPr>
          <w:b/>
          <w:color w:val="000000" w:themeColor="text1"/>
          <w:sz w:val="28"/>
        </w:rPr>
        <w:t xml:space="preserve"> for the</w:t>
      </w:r>
    </w:p>
    <w:p w14:paraId="77E825F1" w14:textId="77777777" w:rsidR="00A10D92" w:rsidRPr="00A10D92" w:rsidRDefault="00A10D92" w:rsidP="007A57DA">
      <w:pPr>
        <w:jc w:val="center"/>
        <w:rPr>
          <w:b/>
          <w:color w:val="000000" w:themeColor="text1"/>
          <w:sz w:val="16"/>
          <w:szCs w:val="16"/>
        </w:rPr>
      </w:pPr>
    </w:p>
    <w:p w14:paraId="22725C1C" w14:textId="54F9DA1A" w:rsidR="00A10D92" w:rsidRDefault="00D27F21" w:rsidP="007A57DA">
      <w:pPr>
        <w:jc w:val="center"/>
        <w:rPr>
          <w:b/>
          <w:color w:val="000000" w:themeColor="text1"/>
          <w:sz w:val="32"/>
          <w:szCs w:val="28"/>
        </w:rPr>
      </w:pPr>
      <w:r>
        <w:rPr>
          <w:b/>
          <w:color w:val="000000" w:themeColor="text1"/>
          <w:sz w:val="32"/>
          <w:szCs w:val="28"/>
        </w:rPr>
        <w:t xml:space="preserve">Neutrino Muon </w:t>
      </w:r>
      <w:r w:rsidR="00A10D92" w:rsidRPr="00A10D92">
        <w:rPr>
          <w:b/>
          <w:color w:val="000000" w:themeColor="text1"/>
          <w:sz w:val="32"/>
          <w:szCs w:val="28"/>
        </w:rPr>
        <w:t>Beam</w:t>
      </w:r>
      <w:r>
        <w:rPr>
          <w:b/>
          <w:color w:val="000000" w:themeColor="text1"/>
          <w:sz w:val="32"/>
          <w:szCs w:val="28"/>
        </w:rPr>
        <w:t>line</w:t>
      </w:r>
      <w:r w:rsidR="00A10D92" w:rsidRPr="00A10D92">
        <w:rPr>
          <w:b/>
          <w:color w:val="000000" w:themeColor="text1"/>
          <w:sz w:val="32"/>
          <w:szCs w:val="28"/>
        </w:rPr>
        <w:t xml:space="preserve"> Restart for </w:t>
      </w:r>
      <w:r w:rsidR="00A10D92">
        <w:rPr>
          <w:b/>
          <w:color w:val="000000" w:themeColor="text1"/>
          <w:sz w:val="32"/>
          <w:szCs w:val="28"/>
        </w:rPr>
        <w:t>the</w:t>
      </w:r>
    </w:p>
    <w:p w14:paraId="74FAE332" w14:textId="20049367" w:rsidR="00A10D92" w:rsidRDefault="00A10D92" w:rsidP="007A57DA">
      <w:pPr>
        <w:jc w:val="center"/>
        <w:rPr>
          <w:b/>
          <w:color w:val="000000" w:themeColor="text1"/>
          <w:sz w:val="32"/>
          <w:szCs w:val="28"/>
        </w:rPr>
      </w:pPr>
      <w:r w:rsidRPr="00A10D92">
        <w:rPr>
          <w:b/>
          <w:color w:val="000000" w:themeColor="text1"/>
          <w:sz w:val="32"/>
          <w:szCs w:val="28"/>
        </w:rPr>
        <w:t>SpinQuest/E1039 Experiment</w:t>
      </w:r>
    </w:p>
    <w:p w14:paraId="6A978BD7" w14:textId="77777777" w:rsidR="00A10D92" w:rsidRPr="00A10D92" w:rsidRDefault="00A10D92" w:rsidP="007A57DA">
      <w:pPr>
        <w:jc w:val="center"/>
        <w:rPr>
          <w:b/>
          <w:color w:val="000000" w:themeColor="text1"/>
          <w:sz w:val="16"/>
          <w:szCs w:val="16"/>
        </w:rPr>
      </w:pPr>
    </w:p>
    <w:p w14:paraId="140673F4" w14:textId="6296DABB" w:rsidR="00A10D92" w:rsidRPr="00A10D92" w:rsidRDefault="00A10D92" w:rsidP="007A57DA">
      <w:pPr>
        <w:jc w:val="center"/>
        <w:rPr>
          <w:b/>
          <w:color w:val="000000" w:themeColor="text1"/>
          <w:sz w:val="28"/>
        </w:rPr>
      </w:pPr>
      <w:r w:rsidRPr="00A10D92">
        <w:rPr>
          <w:b/>
          <w:color w:val="000000" w:themeColor="text1"/>
          <w:sz w:val="28"/>
        </w:rPr>
        <w:t>Limited Scope Accelerator Readiness Review (ARR)</w:t>
      </w:r>
    </w:p>
    <w:p w14:paraId="2AE87E87" w14:textId="77777777" w:rsidR="004A09AF" w:rsidRPr="004A09AF" w:rsidRDefault="004A09AF" w:rsidP="004A09AF"/>
    <w:p w14:paraId="089717D1" w14:textId="77777777" w:rsidR="00715D97" w:rsidRPr="00CD0E99" w:rsidRDefault="00715D97" w:rsidP="00715D97">
      <w:pPr>
        <w:rPr>
          <w:color w:val="000000" w:themeColor="text1"/>
        </w:rPr>
      </w:pPr>
    </w:p>
    <w:p w14:paraId="27796221" w14:textId="0A88453A" w:rsidR="007A57DA" w:rsidRPr="009670BF" w:rsidRDefault="007A57DA" w:rsidP="001D21C9">
      <w:pPr>
        <w:pStyle w:val="Heading1"/>
        <w:jc w:val="left"/>
        <w:rPr>
          <w:b w:val="0"/>
          <w:color w:val="000000" w:themeColor="text1"/>
        </w:rPr>
      </w:pPr>
      <w:r w:rsidRPr="00CD0E99">
        <w:rPr>
          <w:color w:val="000000" w:themeColor="text1"/>
        </w:rPr>
        <w:t>Plenary Session Topics</w:t>
      </w:r>
      <w:r w:rsidR="009670BF">
        <w:rPr>
          <w:color w:val="000000" w:themeColor="text1"/>
        </w:rPr>
        <w:t xml:space="preserve"> </w:t>
      </w:r>
      <w:r w:rsidR="009670BF" w:rsidRPr="009670BF">
        <w:rPr>
          <w:b w:val="0"/>
          <w:color w:val="000000" w:themeColor="text1"/>
        </w:rPr>
        <w:t>(arranged to suit schedule)</w:t>
      </w:r>
    </w:p>
    <w:p w14:paraId="76B6499D" w14:textId="16166BB2" w:rsidR="00E51C91" w:rsidRPr="00E51C91" w:rsidRDefault="00C76645" w:rsidP="009670BF">
      <w:pPr>
        <w:pStyle w:val="Heading2"/>
        <w:jc w:val="left"/>
      </w:pPr>
      <w:r w:rsidRPr="00E51C91">
        <w:t>Welcome</w:t>
      </w:r>
      <w:r>
        <w:t xml:space="preserve">, Introductions, </w:t>
      </w:r>
      <w:r w:rsidR="009670BF">
        <w:t xml:space="preserve">Description of </w:t>
      </w:r>
      <w:r w:rsidR="00E51C91" w:rsidRPr="00E51C91">
        <w:t>Accelerator Read</w:t>
      </w:r>
      <w:r w:rsidR="00E51C91">
        <w:t xml:space="preserve">iness Review </w:t>
      </w:r>
      <w:r w:rsidR="00C6658B">
        <w:t xml:space="preserve">(ARR) </w:t>
      </w:r>
      <w:r w:rsidR="00E51C91">
        <w:t>Process and Plan</w:t>
      </w:r>
      <w:r w:rsidR="00E51C91">
        <w:br/>
      </w:r>
      <w:r w:rsidR="009F43D3">
        <w:rPr>
          <w:i/>
        </w:rPr>
        <w:t>Maddie Schoell</w:t>
      </w:r>
    </w:p>
    <w:p w14:paraId="41554A64" w14:textId="29E4DEC3" w:rsidR="00DB417B" w:rsidRDefault="00DB417B" w:rsidP="00217C1B">
      <w:pPr>
        <w:pStyle w:val="Heading2"/>
        <w:tabs>
          <w:tab w:val="left" w:pos="1800"/>
        </w:tabs>
        <w:jc w:val="left"/>
      </w:pPr>
      <w:r>
        <w:t>Discussion of Accelerator Operations</w:t>
      </w:r>
      <w:r w:rsidR="009F43D3">
        <w:t xml:space="preserve"> in support of SpinQuest/E1039</w:t>
      </w:r>
    </w:p>
    <w:p w14:paraId="5FC43C68" w14:textId="7DCBA492" w:rsidR="00DB417B" w:rsidRPr="00192FB9" w:rsidRDefault="0078692E" w:rsidP="00DB417B">
      <w:pPr>
        <w:ind w:left="1440"/>
        <w:rPr>
          <w:i/>
          <w:iCs/>
        </w:rPr>
      </w:pPr>
      <w:r>
        <w:rPr>
          <w:i/>
          <w:iCs/>
        </w:rPr>
        <w:t>Todd Sullivan</w:t>
      </w:r>
      <w:r w:rsidR="009F43D3">
        <w:rPr>
          <w:i/>
          <w:iCs/>
        </w:rPr>
        <w:t>/Rick Tesarek</w:t>
      </w:r>
    </w:p>
    <w:p w14:paraId="22D54888" w14:textId="7FDFA72B" w:rsidR="00E51C91" w:rsidRPr="009F43D3" w:rsidRDefault="00FB61E5" w:rsidP="00217C1B">
      <w:pPr>
        <w:pStyle w:val="Heading2"/>
        <w:tabs>
          <w:tab w:val="left" w:pos="1800"/>
        </w:tabs>
        <w:jc w:val="left"/>
      </w:pPr>
      <w:r>
        <w:t xml:space="preserve">Tour of </w:t>
      </w:r>
      <w:r w:rsidR="009670BF">
        <w:t xml:space="preserve">Relevant </w:t>
      </w:r>
      <w:r w:rsidR="009670BF" w:rsidRPr="009F43D3">
        <w:t xml:space="preserve">Portions of </w:t>
      </w:r>
      <w:r w:rsidR="00D27F21">
        <w:t>Neutrino Muon Beamline</w:t>
      </w:r>
    </w:p>
    <w:p w14:paraId="63A64AE0" w14:textId="519358F1" w:rsidR="009670BF" w:rsidRPr="009670BF" w:rsidRDefault="006F72C7" w:rsidP="009670BF">
      <w:pPr>
        <w:ind w:left="1440"/>
        <w:rPr>
          <w:i/>
        </w:rPr>
      </w:pPr>
      <w:r>
        <w:rPr>
          <w:i/>
        </w:rPr>
        <w:t>Tom Kobilarcik/</w:t>
      </w:r>
      <w:r w:rsidR="009F43D3">
        <w:rPr>
          <w:i/>
        </w:rPr>
        <w:t>Rick Tesarek</w:t>
      </w:r>
    </w:p>
    <w:p w14:paraId="4CD1EB5A" w14:textId="77777777" w:rsidR="007A57DA" w:rsidRPr="00CD0E99" w:rsidRDefault="007A57DA" w:rsidP="007A57DA">
      <w:pPr>
        <w:rPr>
          <w:color w:val="000000" w:themeColor="text1"/>
        </w:rPr>
      </w:pPr>
    </w:p>
    <w:p w14:paraId="2C3EAD98" w14:textId="5FD27DA1" w:rsidR="00232D37" w:rsidRPr="00CD0E99" w:rsidRDefault="009670BF" w:rsidP="00715D97">
      <w:pPr>
        <w:pStyle w:val="Heading1"/>
        <w:rPr>
          <w:color w:val="000000" w:themeColor="text1"/>
        </w:rPr>
      </w:pPr>
      <w:r>
        <w:rPr>
          <w:color w:val="000000" w:themeColor="text1"/>
        </w:rPr>
        <w:t xml:space="preserve">Discussion of </w:t>
      </w:r>
      <w:r w:rsidR="00F42A72" w:rsidRPr="00CD0E99">
        <w:rPr>
          <w:color w:val="000000" w:themeColor="text1"/>
        </w:rPr>
        <w:t>Required</w:t>
      </w:r>
      <w:r w:rsidR="00232D37" w:rsidRPr="00CD0E99">
        <w:rPr>
          <w:color w:val="000000" w:themeColor="text1"/>
        </w:rPr>
        <w:t xml:space="preserve"> Documentation</w:t>
      </w:r>
      <w:r w:rsidR="002B2480">
        <w:rPr>
          <w:color w:val="000000" w:themeColor="text1"/>
        </w:rPr>
        <w:t xml:space="preserve"> for</w:t>
      </w:r>
      <w:r w:rsidR="009F43D3">
        <w:rPr>
          <w:color w:val="000000" w:themeColor="text1"/>
        </w:rPr>
        <w:t xml:space="preserve"> </w:t>
      </w:r>
      <w:r w:rsidR="00D27F21">
        <w:rPr>
          <w:color w:val="000000" w:themeColor="text1"/>
        </w:rPr>
        <w:t>Neutrino Muon Beamline</w:t>
      </w:r>
      <w:r w:rsidR="009F43D3">
        <w:rPr>
          <w:color w:val="000000" w:themeColor="text1"/>
        </w:rPr>
        <w:t xml:space="preserve"> Restart</w:t>
      </w:r>
    </w:p>
    <w:p w14:paraId="2C7450F5" w14:textId="1A5E8CA6" w:rsidR="009670BF" w:rsidRDefault="00B53C1F" w:rsidP="009670BF">
      <w:pPr>
        <w:pStyle w:val="Heading2"/>
        <w:rPr>
          <w:rStyle w:val="SubtleEmphasis"/>
          <w:i w:val="0"/>
          <w:iCs w:val="0"/>
          <w:color w:val="000000" w:themeColor="text1"/>
        </w:rPr>
      </w:pPr>
      <w:bookmarkStart w:id="1" w:name="A31SafetyAssessmentDocument"/>
      <w:r w:rsidRPr="00CD0E99">
        <w:rPr>
          <w:rStyle w:val="SubtleEmphasis"/>
          <w:i w:val="0"/>
          <w:iCs w:val="0"/>
          <w:color w:val="000000" w:themeColor="text1"/>
        </w:rPr>
        <w:t>Safety Assessment Document</w:t>
      </w:r>
      <w:bookmarkEnd w:id="1"/>
      <w:r w:rsidRPr="00CD0E99">
        <w:rPr>
          <w:rStyle w:val="SubtleEmphasis"/>
          <w:i w:val="0"/>
          <w:iCs w:val="0"/>
          <w:color w:val="000000" w:themeColor="text1"/>
        </w:rPr>
        <w:t xml:space="preserve"> (SAD)</w:t>
      </w:r>
      <w:bookmarkEnd w:id="0"/>
      <w:r w:rsidR="009670BF">
        <w:rPr>
          <w:rStyle w:val="SubtleEmphasis"/>
          <w:i w:val="0"/>
          <w:iCs w:val="0"/>
          <w:color w:val="000000" w:themeColor="text1"/>
        </w:rPr>
        <w:tab/>
      </w:r>
    </w:p>
    <w:p w14:paraId="38467447" w14:textId="3BEFEFBE" w:rsidR="009670BF" w:rsidRPr="009670BF" w:rsidRDefault="009F43D3" w:rsidP="009670BF">
      <w:pPr>
        <w:ind w:left="1440"/>
        <w:rPr>
          <w:i/>
        </w:rPr>
      </w:pPr>
      <w:r w:rsidRPr="009F43D3">
        <w:rPr>
          <w:i/>
        </w:rPr>
        <w:t>Maddie Schoell</w:t>
      </w:r>
    </w:p>
    <w:p w14:paraId="54266207" w14:textId="55BC40F0" w:rsidR="00F6376E" w:rsidRDefault="00F6376E" w:rsidP="00715D97">
      <w:pPr>
        <w:pStyle w:val="Heading2"/>
        <w:rPr>
          <w:rStyle w:val="SubtleEmphasis"/>
          <w:i w:val="0"/>
          <w:iCs w:val="0"/>
          <w:color w:val="000000" w:themeColor="text1"/>
        </w:rPr>
      </w:pPr>
      <w:r w:rsidRPr="00CD0E99">
        <w:rPr>
          <w:rStyle w:val="SubtleEmphasis"/>
          <w:i w:val="0"/>
          <w:iCs w:val="0"/>
          <w:color w:val="000000" w:themeColor="text1"/>
        </w:rPr>
        <w:t>Accelerator Safety Envelope (ASE)</w:t>
      </w:r>
    </w:p>
    <w:p w14:paraId="5F3FE5DF" w14:textId="208B5171" w:rsidR="009F43D3" w:rsidRPr="009670BF" w:rsidRDefault="009F43D3" w:rsidP="009F43D3">
      <w:pPr>
        <w:ind w:left="1440"/>
        <w:rPr>
          <w:i/>
        </w:rPr>
      </w:pPr>
      <w:bookmarkStart w:id="2" w:name="A34ContractorAssuranceSystem"/>
      <w:bookmarkStart w:id="3" w:name="_Toc364162967"/>
      <w:r w:rsidRPr="009F43D3">
        <w:rPr>
          <w:i/>
        </w:rPr>
        <w:t>Maddie Schoell</w:t>
      </w:r>
    </w:p>
    <w:p w14:paraId="023DF95C" w14:textId="7802FB98" w:rsidR="002B2480" w:rsidRPr="002B2480" w:rsidRDefault="00F6376E" w:rsidP="00F07E49">
      <w:pPr>
        <w:pStyle w:val="Heading2"/>
        <w:rPr>
          <w:i/>
        </w:rPr>
      </w:pPr>
      <w:bookmarkStart w:id="4" w:name="A35SafetyConfigurationManagement"/>
      <w:bookmarkEnd w:id="2"/>
      <w:bookmarkEnd w:id="3"/>
      <w:r w:rsidRPr="002B2480">
        <w:rPr>
          <w:color w:val="000000" w:themeColor="text1"/>
        </w:rPr>
        <w:t>Safety Configuration Management</w:t>
      </w:r>
      <w:bookmarkEnd w:id="4"/>
      <w:r w:rsidRPr="002B2480">
        <w:rPr>
          <w:color w:val="000000" w:themeColor="text1"/>
        </w:rPr>
        <w:t xml:space="preserve"> (SCM)</w:t>
      </w:r>
    </w:p>
    <w:p w14:paraId="7E5D8397" w14:textId="0D92715D" w:rsidR="008F3BF2" w:rsidRDefault="009F377F" w:rsidP="008F3BF2">
      <w:pPr>
        <w:pStyle w:val="Heading2"/>
        <w:numPr>
          <w:ilvl w:val="0"/>
          <w:numId w:val="0"/>
        </w:numPr>
        <w:ind w:left="1440"/>
        <w:rPr>
          <w:i/>
        </w:rPr>
      </w:pPr>
      <w:r>
        <w:rPr>
          <w:i/>
        </w:rPr>
        <w:t>Ben Russell</w:t>
      </w:r>
    </w:p>
    <w:p w14:paraId="00C756A6" w14:textId="77777777" w:rsidR="00FC0A26" w:rsidRPr="00CD0E99" w:rsidRDefault="00FC0A26" w:rsidP="00FC0A26">
      <w:pPr>
        <w:rPr>
          <w:color w:val="000000" w:themeColor="text1"/>
        </w:rPr>
      </w:pPr>
    </w:p>
    <w:p w14:paraId="7CBD9629" w14:textId="17AFDC77" w:rsidR="00F6376E" w:rsidRPr="00CD0E99" w:rsidRDefault="00F6376E" w:rsidP="00715D97">
      <w:pPr>
        <w:pStyle w:val="Heading1"/>
        <w:rPr>
          <w:color w:val="000000" w:themeColor="text1"/>
        </w:rPr>
      </w:pPr>
      <w:r w:rsidRPr="00CD0E99">
        <w:rPr>
          <w:color w:val="000000" w:themeColor="text1"/>
        </w:rPr>
        <w:t>Accelerator Systems</w:t>
      </w:r>
      <w:r w:rsidR="002B2480">
        <w:rPr>
          <w:color w:val="000000" w:themeColor="text1"/>
        </w:rPr>
        <w:t xml:space="preserve"> for</w:t>
      </w:r>
      <w:r w:rsidR="00141C51">
        <w:rPr>
          <w:color w:val="000000" w:themeColor="text1"/>
        </w:rPr>
        <w:t xml:space="preserve"> </w:t>
      </w:r>
      <w:r w:rsidR="00D27F21">
        <w:rPr>
          <w:color w:val="000000" w:themeColor="text1"/>
        </w:rPr>
        <w:t>Neutrino Muon Beamline</w:t>
      </w:r>
    </w:p>
    <w:p w14:paraId="1036AF8A" w14:textId="7649BCC8" w:rsidR="00B415B3" w:rsidRDefault="00B415B3" w:rsidP="00B415B3">
      <w:pPr>
        <w:pStyle w:val="Heading2"/>
        <w:rPr>
          <w:color w:val="000000" w:themeColor="text1"/>
        </w:rPr>
      </w:pPr>
      <w:bookmarkStart w:id="5" w:name="_Toc364162977"/>
      <w:r w:rsidRPr="00C10B3B">
        <w:rPr>
          <w:color w:val="000000" w:themeColor="text1"/>
        </w:rPr>
        <w:t>Training and Qualification Program</w:t>
      </w:r>
      <w:bookmarkEnd w:id="5"/>
      <w:r w:rsidR="00F24878">
        <w:rPr>
          <w:color w:val="000000" w:themeColor="text1"/>
        </w:rPr>
        <w:t xml:space="preserve"> for </w:t>
      </w:r>
      <w:r w:rsidR="00B86EC7">
        <w:rPr>
          <w:color w:val="000000" w:themeColor="text1"/>
        </w:rPr>
        <w:t xml:space="preserve">Accelerator </w:t>
      </w:r>
      <w:r w:rsidR="00F24878">
        <w:rPr>
          <w:color w:val="000000" w:themeColor="text1"/>
        </w:rPr>
        <w:t>Operations Personnel</w:t>
      </w:r>
    </w:p>
    <w:p w14:paraId="74F50DDB" w14:textId="1AF43B5C" w:rsidR="00F24878" w:rsidRPr="009670BF" w:rsidRDefault="00141C51" w:rsidP="00F24878">
      <w:pPr>
        <w:ind w:left="1440"/>
        <w:rPr>
          <w:i/>
        </w:rPr>
      </w:pPr>
      <w:r>
        <w:rPr>
          <w:i/>
        </w:rPr>
        <w:t>Todd Sullivan</w:t>
      </w:r>
    </w:p>
    <w:p w14:paraId="67F9F092" w14:textId="231C3817" w:rsidR="002B2480" w:rsidRDefault="00B415B3" w:rsidP="00680CB3">
      <w:pPr>
        <w:pStyle w:val="Heading2"/>
        <w:rPr>
          <w:i/>
          <w:color w:val="000000" w:themeColor="text1"/>
        </w:rPr>
      </w:pPr>
      <w:r w:rsidRPr="00C10B3B">
        <w:rPr>
          <w:color w:val="000000" w:themeColor="text1"/>
        </w:rPr>
        <w:t>Accelerator Operations Procedures</w:t>
      </w:r>
      <w:r w:rsidR="00680CB3">
        <w:rPr>
          <w:color w:val="000000" w:themeColor="text1"/>
        </w:rPr>
        <w:t xml:space="preserve"> for the</w:t>
      </w:r>
      <w:r w:rsidR="00141C51">
        <w:rPr>
          <w:color w:val="000000" w:themeColor="text1"/>
        </w:rPr>
        <w:t xml:space="preserve"> </w:t>
      </w:r>
      <w:r w:rsidR="00D27F21">
        <w:rPr>
          <w:color w:val="000000" w:themeColor="text1"/>
        </w:rPr>
        <w:t>Neutrino Muon Beamline</w:t>
      </w:r>
    </w:p>
    <w:p w14:paraId="4FDE12AD" w14:textId="32B5F8FE" w:rsidR="002B2480" w:rsidRPr="002B2480" w:rsidRDefault="00141C51" w:rsidP="002B2480">
      <w:pPr>
        <w:ind w:left="1440"/>
        <w:rPr>
          <w:i/>
        </w:rPr>
      </w:pPr>
      <w:r>
        <w:rPr>
          <w:bCs w:val="0"/>
          <w:i/>
          <w:color w:val="000000" w:themeColor="text1"/>
        </w:rPr>
        <w:t>Todd Sullivan</w:t>
      </w:r>
    </w:p>
    <w:p w14:paraId="47309CDC" w14:textId="353568D3" w:rsidR="002B2480" w:rsidRDefault="007746AE" w:rsidP="00F07E49">
      <w:pPr>
        <w:pStyle w:val="Heading2"/>
        <w:rPr>
          <w:color w:val="000000" w:themeColor="text1"/>
        </w:rPr>
      </w:pPr>
      <w:r w:rsidRPr="002B2480">
        <w:rPr>
          <w:color w:val="000000" w:themeColor="text1"/>
        </w:rPr>
        <w:t>Work Planning and Control</w:t>
      </w:r>
      <w:r w:rsidR="00B415B3" w:rsidRPr="002B2480">
        <w:rPr>
          <w:color w:val="000000" w:themeColor="text1"/>
        </w:rPr>
        <w:t xml:space="preserve"> Related to Accelerator Safety</w:t>
      </w:r>
    </w:p>
    <w:p w14:paraId="2C63B4FD" w14:textId="7461DABC" w:rsidR="002B2480" w:rsidRPr="002B2480" w:rsidRDefault="009F377F" w:rsidP="002B2480">
      <w:pPr>
        <w:ind w:left="1440"/>
        <w:rPr>
          <w:i/>
        </w:rPr>
      </w:pPr>
      <w:r>
        <w:rPr>
          <w:bCs w:val="0"/>
          <w:i/>
          <w:color w:val="000000" w:themeColor="text1"/>
        </w:rPr>
        <w:t>Raymond Lewis/</w:t>
      </w:r>
      <w:r w:rsidR="00141C51">
        <w:rPr>
          <w:bCs w:val="0"/>
          <w:i/>
          <w:color w:val="000000" w:themeColor="text1"/>
        </w:rPr>
        <w:t>Ben Russell</w:t>
      </w:r>
    </w:p>
    <w:p w14:paraId="02075EA4" w14:textId="512E9D1F" w:rsidR="00D752A5" w:rsidRDefault="00F42A72" w:rsidP="002B2480">
      <w:pPr>
        <w:pStyle w:val="Heading2"/>
      </w:pPr>
      <w:r w:rsidRPr="002B2480">
        <w:t>Credited Controls (CC)</w:t>
      </w:r>
    </w:p>
    <w:p w14:paraId="5AB2A510" w14:textId="0F9837CA" w:rsidR="002B2480" w:rsidRDefault="00601C60" w:rsidP="002B2480">
      <w:pPr>
        <w:ind w:left="1440"/>
        <w:rPr>
          <w:bCs w:val="0"/>
          <w:i/>
          <w:color w:val="000000" w:themeColor="text1"/>
        </w:rPr>
      </w:pPr>
      <w:r>
        <w:rPr>
          <w:bCs w:val="0"/>
          <w:i/>
          <w:color w:val="000000" w:themeColor="text1"/>
        </w:rPr>
        <w:t>Ben Russell</w:t>
      </w:r>
    </w:p>
    <w:p w14:paraId="4EAB6F14" w14:textId="390BD677" w:rsidR="00141C51" w:rsidRDefault="00141C51" w:rsidP="00141C51">
      <w:pPr>
        <w:pStyle w:val="Heading2"/>
      </w:pPr>
      <w:r>
        <w:t>Radiological Protection</w:t>
      </w:r>
    </w:p>
    <w:p w14:paraId="21D13878" w14:textId="28BAE30C" w:rsidR="00141C51" w:rsidRDefault="00141C51" w:rsidP="00141C51">
      <w:pPr>
        <w:ind w:left="1440"/>
        <w:rPr>
          <w:bCs w:val="0"/>
          <w:i/>
          <w:color w:val="000000" w:themeColor="text1"/>
        </w:rPr>
      </w:pPr>
      <w:r>
        <w:rPr>
          <w:bCs w:val="0"/>
          <w:i/>
          <w:color w:val="000000" w:themeColor="text1"/>
        </w:rPr>
        <w:t>Ben Russell</w:t>
      </w:r>
    </w:p>
    <w:p w14:paraId="136A6B6C" w14:textId="77777777" w:rsidR="00141C51" w:rsidRDefault="00141C51" w:rsidP="002B2480">
      <w:pPr>
        <w:ind w:left="1440"/>
        <w:rPr>
          <w:bCs w:val="0"/>
          <w:i/>
          <w:color w:val="000000" w:themeColor="text1"/>
        </w:rPr>
      </w:pPr>
    </w:p>
    <w:p w14:paraId="726FF888" w14:textId="77777777" w:rsidR="00E934BD" w:rsidRDefault="00E934BD" w:rsidP="00E934BD">
      <w:pPr>
        <w:jc w:val="center"/>
      </w:pPr>
    </w:p>
    <w:p w14:paraId="55B6FDA4" w14:textId="77777777" w:rsidR="002B2480" w:rsidRDefault="002B2480">
      <w:pPr>
        <w:autoSpaceDE/>
        <w:autoSpaceDN/>
        <w:adjustRightInd/>
        <w:spacing w:after="200" w:line="276" w:lineRule="auto"/>
        <w:jc w:val="left"/>
        <w:rPr>
          <w:b/>
          <w:bCs w:val="0"/>
          <w:color w:val="000000" w:themeColor="text1"/>
          <w:sz w:val="32"/>
        </w:rPr>
      </w:pPr>
      <w:r>
        <w:rPr>
          <w:b/>
          <w:bCs w:val="0"/>
          <w:color w:val="000000" w:themeColor="text1"/>
          <w:sz w:val="32"/>
        </w:rPr>
        <w:br w:type="page"/>
      </w:r>
    </w:p>
    <w:p w14:paraId="4A731AF1" w14:textId="53533953" w:rsidR="00D6646C" w:rsidRPr="00CD0E99" w:rsidRDefault="007A57DA" w:rsidP="00D6646C">
      <w:pPr>
        <w:jc w:val="center"/>
        <w:rPr>
          <w:b/>
          <w:bCs w:val="0"/>
          <w:color w:val="000000" w:themeColor="text1"/>
          <w:sz w:val="32"/>
        </w:rPr>
      </w:pPr>
      <w:r w:rsidRPr="00CD0E99">
        <w:rPr>
          <w:b/>
          <w:bCs w:val="0"/>
          <w:color w:val="000000" w:themeColor="text1"/>
          <w:sz w:val="32"/>
        </w:rPr>
        <w:lastRenderedPageBreak/>
        <w:t>2</w:t>
      </w:r>
      <w:r w:rsidR="00715D97" w:rsidRPr="00CD0E99">
        <w:rPr>
          <w:b/>
          <w:bCs w:val="0"/>
          <w:color w:val="000000" w:themeColor="text1"/>
          <w:sz w:val="32"/>
        </w:rPr>
        <w:t xml:space="preserve">.0 </w:t>
      </w:r>
      <w:r w:rsidR="000104E0">
        <w:rPr>
          <w:b/>
          <w:bCs w:val="0"/>
          <w:color w:val="000000" w:themeColor="text1"/>
          <w:sz w:val="32"/>
        </w:rPr>
        <w:t xml:space="preserve">Discussion of </w:t>
      </w:r>
      <w:r w:rsidR="00F42A72" w:rsidRPr="00CD0E99">
        <w:rPr>
          <w:b/>
          <w:bCs w:val="0"/>
          <w:color w:val="000000" w:themeColor="text1"/>
          <w:sz w:val="32"/>
        </w:rPr>
        <w:t>Required</w:t>
      </w:r>
      <w:r w:rsidR="00D6646C" w:rsidRPr="00CD0E99">
        <w:rPr>
          <w:b/>
          <w:bCs w:val="0"/>
          <w:color w:val="000000" w:themeColor="text1"/>
          <w:sz w:val="32"/>
        </w:rPr>
        <w:t xml:space="preserve"> Documentation</w:t>
      </w:r>
      <w:r w:rsidR="000104E0">
        <w:rPr>
          <w:b/>
          <w:bCs w:val="0"/>
          <w:color w:val="000000" w:themeColor="text1"/>
          <w:sz w:val="32"/>
        </w:rPr>
        <w:t xml:space="preserve"> for</w:t>
      </w:r>
      <w:r w:rsidR="00141C51">
        <w:rPr>
          <w:b/>
          <w:bCs w:val="0"/>
          <w:color w:val="000000" w:themeColor="text1"/>
          <w:sz w:val="32"/>
        </w:rPr>
        <w:t xml:space="preserve"> </w:t>
      </w:r>
      <w:r w:rsidR="00D27F21">
        <w:rPr>
          <w:b/>
          <w:bCs w:val="0"/>
          <w:color w:val="000000" w:themeColor="text1"/>
          <w:sz w:val="32"/>
        </w:rPr>
        <w:t>Neutrino Muon Beamline</w:t>
      </w:r>
      <w:r w:rsidR="00141C51">
        <w:rPr>
          <w:b/>
          <w:bCs w:val="0"/>
          <w:color w:val="000000" w:themeColor="text1"/>
          <w:sz w:val="32"/>
        </w:rPr>
        <w:t xml:space="preserve"> Restart</w:t>
      </w:r>
      <w:r w:rsidR="00542414">
        <w:rPr>
          <w:b/>
          <w:bCs w:val="0"/>
          <w:color w:val="000000" w:themeColor="text1"/>
          <w:sz w:val="32"/>
        </w:rPr>
        <w:t xml:space="preserve"> for the SpinQuest/E1039 Experiment</w:t>
      </w:r>
      <w:r w:rsidR="00D6646C" w:rsidRPr="00CD0E99">
        <w:rPr>
          <w:b/>
          <w:bCs w:val="0"/>
          <w:color w:val="000000" w:themeColor="text1"/>
          <w:sz w:val="32"/>
        </w:rPr>
        <w:br/>
      </w:r>
    </w:p>
    <w:p w14:paraId="3CDD7AD9" w14:textId="77777777" w:rsidR="006D4076" w:rsidRPr="00CD0E99" w:rsidRDefault="007A57DA" w:rsidP="006D4076">
      <w:pPr>
        <w:rPr>
          <w:b/>
          <w:bCs w:val="0"/>
          <w:color w:val="000000" w:themeColor="text1"/>
        </w:rPr>
      </w:pPr>
      <w:r w:rsidRPr="00CD0E99">
        <w:rPr>
          <w:b/>
          <w:color w:val="000000" w:themeColor="text1"/>
        </w:rPr>
        <w:t>2.</w:t>
      </w:r>
      <w:r w:rsidR="00715D97" w:rsidRPr="00CD0E99">
        <w:rPr>
          <w:b/>
          <w:color w:val="000000" w:themeColor="text1"/>
        </w:rPr>
        <w:t>1</w:t>
      </w:r>
      <w:r w:rsidR="006D4076" w:rsidRPr="00CD0E99">
        <w:rPr>
          <w:b/>
          <w:color w:val="000000" w:themeColor="text1"/>
        </w:rPr>
        <w:t xml:space="preserve"> Safety Assessment Document (SAD)</w:t>
      </w:r>
    </w:p>
    <w:p w14:paraId="17BEB4DF" w14:textId="77777777" w:rsidR="0065449E" w:rsidRPr="00CD0E99" w:rsidRDefault="0065449E" w:rsidP="006D4076">
      <w:pPr>
        <w:rPr>
          <w:b/>
          <w:color w:val="000000" w:themeColor="text1"/>
        </w:rPr>
      </w:pPr>
    </w:p>
    <w:p w14:paraId="0A2D80EB" w14:textId="77777777" w:rsidR="006D4076" w:rsidRPr="00CD0E99" w:rsidRDefault="006D4076" w:rsidP="006D4076">
      <w:pPr>
        <w:rPr>
          <w:b/>
          <w:bCs w:val="0"/>
          <w:color w:val="000000" w:themeColor="text1"/>
        </w:rPr>
      </w:pPr>
      <w:r w:rsidRPr="00CD0E99">
        <w:rPr>
          <w:b/>
          <w:color w:val="000000" w:themeColor="text1"/>
        </w:rPr>
        <w:t>Objective:</w:t>
      </w:r>
    </w:p>
    <w:p w14:paraId="0EB769CD" w14:textId="74F73CA7" w:rsidR="006D4076" w:rsidRPr="00CD0E99" w:rsidRDefault="006D4076" w:rsidP="006D4076">
      <w:pPr>
        <w:rPr>
          <w:bCs w:val="0"/>
          <w:color w:val="000000" w:themeColor="text1"/>
        </w:rPr>
      </w:pPr>
      <w:r w:rsidRPr="00CD0E99">
        <w:rPr>
          <w:color w:val="000000" w:themeColor="text1"/>
        </w:rPr>
        <w:t xml:space="preserve">Determine if </w:t>
      </w:r>
      <w:r w:rsidR="00D371B8">
        <w:rPr>
          <w:color w:val="000000" w:themeColor="text1"/>
        </w:rPr>
        <w:t xml:space="preserve">staff adequately understand </w:t>
      </w:r>
      <w:r w:rsidR="00F42A72" w:rsidRPr="00CD0E99">
        <w:rPr>
          <w:color w:val="000000" w:themeColor="text1"/>
        </w:rPr>
        <w:t xml:space="preserve">the Fermilab </w:t>
      </w:r>
      <w:r w:rsidRPr="00CD0E99">
        <w:rPr>
          <w:color w:val="000000" w:themeColor="text1"/>
        </w:rPr>
        <w:t xml:space="preserve">SAD </w:t>
      </w:r>
      <w:r w:rsidR="00D371B8">
        <w:rPr>
          <w:color w:val="000000" w:themeColor="text1"/>
        </w:rPr>
        <w:t>to support</w:t>
      </w:r>
      <w:r w:rsidR="00141C51">
        <w:rPr>
          <w:color w:val="000000" w:themeColor="text1"/>
        </w:rPr>
        <w:t xml:space="preserve"> restart of the </w:t>
      </w:r>
      <w:r w:rsidR="00D27F21">
        <w:rPr>
          <w:color w:val="000000" w:themeColor="text1"/>
        </w:rPr>
        <w:t>Neutrino Muon Beamline</w:t>
      </w:r>
      <w:r w:rsidR="00141C51">
        <w:rPr>
          <w:color w:val="000000" w:themeColor="text1"/>
        </w:rPr>
        <w:t xml:space="preserve"> for the SpinQuest/E1039 experiment</w:t>
      </w:r>
      <w:r w:rsidR="00D371B8">
        <w:rPr>
          <w:color w:val="000000" w:themeColor="text1"/>
        </w:rPr>
        <w:t xml:space="preserve">. Assess staff knowledge of the </w:t>
      </w:r>
      <w:r w:rsidRPr="00CD0E99">
        <w:rPr>
          <w:color w:val="000000" w:themeColor="text1"/>
        </w:rPr>
        <w:t xml:space="preserve">hazards associated with </w:t>
      </w:r>
      <w:r w:rsidR="002B3650">
        <w:rPr>
          <w:color w:val="000000" w:themeColor="text1"/>
        </w:rPr>
        <w:t xml:space="preserve">relevant portions of </w:t>
      </w:r>
      <w:r w:rsidRPr="00CD0E99">
        <w:rPr>
          <w:color w:val="000000" w:themeColor="text1"/>
        </w:rPr>
        <w:t xml:space="preserve">facility operation, </w:t>
      </w:r>
      <w:r w:rsidR="00D371B8">
        <w:rPr>
          <w:color w:val="000000" w:themeColor="text1"/>
        </w:rPr>
        <w:t xml:space="preserve">and confirm that the </w:t>
      </w:r>
      <w:r w:rsidRPr="00CD0E99">
        <w:rPr>
          <w:color w:val="000000" w:themeColor="text1"/>
        </w:rPr>
        <w:t xml:space="preserve">necessary controls </w:t>
      </w:r>
      <w:r w:rsidR="00D371B8">
        <w:rPr>
          <w:color w:val="000000" w:themeColor="text1"/>
        </w:rPr>
        <w:t>are</w:t>
      </w:r>
      <w:r w:rsidRPr="00CD0E99">
        <w:rPr>
          <w:color w:val="000000" w:themeColor="text1"/>
        </w:rPr>
        <w:t xml:space="preserve"> in place </w:t>
      </w:r>
      <w:r w:rsidR="00D371B8">
        <w:rPr>
          <w:color w:val="000000" w:themeColor="text1"/>
        </w:rPr>
        <w:t>to ensure</w:t>
      </w:r>
      <w:r w:rsidRPr="00CD0E99">
        <w:rPr>
          <w:color w:val="000000" w:themeColor="text1"/>
        </w:rPr>
        <w:t xml:space="preserve"> effective </w:t>
      </w:r>
      <w:r w:rsidR="00D371B8">
        <w:rPr>
          <w:color w:val="000000" w:themeColor="text1"/>
        </w:rPr>
        <w:t>the beamline’s</w:t>
      </w:r>
      <w:r w:rsidRPr="00CD0E99">
        <w:rPr>
          <w:color w:val="000000" w:themeColor="text1"/>
        </w:rPr>
        <w:t xml:space="preserve"> safe operation</w:t>
      </w:r>
      <w:r w:rsidR="00F42A72" w:rsidRPr="00CD0E99">
        <w:rPr>
          <w:color w:val="000000" w:themeColor="text1"/>
        </w:rPr>
        <w:t>.</w:t>
      </w:r>
    </w:p>
    <w:p w14:paraId="2D629A51" w14:textId="77777777" w:rsidR="006D4076" w:rsidRPr="00CD0E99" w:rsidRDefault="006D4076" w:rsidP="006D4076">
      <w:pPr>
        <w:spacing w:after="40"/>
        <w:rPr>
          <w:rFonts w:eastAsia="SymbolMT"/>
          <w:color w:val="000000" w:themeColor="text1"/>
        </w:rPr>
      </w:pPr>
    </w:p>
    <w:p w14:paraId="3AC6DBC9" w14:textId="77777777" w:rsidR="006D4076" w:rsidRPr="00CD0E99" w:rsidRDefault="006D4076" w:rsidP="006D4076">
      <w:pPr>
        <w:spacing w:after="40"/>
        <w:rPr>
          <w:b/>
          <w:color w:val="000000" w:themeColor="text1"/>
        </w:rPr>
      </w:pPr>
      <w:r w:rsidRPr="00CD0E99">
        <w:rPr>
          <w:b/>
          <w:color w:val="000000" w:themeColor="text1"/>
        </w:rPr>
        <w:t>Criteria:</w:t>
      </w:r>
    </w:p>
    <w:p w14:paraId="27A3B77E" w14:textId="5AD62113" w:rsidR="004D2CA4" w:rsidRDefault="006D4076" w:rsidP="00FE2A83">
      <w:pPr>
        <w:spacing w:after="120"/>
        <w:contextualSpacing/>
        <w:rPr>
          <w:color w:val="000000" w:themeColor="text1"/>
        </w:rPr>
      </w:pPr>
      <w:r w:rsidRPr="00CD0E99">
        <w:rPr>
          <w:color w:val="000000" w:themeColor="text1"/>
        </w:rPr>
        <w:t>DOE O 420.2</w:t>
      </w:r>
      <w:r w:rsidR="009F377F">
        <w:rPr>
          <w:color w:val="000000" w:themeColor="text1"/>
        </w:rPr>
        <w:t>C</w:t>
      </w:r>
      <w:r w:rsidRPr="00CD0E99">
        <w:rPr>
          <w:color w:val="000000" w:themeColor="text1"/>
        </w:rPr>
        <w:t xml:space="preserve"> requires that</w:t>
      </w:r>
      <w:r w:rsidR="00F42A72" w:rsidRPr="00CD0E99">
        <w:rPr>
          <w:color w:val="000000" w:themeColor="text1"/>
        </w:rPr>
        <w:t xml:space="preserve"> the </w:t>
      </w:r>
      <w:r w:rsidRPr="00CD0E99">
        <w:rPr>
          <w:color w:val="000000" w:themeColor="text1"/>
        </w:rPr>
        <w:t xml:space="preserve">SAD: </w:t>
      </w:r>
    </w:p>
    <w:p w14:paraId="18210909" w14:textId="506CC78A" w:rsidR="004D2CA4" w:rsidRPr="00F01DF9" w:rsidRDefault="004D2CA4" w:rsidP="00FA32C4">
      <w:pPr>
        <w:pStyle w:val="NoSpacing"/>
        <w:numPr>
          <w:ilvl w:val="1"/>
          <w:numId w:val="14"/>
        </w:numPr>
        <w:spacing w:after="120"/>
        <w:ind w:left="720"/>
        <w:rPr>
          <w:rFonts w:ascii="Times New Roman" w:hAnsi="Times New Roman" w:cs="Times New Roman"/>
          <w:color w:val="000000" w:themeColor="text1"/>
          <w:sz w:val="24"/>
          <w:szCs w:val="24"/>
          <w:lang w:bidi="en-US"/>
        </w:rPr>
      </w:pPr>
      <w:r w:rsidRPr="004D2CA4">
        <w:rPr>
          <w:rFonts w:ascii="Times New Roman" w:hAnsi="Times New Roman" w:cs="Times New Roman"/>
          <w:color w:val="000000" w:themeColor="text1"/>
          <w:sz w:val="24"/>
          <w:szCs w:val="24"/>
          <w:lang w:bidi="en-US"/>
        </w:rPr>
        <w:t>Identify and analyze accelerator specific hazards and identify necessary controls to eliminate or mitigate hazards to workers, the public, and the environment. Identify and analyze non-accelerator specific hazards which could serve as initiators or contributors to other evaluated accelerator accidents. Hazards from radiation and residual radioactivity associated with beam operations must be evaluated for onsite and offsite impacts from routine operations and credible accidents as appropriate. Analysis of radioactive material must consider direct radiation, contamination, and airborne dispersion as appropriate;</w:t>
      </w:r>
    </w:p>
    <w:p w14:paraId="776B523F" w14:textId="77777777" w:rsidR="00F01DF9" w:rsidRPr="00F01DF9" w:rsidRDefault="00F01DF9" w:rsidP="00FA32C4">
      <w:pPr>
        <w:pStyle w:val="NoSpacing"/>
        <w:numPr>
          <w:ilvl w:val="1"/>
          <w:numId w:val="14"/>
        </w:numPr>
        <w:spacing w:after="120"/>
        <w:ind w:left="720"/>
        <w:rPr>
          <w:rFonts w:ascii="Times New Roman" w:hAnsi="Times New Roman" w:cs="Times New Roman"/>
          <w:color w:val="000000" w:themeColor="text1"/>
          <w:sz w:val="24"/>
          <w:szCs w:val="24"/>
          <w:lang w:bidi="en-US"/>
        </w:rPr>
      </w:pPr>
      <w:r w:rsidRPr="00F01DF9">
        <w:rPr>
          <w:rFonts w:ascii="Times New Roman" w:hAnsi="Times New Roman" w:cs="Times New Roman"/>
          <w:color w:val="000000" w:themeColor="text1"/>
          <w:sz w:val="24"/>
          <w:szCs w:val="24"/>
          <w:lang w:bidi="en-US"/>
        </w:rPr>
        <w:t xml:space="preserve">Provide a description of uncontrolled risk (i.e., without mitigation) and risk with controls in place associated with accelerators and their operations; </w:t>
      </w:r>
    </w:p>
    <w:p w14:paraId="47685362" w14:textId="77777777" w:rsidR="00F01DF9" w:rsidRPr="00F01DF9" w:rsidRDefault="00F01DF9" w:rsidP="00FA32C4">
      <w:pPr>
        <w:pStyle w:val="NoSpacing"/>
        <w:numPr>
          <w:ilvl w:val="1"/>
          <w:numId w:val="14"/>
        </w:numPr>
        <w:spacing w:after="120"/>
        <w:ind w:left="720"/>
        <w:rPr>
          <w:rFonts w:ascii="Times New Roman" w:hAnsi="Times New Roman" w:cs="Times New Roman"/>
          <w:color w:val="000000" w:themeColor="text1"/>
          <w:sz w:val="24"/>
          <w:szCs w:val="24"/>
          <w:lang w:bidi="en-US"/>
        </w:rPr>
      </w:pPr>
      <w:r w:rsidRPr="00F01DF9">
        <w:rPr>
          <w:rFonts w:ascii="Times New Roman" w:hAnsi="Times New Roman" w:cs="Times New Roman"/>
          <w:color w:val="000000" w:themeColor="text1"/>
          <w:sz w:val="24"/>
          <w:szCs w:val="24"/>
          <w:lang w:bidi="en-US"/>
        </w:rPr>
        <w:t xml:space="preserve">Provide detailed descriptions of engineered controls (e.g., interlocks and physical barriers) and administrative measures (e.g., training, procedures) taken to eliminate or mitigate hazards to workers, the public, and the environment from accelerators and their operations; and </w:t>
      </w:r>
    </w:p>
    <w:p w14:paraId="30F69A81" w14:textId="676922C8" w:rsidR="00F01DF9" w:rsidRPr="00F01DF9" w:rsidRDefault="00F01DF9" w:rsidP="00FA32C4">
      <w:pPr>
        <w:pStyle w:val="NoSpacing"/>
        <w:numPr>
          <w:ilvl w:val="1"/>
          <w:numId w:val="14"/>
        </w:numPr>
        <w:spacing w:after="120"/>
        <w:ind w:left="720"/>
        <w:rPr>
          <w:rFonts w:ascii="Times New Roman" w:hAnsi="Times New Roman" w:cs="Times New Roman"/>
          <w:color w:val="000000" w:themeColor="text1"/>
          <w:sz w:val="24"/>
          <w:szCs w:val="24"/>
          <w:lang w:bidi="en-US"/>
        </w:rPr>
      </w:pPr>
      <w:r w:rsidRPr="00F01DF9">
        <w:rPr>
          <w:rFonts w:ascii="Times New Roman" w:hAnsi="Times New Roman" w:cs="Times New Roman"/>
          <w:color w:val="000000" w:themeColor="text1"/>
          <w:sz w:val="24"/>
          <w:szCs w:val="24"/>
          <w:lang w:bidi="en-US"/>
        </w:rPr>
        <w:t>Include or reference a description of the accelerator and accelerator facility function, location, and management organization in addition to details of major accelerator and accelerator facility components and their operation.</w:t>
      </w:r>
    </w:p>
    <w:p w14:paraId="0C34CDEF" w14:textId="77777777" w:rsidR="006D4076" w:rsidRPr="00F01DF9" w:rsidRDefault="006D4076" w:rsidP="006D4076">
      <w:pPr>
        <w:spacing w:after="40"/>
        <w:rPr>
          <w:color w:val="000000" w:themeColor="text1"/>
        </w:rPr>
      </w:pPr>
    </w:p>
    <w:p w14:paraId="60CD0158" w14:textId="77777777" w:rsidR="006D4076" w:rsidRPr="00CD0E99" w:rsidRDefault="006D4076" w:rsidP="006D4076">
      <w:pPr>
        <w:spacing w:after="40"/>
        <w:rPr>
          <w:color w:val="000000" w:themeColor="text1"/>
        </w:rPr>
      </w:pPr>
      <w:r w:rsidRPr="00CD0E99">
        <w:rPr>
          <w:b/>
          <w:color w:val="000000" w:themeColor="text1"/>
        </w:rPr>
        <w:t>Approach</w:t>
      </w:r>
    </w:p>
    <w:p w14:paraId="33B97DA9" w14:textId="7F4ECBFB" w:rsidR="006D4076" w:rsidRPr="00CD0E99" w:rsidRDefault="006D4076" w:rsidP="006D4076">
      <w:pPr>
        <w:spacing w:after="40"/>
        <w:rPr>
          <w:color w:val="000000" w:themeColor="text1"/>
        </w:rPr>
      </w:pPr>
      <w:r w:rsidRPr="00CD0E99">
        <w:rPr>
          <w:b/>
          <w:color w:val="000000" w:themeColor="text1"/>
        </w:rPr>
        <w:t>Document Reviews:</w:t>
      </w:r>
      <w:r w:rsidRPr="00CD0E99">
        <w:rPr>
          <w:color w:val="000000" w:themeColor="text1"/>
        </w:rPr>
        <w:t xml:space="preserve"> Review the </w:t>
      </w:r>
      <w:r w:rsidR="002B3650">
        <w:rPr>
          <w:color w:val="000000" w:themeColor="text1"/>
        </w:rPr>
        <w:t>relevant</w:t>
      </w:r>
      <w:r w:rsidR="004B469A">
        <w:rPr>
          <w:color w:val="000000" w:themeColor="text1"/>
        </w:rPr>
        <w:t xml:space="preserve"> SAD Chapter</w:t>
      </w:r>
      <w:r w:rsidR="009B73B0">
        <w:rPr>
          <w:color w:val="000000" w:themeColor="text1"/>
        </w:rPr>
        <w:t xml:space="preserve">s </w:t>
      </w:r>
      <w:r w:rsidRPr="00CD0E99">
        <w:rPr>
          <w:color w:val="000000" w:themeColor="text1"/>
        </w:rPr>
        <w:t>and reference i</w:t>
      </w:r>
      <w:r w:rsidR="009824D3" w:rsidRPr="00CD0E99">
        <w:rPr>
          <w:color w:val="000000" w:themeColor="text1"/>
        </w:rPr>
        <w:t xml:space="preserve">nformation to </w:t>
      </w:r>
      <w:r w:rsidR="009B73B0">
        <w:rPr>
          <w:color w:val="000000" w:themeColor="text1"/>
        </w:rPr>
        <w:t>the extent necessary to assess management and staff understanding of its content for implementation and operating activities</w:t>
      </w:r>
      <w:r w:rsidRPr="00CD0E99">
        <w:rPr>
          <w:color w:val="000000" w:themeColor="text1"/>
        </w:rPr>
        <w:t xml:space="preserve">. </w:t>
      </w:r>
    </w:p>
    <w:p w14:paraId="6E169D6D" w14:textId="77777777" w:rsidR="006D4076" w:rsidRPr="00CD0E99" w:rsidRDefault="006D4076" w:rsidP="006D4076">
      <w:pPr>
        <w:spacing w:after="40"/>
        <w:rPr>
          <w:b/>
          <w:color w:val="000000" w:themeColor="text1"/>
        </w:rPr>
      </w:pPr>
    </w:p>
    <w:p w14:paraId="0214DE0F" w14:textId="72384CCB" w:rsidR="006D4076" w:rsidRDefault="006D4076" w:rsidP="006D4076">
      <w:pPr>
        <w:spacing w:after="40"/>
        <w:rPr>
          <w:color w:val="000000" w:themeColor="text1"/>
        </w:rPr>
      </w:pPr>
      <w:r w:rsidRPr="00CD0E99">
        <w:rPr>
          <w:b/>
          <w:color w:val="000000" w:themeColor="text1"/>
        </w:rPr>
        <w:t>Interviews</w:t>
      </w:r>
      <w:r w:rsidR="00C92D93">
        <w:rPr>
          <w:b/>
          <w:color w:val="000000" w:themeColor="text1"/>
        </w:rPr>
        <w:t xml:space="preserve"> and Performance Review</w:t>
      </w:r>
      <w:r w:rsidRPr="00CD0E99">
        <w:rPr>
          <w:b/>
          <w:color w:val="000000" w:themeColor="text1"/>
        </w:rPr>
        <w:t>:</w:t>
      </w:r>
      <w:r w:rsidRPr="00CD0E99">
        <w:rPr>
          <w:color w:val="000000" w:themeColor="text1"/>
        </w:rPr>
        <w:t xml:space="preserve"> Interv</w:t>
      </w:r>
      <w:r w:rsidR="009824D3" w:rsidRPr="00CD0E99">
        <w:rPr>
          <w:color w:val="000000" w:themeColor="text1"/>
        </w:rPr>
        <w:t xml:space="preserve">iew selected staff involved in </w:t>
      </w:r>
      <w:r w:rsidR="00127180">
        <w:rPr>
          <w:color w:val="000000" w:themeColor="text1"/>
        </w:rPr>
        <w:t xml:space="preserve">preparing the relevant chapters in the </w:t>
      </w:r>
      <w:r w:rsidR="009824D3" w:rsidRPr="00CD0E99">
        <w:rPr>
          <w:color w:val="000000" w:themeColor="text1"/>
        </w:rPr>
        <w:t>SAD</w:t>
      </w:r>
      <w:r w:rsidR="00D371B8">
        <w:rPr>
          <w:color w:val="000000" w:themeColor="text1"/>
        </w:rPr>
        <w:t>, as well as those responsible for conducting operations</w:t>
      </w:r>
      <w:r w:rsidR="00127180">
        <w:rPr>
          <w:color w:val="000000" w:themeColor="text1"/>
        </w:rPr>
        <w:t xml:space="preserve">, </w:t>
      </w:r>
      <w:r w:rsidRPr="00CD0E99">
        <w:rPr>
          <w:color w:val="000000" w:themeColor="text1"/>
        </w:rPr>
        <w:t>to review knowledge of accelerator o</w:t>
      </w:r>
      <w:r w:rsidR="009824D3" w:rsidRPr="00CD0E99">
        <w:rPr>
          <w:color w:val="000000" w:themeColor="text1"/>
        </w:rPr>
        <w:t xml:space="preserve">perations and </w:t>
      </w:r>
      <w:r w:rsidR="00D371B8">
        <w:rPr>
          <w:color w:val="000000" w:themeColor="text1"/>
        </w:rPr>
        <w:t xml:space="preserve">associated </w:t>
      </w:r>
      <w:r w:rsidR="009824D3" w:rsidRPr="00CD0E99">
        <w:rPr>
          <w:color w:val="000000" w:themeColor="text1"/>
        </w:rPr>
        <w:t xml:space="preserve">understanding of </w:t>
      </w:r>
      <w:r w:rsidRPr="00CD0E99">
        <w:rPr>
          <w:color w:val="000000" w:themeColor="text1"/>
        </w:rPr>
        <w:t xml:space="preserve">SAD requirements. Interview selected </w:t>
      </w:r>
      <w:r w:rsidR="00C92D93">
        <w:rPr>
          <w:color w:val="000000" w:themeColor="text1"/>
        </w:rPr>
        <w:t>staff</w:t>
      </w:r>
      <w:r w:rsidRPr="00CD0E99">
        <w:rPr>
          <w:color w:val="000000" w:themeColor="text1"/>
        </w:rPr>
        <w:t xml:space="preserve"> involved in facility management and ope</w:t>
      </w:r>
      <w:r w:rsidR="009824D3" w:rsidRPr="00CD0E99">
        <w:rPr>
          <w:color w:val="000000" w:themeColor="text1"/>
        </w:rPr>
        <w:t xml:space="preserve">rations to assess awareness </w:t>
      </w:r>
      <w:r w:rsidR="00D371B8">
        <w:rPr>
          <w:color w:val="000000" w:themeColor="text1"/>
        </w:rPr>
        <w:t xml:space="preserve">and understanding </w:t>
      </w:r>
      <w:r w:rsidR="009824D3" w:rsidRPr="00CD0E99">
        <w:rPr>
          <w:color w:val="000000" w:themeColor="text1"/>
        </w:rPr>
        <w:t xml:space="preserve">of </w:t>
      </w:r>
      <w:r w:rsidRPr="00CD0E99">
        <w:rPr>
          <w:color w:val="000000" w:themeColor="text1"/>
        </w:rPr>
        <w:t>SAD requi</w:t>
      </w:r>
      <w:r w:rsidR="009824D3" w:rsidRPr="00CD0E99">
        <w:rPr>
          <w:color w:val="000000" w:themeColor="text1"/>
        </w:rPr>
        <w:t>rements</w:t>
      </w:r>
      <w:r w:rsidRPr="00CD0E99">
        <w:rPr>
          <w:color w:val="000000" w:themeColor="text1"/>
        </w:rPr>
        <w:t>.</w:t>
      </w:r>
    </w:p>
    <w:p w14:paraId="2BA79C5D" w14:textId="05CA1F1F" w:rsidR="002B3650" w:rsidRDefault="002B3650" w:rsidP="006D4076">
      <w:pPr>
        <w:spacing w:after="40"/>
        <w:rPr>
          <w:color w:val="000000" w:themeColor="text1"/>
        </w:rPr>
      </w:pPr>
    </w:p>
    <w:p w14:paraId="361898BE" w14:textId="278AEC08" w:rsidR="0044263F" w:rsidRDefault="002B3650" w:rsidP="006D4076">
      <w:pPr>
        <w:spacing w:after="40"/>
        <w:rPr>
          <w:color w:val="000000" w:themeColor="text1"/>
        </w:rPr>
      </w:pPr>
      <w:r>
        <w:rPr>
          <w:b/>
          <w:color w:val="000000" w:themeColor="text1"/>
        </w:rPr>
        <w:t xml:space="preserve">Lines of Inquiry (LOIs): </w:t>
      </w:r>
      <w:r>
        <w:rPr>
          <w:color w:val="000000" w:themeColor="text1"/>
        </w:rPr>
        <w:t>LOIs are provided for each topic to guide the discussion to assure comprehensive coverage of all topics. The reviewers may choose to use the LOIs in the form of a checklist at their discretion.</w:t>
      </w:r>
      <w:r w:rsidR="0044263F">
        <w:rPr>
          <w:color w:val="000000" w:themeColor="text1"/>
        </w:rPr>
        <w:t xml:space="preserve"> In the LOIs the term “interview” encompasses both informal discussions with relevant personnel and presentations.</w:t>
      </w:r>
    </w:p>
    <w:p w14:paraId="178DA768" w14:textId="77777777" w:rsidR="0044263F" w:rsidRDefault="0044263F">
      <w:pPr>
        <w:autoSpaceDE/>
        <w:autoSpaceDN/>
        <w:adjustRightInd/>
        <w:spacing w:after="200" w:line="276" w:lineRule="auto"/>
        <w:jc w:val="left"/>
        <w:rPr>
          <w:color w:val="000000" w:themeColor="text1"/>
        </w:rPr>
      </w:pPr>
      <w:r>
        <w:rPr>
          <w:color w:val="000000" w:themeColor="text1"/>
        </w:rPr>
        <w:br w:type="page"/>
      </w:r>
    </w:p>
    <w:p w14:paraId="4E1245DD" w14:textId="77777777" w:rsidR="00F42541" w:rsidRPr="00CD0E99" w:rsidRDefault="00715D97" w:rsidP="006D4076">
      <w:pPr>
        <w:rPr>
          <w:b/>
          <w:color w:val="000000" w:themeColor="text1"/>
          <w:sz w:val="22"/>
        </w:rPr>
      </w:pPr>
      <w:r w:rsidRPr="00CD0E99">
        <w:rPr>
          <w:b/>
          <w:color w:val="000000" w:themeColor="text1"/>
          <w:sz w:val="22"/>
        </w:rPr>
        <w:lastRenderedPageBreak/>
        <w:t xml:space="preserve">Criterion </w:t>
      </w:r>
      <w:r w:rsidR="007A57DA" w:rsidRPr="00CD0E99">
        <w:rPr>
          <w:b/>
          <w:color w:val="000000" w:themeColor="text1"/>
          <w:sz w:val="22"/>
        </w:rPr>
        <w:t>2.</w:t>
      </w:r>
      <w:r w:rsidRPr="00CD0E99">
        <w:rPr>
          <w:b/>
          <w:color w:val="000000" w:themeColor="text1"/>
          <w:sz w:val="22"/>
        </w:rPr>
        <w:t>1</w:t>
      </w:r>
      <w:r w:rsidR="00F42541" w:rsidRPr="00CD0E99">
        <w:rPr>
          <w:b/>
          <w:color w:val="000000" w:themeColor="text1"/>
          <w:sz w:val="22"/>
        </w:rPr>
        <w:t>: Safety Assessment Document</w:t>
      </w:r>
    </w:p>
    <w:p w14:paraId="2E0EFCD6" w14:textId="0B1FC2E6" w:rsidR="006D4076" w:rsidRDefault="006D4076" w:rsidP="006D4076">
      <w:pPr>
        <w:rPr>
          <w:b/>
          <w:color w:val="000000" w:themeColor="text1"/>
          <w:sz w:val="22"/>
        </w:rPr>
      </w:pPr>
      <w:r w:rsidRPr="00CD0E99">
        <w:rPr>
          <w:b/>
          <w:color w:val="000000" w:themeColor="text1"/>
          <w:sz w:val="22"/>
        </w:rPr>
        <w:t>Lines of Inquiry, Status and Evidence for Each Criterion</w:t>
      </w:r>
    </w:p>
    <w:p w14:paraId="5C84AAE0" w14:textId="77777777" w:rsidR="002B3650" w:rsidRPr="00CD0E99" w:rsidRDefault="002B3650" w:rsidP="006D4076">
      <w:pPr>
        <w:rPr>
          <w:b/>
          <w:color w:val="000000" w:themeColor="text1"/>
          <w:sz w:val="22"/>
        </w:rPr>
      </w:pPr>
    </w:p>
    <w:p w14:paraId="10067782" w14:textId="77777777" w:rsidR="00007418" w:rsidRPr="00CD0E99" w:rsidRDefault="00007418" w:rsidP="006D4076">
      <w:pPr>
        <w:rPr>
          <w:b/>
          <w:bCs w:val="0"/>
          <w:color w:val="000000" w:themeColor="text1"/>
        </w:rPr>
      </w:pPr>
    </w:p>
    <w:tbl>
      <w:tblPr>
        <w:tblStyle w:val="LightGrid-Accent1"/>
        <w:tblW w:w="9738" w:type="dxa"/>
        <w:tblLayout w:type="fixed"/>
        <w:tblLook w:val="04A0" w:firstRow="1" w:lastRow="0" w:firstColumn="1" w:lastColumn="0" w:noHBand="0" w:noVBand="1"/>
      </w:tblPr>
      <w:tblGrid>
        <w:gridCol w:w="2448"/>
        <w:gridCol w:w="4770"/>
        <w:gridCol w:w="2520"/>
      </w:tblGrid>
      <w:tr w:rsidR="00CD0E99" w:rsidRPr="00CD0E99" w14:paraId="641607F8" w14:textId="77777777" w:rsidTr="00F425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8" w:type="dxa"/>
            <w:gridSpan w:val="3"/>
            <w:hideMark/>
          </w:tcPr>
          <w:p w14:paraId="632380EE" w14:textId="77777777" w:rsidR="006D4076" w:rsidRPr="00CD0E99" w:rsidRDefault="006D4076" w:rsidP="006D4076">
            <w:pPr>
              <w:rPr>
                <w:b w:val="0"/>
                <w:bCs/>
                <w:color w:val="000000" w:themeColor="text1"/>
              </w:rPr>
            </w:pPr>
          </w:p>
        </w:tc>
      </w:tr>
      <w:tr w:rsidR="00CD0E99" w:rsidRPr="00CD0E99" w14:paraId="5EF205B7" w14:textId="77777777" w:rsidTr="00F42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3C3CA94F" w14:textId="77777777" w:rsidR="006D4076" w:rsidRPr="00CD0E99" w:rsidRDefault="006D4076" w:rsidP="006D4076">
            <w:pPr>
              <w:rPr>
                <w:bCs/>
                <w:color w:val="000000" w:themeColor="text1"/>
                <w:sz w:val="20"/>
              </w:rPr>
            </w:pPr>
            <w:r w:rsidRPr="00CD0E99">
              <w:rPr>
                <w:color w:val="000000" w:themeColor="text1"/>
                <w:sz w:val="20"/>
              </w:rPr>
              <w:t>LOI</w:t>
            </w:r>
          </w:p>
        </w:tc>
        <w:tc>
          <w:tcPr>
            <w:tcW w:w="4770" w:type="dxa"/>
          </w:tcPr>
          <w:p w14:paraId="7E380AF8" w14:textId="77777777" w:rsidR="006D4076" w:rsidRPr="00CD0E99" w:rsidRDefault="006D4076" w:rsidP="00007418">
            <w:pPr>
              <w:jc w:val="left"/>
              <w:cnfStyle w:val="000000100000" w:firstRow="0" w:lastRow="0" w:firstColumn="0" w:lastColumn="0" w:oddVBand="0" w:evenVBand="0" w:oddHBand="1" w:evenHBand="0" w:firstRowFirstColumn="0" w:firstRowLastColumn="0" w:lastRowFirstColumn="0" w:lastRowLastColumn="0"/>
              <w:rPr>
                <w:bCs w:val="0"/>
                <w:color w:val="000000" w:themeColor="text1"/>
                <w:sz w:val="20"/>
              </w:rPr>
            </w:pPr>
            <w:r w:rsidRPr="00CD0E99">
              <w:rPr>
                <w:color w:val="000000" w:themeColor="text1"/>
                <w:sz w:val="20"/>
              </w:rPr>
              <w:t>Status/Evidence</w:t>
            </w:r>
          </w:p>
        </w:tc>
        <w:tc>
          <w:tcPr>
            <w:tcW w:w="2520" w:type="dxa"/>
          </w:tcPr>
          <w:p w14:paraId="4709D30A" w14:textId="77777777" w:rsidR="006D4076" w:rsidRPr="00CD0E99" w:rsidRDefault="006D4076" w:rsidP="006D4076">
            <w:pPr>
              <w:cnfStyle w:val="000000100000" w:firstRow="0" w:lastRow="0" w:firstColumn="0" w:lastColumn="0" w:oddVBand="0" w:evenVBand="0" w:oddHBand="1" w:evenHBand="0" w:firstRowFirstColumn="0" w:firstRowLastColumn="0" w:lastRowFirstColumn="0" w:lastRowLastColumn="0"/>
              <w:rPr>
                <w:bCs w:val="0"/>
                <w:color w:val="000000" w:themeColor="text1"/>
                <w:sz w:val="20"/>
              </w:rPr>
            </w:pPr>
            <w:r w:rsidRPr="00CD0E99">
              <w:rPr>
                <w:color w:val="000000" w:themeColor="text1"/>
                <w:sz w:val="20"/>
              </w:rPr>
              <w:t>ARR Reviewer Notes</w:t>
            </w:r>
          </w:p>
        </w:tc>
      </w:tr>
      <w:tr w:rsidR="00CD0E99" w:rsidRPr="00CD0E99" w14:paraId="75B8D6F2" w14:textId="77777777" w:rsidTr="00F425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0008AE76" w14:textId="20AED0EB" w:rsidR="009432D5" w:rsidRPr="009432D5" w:rsidRDefault="009432D5" w:rsidP="006D4076">
            <w:pPr>
              <w:numPr>
                <w:ilvl w:val="0"/>
                <w:numId w:val="2"/>
              </w:numPr>
              <w:contextualSpacing/>
              <w:jc w:val="left"/>
              <w:rPr>
                <w:bCs/>
                <w:color w:val="000000" w:themeColor="text1"/>
                <w:sz w:val="20"/>
              </w:rPr>
            </w:pPr>
            <w:r>
              <w:rPr>
                <w:color w:val="000000" w:themeColor="text1"/>
                <w:sz w:val="20"/>
              </w:rPr>
              <w:t>Assess knowledge of</w:t>
            </w:r>
            <w:r w:rsidR="006D4076" w:rsidRPr="00CD0E99">
              <w:rPr>
                <w:color w:val="000000" w:themeColor="text1"/>
                <w:sz w:val="20"/>
              </w:rPr>
              <w:t xml:space="preserve"> </w:t>
            </w:r>
            <w:r w:rsidR="009A7162" w:rsidRPr="00CD0E99">
              <w:rPr>
                <w:color w:val="000000" w:themeColor="text1"/>
                <w:sz w:val="20"/>
              </w:rPr>
              <w:t xml:space="preserve">management/staff involved in </w:t>
            </w:r>
            <w:r>
              <w:rPr>
                <w:color w:val="000000" w:themeColor="text1"/>
                <w:sz w:val="20"/>
              </w:rPr>
              <w:t xml:space="preserve">development of </w:t>
            </w:r>
            <w:r w:rsidR="00911768" w:rsidRPr="00CD0E99">
              <w:rPr>
                <w:color w:val="000000" w:themeColor="text1"/>
                <w:sz w:val="20"/>
              </w:rPr>
              <w:t xml:space="preserve">SAD </w:t>
            </w:r>
            <w:r>
              <w:rPr>
                <w:color w:val="000000" w:themeColor="text1"/>
                <w:sz w:val="20"/>
              </w:rPr>
              <w:t>and its associated implementation.</w:t>
            </w:r>
          </w:p>
          <w:p w14:paraId="05D22A94" w14:textId="5D4BAC0E" w:rsidR="006D4076" w:rsidRPr="00CD0E99" w:rsidRDefault="006D4076" w:rsidP="009432D5">
            <w:pPr>
              <w:ind w:left="360"/>
              <w:contextualSpacing/>
              <w:jc w:val="left"/>
              <w:rPr>
                <w:bCs/>
                <w:color w:val="000000" w:themeColor="text1"/>
                <w:sz w:val="20"/>
              </w:rPr>
            </w:pPr>
          </w:p>
        </w:tc>
        <w:tc>
          <w:tcPr>
            <w:tcW w:w="4770" w:type="dxa"/>
          </w:tcPr>
          <w:p w14:paraId="6AB83539" w14:textId="45EFB76D" w:rsidR="006D4076" w:rsidRPr="00D26CA2" w:rsidRDefault="009A7162" w:rsidP="00FA32C4">
            <w:pPr>
              <w:pStyle w:val="ListParagraph"/>
              <w:numPr>
                <w:ilvl w:val="0"/>
                <w:numId w:val="13"/>
              </w:numPr>
              <w:ind w:left="403"/>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rPr>
            </w:pPr>
            <w:r w:rsidRPr="00D26CA2">
              <w:rPr>
                <w:bCs w:val="0"/>
                <w:color w:val="000000" w:themeColor="text1"/>
                <w:sz w:val="20"/>
              </w:rPr>
              <w:t xml:space="preserve">Determine knowledge of </w:t>
            </w:r>
            <w:r w:rsidR="006D4076" w:rsidRPr="00D26CA2">
              <w:rPr>
                <w:bCs w:val="0"/>
                <w:color w:val="000000" w:themeColor="text1"/>
                <w:sz w:val="20"/>
              </w:rPr>
              <w:t>SAD requirements</w:t>
            </w:r>
            <w:r w:rsidR="0068245A" w:rsidRPr="00D26CA2">
              <w:rPr>
                <w:bCs w:val="0"/>
                <w:color w:val="000000" w:themeColor="text1"/>
                <w:sz w:val="20"/>
              </w:rPr>
              <w:t>.</w:t>
            </w:r>
          </w:p>
          <w:p w14:paraId="37DEB428" w14:textId="1C0CEC8A" w:rsidR="000E7487" w:rsidRPr="00D26CA2" w:rsidRDefault="000E7487" w:rsidP="00FA32C4">
            <w:pPr>
              <w:pStyle w:val="ListParagraph"/>
              <w:numPr>
                <w:ilvl w:val="0"/>
                <w:numId w:val="13"/>
              </w:numPr>
              <w:ind w:left="403"/>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rPr>
            </w:pPr>
            <w:r w:rsidRPr="00D26CA2">
              <w:rPr>
                <w:bCs w:val="0"/>
                <w:color w:val="000000" w:themeColor="text1"/>
                <w:sz w:val="20"/>
              </w:rPr>
              <w:t xml:space="preserve">Shielding </w:t>
            </w:r>
            <w:r w:rsidR="004A09AF" w:rsidRPr="00D26CA2">
              <w:rPr>
                <w:bCs w:val="0"/>
                <w:color w:val="000000" w:themeColor="text1"/>
                <w:sz w:val="20"/>
              </w:rPr>
              <w:t>Assessment Review Panel of Radiation Safety Subcommittee</w:t>
            </w:r>
            <w:r w:rsidR="0068245A" w:rsidRPr="00D26CA2">
              <w:rPr>
                <w:bCs w:val="0"/>
                <w:color w:val="000000" w:themeColor="text1"/>
                <w:sz w:val="20"/>
              </w:rPr>
              <w:t>.</w:t>
            </w:r>
          </w:p>
          <w:p w14:paraId="75B2444F" w14:textId="5DFFF8C6" w:rsidR="000E7487" w:rsidRPr="00D26CA2" w:rsidRDefault="000E7487" w:rsidP="00FA32C4">
            <w:pPr>
              <w:pStyle w:val="ListParagraph"/>
              <w:numPr>
                <w:ilvl w:val="0"/>
                <w:numId w:val="13"/>
              </w:numPr>
              <w:ind w:left="403"/>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rPr>
            </w:pPr>
            <w:r w:rsidRPr="00D26CA2">
              <w:rPr>
                <w:bCs w:val="0"/>
                <w:color w:val="000000" w:themeColor="text1"/>
                <w:sz w:val="20"/>
              </w:rPr>
              <w:t>SAD Review Subcommittee</w:t>
            </w:r>
            <w:r w:rsidR="0068245A" w:rsidRPr="00D26CA2">
              <w:rPr>
                <w:bCs w:val="0"/>
                <w:color w:val="000000" w:themeColor="text1"/>
                <w:sz w:val="20"/>
              </w:rPr>
              <w:t>.</w:t>
            </w:r>
          </w:p>
          <w:p w14:paraId="52F38C79" w14:textId="21B66855" w:rsidR="00A01AF6" w:rsidRPr="00D26CA2" w:rsidRDefault="002B3650" w:rsidP="00FA32C4">
            <w:pPr>
              <w:pStyle w:val="ListParagraph"/>
              <w:numPr>
                <w:ilvl w:val="0"/>
                <w:numId w:val="13"/>
              </w:numPr>
              <w:ind w:left="403"/>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rPr>
            </w:pPr>
            <w:r w:rsidRPr="00D26CA2">
              <w:rPr>
                <w:bCs w:val="0"/>
                <w:color w:val="000000" w:themeColor="text1"/>
                <w:sz w:val="20"/>
              </w:rPr>
              <w:t>Other FESHCom Subcommittees</w:t>
            </w:r>
            <w:r w:rsidR="00514480" w:rsidRPr="00D26CA2">
              <w:rPr>
                <w:bCs w:val="0"/>
                <w:color w:val="000000" w:themeColor="text1"/>
                <w:sz w:val="20"/>
              </w:rPr>
              <w:t xml:space="preserve"> as </w:t>
            </w:r>
            <w:r w:rsidR="00CC1B3C" w:rsidRPr="00D26CA2">
              <w:rPr>
                <w:bCs w:val="0"/>
                <w:color w:val="000000" w:themeColor="text1"/>
                <w:sz w:val="20"/>
              </w:rPr>
              <w:t>n</w:t>
            </w:r>
            <w:r w:rsidR="00514480" w:rsidRPr="00D26CA2">
              <w:rPr>
                <w:bCs w:val="0"/>
                <w:color w:val="000000" w:themeColor="text1"/>
                <w:sz w:val="20"/>
              </w:rPr>
              <w:t>eeded</w:t>
            </w:r>
            <w:r w:rsidR="0068245A" w:rsidRPr="00D26CA2">
              <w:rPr>
                <w:bCs w:val="0"/>
                <w:color w:val="000000" w:themeColor="text1"/>
                <w:sz w:val="20"/>
              </w:rPr>
              <w:t>.</w:t>
            </w:r>
          </w:p>
        </w:tc>
        <w:tc>
          <w:tcPr>
            <w:tcW w:w="2520" w:type="dxa"/>
          </w:tcPr>
          <w:p w14:paraId="6460EEDF" w14:textId="77777777" w:rsidR="006D4076" w:rsidRPr="00CD0E99" w:rsidRDefault="006D4076" w:rsidP="006D4076">
            <w:pPr>
              <w:cnfStyle w:val="000000010000" w:firstRow="0" w:lastRow="0" w:firstColumn="0" w:lastColumn="0" w:oddVBand="0" w:evenVBand="0" w:oddHBand="0" w:evenHBand="1" w:firstRowFirstColumn="0" w:firstRowLastColumn="0" w:lastRowFirstColumn="0" w:lastRowLastColumn="0"/>
              <w:rPr>
                <w:bCs w:val="0"/>
                <w:color w:val="000000" w:themeColor="text1"/>
                <w:sz w:val="20"/>
              </w:rPr>
            </w:pPr>
          </w:p>
        </w:tc>
      </w:tr>
      <w:tr w:rsidR="00CD0E99" w:rsidRPr="00CD0E99" w14:paraId="194E4FC7" w14:textId="77777777" w:rsidTr="0078692E">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2448" w:type="dxa"/>
          </w:tcPr>
          <w:p w14:paraId="6BE130EA" w14:textId="44A9258F" w:rsidR="006D4076" w:rsidRPr="009432D5" w:rsidRDefault="00514480" w:rsidP="006D4076">
            <w:pPr>
              <w:numPr>
                <w:ilvl w:val="0"/>
                <w:numId w:val="2"/>
              </w:numPr>
              <w:contextualSpacing/>
              <w:jc w:val="left"/>
              <w:rPr>
                <w:bCs/>
                <w:color w:val="000000" w:themeColor="text1"/>
                <w:sz w:val="20"/>
              </w:rPr>
            </w:pPr>
            <w:r>
              <w:rPr>
                <w:color w:val="000000" w:themeColor="text1"/>
                <w:sz w:val="20"/>
              </w:rPr>
              <w:t xml:space="preserve">Assess knowledge of </w:t>
            </w:r>
            <w:r w:rsidR="009432D5">
              <w:rPr>
                <w:color w:val="000000" w:themeColor="text1"/>
                <w:sz w:val="20"/>
              </w:rPr>
              <w:t xml:space="preserve">management/staff in conducting operations activities as per the </w:t>
            </w:r>
            <w:r>
              <w:rPr>
                <w:color w:val="000000" w:themeColor="text1"/>
                <w:sz w:val="20"/>
              </w:rPr>
              <w:t>SAD requirements</w:t>
            </w:r>
            <w:r w:rsidR="00911768" w:rsidRPr="00CD0E99">
              <w:rPr>
                <w:color w:val="000000" w:themeColor="text1"/>
                <w:sz w:val="20"/>
              </w:rPr>
              <w:t>.</w:t>
            </w:r>
          </w:p>
          <w:p w14:paraId="7DB698E2" w14:textId="485E7CA9" w:rsidR="009432D5" w:rsidRPr="00CD0E99" w:rsidRDefault="009432D5" w:rsidP="009432D5">
            <w:pPr>
              <w:ind w:left="360"/>
              <w:contextualSpacing/>
              <w:jc w:val="left"/>
              <w:rPr>
                <w:bCs/>
                <w:color w:val="000000" w:themeColor="text1"/>
                <w:sz w:val="20"/>
              </w:rPr>
            </w:pPr>
          </w:p>
        </w:tc>
        <w:tc>
          <w:tcPr>
            <w:tcW w:w="4770" w:type="dxa"/>
          </w:tcPr>
          <w:p w14:paraId="61140E23" w14:textId="6D91FD95" w:rsidR="006D4076" w:rsidRPr="00CD0E99" w:rsidRDefault="003E01F0" w:rsidP="00FA32C4">
            <w:pPr>
              <w:pStyle w:val="ListParagraph"/>
              <w:numPr>
                <w:ilvl w:val="0"/>
                <w:numId w:val="13"/>
              </w:numPr>
              <w:ind w:left="403"/>
              <w:jc w:val="left"/>
              <w:cnfStyle w:val="000000100000" w:firstRow="0" w:lastRow="0" w:firstColumn="0" w:lastColumn="0" w:oddVBand="0" w:evenVBand="0" w:oddHBand="1" w:evenHBand="0" w:firstRowFirstColumn="0" w:firstRowLastColumn="0" w:lastRowFirstColumn="0" w:lastRowLastColumn="0"/>
              <w:rPr>
                <w:bCs w:val="0"/>
                <w:color w:val="000000" w:themeColor="text1"/>
                <w:sz w:val="20"/>
              </w:rPr>
            </w:pPr>
            <w:r w:rsidRPr="00D26CA2">
              <w:rPr>
                <w:bCs w:val="0"/>
                <w:color w:val="000000" w:themeColor="text1"/>
                <w:sz w:val="20"/>
              </w:rPr>
              <w:t>Determine understand</w:t>
            </w:r>
            <w:r w:rsidR="00623479" w:rsidRPr="00D26CA2">
              <w:rPr>
                <w:bCs w:val="0"/>
                <w:color w:val="000000" w:themeColor="text1"/>
                <w:sz w:val="20"/>
              </w:rPr>
              <w:t>ing</w:t>
            </w:r>
            <w:r w:rsidRPr="00D26CA2">
              <w:rPr>
                <w:bCs w:val="0"/>
                <w:color w:val="000000" w:themeColor="text1"/>
                <w:sz w:val="20"/>
              </w:rPr>
              <w:t xml:space="preserve"> of SAD requirements with those responsible for conducting those operations</w:t>
            </w:r>
            <w:r w:rsidR="00DE15AF" w:rsidRPr="00D26CA2">
              <w:rPr>
                <w:bCs w:val="0"/>
                <w:color w:val="000000" w:themeColor="text1"/>
                <w:sz w:val="20"/>
              </w:rPr>
              <w:t>, Beam Permits, Running Condition, Beam Delivery Authorization, and ORC Process.</w:t>
            </w:r>
          </w:p>
        </w:tc>
        <w:tc>
          <w:tcPr>
            <w:tcW w:w="2520" w:type="dxa"/>
          </w:tcPr>
          <w:p w14:paraId="596F2E41" w14:textId="77777777" w:rsidR="006D4076" w:rsidRPr="00CD0E99" w:rsidRDefault="006D4076" w:rsidP="006D4076">
            <w:pPr>
              <w:cnfStyle w:val="000000100000" w:firstRow="0" w:lastRow="0" w:firstColumn="0" w:lastColumn="0" w:oddVBand="0" w:evenVBand="0" w:oddHBand="1" w:evenHBand="0" w:firstRowFirstColumn="0" w:firstRowLastColumn="0" w:lastRowFirstColumn="0" w:lastRowLastColumn="0"/>
              <w:rPr>
                <w:bCs w:val="0"/>
                <w:color w:val="000000" w:themeColor="text1"/>
                <w:sz w:val="20"/>
              </w:rPr>
            </w:pPr>
          </w:p>
        </w:tc>
      </w:tr>
      <w:tr w:rsidR="00CD0E99" w:rsidRPr="00CD0E99" w14:paraId="60654AEA" w14:textId="77777777" w:rsidTr="00F425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35BA5EE4" w14:textId="77777777" w:rsidR="006D4076" w:rsidRPr="009432D5" w:rsidRDefault="006D4076" w:rsidP="00205C8D">
            <w:pPr>
              <w:numPr>
                <w:ilvl w:val="0"/>
                <w:numId w:val="2"/>
              </w:numPr>
              <w:contextualSpacing/>
              <w:jc w:val="left"/>
              <w:rPr>
                <w:bCs/>
                <w:color w:val="000000" w:themeColor="text1"/>
                <w:sz w:val="20"/>
              </w:rPr>
            </w:pPr>
            <w:r w:rsidRPr="00CD0E99">
              <w:rPr>
                <w:color w:val="000000" w:themeColor="text1"/>
                <w:sz w:val="20"/>
              </w:rPr>
              <w:t xml:space="preserve">Determine adequacy of </w:t>
            </w:r>
            <w:r w:rsidR="00D371B8">
              <w:rPr>
                <w:color w:val="000000" w:themeColor="text1"/>
                <w:sz w:val="20"/>
              </w:rPr>
              <w:t xml:space="preserve">understanding of </w:t>
            </w:r>
            <w:r w:rsidR="009A7162" w:rsidRPr="00CD0E99">
              <w:rPr>
                <w:color w:val="000000" w:themeColor="text1"/>
                <w:sz w:val="20"/>
              </w:rPr>
              <w:t>SAD</w:t>
            </w:r>
            <w:r w:rsidRPr="00CD0E99">
              <w:rPr>
                <w:color w:val="000000" w:themeColor="text1"/>
                <w:sz w:val="20"/>
              </w:rPr>
              <w:t xml:space="preserve"> </w:t>
            </w:r>
            <w:r w:rsidR="00D371B8">
              <w:rPr>
                <w:color w:val="000000" w:themeColor="text1"/>
                <w:sz w:val="20"/>
              </w:rPr>
              <w:t xml:space="preserve">requirements, </w:t>
            </w:r>
            <w:r w:rsidRPr="00CD0E99">
              <w:rPr>
                <w:color w:val="000000" w:themeColor="text1"/>
                <w:sz w:val="20"/>
              </w:rPr>
              <w:t xml:space="preserve">to support </w:t>
            </w:r>
            <w:r w:rsidR="00205C8D" w:rsidRPr="00CD0E99">
              <w:rPr>
                <w:color w:val="000000" w:themeColor="text1"/>
                <w:sz w:val="20"/>
              </w:rPr>
              <w:t>operations</w:t>
            </w:r>
            <w:r w:rsidR="0068245A">
              <w:rPr>
                <w:color w:val="000000" w:themeColor="text1"/>
                <w:sz w:val="20"/>
              </w:rPr>
              <w:t>.</w:t>
            </w:r>
          </w:p>
          <w:p w14:paraId="6C5748CD" w14:textId="681982C3" w:rsidR="009432D5" w:rsidRPr="00CD0E99" w:rsidRDefault="009432D5" w:rsidP="009432D5">
            <w:pPr>
              <w:ind w:left="360"/>
              <w:contextualSpacing/>
              <w:jc w:val="left"/>
              <w:rPr>
                <w:bCs/>
                <w:color w:val="000000" w:themeColor="text1"/>
                <w:sz w:val="20"/>
              </w:rPr>
            </w:pPr>
          </w:p>
        </w:tc>
        <w:tc>
          <w:tcPr>
            <w:tcW w:w="4770" w:type="dxa"/>
          </w:tcPr>
          <w:p w14:paraId="6B90D38F" w14:textId="6C6D012C" w:rsidR="006D4076" w:rsidRPr="00CD0E99" w:rsidRDefault="006D4076" w:rsidP="00FA32C4">
            <w:pPr>
              <w:pStyle w:val="ListParagraph"/>
              <w:numPr>
                <w:ilvl w:val="0"/>
                <w:numId w:val="13"/>
              </w:numPr>
              <w:ind w:left="403"/>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rPr>
            </w:pPr>
            <w:r w:rsidRPr="00D26CA2">
              <w:rPr>
                <w:bCs w:val="0"/>
                <w:color w:val="000000" w:themeColor="text1"/>
                <w:sz w:val="20"/>
              </w:rPr>
              <w:t>Basis for decision</w:t>
            </w:r>
            <w:r w:rsidR="0068245A" w:rsidRPr="00D26CA2">
              <w:rPr>
                <w:bCs w:val="0"/>
                <w:color w:val="000000" w:themeColor="text1"/>
                <w:sz w:val="20"/>
              </w:rPr>
              <w:t>.</w:t>
            </w:r>
          </w:p>
        </w:tc>
        <w:tc>
          <w:tcPr>
            <w:tcW w:w="2520" w:type="dxa"/>
          </w:tcPr>
          <w:p w14:paraId="2E111527" w14:textId="77777777" w:rsidR="006D4076" w:rsidRPr="00CD0E99" w:rsidRDefault="006D4076" w:rsidP="006D4076">
            <w:pPr>
              <w:cnfStyle w:val="000000010000" w:firstRow="0" w:lastRow="0" w:firstColumn="0" w:lastColumn="0" w:oddVBand="0" w:evenVBand="0" w:oddHBand="0" w:evenHBand="1" w:firstRowFirstColumn="0" w:firstRowLastColumn="0" w:lastRowFirstColumn="0" w:lastRowLastColumn="0"/>
              <w:rPr>
                <w:bCs w:val="0"/>
                <w:color w:val="000000" w:themeColor="text1"/>
                <w:sz w:val="20"/>
              </w:rPr>
            </w:pPr>
          </w:p>
        </w:tc>
      </w:tr>
    </w:tbl>
    <w:p w14:paraId="28F7D35E" w14:textId="77777777" w:rsidR="00205C8D" w:rsidRPr="00CD0E99" w:rsidRDefault="00205C8D" w:rsidP="006D4076">
      <w:pPr>
        <w:rPr>
          <w:bCs w:val="0"/>
          <w:color w:val="000000" w:themeColor="text1"/>
        </w:rPr>
      </w:pPr>
    </w:p>
    <w:p w14:paraId="46748741" w14:textId="77777777" w:rsidR="00205C8D" w:rsidRPr="00CD0E99" w:rsidRDefault="00205C8D" w:rsidP="00205C8D">
      <w:pPr>
        <w:rPr>
          <w:color w:val="000000" w:themeColor="text1"/>
        </w:rPr>
      </w:pPr>
      <w:r w:rsidRPr="00CD0E99">
        <w:rPr>
          <w:color w:val="000000" w:themeColor="text1"/>
        </w:rPr>
        <w:br w:type="page"/>
      </w:r>
    </w:p>
    <w:p w14:paraId="5CD8057A" w14:textId="77777777" w:rsidR="00D6646C" w:rsidRPr="00CD0E99" w:rsidRDefault="007A57DA" w:rsidP="00D6646C">
      <w:pPr>
        <w:rPr>
          <w:b/>
          <w:bCs w:val="0"/>
          <w:color w:val="000000" w:themeColor="text1"/>
        </w:rPr>
      </w:pPr>
      <w:r w:rsidRPr="00CD0E99">
        <w:rPr>
          <w:b/>
          <w:bCs w:val="0"/>
          <w:color w:val="000000" w:themeColor="text1"/>
        </w:rPr>
        <w:lastRenderedPageBreak/>
        <w:t>2.</w:t>
      </w:r>
      <w:r w:rsidR="00715D97" w:rsidRPr="00CD0E99">
        <w:rPr>
          <w:b/>
          <w:bCs w:val="0"/>
          <w:color w:val="000000" w:themeColor="text1"/>
        </w:rPr>
        <w:t>2</w:t>
      </w:r>
      <w:r w:rsidR="00D6646C" w:rsidRPr="00CD0E99">
        <w:rPr>
          <w:b/>
          <w:color w:val="000000" w:themeColor="text1"/>
        </w:rPr>
        <w:t xml:space="preserve"> Accelerator Safety Envelope (ASE)</w:t>
      </w:r>
    </w:p>
    <w:p w14:paraId="66570C09" w14:textId="77777777" w:rsidR="00D6646C" w:rsidRPr="00CD0E99" w:rsidRDefault="00D6646C" w:rsidP="00D6646C">
      <w:pPr>
        <w:rPr>
          <w:b/>
          <w:bCs w:val="0"/>
          <w:color w:val="000000" w:themeColor="text1"/>
        </w:rPr>
      </w:pPr>
    </w:p>
    <w:p w14:paraId="347592A2" w14:textId="77777777" w:rsidR="00D6646C" w:rsidRPr="00CD0E99" w:rsidRDefault="00D6646C" w:rsidP="00D6646C">
      <w:pPr>
        <w:rPr>
          <w:b/>
          <w:bCs w:val="0"/>
          <w:color w:val="000000" w:themeColor="text1"/>
        </w:rPr>
      </w:pPr>
      <w:r w:rsidRPr="00CD0E99">
        <w:rPr>
          <w:b/>
          <w:color w:val="000000" w:themeColor="text1"/>
        </w:rPr>
        <w:t>Objective:</w:t>
      </w:r>
    </w:p>
    <w:p w14:paraId="1D8710C5" w14:textId="4E34EF8E" w:rsidR="00D6646C" w:rsidRPr="00CD0E99" w:rsidRDefault="00D6646C" w:rsidP="00D6646C">
      <w:pPr>
        <w:rPr>
          <w:bCs w:val="0"/>
          <w:color w:val="000000" w:themeColor="text1"/>
        </w:rPr>
      </w:pPr>
      <w:r w:rsidRPr="00CD0E99">
        <w:rPr>
          <w:color w:val="000000" w:themeColor="text1"/>
        </w:rPr>
        <w:t xml:space="preserve">Determine if </w:t>
      </w:r>
      <w:r w:rsidR="00392329">
        <w:rPr>
          <w:color w:val="000000" w:themeColor="text1"/>
        </w:rPr>
        <w:t xml:space="preserve">ASE has been approved by DOE.  Determine if personnel operating under </w:t>
      </w:r>
      <w:r w:rsidRPr="00CD0E99">
        <w:rPr>
          <w:bCs w:val="0"/>
          <w:color w:val="000000" w:themeColor="text1"/>
        </w:rPr>
        <w:t xml:space="preserve">the </w:t>
      </w:r>
      <w:r w:rsidRPr="00CD0E99">
        <w:rPr>
          <w:color w:val="000000" w:themeColor="text1"/>
        </w:rPr>
        <w:t xml:space="preserve">ASE </w:t>
      </w:r>
      <w:r w:rsidR="00392329">
        <w:rPr>
          <w:color w:val="000000" w:themeColor="text1"/>
        </w:rPr>
        <w:t>understand</w:t>
      </w:r>
      <w:r w:rsidRPr="00CD0E99">
        <w:rPr>
          <w:color w:val="000000" w:themeColor="text1"/>
        </w:rPr>
        <w:t xml:space="preserve"> the physical and administrative accelerator bounding conditions and controls to ensure safe operations.</w:t>
      </w:r>
    </w:p>
    <w:p w14:paraId="619B06B8" w14:textId="77777777" w:rsidR="00D6646C" w:rsidRPr="00CD0E99" w:rsidRDefault="00D6646C" w:rsidP="00D6646C">
      <w:pPr>
        <w:spacing w:after="40"/>
        <w:rPr>
          <w:rFonts w:eastAsia="SymbolMT"/>
          <w:color w:val="000000" w:themeColor="text1"/>
        </w:rPr>
      </w:pPr>
    </w:p>
    <w:p w14:paraId="135DA0AE" w14:textId="77777777" w:rsidR="00D6646C" w:rsidRPr="00CD0E99" w:rsidRDefault="00D6646C" w:rsidP="00D6646C">
      <w:pPr>
        <w:spacing w:after="40"/>
        <w:rPr>
          <w:b/>
          <w:color w:val="000000" w:themeColor="text1"/>
        </w:rPr>
      </w:pPr>
      <w:r w:rsidRPr="00CD0E99">
        <w:rPr>
          <w:b/>
          <w:color w:val="000000" w:themeColor="text1"/>
        </w:rPr>
        <w:t>Criteria:</w:t>
      </w:r>
    </w:p>
    <w:p w14:paraId="6F184A87" w14:textId="44460527" w:rsidR="00D6646C" w:rsidRPr="0021781F" w:rsidRDefault="00D6646C" w:rsidP="0021781F">
      <w:pPr>
        <w:contextualSpacing/>
        <w:rPr>
          <w:color w:val="000000" w:themeColor="text1"/>
        </w:rPr>
      </w:pPr>
      <w:r w:rsidRPr="00CD0E99">
        <w:rPr>
          <w:color w:val="000000" w:themeColor="text1"/>
        </w:rPr>
        <w:t xml:space="preserve">DOE O </w:t>
      </w:r>
      <w:r w:rsidR="009F377F">
        <w:rPr>
          <w:color w:val="000000" w:themeColor="text1"/>
        </w:rPr>
        <w:t>420.2C</w:t>
      </w:r>
      <w:r w:rsidRPr="00CD0E99">
        <w:rPr>
          <w:color w:val="000000" w:themeColor="text1"/>
        </w:rPr>
        <w:t xml:space="preserve"> requires that</w:t>
      </w:r>
      <w:r w:rsidR="0021781F">
        <w:rPr>
          <w:color w:val="000000" w:themeColor="text1"/>
        </w:rPr>
        <w:t xml:space="preserve"> the ASE p</w:t>
      </w:r>
      <w:r w:rsidR="0021781F" w:rsidRPr="0021781F">
        <w:rPr>
          <w:color w:val="000000" w:themeColor="text1"/>
        </w:rPr>
        <w:t>rovides a documented set of verifiable physical and administrative requirements, bounding conditions, and credited controls that ensure safe operation and address accelerator specific hazards and risks</w:t>
      </w:r>
      <w:r w:rsidR="0021781F">
        <w:rPr>
          <w:color w:val="000000" w:themeColor="text1"/>
        </w:rPr>
        <w:t>,</w:t>
      </w:r>
      <w:r w:rsidR="0021781F" w:rsidRPr="0021781F">
        <w:rPr>
          <w:color w:val="000000" w:themeColor="text1"/>
        </w:rPr>
        <w:t xml:space="preserve"> </w:t>
      </w:r>
      <w:r w:rsidRPr="0021781F">
        <w:rPr>
          <w:color w:val="000000" w:themeColor="text1"/>
        </w:rPr>
        <w:t>as defined in the safety analysis referenced in the Fermi</w:t>
      </w:r>
      <w:r w:rsidR="00911768" w:rsidRPr="0021781F">
        <w:rPr>
          <w:color w:val="000000" w:themeColor="text1"/>
        </w:rPr>
        <w:t>lab SAD</w:t>
      </w:r>
      <w:r w:rsidR="0021781F" w:rsidRPr="0021781F">
        <w:rPr>
          <w:color w:val="000000" w:themeColor="text1"/>
        </w:rPr>
        <w:t>.</w:t>
      </w:r>
    </w:p>
    <w:p w14:paraId="3A839588" w14:textId="77777777" w:rsidR="00D6646C" w:rsidRPr="00CD0E99" w:rsidRDefault="00D6646C" w:rsidP="00D6646C">
      <w:pPr>
        <w:spacing w:after="40"/>
        <w:rPr>
          <w:color w:val="000000" w:themeColor="text1"/>
        </w:rPr>
      </w:pPr>
    </w:p>
    <w:p w14:paraId="650C5FB1" w14:textId="77777777" w:rsidR="00D6646C" w:rsidRPr="00CD0E99" w:rsidRDefault="00D6646C" w:rsidP="00D6646C">
      <w:pPr>
        <w:spacing w:after="40"/>
        <w:rPr>
          <w:color w:val="000000" w:themeColor="text1"/>
        </w:rPr>
      </w:pPr>
      <w:r w:rsidRPr="00CD0E99">
        <w:rPr>
          <w:b/>
          <w:color w:val="000000" w:themeColor="text1"/>
        </w:rPr>
        <w:t>Approach</w:t>
      </w:r>
    </w:p>
    <w:p w14:paraId="26BFE89D" w14:textId="4530A001" w:rsidR="00D6646C" w:rsidRPr="00CD0E99" w:rsidRDefault="00205C8D" w:rsidP="00D6646C">
      <w:pPr>
        <w:spacing w:after="40"/>
        <w:rPr>
          <w:color w:val="000000" w:themeColor="text1"/>
        </w:rPr>
      </w:pPr>
      <w:r w:rsidRPr="00CD0E99">
        <w:rPr>
          <w:b/>
          <w:color w:val="000000" w:themeColor="text1"/>
        </w:rPr>
        <w:t>Document</w:t>
      </w:r>
      <w:r w:rsidR="00D6646C" w:rsidRPr="00CD0E99">
        <w:rPr>
          <w:b/>
          <w:color w:val="000000" w:themeColor="text1"/>
        </w:rPr>
        <w:t xml:space="preserve"> Reviews:</w:t>
      </w:r>
      <w:r w:rsidR="00D6646C" w:rsidRPr="00CD0E99">
        <w:rPr>
          <w:color w:val="000000" w:themeColor="text1"/>
        </w:rPr>
        <w:t xml:space="preserve"> Review the </w:t>
      </w:r>
      <w:r w:rsidR="00392329">
        <w:rPr>
          <w:color w:val="000000" w:themeColor="text1"/>
        </w:rPr>
        <w:t xml:space="preserve">approval documentation associated with </w:t>
      </w:r>
      <w:r w:rsidR="00D6646C" w:rsidRPr="00CD0E99">
        <w:rPr>
          <w:color w:val="000000" w:themeColor="text1"/>
        </w:rPr>
        <w:t>the ASE</w:t>
      </w:r>
      <w:r w:rsidR="00392329">
        <w:rPr>
          <w:color w:val="000000" w:themeColor="text1"/>
        </w:rPr>
        <w:t>.</w:t>
      </w:r>
      <w:r w:rsidR="00D6646C" w:rsidRPr="00CD0E99">
        <w:rPr>
          <w:color w:val="000000" w:themeColor="text1"/>
        </w:rPr>
        <w:t xml:space="preserve"> </w:t>
      </w:r>
      <w:r w:rsidR="00392329">
        <w:rPr>
          <w:color w:val="000000" w:themeColor="text1"/>
        </w:rPr>
        <w:t xml:space="preserve"> </w:t>
      </w:r>
      <w:r w:rsidR="00D6646C" w:rsidRPr="00CD0E99">
        <w:rPr>
          <w:color w:val="000000" w:themeColor="text1"/>
        </w:rPr>
        <w:t xml:space="preserve">Review the ASE to </w:t>
      </w:r>
      <w:r w:rsidR="00392329">
        <w:rPr>
          <w:color w:val="000000" w:themeColor="text1"/>
        </w:rPr>
        <w:t xml:space="preserve">assess whether staff adequately understand </w:t>
      </w:r>
      <w:r w:rsidR="00D6646C" w:rsidRPr="00CD0E99">
        <w:rPr>
          <w:color w:val="000000" w:themeColor="text1"/>
        </w:rPr>
        <w:t>the ASE facility operational requirements</w:t>
      </w:r>
      <w:r w:rsidR="00007418" w:rsidRPr="00CD0E99">
        <w:rPr>
          <w:color w:val="000000" w:themeColor="text1"/>
        </w:rPr>
        <w:t>.</w:t>
      </w:r>
      <w:r w:rsidR="00D6646C" w:rsidRPr="00CD0E99">
        <w:rPr>
          <w:color w:val="000000" w:themeColor="text1"/>
        </w:rPr>
        <w:t xml:space="preserve">  </w:t>
      </w:r>
    </w:p>
    <w:p w14:paraId="58CFAA1B" w14:textId="77777777" w:rsidR="00D6646C" w:rsidRPr="00CD0E99" w:rsidRDefault="00D6646C" w:rsidP="00D6646C">
      <w:pPr>
        <w:spacing w:after="40"/>
        <w:rPr>
          <w:color w:val="000000" w:themeColor="text1"/>
        </w:rPr>
      </w:pPr>
    </w:p>
    <w:p w14:paraId="31BDA507" w14:textId="70DE2570" w:rsidR="00D6646C" w:rsidRPr="00CD0E99" w:rsidRDefault="00392329" w:rsidP="00D6646C">
      <w:pPr>
        <w:spacing w:after="40"/>
        <w:rPr>
          <w:color w:val="000000" w:themeColor="text1"/>
        </w:rPr>
      </w:pPr>
      <w:r>
        <w:rPr>
          <w:b/>
          <w:color w:val="000000" w:themeColor="text1"/>
        </w:rPr>
        <w:t xml:space="preserve">Interviews </w:t>
      </w:r>
      <w:r w:rsidR="00C92D93">
        <w:rPr>
          <w:b/>
          <w:color w:val="000000" w:themeColor="text1"/>
        </w:rPr>
        <w:t>and</w:t>
      </w:r>
      <w:r>
        <w:rPr>
          <w:b/>
          <w:color w:val="000000" w:themeColor="text1"/>
        </w:rPr>
        <w:t xml:space="preserve"> </w:t>
      </w:r>
      <w:r w:rsidR="00D6646C" w:rsidRPr="00CD0E99">
        <w:rPr>
          <w:b/>
          <w:color w:val="000000" w:themeColor="text1"/>
        </w:rPr>
        <w:t xml:space="preserve">Performance Review: </w:t>
      </w:r>
      <w:r w:rsidR="00D6646C" w:rsidRPr="00CD0E99">
        <w:rPr>
          <w:color w:val="000000" w:themeColor="text1"/>
        </w:rPr>
        <w:t xml:space="preserve">Interview selected staff/management involved in facility management and operations to </w:t>
      </w:r>
      <w:r>
        <w:rPr>
          <w:color w:val="000000" w:themeColor="text1"/>
        </w:rPr>
        <w:t>assess</w:t>
      </w:r>
      <w:r w:rsidRPr="00CD0E99">
        <w:rPr>
          <w:color w:val="000000" w:themeColor="text1"/>
        </w:rPr>
        <w:t xml:space="preserve"> knowledge of controls, operational requirements, and </w:t>
      </w:r>
      <w:r>
        <w:rPr>
          <w:color w:val="000000" w:themeColor="text1"/>
        </w:rPr>
        <w:t xml:space="preserve">ASE </w:t>
      </w:r>
      <w:r w:rsidRPr="00CD0E99">
        <w:rPr>
          <w:color w:val="000000" w:themeColor="text1"/>
        </w:rPr>
        <w:t>operating limits</w:t>
      </w:r>
      <w:r w:rsidR="00D6646C" w:rsidRPr="00CD0E99">
        <w:rPr>
          <w:color w:val="000000" w:themeColor="text1"/>
        </w:rPr>
        <w:t>.</w:t>
      </w:r>
      <w:r w:rsidR="00B0790D">
        <w:rPr>
          <w:color w:val="000000" w:themeColor="text1"/>
        </w:rPr>
        <w:t xml:space="preserve"> </w:t>
      </w:r>
    </w:p>
    <w:p w14:paraId="5370C181" w14:textId="77777777" w:rsidR="00D6646C" w:rsidRPr="00CD0E99" w:rsidRDefault="00D6646C" w:rsidP="00D6646C">
      <w:pPr>
        <w:spacing w:after="40"/>
        <w:rPr>
          <w:color w:val="000000" w:themeColor="text1"/>
        </w:rPr>
      </w:pPr>
    </w:p>
    <w:p w14:paraId="27BC420A" w14:textId="77777777" w:rsidR="00911768" w:rsidRPr="00CD0E99" w:rsidRDefault="00911768" w:rsidP="0042392D">
      <w:pPr>
        <w:spacing w:after="40"/>
        <w:rPr>
          <w:b/>
          <w:color w:val="000000" w:themeColor="text1"/>
          <w:sz w:val="22"/>
        </w:rPr>
      </w:pPr>
      <w:r w:rsidRPr="00CD0E99">
        <w:rPr>
          <w:b/>
          <w:color w:val="000000" w:themeColor="text1"/>
          <w:sz w:val="22"/>
        </w:rPr>
        <w:br w:type="page"/>
      </w:r>
    </w:p>
    <w:p w14:paraId="7C3E3ABE" w14:textId="77777777" w:rsidR="00F42541" w:rsidRPr="00CD0E99" w:rsidRDefault="00F42541" w:rsidP="00D6646C">
      <w:pPr>
        <w:rPr>
          <w:b/>
          <w:color w:val="000000" w:themeColor="text1"/>
          <w:sz w:val="22"/>
        </w:rPr>
      </w:pPr>
      <w:r w:rsidRPr="00CD0E99">
        <w:rPr>
          <w:b/>
          <w:color w:val="000000" w:themeColor="text1"/>
          <w:sz w:val="22"/>
        </w:rPr>
        <w:lastRenderedPageBreak/>
        <w:t xml:space="preserve">Criterion </w:t>
      </w:r>
      <w:r w:rsidR="007A57DA" w:rsidRPr="00CD0E99">
        <w:rPr>
          <w:b/>
          <w:color w:val="000000" w:themeColor="text1"/>
          <w:sz w:val="22"/>
        </w:rPr>
        <w:t>2.</w:t>
      </w:r>
      <w:r w:rsidRPr="00CD0E99">
        <w:rPr>
          <w:b/>
          <w:color w:val="000000" w:themeColor="text1"/>
          <w:sz w:val="22"/>
        </w:rPr>
        <w:t>2: Accelerator Safety Envelope</w:t>
      </w:r>
    </w:p>
    <w:p w14:paraId="7A60854E" w14:textId="77777777" w:rsidR="00D6646C" w:rsidRPr="00CD0E99" w:rsidRDefault="00D6646C" w:rsidP="00D6646C">
      <w:pPr>
        <w:rPr>
          <w:b/>
          <w:color w:val="000000" w:themeColor="text1"/>
          <w:sz w:val="22"/>
        </w:rPr>
      </w:pPr>
      <w:r w:rsidRPr="00CD0E99">
        <w:rPr>
          <w:b/>
          <w:color w:val="000000" w:themeColor="text1"/>
          <w:sz w:val="22"/>
        </w:rPr>
        <w:t>Lines of Inquiry, Status and Evidence for Each Criterion</w:t>
      </w:r>
    </w:p>
    <w:p w14:paraId="63E6EBF5" w14:textId="77777777" w:rsidR="00D6646C" w:rsidRPr="00CD0E99" w:rsidRDefault="00D6646C" w:rsidP="00D6646C">
      <w:pPr>
        <w:rPr>
          <w:b/>
          <w:bCs w:val="0"/>
          <w:color w:val="000000" w:themeColor="text1"/>
        </w:rPr>
      </w:pPr>
    </w:p>
    <w:tbl>
      <w:tblPr>
        <w:tblStyle w:val="LightGrid-Accent1"/>
        <w:tblW w:w="9738" w:type="dxa"/>
        <w:tblLayout w:type="fixed"/>
        <w:tblLook w:val="04A0" w:firstRow="1" w:lastRow="0" w:firstColumn="1" w:lastColumn="0" w:noHBand="0" w:noVBand="1"/>
      </w:tblPr>
      <w:tblGrid>
        <w:gridCol w:w="3258"/>
        <w:gridCol w:w="3960"/>
        <w:gridCol w:w="2520"/>
      </w:tblGrid>
      <w:tr w:rsidR="00CD0E99" w:rsidRPr="00CD0E99" w14:paraId="1B196396" w14:textId="77777777" w:rsidTr="00F425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8" w:type="dxa"/>
            <w:gridSpan w:val="3"/>
            <w:hideMark/>
          </w:tcPr>
          <w:p w14:paraId="2CF70220" w14:textId="77777777" w:rsidR="00D6646C" w:rsidRPr="00CD0E99" w:rsidRDefault="00D6646C" w:rsidP="006D4076">
            <w:pPr>
              <w:rPr>
                <w:b w:val="0"/>
                <w:bCs/>
                <w:color w:val="000000" w:themeColor="text1"/>
              </w:rPr>
            </w:pPr>
          </w:p>
        </w:tc>
      </w:tr>
      <w:tr w:rsidR="00CD0E99" w:rsidRPr="00CD0E99" w14:paraId="34626525" w14:textId="77777777" w:rsidTr="00F42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380E42CA" w14:textId="77777777" w:rsidR="00D6646C" w:rsidRPr="00CD0E99" w:rsidRDefault="00D6646C" w:rsidP="006D4076">
            <w:pPr>
              <w:rPr>
                <w:bCs/>
                <w:color w:val="000000" w:themeColor="text1"/>
                <w:sz w:val="20"/>
              </w:rPr>
            </w:pPr>
            <w:r w:rsidRPr="00CD0E99">
              <w:rPr>
                <w:color w:val="000000" w:themeColor="text1"/>
                <w:sz w:val="20"/>
              </w:rPr>
              <w:t>LOI</w:t>
            </w:r>
          </w:p>
        </w:tc>
        <w:tc>
          <w:tcPr>
            <w:tcW w:w="3960" w:type="dxa"/>
          </w:tcPr>
          <w:p w14:paraId="16251C4C" w14:textId="77777777" w:rsidR="00D6646C" w:rsidRPr="00CD0E99" w:rsidRDefault="00D6646C" w:rsidP="006D4076">
            <w:pPr>
              <w:cnfStyle w:val="000000100000" w:firstRow="0" w:lastRow="0" w:firstColumn="0" w:lastColumn="0" w:oddVBand="0" w:evenVBand="0" w:oddHBand="1" w:evenHBand="0" w:firstRowFirstColumn="0" w:firstRowLastColumn="0" w:lastRowFirstColumn="0" w:lastRowLastColumn="0"/>
              <w:rPr>
                <w:bCs w:val="0"/>
                <w:color w:val="000000" w:themeColor="text1"/>
                <w:sz w:val="20"/>
              </w:rPr>
            </w:pPr>
            <w:r w:rsidRPr="00CD0E99">
              <w:rPr>
                <w:color w:val="000000" w:themeColor="text1"/>
                <w:sz w:val="20"/>
              </w:rPr>
              <w:t>Status/Evidence</w:t>
            </w:r>
          </w:p>
        </w:tc>
        <w:tc>
          <w:tcPr>
            <w:tcW w:w="2520" w:type="dxa"/>
          </w:tcPr>
          <w:p w14:paraId="28BB4C14" w14:textId="77777777" w:rsidR="00D6646C" w:rsidRPr="00CD0E99" w:rsidRDefault="00D6646C" w:rsidP="006D4076">
            <w:pPr>
              <w:cnfStyle w:val="000000100000" w:firstRow="0" w:lastRow="0" w:firstColumn="0" w:lastColumn="0" w:oddVBand="0" w:evenVBand="0" w:oddHBand="1" w:evenHBand="0" w:firstRowFirstColumn="0" w:firstRowLastColumn="0" w:lastRowFirstColumn="0" w:lastRowLastColumn="0"/>
              <w:rPr>
                <w:bCs w:val="0"/>
                <w:color w:val="000000" w:themeColor="text1"/>
                <w:sz w:val="20"/>
              </w:rPr>
            </w:pPr>
            <w:r w:rsidRPr="00CD0E99">
              <w:rPr>
                <w:color w:val="000000" w:themeColor="text1"/>
                <w:sz w:val="20"/>
              </w:rPr>
              <w:t>ARR Reviewer Notes</w:t>
            </w:r>
          </w:p>
        </w:tc>
      </w:tr>
      <w:tr w:rsidR="00CD0E99" w:rsidRPr="00CD0E99" w14:paraId="60C687ED" w14:textId="77777777" w:rsidTr="00F425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565643BD" w14:textId="0DDE21D3" w:rsidR="00D6646C" w:rsidRPr="00392329" w:rsidRDefault="00EB1DC8" w:rsidP="00FA32C4">
            <w:pPr>
              <w:numPr>
                <w:ilvl w:val="0"/>
                <w:numId w:val="4"/>
              </w:numPr>
              <w:contextualSpacing/>
              <w:jc w:val="left"/>
              <w:rPr>
                <w:bCs/>
                <w:color w:val="000000" w:themeColor="text1"/>
                <w:sz w:val="20"/>
              </w:rPr>
            </w:pPr>
            <w:r>
              <w:rPr>
                <w:color w:val="000000" w:themeColor="text1"/>
                <w:sz w:val="20"/>
              </w:rPr>
              <w:t>Determine if the</w:t>
            </w:r>
            <w:r w:rsidR="00392329">
              <w:rPr>
                <w:color w:val="000000" w:themeColor="text1"/>
                <w:sz w:val="20"/>
              </w:rPr>
              <w:t xml:space="preserve"> ASE has been approved by DOE</w:t>
            </w:r>
            <w:r w:rsidR="00344CB7">
              <w:rPr>
                <w:color w:val="000000" w:themeColor="text1"/>
                <w:sz w:val="20"/>
              </w:rPr>
              <w:t>.</w:t>
            </w:r>
          </w:p>
          <w:p w14:paraId="3DCF1A07" w14:textId="42BC8C11" w:rsidR="00392329" w:rsidRPr="00CD0E99" w:rsidRDefault="00392329" w:rsidP="00392329">
            <w:pPr>
              <w:ind w:left="360"/>
              <w:contextualSpacing/>
              <w:jc w:val="left"/>
              <w:rPr>
                <w:bCs/>
                <w:color w:val="000000" w:themeColor="text1"/>
                <w:sz w:val="20"/>
              </w:rPr>
            </w:pPr>
          </w:p>
        </w:tc>
        <w:tc>
          <w:tcPr>
            <w:tcW w:w="3960" w:type="dxa"/>
          </w:tcPr>
          <w:p w14:paraId="1C6DFDAA" w14:textId="125FBFD6" w:rsidR="00EB1DC8" w:rsidRDefault="00D6646C" w:rsidP="00FA32C4">
            <w:pPr>
              <w:pStyle w:val="ListParagraph"/>
              <w:numPr>
                <w:ilvl w:val="0"/>
                <w:numId w:val="13"/>
              </w:numPr>
              <w:ind w:left="403"/>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rPr>
            </w:pPr>
            <w:r w:rsidRPr="00D26CA2">
              <w:rPr>
                <w:bCs w:val="0"/>
                <w:color w:val="000000" w:themeColor="text1"/>
                <w:sz w:val="20"/>
              </w:rPr>
              <w:t xml:space="preserve">Determine if </w:t>
            </w:r>
            <w:r w:rsidR="00EB1DC8">
              <w:rPr>
                <w:bCs w:val="0"/>
                <w:color w:val="000000" w:themeColor="text1"/>
                <w:sz w:val="20"/>
              </w:rPr>
              <w:t xml:space="preserve">the </w:t>
            </w:r>
            <w:r w:rsidR="00EB1DC8" w:rsidRPr="00EB1DC8">
              <w:rPr>
                <w:bCs w:val="0"/>
                <w:i/>
                <w:iCs/>
                <w:color w:val="000000" w:themeColor="text1"/>
                <w:sz w:val="20"/>
              </w:rPr>
              <w:t>Fermi National Accelerator Laboratory SAD, Appendix A, Accelerator Safety Envelope, Revision 13, November 2, 2022</w:t>
            </w:r>
            <w:r w:rsidR="00EB1DC8">
              <w:rPr>
                <w:bCs w:val="0"/>
                <w:color w:val="000000" w:themeColor="text1"/>
                <w:sz w:val="20"/>
              </w:rPr>
              <w:t xml:space="preserve">, as </w:t>
            </w:r>
            <w:r w:rsidR="00EB1DC8" w:rsidRPr="00D26CA2">
              <w:rPr>
                <w:bCs w:val="0"/>
                <w:color w:val="000000" w:themeColor="text1"/>
                <w:sz w:val="20"/>
              </w:rPr>
              <w:t xml:space="preserve">revised for the restart of the </w:t>
            </w:r>
            <w:r w:rsidR="00EB1DC8" w:rsidRPr="00D27F21">
              <w:rPr>
                <w:bCs w:val="0"/>
                <w:color w:val="000000" w:themeColor="text1"/>
                <w:sz w:val="20"/>
              </w:rPr>
              <w:t>Neutrino Muon Beamline</w:t>
            </w:r>
            <w:r w:rsidR="00EB1DC8" w:rsidRPr="00D26CA2">
              <w:rPr>
                <w:bCs w:val="0"/>
                <w:color w:val="000000" w:themeColor="text1"/>
                <w:sz w:val="20"/>
              </w:rPr>
              <w:t xml:space="preserve"> </w:t>
            </w:r>
            <w:r w:rsidR="00392329">
              <w:rPr>
                <w:bCs w:val="0"/>
                <w:color w:val="000000" w:themeColor="text1"/>
                <w:sz w:val="20"/>
              </w:rPr>
              <w:t>has been approved by DOE.</w:t>
            </w:r>
            <w:r w:rsidR="00EB1DC8" w:rsidRPr="00D26CA2">
              <w:rPr>
                <w:bCs w:val="0"/>
                <w:color w:val="000000" w:themeColor="text1"/>
                <w:sz w:val="20"/>
              </w:rPr>
              <w:t xml:space="preserve"> </w:t>
            </w:r>
          </w:p>
          <w:p w14:paraId="6F13E772" w14:textId="77777777" w:rsidR="00EB1DC8" w:rsidRDefault="00EB1DC8" w:rsidP="00EB1DC8">
            <w:pPr>
              <w:pStyle w:val="ListParagraph"/>
              <w:ind w:left="403"/>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rPr>
            </w:pPr>
          </w:p>
          <w:p w14:paraId="55CA37BF" w14:textId="26A7C0D3" w:rsidR="00D6646C" w:rsidRDefault="00EB1DC8" w:rsidP="00EB1DC8">
            <w:pPr>
              <w:pStyle w:val="ListParagraph"/>
              <w:ind w:left="403"/>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rPr>
            </w:pPr>
            <w:r w:rsidRPr="00D26CA2">
              <w:rPr>
                <w:bCs w:val="0"/>
                <w:color w:val="000000" w:themeColor="text1"/>
                <w:sz w:val="20"/>
              </w:rPr>
              <w:t>Note: It is common</w:t>
            </w:r>
            <w:r>
              <w:rPr>
                <w:bCs w:val="0"/>
                <w:color w:val="000000" w:themeColor="text1"/>
                <w:sz w:val="20"/>
              </w:rPr>
              <w:t xml:space="preserve"> at Fermilab for</w:t>
            </w:r>
            <w:r w:rsidRPr="00D26CA2">
              <w:rPr>
                <w:bCs w:val="0"/>
                <w:color w:val="000000" w:themeColor="text1"/>
                <w:sz w:val="20"/>
              </w:rPr>
              <w:t xml:space="preserve"> </w:t>
            </w:r>
            <w:r>
              <w:rPr>
                <w:bCs w:val="0"/>
                <w:color w:val="000000" w:themeColor="text1"/>
                <w:sz w:val="20"/>
              </w:rPr>
              <w:t>the</w:t>
            </w:r>
            <w:r w:rsidRPr="00D26CA2">
              <w:rPr>
                <w:bCs w:val="0"/>
                <w:color w:val="000000" w:themeColor="text1"/>
                <w:sz w:val="20"/>
              </w:rPr>
              <w:t xml:space="preserve"> ASE to be </w:t>
            </w:r>
            <w:r w:rsidR="000F0301">
              <w:rPr>
                <w:bCs w:val="0"/>
                <w:color w:val="000000" w:themeColor="text1"/>
                <w:sz w:val="20"/>
              </w:rPr>
              <w:t xml:space="preserve">approved by the Fermilab Director, but </w:t>
            </w:r>
            <w:r>
              <w:rPr>
                <w:bCs w:val="0"/>
                <w:color w:val="000000" w:themeColor="text1"/>
                <w:sz w:val="20"/>
              </w:rPr>
              <w:t>awaiting</w:t>
            </w:r>
            <w:r w:rsidRPr="00D26CA2">
              <w:rPr>
                <w:bCs w:val="0"/>
                <w:color w:val="000000" w:themeColor="text1"/>
                <w:sz w:val="20"/>
              </w:rPr>
              <w:t xml:space="preserve"> approval </w:t>
            </w:r>
            <w:r>
              <w:rPr>
                <w:bCs w:val="0"/>
                <w:color w:val="000000" w:themeColor="text1"/>
                <w:sz w:val="20"/>
              </w:rPr>
              <w:t>by DOE</w:t>
            </w:r>
            <w:r w:rsidRPr="00D26CA2">
              <w:rPr>
                <w:bCs w:val="0"/>
                <w:color w:val="000000" w:themeColor="text1"/>
                <w:sz w:val="20"/>
              </w:rPr>
              <w:t xml:space="preserve"> </w:t>
            </w:r>
            <w:r>
              <w:rPr>
                <w:bCs w:val="0"/>
                <w:color w:val="000000" w:themeColor="text1"/>
                <w:sz w:val="20"/>
              </w:rPr>
              <w:t>at the time of the ARR</w:t>
            </w:r>
            <w:r w:rsidRPr="00D26CA2">
              <w:rPr>
                <w:bCs w:val="0"/>
                <w:color w:val="000000" w:themeColor="text1"/>
                <w:sz w:val="20"/>
              </w:rPr>
              <w:t xml:space="preserve">. If this is the situation, the review team may comment on the </w:t>
            </w:r>
            <w:r>
              <w:rPr>
                <w:bCs w:val="0"/>
                <w:color w:val="000000" w:themeColor="text1"/>
                <w:sz w:val="20"/>
              </w:rPr>
              <w:t xml:space="preserve">adequacy of the Fermilab technical review process and its current state in the </w:t>
            </w:r>
            <w:r w:rsidRPr="00D26CA2">
              <w:rPr>
                <w:bCs w:val="0"/>
                <w:color w:val="000000" w:themeColor="text1"/>
                <w:sz w:val="20"/>
              </w:rPr>
              <w:t>approval</w:t>
            </w:r>
            <w:r>
              <w:rPr>
                <w:bCs w:val="0"/>
                <w:color w:val="000000" w:themeColor="text1"/>
                <w:sz w:val="20"/>
              </w:rPr>
              <w:t xml:space="preserve"> process</w:t>
            </w:r>
            <w:r w:rsidRPr="00D26CA2">
              <w:rPr>
                <w:bCs w:val="0"/>
                <w:color w:val="000000" w:themeColor="text1"/>
                <w:sz w:val="20"/>
              </w:rPr>
              <w:t>.</w:t>
            </w:r>
          </w:p>
          <w:p w14:paraId="5258E1F0" w14:textId="5E3942F2" w:rsidR="00EB1DC8" w:rsidRPr="00EB1DC8" w:rsidRDefault="00EB1DC8" w:rsidP="00EB1DC8">
            <w:pPr>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rPr>
            </w:pPr>
          </w:p>
        </w:tc>
        <w:tc>
          <w:tcPr>
            <w:tcW w:w="2520" w:type="dxa"/>
          </w:tcPr>
          <w:p w14:paraId="36E09525" w14:textId="77777777" w:rsidR="00D6646C" w:rsidRPr="00CD0E99" w:rsidRDefault="00D6646C" w:rsidP="006D4076">
            <w:pPr>
              <w:cnfStyle w:val="000000010000" w:firstRow="0" w:lastRow="0" w:firstColumn="0" w:lastColumn="0" w:oddVBand="0" w:evenVBand="0" w:oddHBand="0" w:evenHBand="1" w:firstRowFirstColumn="0" w:firstRowLastColumn="0" w:lastRowFirstColumn="0" w:lastRowLastColumn="0"/>
              <w:rPr>
                <w:bCs w:val="0"/>
                <w:color w:val="000000" w:themeColor="text1"/>
                <w:sz w:val="20"/>
              </w:rPr>
            </w:pPr>
          </w:p>
        </w:tc>
      </w:tr>
      <w:tr w:rsidR="00CD0E99" w:rsidRPr="00CD0E99" w14:paraId="0F4E7FCA" w14:textId="77777777" w:rsidTr="00F42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51F404BE" w14:textId="47923741" w:rsidR="00D6646C" w:rsidRPr="00CD0E99" w:rsidRDefault="00EB1DC8" w:rsidP="00FA32C4">
            <w:pPr>
              <w:numPr>
                <w:ilvl w:val="0"/>
                <w:numId w:val="4"/>
              </w:numPr>
              <w:contextualSpacing/>
              <w:jc w:val="left"/>
              <w:rPr>
                <w:bCs/>
                <w:color w:val="000000" w:themeColor="text1"/>
                <w:sz w:val="20"/>
              </w:rPr>
            </w:pPr>
            <w:r>
              <w:rPr>
                <w:color w:val="000000" w:themeColor="text1"/>
                <w:sz w:val="20"/>
              </w:rPr>
              <w:t>Assess</w:t>
            </w:r>
            <w:r w:rsidR="00350382" w:rsidRPr="00CD0E99">
              <w:rPr>
                <w:color w:val="000000" w:themeColor="text1"/>
                <w:sz w:val="20"/>
              </w:rPr>
              <w:t xml:space="preserve"> management/staff</w:t>
            </w:r>
            <w:r>
              <w:rPr>
                <w:color w:val="000000" w:themeColor="text1"/>
                <w:sz w:val="20"/>
              </w:rPr>
              <w:t xml:space="preserve"> understanding of</w:t>
            </w:r>
            <w:r w:rsidR="0068697D">
              <w:rPr>
                <w:color w:val="000000" w:themeColor="text1"/>
                <w:sz w:val="20"/>
              </w:rPr>
              <w:t xml:space="preserve"> the</w:t>
            </w:r>
            <w:r>
              <w:rPr>
                <w:color w:val="000000" w:themeColor="text1"/>
                <w:sz w:val="20"/>
              </w:rPr>
              <w:t xml:space="preserve"> ASE requirements, </w:t>
            </w:r>
            <w:r w:rsidR="0068697D">
              <w:rPr>
                <w:color w:val="000000" w:themeColor="text1"/>
                <w:sz w:val="20"/>
              </w:rPr>
              <w:t xml:space="preserve">including defined </w:t>
            </w:r>
            <w:r>
              <w:rPr>
                <w:color w:val="000000" w:themeColor="text1"/>
                <w:sz w:val="20"/>
              </w:rPr>
              <w:t>controls and operating limits</w:t>
            </w:r>
            <w:r w:rsidR="00350382" w:rsidRPr="00CD0E99">
              <w:rPr>
                <w:color w:val="000000" w:themeColor="text1"/>
                <w:sz w:val="20"/>
              </w:rPr>
              <w:t>.</w:t>
            </w:r>
          </w:p>
        </w:tc>
        <w:tc>
          <w:tcPr>
            <w:tcW w:w="3960" w:type="dxa"/>
          </w:tcPr>
          <w:p w14:paraId="58FEC1F8" w14:textId="77777777" w:rsidR="00D6646C" w:rsidRDefault="009431E5" w:rsidP="00FA32C4">
            <w:pPr>
              <w:pStyle w:val="ListParagraph"/>
              <w:numPr>
                <w:ilvl w:val="0"/>
                <w:numId w:val="13"/>
              </w:numPr>
              <w:ind w:left="403"/>
              <w:jc w:val="left"/>
              <w:cnfStyle w:val="000000100000" w:firstRow="0" w:lastRow="0" w:firstColumn="0" w:lastColumn="0" w:oddVBand="0" w:evenVBand="0" w:oddHBand="1" w:evenHBand="0" w:firstRowFirstColumn="0" w:firstRowLastColumn="0" w:lastRowFirstColumn="0" w:lastRowLastColumn="0"/>
              <w:rPr>
                <w:bCs w:val="0"/>
                <w:color w:val="000000" w:themeColor="text1"/>
                <w:sz w:val="20"/>
              </w:rPr>
            </w:pPr>
            <w:r w:rsidRPr="00D26CA2">
              <w:rPr>
                <w:bCs w:val="0"/>
                <w:color w:val="000000" w:themeColor="text1"/>
                <w:sz w:val="20"/>
              </w:rPr>
              <w:t>Interview</w:t>
            </w:r>
            <w:r w:rsidR="00D6646C" w:rsidRPr="00D26CA2">
              <w:rPr>
                <w:bCs w:val="0"/>
                <w:color w:val="000000" w:themeColor="text1"/>
                <w:sz w:val="20"/>
              </w:rPr>
              <w:t xml:space="preserve"> </w:t>
            </w:r>
            <w:r w:rsidR="00EB1DC8">
              <w:rPr>
                <w:bCs w:val="0"/>
                <w:color w:val="000000" w:themeColor="text1"/>
                <w:sz w:val="20"/>
              </w:rPr>
              <w:t>management/staff</w:t>
            </w:r>
            <w:r w:rsidR="00D6646C" w:rsidRPr="00D26CA2">
              <w:rPr>
                <w:bCs w:val="0"/>
                <w:color w:val="000000" w:themeColor="text1"/>
                <w:sz w:val="20"/>
              </w:rPr>
              <w:t xml:space="preserve"> who must operate under ASE requirements</w:t>
            </w:r>
            <w:r w:rsidR="00DE15AF" w:rsidRPr="00D26CA2">
              <w:rPr>
                <w:bCs w:val="0"/>
                <w:color w:val="000000" w:themeColor="text1"/>
                <w:sz w:val="20"/>
              </w:rPr>
              <w:t xml:space="preserve">, Beam Permits, Running Condition, </w:t>
            </w:r>
            <w:r w:rsidR="001A6352" w:rsidRPr="00D26CA2">
              <w:rPr>
                <w:bCs w:val="0"/>
                <w:color w:val="000000" w:themeColor="text1"/>
                <w:sz w:val="20"/>
              </w:rPr>
              <w:t xml:space="preserve">and </w:t>
            </w:r>
            <w:r w:rsidR="00DE15AF" w:rsidRPr="00D26CA2">
              <w:rPr>
                <w:bCs w:val="0"/>
                <w:color w:val="000000" w:themeColor="text1"/>
                <w:sz w:val="20"/>
              </w:rPr>
              <w:t>Beam Delivery Authorization</w:t>
            </w:r>
            <w:r w:rsidR="00EB1DC8">
              <w:rPr>
                <w:bCs w:val="0"/>
                <w:color w:val="000000" w:themeColor="text1"/>
                <w:sz w:val="20"/>
              </w:rPr>
              <w:t xml:space="preserve"> to assess their understanding of controls, operational requirements, and ASE operating limits.</w:t>
            </w:r>
          </w:p>
          <w:p w14:paraId="1966C956" w14:textId="3DAE0B92" w:rsidR="00EB1DC8" w:rsidRPr="00CD0E99" w:rsidRDefault="00EB1DC8" w:rsidP="00EB1DC8">
            <w:pPr>
              <w:pStyle w:val="ListParagraph"/>
              <w:ind w:left="403"/>
              <w:jc w:val="left"/>
              <w:cnfStyle w:val="000000100000" w:firstRow="0" w:lastRow="0" w:firstColumn="0" w:lastColumn="0" w:oddVBand="0" w:evenVBand="0" w:oddHBand="1" w:evenHBand="0" w:firstRowFirstColumn="0" w:firstRowLastColumn="0" w:lastRowFirstColumn="0" w:lastRowLastColumn="0"/>
              <w:rPr>
                <w:bCs w:val="0"/>
                <w:color w:val="000000" w:themeColor="text1"/>
                <w:sz w:val="20"/>
              </w:rPr>
            </w:pPr>
          </w:p>
        </w:tc>
        <w:tc>
          <w:tcPr>
            <w:tcW w:w="2520" w:type="dxa"/>
          </w:tcPr>
          <w:p w14:paraId="1746B9B1" w14:textId="77777777" w:rsidR="00D6646C" w:rsidRPr="00CD0E99" w:rsidRDefault="00D6646C" w:rsidP="006D4076">
            <w:pPr>
              <w:cnfStyle w:val="000000100000" w:firstRow="0" w:lastRow="0" w:firstColumn="0" w:lastColumn="0" w:oddVBand="0" w:evenVBand="0" w:oddHBand="1" w:evenHBand="0" w:firstRowFirstColumn="0" w:firstRowLastColumn="0" w:lastRowFirstColumn="0" w:lastRowLastColumn="0"/>
              <w:rPr>
                <w:bCs w:val="0"/>
                <w:color w:val="000000" w:themeColor="text1"/>
                <w:sz w:val="20"/>
              </w:rPr>
            </w:pPr>
          </w:p>
        </w:tc>
      </w:tr>
      <w:tr w:rsidR="00CD0E99" w:rsidRPr="00CD0E99" w14:paraId="72EDC8EC" w14:textId="77777777" w:rsidTr="00F425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51891C9B" w14:textId="711B4189" w:rsidR="00D6646C" w:rsidRPr="00CD0E99" w:rsidRDefault="00D6646C" w:rsidP="00FA32C4">
            <w:pPr>
              <w:numPr>
                <w:ilvl w:val="0"/>
                <w:numId w:val="4"/>
              </w:numPr>
              <w:contextualSpacing/>
              <w:jc w:val="left"/>
              <w:rPr>
                <w:bCs/>
                <w:color w:val="000000" w:themeColor="text1"/>
                <w:sz w:val="20"/>
              </w:rPr>
            </w:pPr>
            <w:r w:rsidRPr="00CD0E99">
              <w:rPr>
                <w:color w:val="000000" w:themeColor="text1"/>
                <w:sz w:val="20"/>
              </w:rPr>
              <w:t>Determine adequacy</w:t>
            </w:r>
            <w:r w:rsidR="00350382" w:rsidRPr="00CD0E99">
              <w:rPr>
                <w:color w:val="000000" w:themeColor="text1"/>
                <w:sz w:val="20"/>
              </w:rPr>
              <w:t xml:space="preserve"> of </w:t>
            </w:r>
            <w:r w:rsidR="00EB1DC8">
              <w:rPr>
                <w:color w:val="000000" w:themeColor="text1"/>
                <w:sz w:val="20"/>
              </w:rPr>
              <w:t xml:space="preserve">staff understanding to support operations consistent with </w:t>
            </w:r>
            <w:r w:rsidR="00350382" w:rsidRPr="00CD0E99">
              <w:rPr>
                <w:color w:val="000000" w:themeColor="text1"/>
                <w:sz w:val="20"/>
              </w:rPr>
              <w:t xml:space="preserve">ASE </w:t>
            </w:r>
            <w:r w:rsidR="00EB1DC8">
              <w:rPr>
                <w:color w:val="000000" w:themeColor="text1"/>
                <w:sz w:val="20"/>
              </w:rPr>
              <w:t>requirements and operating limits</w:t>
            </w:r>
            <w:r w:rsidR="00350382" w:rsidRPr="00CD0E99">
              <w:rPr>
                <w:color w:val="000000" w:themeColor="text1"/>
                <w:sz w:val="20"/>
              </w:rPr>
              <w:t>.</w:t>
            </w:r>
          </w:p>
        </w:tc>
        <w:tc>
          <w:tcPr>
            <w:tcW w:w="3960" w:type="dxa"/>
          </w:tcPr>
          <w:p w14:paraId="141B574E" w14:textId="57345D04" w:rsidR="00D6646C" w:rsidRPr="00CD0E99" w:rsidRDefault="00D6646C" w:rsidP="00FA32C4">
            <w:pPr>
              <w:pStyle w:val="ListParagraph"/>
              <w:numPr>
                <w:ilvl w:val="0"/>
                <w:numId w:val="13"/>
              </w:numPr>
              <w:ind w:left="403"/>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rPr>
            </w:pPr>
            <w:r w:rsidRPr="00D26CA2">
              <w:rPr>
                <w:bCs w:val="0"/>
                <w:color w:val="000000" w:themeColor="text1"/>
                <w:sz w:val="20"/>
              </w:rPr>
              <w:t>Basis for decision</w:t>
            </w:r>
            <w:r w:rsidR="00153767" w:rsidRPr="00D26CA2">
              <w:rPr>
                <w:bCs w:val="0"/>
                <w:color w:val="000000" w:themeColor="text1"/>
                <w:sz w:val="20"/>
              </w:rPr>
              <w:t>.</w:t>
            </w:r>
          </w:p>
        </w:tc>
        <w:tc>
          <w:tcPr>
            <w:tcW w:w="2520" w:type="dxa"/>
          </w:tcPr>
          <w:p w14:paraId="77F0FB83" w14:textId="77777777" w:rsidR="00D6646C" w:rsidRPr="00CD0E99" w:rsidRDefault="00D6646C" w:rsidP="006D4076">
            <w:pPr>
              <w:cnfStyle w:val="000000010000" w:firstRow="0" w:lastRow="0" w:firstColumn="0" w:lastColumn="0" w:oddVBand="0" w:evenVBand="0" w:oddHBand="0" w:evenHBand="1" w:firstRowFirstColumn="0" w:firstRowLastColumn="0" w:lastRowFirstColumn="0" w:lastRowLastColumn="0"/>
              <w:rPr>
                <w:bCs w:val="0"/>
                <w:color w:val="000000" w:themeColor="text1"/>
                <w:sz w:val="20"/>
              </w:rPr>
            </w:pPr>
          </w:p>
        </w:tc>
      </w:tr>
    </w:tbl>
    <w:p w14:paraId="2741FB26" w14:textId="77777777" w:rsidR="00D6646C" w:rsidRPr="00CD0E99" w:rsidRDefault="00D6646C" w:rsidP="00D6646C">
      <w:pPr>
        <w:rPr>
          <w:color w:val="000000" w:themeColor="text1"/>
        </w:rPr>
      </w:pPr>
    </w:p>
    <w:p w14:paraId="294CAC8F" w14:textId="77777777" w:rsidR="006D4076" w:rsidRPr="00CD0E99" w:rsidRDefault="006D4076">
      <w:pPr>
        <w:autoSpaceDE/>
        <w:autoSpaceDN/>
        <w:adjustRightInd/>
        <w:spacing w:after="200" w:line="276" w:lineRule="auto"/>
        <w:jc w:val="left"/>
        <w:rPr>
          <w:color w:val="000000" w:themeColor="text1"/>
        </w:rPr>
      </w:pPr>
      <w:r w:rsidRPr="00CD0E99">
        <w:rPr>
          <w:color w:val="000000" w:themeColor="text1"/>
        </w:rPr>
        <w:br w:type="page"/>
      </w:r>
    </w:p>
    <w:p w14:paraId="76EB29ED" w14:textId="79D378F9" w:rsidR="005F4102" w:rsidRPr="00CD0E99" w:rsidRDefault="007A57DA" w:rsidP="005F4102">
      <w:pPr>
        <w:spacing w:after="200" w:line="276" w:lineRule="auto"/>
        <w:rPr>
          <w:b/>
          <w:bCs w:val="0"/>
          <w:color w:val="000000" w:themeColor="text1"/>
        </w:rPr>
      </w:pPr>
      <w:r w:rsidRPr="00CD0E99">
        <w:rPr>
          <w:b/>
          <w:color w:val="000000" w:themeColor="text1"/>
        </w:rPr>
        <w:lastRenderedPageBreak/>
        <w:t>2.</w:t>
      </w:r>
      <w:r w:rsidR="00101893">
        <w:rPr>
          <w:b/>
          <w:color w:val="000000" w:themeColor="text1"/>
        </w:rPr>
        <w:t>3</w:t>
      </w:r>
      <w:r w:rsidR="005F4102" w:rsidRPr="00CD0E99">
        <w:rPr>
          <w:b/>
          <w:color w:val="000000" w:themeColor="text1"/>
        </w:rPr>
        <w:t xml:space="preserve"> Safety Configuration Management (SCM)</w:t>
      </w:r>
    </w:p>
    <w:p w14:paraId="36B45D03" w14:textId="26CE220E" w:rsidR="005F4102" w:rsidRPr="00CD0E99" w:rsidRDefault="005F4102" w:rsidP="005F4102">
      <w:pPr>
        <w:rPr>
          <w:bCs w:val="0"/>
          <w:color w:val="000000" w:themeColor="text1"/>
        </w:rPr>
      </w:pPr>
      <w:r w:rsidRPr="00CD0E99">
        <w:rPr>
          <w:b/>
          <w:color w:val="000000" w:themeColor="text1"/>
        </w:rPr>
        <w:t xml:space="preserve">Objective: </w:t>
      </w:r>
      <w:r w:rsidRPr="00CD0E99">
        <w:rPr>
          <w:color w:val="000000" w:themeColor="text1"/>
        </w:rPr>
        <w:t xml:space="preserve">Verify that there is a </w:t>
      </w:r>
      <w:r w:rsidR="00AD7A19" w:rsidRPr="00CD0E99">
        <w:rPr>
          <w:color w:val="000000" w:themeColor="text1"/>
        </w:rPr>
        <w:t>c</w:t>
      </w:r>
      <w:r w:rsidRPr="00CD0E99">
        <w:rPr>
          <w:color w:val="000000" w:themeColor="text1"/>
        </w:rPr>
        <w:t xml:space="preserve">onfiguration </w:t>
      </w:r>
      <w:r w:rsidR="00AD7A19" w:rsidRPr="00CD0E99">
        <w:rPr>
          <w:color w:val="000000" w:themeColor="text1"/>
        </w:rPr>
        <w:t>m</w:t>
      </w:r>
      <w:r w:rsidRPr="00CD0E99">
        <w:rPr>
          <w:color w:val="000000" w:themeColor="text1"/>
        </w:rPr>
        <w:t xml:space="preserve">anagement </w:t>
      </w:r>
      <w:r w:rsidR="00AD7A19" w:rsidRPr="00CD0E99">
        <w:rPr>
          <w:color w:val="000000" w:themeColor="text1"/>
        </w:rPr>
        <w:t>p</w:t>
      </w:r>
      <w:r w:rsidRPr="00CD0E99">
        <w:rPr>
          <w:color w:val="000000" w:themeColor="text1"/>
        </w:rPr>
        <w:t xml:space="preserve">rogram that is </w:t>
      </w:r>
      <w:r w:rsidR="0078692E">
        <w:rPr>
          <w:color w:val="000000" w:themeColor="text1"/>
        </w:rPr>
        <w:t>relevant and functioning for the Neutrino Muon Beamline</w:t>
      </w:r>
      <w:r w:rsidRPr="00CD0E99">
        <w:rPr>
          <w:color w:val="000000" w:themeColor="text1"/>
        </w:rPr>
        <w:t xml:space="preserve">. Verify that </w:t>
      </w:r>
      <w:r w:rsidR="00AD7A19" w:rsidRPr="00CD0E99">
        <w:rPr>
          <w:color w:val="000000" w:themeColor="text1"/>
        </w:rPr>
        <w:t>the configuration management of</w:t>
      </w:r>
      <w:r w:rsidRPr="00CD0E99">
        <w:rPr>
          <w:color w:val="000000" w:themeColor="text1"/>
        </w:rPr>
        <w:t xml:space="preserve"> Credited Controls and supporting documented processes, procedures, and records are consistent with the </w:t>
      </w:r>
      <w:r w:rsidR="009B73B0">
        <w:rPr>
          <w:color w:val="000000" w:themeColor="text1"/>
        </w:rPr>
        <w:t>requirements in the SAD and ASE</w:t>
      </w:r>
      <w:r w:rsidRPr="00CD0E99">
        <w:rPr>
          <w:b/>
          <w:color w:val="000000" w:themeColor="text1"/>
        </w:rPr>
        <w:t>.</w:t>
      </w:r>
    </w:p>
    <w:p w14:paraId="406115EE" w14:textId="77777777" w:rsidR="005F4102" w:rsidRPr="00CD0E99" w:rsidRDefault="005F4102" w:rsidP="005F4102">
      <w:pPr>
        <w:spacing w:after="40"/>
        <w:rPr>
          <w:rFonts w:eastAsia="SymbolMT"/>
          <w:color w:val="000000" w:themeColor="text1"/>
        </w:rPr>
      </w:pPr>
    </w:p>
    <w:p w14:paraId="67931D21" w14:textId="77777777" w:rsidR="005F4102" w:rsidRPr="00CD0E99" w:rsidRDefault="005F4102" w:rsidP="005F4102">
      <w:pPr>
        <w:spacing w:after="40"/>
        <w:rPr>
          <w:b/>
          <w:color w:val="000000" w:themeColor="text1"/>
        </w:rPr>
      </w:pPr>
      <w:r w:rsidRPr="00CD0E99">
        <w:rPr>
          <w:b/>
          <w:color w:val="000000" w:themeColor="text1"/>
        </w:rPr>
        <w:t xml:space="preserve">Criteria: </w:t>
      </w:r>
    </w:p>
    <w:p w14:paraId="11D17ABF" w14:textId="2EF86EC9" w:rsidR="005F4102" w:rsidRPr="00CD0E99" w:rsidRDefault="006212FD" w:rsidP="005F4102">
      <w:pPr>
        <w:contextualSpacing/>
        <w:rPr>
          <w:color w:val="000000" w:themeColor="text1"/>
        </w:rPr>
      </w:pPr>
      <w:r w:rsidRPr="00CD0E99">
        <w:rPr>
          <w:color w:val="000000" w:themeColor="text1"/>
        </w:rPr>
        <w:t xml:space="preserve">Determine that there </w:t>
      </w:r>
      <w:r w:rsidR="00101893">
        <w:rPr>
          <w:color w:val="000000" w:themeColor="text1"/>
        </w:rPr>
        <w:t>are</w:t>
      </w:r>
      <w:r w:rsidR="005F4102" w:rsidRPr="00CD0E99">
        <w:rPr>
          <w:color w:val="000000" w:themeColor="text1"/>
        </w:rPr>
        <w:t xml:space="preserve"> documented configuration management processes applied to safety related administrative and engineered Credited Controls, the management of safety-related procedures and training, and management of records. Configuration management is applied on a graded approach to defense-in-depth controls.</w:t>
      </w:r>
    </w:p>
    <w:p w14:paraId="2C5E9940" w14:textId="77777777" w:rsidR="005F4102" w:rsidRPr="00CD0E99" w:rsidRDefault="005F4102" w:rsidP="005F4102">
      <w:pPr>
        <w:spacing w:after="40"/>
        <w:rPr>
          <w:color w:val="000000" w:themeColor="text1"/>
        </w:rPr>
      </w:pPr>
    </w:p>
    <w:p w14:paraId="4429F801" w14:textId="77777777" w:rsidR="005F4102" w:rsidRPr="00CD0E99" w:rsidRDefault="005F4102" w:rsidP="005F4102">
      <w:pPr>
        <w:spacing w:after="40"/>
        <w:rPr>
          <w:color w:val="000000" w:themeColor="text1"/>
        </w:rPr>
      </w:pPr>
      <w:r w:rsidRPr="00CD0E99">
        <w:rPr>
          <w:b/>
          <w:color w:val="000000" w:themeColor="text1"/>
        </w:rPr>
        <w:t>Approach</w:t>
      </w:r>
    </w:p>
    <w:p w14:paraId="191C0A58" w14:textId="77777777" w:rsidR="005F4102" w:rsidRPr="00CD0E99" w:rsidRDefault="005F4102" w:rsidP="005F4102">
      <w:pPr>
        <w:spacing w:after="40"/>
        <w:rPr>
          <w:color w:val="000000" w:themeColor="text1"/>
        </w:rPr>
      </w:pPr>
      <w:r w:rsidRPr="00CD0E99">
        <w:rPr>
          <w:b/>
          <w:color w:val="000000" w:themeColor="text1"/>
        </w:rPr>
        <w:t>Record Reviews:</w:t>
      </w:r>
      <w:r w:rsidRPr="00CD0E99">
        <w:rPr>
          <w:color w:val="000000" w:themeColor="text1"/>
        </w:rPr>
        <w:t xml:space="preserve"> Review installation drawings, test procedures, </w:t>
      </w:r>
      <w:r w:rsidR="00AD7A19" w:rsidRPr="00CD0E99">
        <w:rPr>
          <w:color w:val="000000" w:themeColor="text1"/>
        </w:rPr>
        <w:t xml:space="preserve">interlock change request documents, interlock approval documents, and </w:t>
      </w:r>
      <w:r w:rsidRPr="00CD0E99">
        <w:rPr>
          <w:color w:val="000000" w:themeColor="text1"/>
        </w:rPr>
        <w:t>records for Credited Controls. Review records and procedures associated with the maintenance, operations, and function of Credited Controls.</w:t>
      </w:r>
    </w:p>
    <w:p w14:paraId="63C58C7C" w14:textId="77777777" w:rsidR="005F4102" w:rsidRPr="00CD0E99" w:rsidRDefault="005F4102" w:rsidP="005F4102">
      <w:pPr>
        <w:spacing w:after="40"/>
        <w:rPr>
          <w:b/>
          <w:color w:val="000000" w:themeColor="text1"/>
        </w:rPr>
      </w:pPr>
    </w:p>
    <w:p w14:paraId="2CAB6BEE" w14:textId="44B1C7E3" w:rsidR="005F4102" w:rsidRPr="00CD0E99" w:rsidRDefault="005F4102" w:rsidP="005F4102">
      <w:pPr>
        <w:spacing w:after="40"/>
        <w:rPr>
          <w:b/>
          <w:color w:val="000000" w:themeColor="text1"/>
        </w:rPr>
      </w:pPr>
      <w:r w:rsidRPr="00CD0E99">
        <w:rPr>
          <w:b/>
          <w:color w:val="000000" w:themeColor="text1"/>
        </w:rPr>
        <w:t>Interviews:</w:t>
      </w:r>
      <w:r w:rsidR="00AD7A19" w:rsidRPr="00CD0E99">
        <w:rPr>
          <w:color w:val="000000" w:themeColor="text1"/>
        </w:rPr>
        <w:t xml:space="preserve"> </w:t>
      </w:r>
      <w:r w:rsidR="00DE15AF" w:rsidRPr="00673692">
        <w:rPr>
          <w:color w:val="000000" w:themeColor="text1"/>
        </w:rPr>
        <w:t>Interview Fermilab ESH Radiation Physics Science and Engineering Staff regarding the application of configuration management requirements for Credited Controls.</w:t>
      </w:r>
    </w:p>
    <w:p w14:paraId="47585F1B" w14:textId="77777777" w:rsidR="005F4102" w:rsidRPr="00CD0E99" w:rsidRDefault="005F4102" w:rsidP="005F4102">
      <w:pPr>
        <w:spacing w:after="40"/>
        <w:rPr>
          <w:b/>
          <w:color w:val="000000" w:themeColor="text1"/>
        </w:rPr>
      </w:pPr>
    </w:p>
    <w:p w14:paraId="244559E4" w14:textId="77777777" w:rsidR="00AD7A19" w:rsidRPr="00CD0E99" w:rsidRDefault="005F4102" w:rsidP="00AD7A19">
      <w:pPr>
        <w:spacing w:after="40"/>
        <w:rPr>
          <w:color w:val="000000" w:themeColor="text1"/>
        </w:rPr>
      </w:pPr>
      <w:r w:rsidRPr="00CD0E99">
        <w:rPr>
          <w:b/>
          <w:color w:val="000000" w:themeColor="text1"/>
        </w:rPr>
        <w:t>Performance Demonstrations:</w:t>
      </w:r>
      <w:r w:rsidRPr="00CD0E99">
        <w:rPr>
          <w:color w:val="000000" w:themeColor="text1"/>
        </w:rPr>
        <w:t xml:space="preserve"> </w:t>
      </w:r>
      <w:r w:rsidR="00AD7A19" w:rsidRPr="00CD0E99">
        <w:rPr>
          <w:color w:val="000000" w:themeColor="text1"/>
        </w:rPr>
        <w:t>Observe</w:t>
      </w:r>
      <w:r w:rsidRPr="00CD0E99">
        <w:rPr>
          <w:color w:val="000000" w:themeColor="text1"/>
        </w:rPr>
        <w:t xml:space="preserve"> the configuration of</w:t>
      </w:r>
      <w:r w:rsidR="00AD7A19" w:rsidRPr="00CD0E99">
        <w:rPr>
          <w:color w:val="000000" w:themeColor="text1"/>
        </w:rPr>
        <w:t xml:space="preserve"> Credited Controls and compare to test procedures and</w:t>
      </w:r>
      <w:r w:rsidRPr="00CD0E99">
        <w:rPr>
          <w:color w:val="000000" w:themeColor="text1"/>
        </w:rPr>
        <w:t xml:space="preserve"> </w:t>
      </w:r>
      <w:r w:rsidR="00AD7A19" w:rsidRPr="00CD0E99">
        <w:rPr>
          <w:color w:val="000000" w:themeColor="text1"/>
        </w:rPr>
        <w:t xml:space="preserve">system </w:t>
      </w:r>
      <w:r w:rsidRPr="00CD0E99">
        <w:rPr>
          <w:color w:val="000000" w:themeColor="text1"/>
        </w:rPr>
        <w:t>drawings.</w:t>
      </w:r>
    </w:p>
    <w:p w14:paraId="13963375" w14:textId="77777777" w:rsidR="00AD7A19" w:rsidRPr="00CD0E99" w:rsidRDefault="00AD7A19" w:rsidP="00AD7A19">
      <w:pPr>
        <w:spacing w:after="40"/>
        <w:rPr>
          <w:color w:val="000000" w:themeColor="text1"/>
        </w:rPr>
      </w:pPr>
    </w:p>
    <w:p w14:paraId="0440C8C1" w14:textId="77777777" w:rsidR="00AD7A19" w:rsidRPr="00CD0E99" w:rsidRDefault="00AD7A19">
      <w:pPr>
        <w:autoSpaceDE/>
        <w:autoSpaceDN/>
        <w:adjustRightInd/>
        <w:spacing w:after="200" w:line="276" w:lineRule="auto"/>
        <w:jc w:val="left"/>
        <w:rPr>
          <w:b/>
          <w:color w:val="000000" w:themeColor="text1"/>
        </w:rPr>
      </w:pPr>
      <w:r w:rsidRPr="00CD0E99">
        <w:rPr>
          <w:b/>
          <w:color w:val="000000" w:themeColor="text1"/>
        </w:rPr>
        <w:br w:type="page"/>
      </w:r>
    </w:p>
    <w:p w14:paraId="44623EE6" w14:textId="302FE1A1" w:rsidR="00F14861" w:rsidRPr="00CD0E99" w:rsidRDefault="00F14861" w:rsidP="005F4102">
      <w:pPr>
        <w:rPr>
          <w:b/>
          <w:color w:val="000000" w:themeColor="text1"/>
          <w:sz w:val="22"/>
        </w:rPr>
      </w:pPr>
      <w:r w:rsidRPr="00CD0E99">
        <w:rPr>
          <w:b/>
          <w:color w:val="000000" w:themeColor="text1"/>
          <w:sz w:val="22"/>
        </w:rPr>
        <w:lastRenderedPageBreak/>
        <w:t xml:space="preserve">Criterion </w:t>
      </w:r>
      <w:r w:rsidR="007A57DA" w:rsidRPr="00CD0E99">
        <w:rPr>
          <w:b/>
          <w:color w:val="000000" w:themeColor="text1"/>
          <w:sz w:val="22"/>
        </w:rPr>
        <w:t>2.</w:t>
      </w:r>
      <w:r w:rsidR="00101893">
        <w:rPr>
          <w:b/>
          <w:color w:val="000000" w:themeColor="text1"/>
          <w:sz w:val="22"/>
        </w:rPr>
        <w:t>3</w:t>
      </w:r>
      <w:r w:rsidRPr="00CD0E99">
        <w:rPr>
          <w:b/>
          <w:color w:val="000000" w:themeColor="text1"/>
          <w:sz w:val="22"/>
        </w:rPr>
        <w:t>: Safety Configuration Management</w:t>
      </w:r>
    </w:p>
    <w:p w14:paraId="0813CC88" w14:textId="77777777" w:rsidR="005F4102" w:rsidRPr="00CD0E99" w:rsidRDefault="005F4102" w:rsidP="005F4102">
      <w:pPr>
        <w:rPr>
          <w:b/>
          <w:bCs w:val="0"/>
          <w:color w:val="000000" w:themeColor="text1"/>
          <w:sz w:val="22"/>
        </w:rPr>
      </w:pPr>
      <w:r w:rsidRPr="00CD0E99">
        <w:rPr>
          <w:b/>
          <w:color w:val="000000" w:themeColor="text1"/>
          <w:sz w:val="22"/>
        </w:rPr>
        <w:t>Lines of Inquiry, Status and Evidence for Each Criterion</w:t>
      </w:r>
    </w:p>
    <w:p w14:paraId="7A9A421D" w14:textId="77777777" w:rsidR="005F4102" w:rsidRPr="00CD0E99" w:rsidRDefault="005F4102" w:rsidP="005F4102">
      <w:pPr>
        <w:rPr>
          <w:b/>
          <w:bCs w:val="0"/>
          <w:color w:val="000000" w:themeColor="text1"/>
        </w:rPr>
      </w:pPr>
    </w:p>
    <w:tbl>
      <w:tblPr>
        <w:tblStyle w:val="LightGrid-Accent1"/>
        <w:tblW w:w="9738" w:type="dxa"/>
        <w:tblLayout w:type="fixed"/>
        <w:tblLook w:val="04A0" w:firstRow="1" w:lastRow="0" w:firstColumn="1" w:lastColumn="0" w:noHBand="0" w:noVBand="1"/>
      </w:tblPr>
      <w:tblGrid>
        <w:gridCol w:w="2448"/>
        <w:gridCol w:w="4770"/>
        <w:gridCol w:w="2520"/>
      </w:tblGrid>
      <w:tr w:rsidR="00CD0E99" w:rsidRPr="00CD0E99" w14:paraId="64DCEB2B" w14:textId="77777777" w:rsidTr="00F14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8" w:type="dxa"/>
            <w:gridSpan w:val="3"/>
            <w:hideMark/>
          </w:tcPr>
          <w:p w14:paraId="0AE74208" w14:textId="77777777" w:rsidR="005F4102" w:rsidRPr="00CD0E99" w:rsidRDefault="005F4102" w:rsidP="00F42A72">
            <w:pPr>
              <w:rPr>
                <w:b w:val="0"/>
                <w:bCs/>
                <w:color w:val="000000" w:themeColor="text1"/>
              </w:rPr>
            </w:pPr>
          </w:p>
        </w:tc>
      </w:tr>
      <w:tr w:rsidR="00CD0E99" w:rsidRPr="00CD0E99" w14:paraId="7EA811D6" w14:textId="77777777" w:rsidTr="00F14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0A36CEA7" w14:textId="77777777" w:rsidR="005F4102" w:rsidRPr="00CD0E99" w:rsidRDefault="005F4102" w:rsidP="00F42A72">
            <w:pPr>
              <w:rPr>
                <w:bCs/>
                <w:color w:val="000000" w:themeColor="text1"/>
                <w:sz w:val="20"/>
              </w:rPr>
            </w:pPr>
            <w:r w:rsidRPr="00CD0E99">
              <w:rPr>
                <w:color w:val="000000" w:themeColor="text1"/>
                <w:sz w:val="20"/>
              </w:rPr>
              <w:t>LOI</w:t>
            </w:r>
          </w:p>
        </w:tc>
        <w:tc>
          <w:tcPr>
            <w:tcW w:w="4770" w:type="dxa"/>
          </w:tcPr>
          <w:p w14:paraId="73A2A412" w14:textId="77777777" w:rsidR="005F4102" w:rsidRPr="00CD0E99" w:rsidRDefault="005F4102" w:rsidP="00F42A72">
            <w:pPr>
              <w:cnfStyle w:val="000000100000" w:firstRow="0" w:lastRow="0" w:firstColumn="0" w:lastColumn="0" w:oddVBand="0" w:evenVBand="0" w:oddHBand="1" w:evenHBand="0" w:firstRowFirstColumn="0" w:firstRowLastColumn="0" w:lastRowFirstColumn="0" w:lastRowLastColumn="0"/>
              <w:rPr>
                <w:bCs w:val="0"/>
                <w:color w:val="000000" w:themeColor="text1"/>
                <w:sz w:val="20"/>
              </w:rPr>
            </w:pPr>
            <w:r w:rsidRPr="00CD0E99">
              <w:rPr>
                <w:color w:val="000000" w:themeColor="text1"/>
                <w:sz w:val="20"/>
              </w:rPr>
              <w:t>Status/Evidence</w:t>
            </w:r>
          </w:p>
        </w:tc>
        <w:tc>
          <w:tcPr>
            <w:tcW w:w="2520" w:type="dxa"/>
          </w:tcPr>
          <w:p w14:paraId="417D4AB6" w14:textId="77777777" w:rsidR="005F4102" w:rsidRPr="00CD0E99" w:rsidRDefault="005F4102" w:rsidP="00F42A72">
            <w:pPr>
              <w:cnfStyle w:val="000000100000" w:firstRow="0" w:lastRow="0" w:firstColumn="0" w:lastColumn="0" w:oddVBand="0" w:evenVBand="0" w:oddHBand="1" w:evenHBand="0" w:firstRowFirstColumn="0" w:firstRowLastColumn="0" w:lastRowFirstColumn="0" w:lastRowLastColumn="0"/>
              <w:rPr>
                <w:bCs w:val="0"/>
                <w:color w:val="000000" w:themeColor="text1"/>
                <w:sz w:val="20"/>
              </w:rPr>
            </w:pPr>
            <w:r w:rsidRPr="00CD0E99">
              <w:rPr>
                <w:color w:val="000000" w:themeColor="text1"/>
                <w:sz w:val="20"/>
              </w:rPr>
              <w:t>ARR Reviewer Notes</w:t>
            </w:r>
          </w:p>
        </w:tc>
      </w:tr>
      <w:tr w:rsidR="00CD0E99" w:rsidRPr="00CD0E99" w14:paraId="6F56EAF8" w14:textId="77777777" w:rsidTr="00DA72CC">
        <w:trPr>
          <w:cnfStyle w:val="000000010000" w:firstRow="0" w:lastRow="0" w:firstColumn="0" w:lastColumn="0" w:oddVBand="0" w:evenVBand="0" w:oddHBand="0" w:evenHBand="1" w:firstRowFirstColumn="0" w:firstRowLastColumn="0" w:lastRowFirstColumn="0" w:lastRowLastColumn="0"/>
          <w:trHeight w:val="3103"/>
        </w:trPr>
        <w:tc>
          <w:tcPr>
            <w:cnfStyle w:val="001000000000" w:firstRow="0" w:lastRow="0" w:firstColumn="1" w:lastColumn="0" w:oddVBand="0" w:evenVBand="0" w:oddHBand="0" w:evenHBand="0" w:firstRowFirstColumn="0" w:firstRowLastColumn="0" w:lastRowFirstColumn="0" w:lastRowLastColumn="0"/>
            <w:tcW w:w="2448" w:type="dxa"/>
            <w:hideMark/>
          </w:tcPr>
          <w:p w14:paraId="10C14A43" w14:textId="0B4148D8" w:rsidR="005F4102" w:rsidRPr="00CD0E99" w:rsidRDefault="006212FD" w:rsidP="00FA32C4">
            <w:pPr>
              <w:numPr>
                <w:ilvl w:val="0"/>
                <w:numId w:val="5"/>
              </w:numPr>
              <w:contextualSpacing/>
              <w:jc w:val="left"/>
              <w:rPr>
                <w:bCs/>
                <w:color w:val="000000" w:themeColor="text1"/>
                <w:sz w:val="20"/>
              </w:rPr>
            </w:pPr>
            <w:r w:rsidRPr="00CD0E99">
              <w:rPr>
                <w:rFonts w:eastAsiaTheme="minorHAnsi"/>
                <w:color w:val="000000" w:themeColor="text1"/>
                <w:sz w:val="20"/>
              </w:rPr>
              <w:t>Determine if t</w:t>
            </w:r>
            <w:r w:rsidR="005F4102" w:rsidRPr="00CD0E99">
              <w:rPr>
                <w:rFonts w:eastAsiaTheme="minorHAnsi"/>
                <w:color w:val="000000" w:themeColor="text1"/>
                <w:sz w:val="20"/>
              </w:rPr>
              <w:t>he configuration</w:t>
            </w:r>
            <w:r w:rsidR="00644DC1">
              <w:rPr>
                <w:rFonts w:eastAsiaTheme="minorHAnsi"/>
                <w:color w:val="000000" w:themeColor="text1"/>
                <w:sz w:val="20"/>
              </w:rPr>
              <w:t>(s)</w:t>
            </w:r>
            <w:r w:rsidR="005F4102" w:rsidRPr="00CD0E99">
              <w:rPr>
                <w:rFonts w:eastAsiaTheme="minorHAnsi"/>
                <w:color w:val="000000" w:themeColor="text1"/>
                <w:sz w:val="20"/>
              </w:rPr>
              <w:t xml:space="preserve"> of Credited Controls </w:t>
            </w:r>
            <w:r w:rsidRPr="00CD0E99">
              <w:rPr>
                <w:rFonts w:eastAsiaTheme="minorHAnsi"/>
                <w:color w:val="000000" w:themeColor="text1"/>
                <w:sz w:val="20"/>
              </w:rPr>
              <w:t xml:space="preserve">are </w:t>
            </w:r>
            <w:r w:rsidR="005F4102" w:rsidRPr="00CD0E99">
              <w:rPr>
                <w:rFonts w:eastAsiaTheme="minorHAnsi"/>
                <w:color w:val="000000" w:themeColor="text1"/>
                <w:sz w:val="20"/>
              </w:rPr>
              <w:t>properly managed during accelerator operation and maintenance</w:t>
            </w:r>
            <w:r w:rsidR="009B73B0">
              <w:rPr>
                <w:rFonts w:eastAsiaTheme="minorHAnsi"/>
                <w:color w:val="000000" w:themeColor="text1"/>
                <w:sz w:val="20"/>
              </w:rPr>
              <w:t>, consistent with the requirements established in the SAD and ASE</w:t>
            </w:r>
            <w:r w:rsidR="00F14861" w:rsidRPr="00CD0E99">
              <w:rPr>
                <w:rFonts w:eastAsiaTheme="minorHAnsi"/>
                <w:color w:val="000000" w:themeColor="text1"/>
                <w:sz w:val="20"/>
              </w:rPr>
              <w:t>.</w:t>
            </w:r>
          </w:p>
        </w:tc>
        <w:tc>
          <w:tcPr>
            <w:tcW w:w="4770" w:type="dxa"/>
          </w:tcPr>
          <w:p w14:paraId="66CB174C" w14:textId="00CA1310" w:rsidR="00DE15AF" w:rsidRPr="00673692" w:rsidRDefault="009F2680" w:rsidP="00FA32C4">
            <w:pPr>
              <w:pStyle w:val="ListParagraph"/>
              <w:numPr>
                <w:ilvl w:val="0"/>
                <w:numId w:val="13"/>
              </w:numPr>
              <w:ind w:left="403"/>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rPr>
            </w:pPr>
            <w:r>
              <w:rPr>
                <w:bCs w:val="0"/>
                <w:color w:val="000000" w:themeColor="text1"/>
                <w:sz w:val="20"/>
              </w:rPr>
              <w:t>I</w:t>
            </w:r>
            <w:r w:rsidR="00DE15AF" w:rsidRPr="00673692">
              <w:rPr>
                <w:bCs w:val="0"/>
                <w:color w:val="000000" w:themeColor="text1"/>
                <w:sz w:val="20"/>
              </w:rPr>
              <w:t>nterlock system access controls</w:t>
            </w:r>
          </w:p>
          <w:p w14:paraId="1849BC6B" w14:textId="77777777" w:rsidR="00DE15AF" w:rsidRPr="00673692" w:rsidRDefault="00DE15AF" w:rsidP="00FA32C4">
            <w:pPr>
              <w:pStyle w:val="ListParagraph"/>
              <w:numPr>
                <w:ilvl w:val="0"/>
                <w:numId w:val="13"/>
              </w:numPr>
              <w:ind w:left="403"/>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rPr>
            </w:pPr>
            <w:r w:rsidRPr="00673692">
              <w:rPr>
                <w:bCs w:val="0"/>
                <w:color w:val="000000" w:themeColor="text1"/>
                <w:sz w:val="20"/>
              </w:rPr>
              <w:t>Interlock Change Request</w:t>
            </w:r>
          </w:p>
          <w:p w14:paraId="5FCE075F" w14:textId="77777777" w:rsidR="00DE15AF" w:rsidRPr="00673692" w:rsidRDefault="00DE15AF" w:rsidP="00FA32C4">
            <w:pPr>
              <w:pStyle w:val="ListParagraph"/>
              <w:numPr>
                <w:ilvl w:val="0"/>
                <w:numId w:val="13"/>
              </w:numPr>
              <w:ind w:left="403"/>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rPr>
            </w:pPr>
            <w:r w:rsidRPr="00673692">
              <w:rPr>
                <w:bCs w:val="0"/>
                <w:color w:val="000000" w:themeColor="text1"/>
                <w:sz w:val="20"/>
              </w:rPr>
              <w:t>Interlock log book</w:t>
            </w:r>
          </w:p>
          <w:p w14:paraId="7DFDB1AF" w14:textId="77777777" w:rsidR="00DE15AF" w:rsidRPr="00673692" w:rsidRDefault="00DE15AF" w:rsidP="00FA32C4">
            <w:pPr>
              <w:pStyle w:val="ListParagraph"/>
              <w:numPr>
                <w:ilvl w:val="0"/>
                <w:numId w:val="13"/>
              </w:numPr>
              <w:ind w:left="403"/>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rPr>
            </w:pPr>
            <w:r w:rsidRPr="00673692">
              <w:rPr>
                <w:bCs w:val="0"/>
                <w:color w:val="000000" w:themeColor="text1"/>
                <w:sz w:val="20"/>
              </w:rPr>
              <w:t>Interlock System Bypass procedures</w:t>
            </w:r>
          </w:p>
          <w:p w14:paraId="08966F2E" w14:textId="0DB1ABDB" w:rsidR="00DE15AF" w:rsidRPr="00673692" w:rsidRDefault="00DE15AF" w:rsidP="00FA32C4">
            <w:pPr>
              <w:pStyle w:val="ListParagraph"/>
              <w:numPr>
                <w:ilvl w:val="0"/>
                <w:numId w:val="13"/>
              </w:numPr>
              <w:ind w:left="403"/>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rPr>
            </w:pPr>
            <w:r w:rsidRPr="00673692">
              <w:rPr>
                <w:bCs w:val="0"/>
                <w:color w:val="000000" w:themeColor="text1"/>
                <w:sz w:val="20"/>
              </w:rPr>
              <w:t>MCR Hot Item Book</w:t>
            </w:r>
            <w:r w:rsidR="005B7FBD">
              <w:rPr>
                <w:bCs w:val="0"/>
                <w:color w:val="000000" w:themeColor="text1"/>
                <w:sz w:val="20"/>
              </w:rPr>
              <w:t xml:space="preserve"> (Operations)</w:t>
            </w:r>
          </w:p>
          <w:p w14:paraId="0E33DAB5" w14:textId="77777777" w:rsidR="00DE15AF" w:rsidRPr="00673692" w:rsidRDefault="00DE15AF" w:rsidP="00FA32C4">
            <w:pPr>
              <w:pStyle w:val="ListParagraph"/>
              <w:numPr>
                <w:ilvl w:val="0"/>
                <w:numId w:val="13"/>
              </w:numPr>
              <w:ind w:left="403"/>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rPr>
            </w:pPr>
            <w:r w:rsidRPr="00673692">
              <w:rPr>
                <w:bCs w:val="0"/>
                <w:color w:val="000000" w:themeColor="text1"/>
                <w:sz w:val="20"/>
              </w:rPr>
              <w:t>JULIE Permit System</w:t>
            </w:r>
          </w:p>
          <w:p w14:paraId="7659FE8F" w14:textId="215B09E9" w:rsidR="00DE15AF" w:rsidRPr="00673692" w:rsidRDefault="00DE15AF" w:rsidP="00FA32C4">
            <w:pPr>
              <w:pStyle w:val="ListParagraph"/>
              <w:numPr>
                <w:ilvl w:val="0"/>
                <w:numId w:val="13"/>
              </w:numPr>
              <w:ind w:left="403"/>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rPr>
            </w:pPr>
            <w:r w:rsidRPr="00673692">
              <w:rPr>
                <w:bCs w:val="0"/>
                <w:color w:val="000000" w:themeColor="text1"/>
                <w:sz w:val="20"/>
              </w:rPr>
              <w:t>FESHM 7030 Excavation restrictions near radiological areas</w:t>
            </w:r>
            <w:r w:rsidR="001E156D">
              <w:rPr>
                <w:bCs w:val="0"/>
                <w:color w:val="000000" w:themeColor="text1"/>
                <w:sz w:val="20"/>
              </w:rPr>
              <w:t>.</w:t>
            </w:r>
          </w:p>
          <w:p w14:paraId="7587A59D" w14:textId="063F8034" w:rsidR="00DE15AF" w:rsidRPr="00673692" w:rsidRDefault="00DE15AF" w:rsidP="00FA32C4">
            <w:pPr>
              <w:pStyle w:val="ListParagraph"/>
              <w:numPr>
                <w:ilvl w:val="0"/>
                <w:numId w:val="13"/>
              </w:numPr>
              <w:ind w:left="403"/>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rPr>
            </w:pPr>
            <w:r w:rsidRPr="00673692">
              <w:rPr>
                <w:bCs w:val="0"/>
                <w:color w:val="000000" w:themeColor="text1"/>
                <w:sz w:val="20"/>
              </w:rPr>
              <w:t xml:space="preserve">Moveable Shielding </w:t>
            </w:r>
            <w:r w:rsidR="00192FB9">
              <w:rPr>
                <w:bCs w:val="0"/>
                <w:color w:val="000000" w:themeColor="text1"/>
                <w:sz w:val="20"/>
              </w:rPr>
              <w:t>Inventory</w:t>
            </w:r>
          </w:p>
          <w:p w14:paraId="7CAE798D" w14:textId="77777777" w:rsidR="000211AB" w:rsidRDefault="00DE15AF" w:rsidP="00FA32C4">
            <w:pPr>
              <w:pStyle w:val="ListParagraph"/>
              <w:numPr>
                <w:ilvl w:val="0"/>
                <w:numId w:val="13"/>
              </w:numPr>
              <w:ind w:left="403"/>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rPr>
            </w:pPr>
            <w:r w:rsidRPr="00673692">
              <w:rPr>
                <w:bCs w:val="0"/>
                <w:color w:val="000000" w:themeColor="text1"/>
                <w:sz w:val="20"/>
              </w:rPr>
              <w:t>Accelerator Startup Documents</w:t>
            </w:r>
          </w:p>
          <w:p w14:paraId="6C66727A" w14:textId="58D84D43" w:rsidR="00EC6C9C" w:rsidRDefault="000211AB" w:rsidP="00FA32C4">
            <w:pPr>
              <w:pStyle w:val="ListParagraph"/>
              <w:numPr>
                <w:ilvl w:val="0"/>
                <w:numId w:val="13"/>
              </w:numPr>
              <w:ind w:left="403"/>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rPr>
            </w:pPr>
            <w:r>
              <w:rPr>
                <w:bCs w:val="0"/>
                <w:color w:val="000000" w:themeColor="text1"/>
                <w:sz w:val="20"/>
              </w:rPr>
              <w:t>Beam Permit</w:t>
            </w:r>
          </w:p>
          <w:p w14:paraId="7D18FA66" w14:textId="2E371434" w:rsidR="000211AB" w:rsidRDefault="000211AB" w:rsidP="00FA32C4">
            <w:pPr>
              <w:pStyle w:val="ListParagraph"/>
              <w:numPr>
                <w:ilvl w:val="0"/>
                <w:numId w:val="13"/>
              </w:numPr>
              <w:ind w:left="403"/>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rPr>
            </w:pPr>
            <w:r>
              <w:rPr>
                <w:bCs w:val="0"/>
                <w:color w:val="000000" w:themeColor="text1"/>
                <w:sz w:val="20"/>
              </w:rPr>
              <w:t>Running Condition</w:t>
            </w:r>
          </w:p>
          <w:p w14:paraId="2839EC1E" w14:textId="77777777" w:rsidR="00BE3CBC" w:rsidRDefault="000211AB" w:rsidP="00FA32C4">
            <w:pPr>
              <w:pStyle w:val="ListParagraph"/>
              <w:numPr>
                <w:ilvl w:val="0"/>
                <w:numId w:val="13"/>
              </w:numPr>
              <w:ind w:left="403"/>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rPr>
            </w:pPr>
            <w:r>
              <w:rPr>
                <w:bCs w:val="0"/>
                <w:color w:val="000000" w:themeColor="text1"/>
                <w:sz w:val="20"/>
              </w:rPr>
              <w:t>Start-up Sign-off Document</w:t>
            </w:r>
          </w:p>
          <w:p w14:paraId="28D852B4" w14:textId="77777777" w:rsidR="00661AA8" w:rsidRDefault="00661AA8" w:rsidP="00FA32C4">
            <w:pPr>
              <w:pStyle w:val="ListParagraph"/>
              <w:numPr>
                <w:ilvl w:val="0"/>
                <w:numId w:val="13"/>
              </w:numPr>
              <w:ind w:left="403"/>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rPr>
            </w:pPr>
            <w:r>
              <w:rPr>
                <w:bCs w:val="0"/>
                <w:color w:val="000000" w:themeColor="text1"/>
                <w:sz w:val="20"/>
              </w:rPr>
              <w:t>Labeling of bulk shielding</w:t>
            </w:r>
          </w:p>
          <w:p w14:paraId="29BC6FF1" w14:textId="71BADDB5" w:rsidR="00661AA8" w:rsidRPr="00DA72CC" w:rsidRDefault="00661AA8" w:rsidP="00661AA8">
            <w:pPr>
              <w:pStyle w:val="ListParagraph"/>
              <w:ind w:left="403"/>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rPr>
            </w:pPr>
          </w:p>
        </w:tc>
        <w:tc>
          <w:tcPr>
            <w:tcW w:w="2520" w:type="dxa"/>
          </w:tcPr>
          <w:p w14:paraId="3D1F2839" w14:textId="77777777" w:rsidR="005F4102" w:rsidRPr="00CD0E99" w:rsidRDefault="005F4102" w:rsidP="00F42A72">
            <w:pPr>
              <w:cnfStyle w:val="000000010000" w:firstRow="0" w:lastRow="0" w:firstColumn="0" w:lastColumn="0" w:oddVBand="0" w:evenVBand="0" w:oddHBand="0" w:evenHBand="1" w:firstRowFirstColumn="0" w:firstRowLastColumn="0" w:lastRowFirstColumn="0" w:lastRowLastColumn="0"/>
              <w:rPr>
                <w:bCs w:val="0"/>
                <w:color w:val="000000" w:themeColor="text1"/>
                <w:sz w:val="20"/>
              </w:rPr>
            </w:pPr>
          </w:p>
        </w:tc>
      </w:tr>
      <w:tr w:rsidR="00CD0E99" w:rsidRPr="00CD0E99" w14:paraId="1AE2FFAD" w14:textId="77777777" w:rsidTr="00F14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hideMark/>
          </w:tcPr>
          <w:p w14:paraId="555BBC73" w14:textId="77777777" w:rsidR="005F4102" w:rsidRPr="00661AA8" w:rsidRDefault="006212FD" w:rsidP="00FA32C4">
            <w:pPr>
              <w:numPr>
                <w:ilvl w:val="0"/>
                <w:numId w:val="5"/>
              </w:numPr>
              <w:contextualSpacing/>
              <w:jc w:val="left"/>
              <w:rPr>
                <w:bCs/>
                <w:color w:val="000000" w:themeColor="text1"/>
                <w:sz w:val="20"/>
              </w:rPr>
            </w:pPr>
            <w:r w:rsidRPr="00CD0E99">
              <w:rPr>
                <w:color w:val="000000" w:themeColor="text1"/>
                <w:sz w:val="20"/>
              </w:rPr>
              <w:t>Determine if t</w:t>
            </w:r>
            <w:r w:rsidR="005F4102" w:rsidRPr="00CD0E99">
              <w:rPr>
                <w:color w:val="000000" w:themeColor="text1"/>
                <w:sz w:val="20"/>
              </w:rPr>
              <w:t>he accelerator controls system is protected against un-authorized access</w:t>
            </w:r>
            <w:r w:rsidR="00F14861" w:rsidRPr="00CD0E99">
              <w:rPr>
                <w:color w:val="000000" w:themeColor="text1"/>
                <w:sz w:val="20"/>
              </w:rPr>
              <w:t>.</w:t>
            </w:r>
          </w:p>
          <w:p w14:paraId="74812B3F" w14:textId="0DE9973D" w:rsidR="00661AA8" w:rsidRPr="00CD0E99" w:rsidRDefault="00661AA8" w:rsidP="00661AA8">
            <w:pPr>
              <w:ind w:left="360"/>
              <w:contextualSpacing/>
              <w:jc w:val="left"/>
              <w:rPr>
                <w:bCs/>
                <w:color w:val="000000" w:themeColor="text1"/>
                <w:sz w:val="20"/>
              </w:rPr>
            </w:pPr>
          </w:p>
        </w:tc>
        <w:tc>
          <w:tcPr>
            <w:tcW w:w="4770" w:type="dxa"/>
          </w:tcPr>
          <w:p w14:paraId="1A64F32B" w14:textId="36C4A69C" w:rsidR="005F4102" w:rsidRPr="00CD0E99" w:rsidRDefault="00C46924" w:rsidP="00FA32C4">
            <w:pPr>
              <w:pStyle w:val="ListParagraph"/>
              <w:numPr>
                <w:ilvl w:val="0"/>
                <w:numId w:val="13"/>
              </w:numPr>
              <w:ind w:left="403"/>
              <w:jc w:val="left"/>
              <w:cnfStyle w:val="000000100000" w:firstRow="0" w:lastRow="0" w:firstColumn="0" w:lastColumn="0" w:oddVBand="0" w:evenVBand="0" w:oddHBand="1" w:evenHBand="0" w:firstRowFirstColumn="0" w:firstRowLastColumn="0" w:lastRowFirstColumn="0" w:lastRowLastColumn="0"/>
              <w:rPr>
                <w:bCs w:val="0"/>
                <w:color w:val="000000" w:themeColor="text1"/>
                <w:sz w:val="20"/>
              </w:rPr>
            </w:pPr>
            <w:r w:rsidRPr="00CD0E99">
              <w:rPr>
                <w:bCs w:val="0"/>
                <w:color w:val="000000" w:themeColor="text1"/>
                <w:sz w:val="20"/>
              </w:rPr>
              <w:t>MCR</w:t>
            </w:r>
            <w:r w:rsidR="00197B80">
              <w:rPr>
                <w:bCs w:val="0"/>
                <w:color w:val="000000" w:themeColor="text1"/>
                <w:sz w:val="20"/>
              </w:rPr>
              <w:t xml:space="preserve"> an</w:t>
            </w:r>
            <w:r w:rsidR="002B35AF">
              <w:rPr>
                <w:bCs w:val="0"/>
                <w:color w:val="000000" w:themeColor="text1"/>
                <w:sz w:val="20"/>
              </w:rPr>
              <w:t xml:space="preserve">d </w:t>
            </w:r>
            <w:r w:rsidR="00BE3CBC" w:rsidRPr="00D26CA2">
              <w:rPr>
                <w:bCs w:val="0"/>
                <w:color w:val="000000" w:themeColor="text1"/>
                <w:sz w:val="20"/>
              </w:rPr>
              <w:t>any local controls</w:t>
            </w:r>
            <w:r w:rsidR="005B7FBD">
              <w:rPr>
                <w:bCs w:val="0"/>
                <w:color w:val="000000" w:themeColor="text1"/>
                <w:sz w:val="20"/>
              </w:rPr>
              <w:t xml:space="preserve"> (Operations)</w:t>
            </w:r>
          </w:p>
          <w:p w14:paraId="2DD18606" w14:textId="37D7AF31" w:rsidR="006212FD" w:rsidRPr="00CD0E99" w:rsidRDefault="006212FD" w:rsidP="00FA32C4">
            <w:pPr>
              <w:pStyle w:val="ListParagraph"/>
              <w:numPr>
                <w:ilvl w:val="0"/>
                <w:numId w:val="13"/>
              </w:numPr>
              <w:ind w:left="403"/>
              <w:jc w:val="left"/>
              <w:cnfStyle w:val="000000100000" w:firstRow="0" w:lastRow="0" w:firstColumn="0" w:lastColumn="0" w:oddVBand="0" w:evenVBand="0" w:oddHBand="1" w:evenHBand="0" w:firstRowFirstColumn="0" w:firstRowLastColumn="0" w:lastRowFirstColumn="0" w:lastRowLastColumn="0"/>
              <w:rPr>
                <w:bCs w:val="0"/>
                <w:color w:val="000000" w:themeColor="text1"/>
                <w:sz w:val="20"/>
              </w:rPr>
            </w:pPr>
            <w:r w:rsidRPr="00CD0E99">
              <w:rPr>
                <w:bCs w:val="0"/>
                <w:color w:val="000000" w:themeColor="text1"/>
                <w:sz w:val="20"/>
              </w:rPr>
              <w:t>Procedures and practices</w:t>
            </w:r>
          </w:p>
        </w:tc>
        <w:tc>
          <w:tcPr>
            <w:tcW w:w="2520" w:type="dxa"/>
          </w:tcPr>
          <w:p w14:paraId="5A0F6001" w14:textId="77777777" w:rsidR="005F4102" w:rsidRPr="00CD0E99" w:rsidRDefault="005F4102" w:rsidP="00F42A72">
            <w:pPr>
              <w:cnfStyle w:val="000000100000" w:firstRow="0" w:lastRow="0" w:firstColumn="0" w:lastColumn="0" w:oddVBand="0" w:evenVBand="0" w:oddHBand="1" w:evenHBand="0" w:firstRowFirstColumn="0" w:firstRowLastColumn="0" w:lastRowFirstColumn="0" w:lastRowLastColumn="0"/>
              <w:rPr>
                <w:b/>
                <w:bCs w:val="0"/>
                <w:color w:val="000000" w:themeColor="text1"/>
                <w:sz w:val="20"/>
              </w:rPr>
            </w:pPr>
          </w:p>
        </w:tc>
      </w:tr>
      <w:tr w:rsidR="00CD0E99" w:rsidRPr="00CD0E99" w14:paraId="7B346E31" w14:textId="77777777" w:rsidTr="00F14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725B5587" w14:textId="76C84BEF" w:rsidR="005F4102" w:rsidRPr="00661AA8" w:rsidRDefault="006212FD" w:rsidP="00FA32C4">
            <w:pPr>
              <w:pStyle w:val="ListParagraph"/>
              <w:numPr>
                <w:ilvl w:val="0"/>
                <w:numId w:val="5"/>
              </w:numPr>
              <w:autoSpaceDE/>
              <w:autoSpaceDN/>
              <w:adjustRightInd/>
              <w:jc w:val="left"/>
              <w:rPr>
                <w:bCs/>
                <w:color w:val="000000" w:themeColor="text1"/>
                <w:sz w:val="20"/>
              </w:rPr>
            </w:pPr>
            <w:r w:rsidRPr="00CD0E99">
              <w:rPr>
                <w:color w:val="000000" w:themeColor="text1"/>
                <w:sz w:val="20"/>
              </w:rPr>
              <w:t>Determine if c</w:t>
            </w:r>
            <w:r w:rsidR="005F4102" w:rsidRPr="00CD0E99">
              <w:rPr>
                <w:color w:val="000000" w:themeColor="text1"/>
                <w:sz w:val="20"/>
              </w:rPr>
              <w:t>onfiguration management is applied to defense-in-depth controls.</w:t>
            </w:r>
          </w:p>
          <w:p w14:paraId="11774640" w14:textId="3B5977F2" w:rsidR="00661AA8" w:rsidRPr="00CD0E99" w:rsidRDefault="00661AA8" w:rsidP="00661AA8">
            <w:pPr>
              <w:pStyle w:val="ListParagraph"/>
              <w:autoSpaceDE/>
              <w:autoSpaceDN/>
              <w:adjustRightInd/>
              <w:ind w:left="360"/>
              <w:jc w:val="left"/>
              <w:rPr>
                <w:bCs/>
                <w:color w:val="000000" w:themeColor="text1"/>
                <w:sz w:val="20"/>
              </w:rPr>
            </w:pPr>
          </w:p>
        </w:tc>
        <w:tc>
          <w:tcPr>
            <w:tcW w:w="4770" w:type="dxa"/>
          </w:tcPr>
          <w:p w14:paraId="22929889" w14:textId="04322D65" w:rsidR="0078692E" w:rsidRPr="00D26CA2" w:rsidRDefault="009F377F" w:rsidP="0078692E">
            <w:pPr>
              <w:pStyle w:val="ListParagraph"/>
              <w:numPr>
                <w:ilvl w:val="0"/>
                <w:numId w:val="13"/>
              </w:numPr>
              <w:ind w:left="403"/>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rPr>
            </w:pPr>
            <w:r>
              <w:rPr>
                <w:bCs w:val="0"/>
                <w:color w:val="000000" w:themeColor="text1"/>
                <w:sz w:val="20"/>
              </w:rPr>
              <w:t>Draft</w:t>
            </w:r>
            <w:r w:rsidR="0078692E" w:rsidRPr="00D26CA2">
              <w:rPr>
                <w:bCs w:val="0"/>
                <w:color w:val="000000" w:themeColor="text1"/>
                <w:sz w:val="20"/>
              </w:rPr>
              <w:t xml:space="preserve"> Running Condition</w:t>
            </w:r>
          </w:p>
          <w:p w14:paraId="3C239C21" w14:textId="604373EA" w:rsidR="00C46924" w:rsidRPr="00D26CA2" w:rsidRDefault="00C46924" w:rsidP="00FA32C4">
            <w:pPr>
              <w:pStyle w:val="ListParagraph"/>
              <w:numPr>
                <w:ilvl w:val="0"/>
                <w:numId w:val="13"/>
              </w:numPr>
              <w:ind w:left="403"/>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rPr>
            </w:pPr>
            <w:r w:rsidRPr="00D26CA2">
              <w:rPr>
                <w:bCs w:val="0"/>
                <w:color w:val="000000" w:themeColor="text1"/>
                <w:sz w:val="20"/>
              </w:rPr>
              <w:t>Shift turnover</w:t>
            </w:r>
          </w:p>
        </w:tc>
        <w:tc>
          <w:tcPr>
            <w:tcW w:w="2520" w:type="dxa"/>
          </w:tcPr>
          <w:p w14:paraId="3D2979DA" w14:textId="77777777" w:rsidR="005F4102" w:rsidRPr="00CD0E99" w:rsidRDefault="005F4102" w:rsidP="00F42A72">
            <w:pPr>
              <w:cnfStyle w:val="000000010000" w:firstRow="0" w:lastRow="0" w:firstColumn="0" w:lastColumn="0" w:oddVBand="0" w:evenVBand="0" w:oddHBand="0" w:evenHBand="1" w:firstRowFirstColumn="0" w:firstRowLastColumn="0" w:lastRowFirstColumn="0" w:lastRowLastColumn="0"/>
              <w:rPr>
                <w:color w:val="000000" w:themeColor="text1"/>
                <w:sz w:val="20"/>
              </w:rPr>
            </w:pPr>
          </w:p>
        </w:tc>
      </w:tr>
      <w:tr w:rsidR="00CD0E99" w:rsidRPr="00CD0E99" w14:paraId="59A0A2E5" w14:textId="77777777" w:rsidTr="00F14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073EF030" w14:textId="77777777" w:rsidR="00F14861" w:rsidRPr="00661AA8" w:rsidRDefault="00661AA8" w:rsidP="00FA32C4">
            <w:pPr>
              <w:pStyle w:val="ListParagraph"/>
              <w:numPr>
                <w:ilvl w:val="0"/>
                <w:numId w:val="5"/>
              </w:numPr>
              <w:autoSpaceDE/>
              <w:autoSpaceDN/>
              <w:adjustRightInd/>
              <w:jc w:val="left"/>
              <w:rPr>
                <w:color w:val="000000" w:themeColor="text1"/>
                <w:sz w:val="20"/>
              </w:rPr>
            </w:pPr>
            <w:r>
              <w:rPr>
                <w:color w:val="000000" w:themeColor="text1"/>
                <w:sz w:val="20"/>
                <w:szCs w:val="20"/>
              </w:rPr>
              <w:t>Considering past reviews, d</w:t>
            </w:r>
            <w:r w:rsidR="00F14861" w:rsidRPr="00CD0E99">
              <w:rPr>
                <w:color w:val="000000" w:themeColor="text1"/>
                <w:sz w:val="20"/>
                <w:szCs w:val="20"/>
              </w:rPr>
              <w:t xml:space="preserve">etermine </w:t>
            </w:r>
            <w:r w:rsidR="006212FD" w:rsidRPr="00CD0E99">
              <w:rPr>
                <w:color w:val="000000" w:themeColor="text1"/>
                <w:sz w:val="20"/>
                <w:szCs w:val="20"/>
              </w:rPr>
              <w:t xml:space="preserve">if the </w:t>
            </w:r>
            <w:r w:rsidR="00F14861" w:rsidRPr="00CD0E99">
              <w:rPr>
                <w:color w:val="000000" w:themeColor="text1"/>
                <w:sz w:val="20"/>
                <w:szCs w:val="20"/>
              </w:rPr>
              <w:t xml:space="preserve">configuration management </w:t>
            </w:r>
            <w:r w:rsidR="006212FD" w:rsidRPr="00CD0E99">
              <w:rPr>
                <w:color w:val="000000" w:themeColor="text1"/>
                <w:sz w:val="20"/>
                <w:szCs w:val="20"/>
              </w:rPr>
              <w:t xml:space="preserve">program is </w:t>
            </w:r>
            <w:r w:rsidR="00F14861" w:rsidRPr="00CD0E99">
              <w:rPr>
                <w:color w:val="000000" w:themeColor="text1"/>
                <w:sz w:val="20"/>
                <w:szCs w:val="20"/>
              </w:rPr>
              <w:t>adequa</w:t>
            </w:r>
            <w:r w:rsidR="006212FD" w:rsidRPr="00CD0E99">
              <w:rPr>
                <w:color w:val="000000" w:themeColor="text1"/>
                <w:sz w:val="20"/>
                <w:szCs w:val="20"/>
              </w:rPr>
              <w:t>te</w:t>
            </w:r>
            <w:r w:rsidR="00F14861" w:rsidRPr="00CD0E99">
              <w:rPr>
                <w:color w:val="000000" w:themeColor="text1"/>
                <w:sz w:val="20"/>
                <w:szCs w:val="20"/>
              </w:rPr>
              <w:t xml:space="preserve"> to support operations.</w:t>
            </w:r>
          </w:p>
          <w:p w14:paraId="25745160" w14:textId="34ED1B59" w:rsidR="00661AA8" w:rsidRPr="00CD0E99" w:rsidRDefault="00661AA8" w:rsidP="00661AA8">
            <w:pPr>
              <w:pStyle w:val="ListParagraph"/>
              <w:autoSpaceDE/>
              <w:autoSpaceDN/>
              <w:adjustRightInd/>
              <w:ind w:left="360"/>
              <w:jc w:val="left"/>
              <w:rPr>
                <w:color w:val="000000" w:themeColor="text1"/>
                <w:sz w:val="20"/>
              </w:rPr>
            </w:pPr>
          </w:p>
        </w:tc>
        <w:tc>
          <w:tcPr>
            <w:tcW w:w="4770" w:type="dxa"/>
          </w:tcPr>
          <w:p w14:paraId="7A62A836" w14:textId="463C02DB" w:rsidR="00F14861" w:rsidRPr="00D26CA2" w:rsidRDefault="00F14861" w:rsidP="00FA32C4">
            <w:pPr>
              <w:pStyle w:val="ListParagraph"/>
              <w:numPr>
                <w:ilvl w:val="0"/>
                <w:numId w:val="13"/>
              </w:numPr>
              <w:ind w:left="403"/>
              <w:jc w:val="left"/>
              <w:cnfStyle w:val="000000100000" w:firstRow="0" w:lastRow="0" w:firstColumn="0" w:lastColumn="0" w:oddVBand="0" w:evenVBand="0" w:oddHBand="1" w:evenHBand="0" w:firstRowFirstColumn="0" w:firstRowLastColumn="0" w:lastRowFirstColumn="0" w:lastRowLastColumn="0"/>
              <w:rPr>
                <w:bCs w:val="0"/>
                <w:color w:val="000000" w:themeColor="text1"/>
                <w:sz w:val="20"/>
              </w:rPr>
            </w:pPr>
            <w:r w:rsidRPr="00D26CA2">
              <w:rPr>
                <w:bCs w:val="0"/>
                <w:color w:val="000000" w:themeColor="text1"/>
                <w:sz w:val="20"/>
              </w:rPr>
              <w:t>Basis for decision</w:t>
            </w:r>
            <w:r w:rsidR="009448BE" w:rsidRPr="00D26CA2">
              <w:rPr>
                <w:bCs w:val="0"/>
                <w:color w:val="000000" w:themeColor="text1"/>
                <w:sz w:val="20"/>
              </w:rPr>
              <w:t>.</w:t>
            </w:r>
          </w:p>
        </w:tc>
        <w:tc>
          <w:tcPr>
            <w:tcW w:w="2520" w:type="dxa"/>
          </w:tcPr>
          <w:p w14:paraId="35DC25BD" w14:textId="77777777" w:rsidR="00F14861" w:rsidRPr="00CD0E99" w:rsidRDefault="00F14861" w:rsidP="00F42A72">
            <w:pPr>
              <w:cnfStyle w:val="000000100000" w:firstRow="0" w:lastRow="0" w:firstColumn="0" w:lastColumn="0" w:oddVBand="0" w:evenVBand="0" w:oddHBand="1" w:evenHBand="0" w:firstRowFirstColumn="0" w:firstRowLastColumn="0" w:lastRowFirstColumn="0" w:lastRowLastColumn="0"/>
              <w:rPr>
                <w:color w:val="000000" w:themeColor="text1"/>
                <w:sz w:val="20"/>
              </w:rPr>
            </w:pPr>
          </w:p>
        </w:tc>
      </w:tr>
    </w:tbl>
    <w:p w14:paraId="0295FFDD" w14:textId="77777777" w:rsidR="005F4102" w:rsidRPr="00CD0E99" w:rsidRDefault="005F4102" w:rsidP="005F4102">
      <w:pPr>
        <w:rPr>
          <w:color w:val="000000" w:themeColor="text1"/>
        </w:rPr>
      </w:pPr>
    </w:p>
    <w:p w14:paraId="4F857E80" w14:textId="23F493AD" w:rsidR="005F4102" w:rsidRPr="00CD0E99" w:rsidRDefault="008F3BF2" w:rsidP="00101893">
      <w:pPr>
        <w:autoSpaceDE/>
        <w:autoSpaceDN/>
        <w:adjustRightInd/>
        <w:spacing w:after="200" w:line="276" w:lineRule="auto"/>
        <w:jc w:val="left"/>
        <w:rPr>
          <w:color w:val="000000" w:themeColor="text1"/>
          <w:sz w:val="32"/>
        </w:rPr>
      </w:pPr>
      <w:r>
        <w:rPr>
          <w:color w:val="000000" w:themeColor="text1"/>
          <w:sz w:val="32"/>
        </w:rPr>
        <w:br w:type="page"/>
      </w:r>
    </w:p>
    <w:p w14:paraId="4F52DDB3" w14:textId="77777777" w:rsidR="0091519D" w:rsidRPr="00CD0E99" w:rsidRDefault="00824F21" w:rsidP="007A57DA">
      <w:pPr>
        <w:jc w:val="center"/>
        <w:rPr>
          <w:b/>
          <w:color w:val="000000" w:themeColor="text1"/>
          <w:sz w:val="32"/>
        </w:rPr>
      </w:pPr>
      <w:r w:rsidRPr="00CD0E99">
        <w:rPr>
          <w:b/>
          <w:color w:val="000000" w:themeColor="text1"/>
          <w:sz w:val="32"/>
        </w:rPr>
        <w:lastRenderedPageBreak/>
        <w:t>3</w:t>
      </w:r>
      <w:r w:rsidR="00715D97" w:rsidRPr="00CD0E99">
        <w:rPr>
          <w:b/>
          <w:color w:val="000000" w:themeColor="text1"/>
          <w:sz w:val="32"/>
        </w:rPr>
        <w:t xml:space="preserve">.0 </w:t>
      </w:r>
      <w:r w:rsidR="0091519D" w:rsidRPr="00CD0E99">
        <w:rPr>
          <w:b/>
          <w:color w:val="000000" w:themeColor="text1"/>
          <w:sz w:val="32"/>
        </w:rPr>
        <w:t>Accelerator Systems</w:t>
      </w:r>
    </w:p>
    <w:p w14:paraId="39100DC5" w14:textId="77777777" w:rsidR="0091519D" w:rsidRPr="00CD0E99" w:rsidRDefault="0091519D" w:rsidP="0091519D">
      <w:pPr>
        <w:rPr>
          <w:b/>
          <w:color w:val="000000" w:themeColor="text1"/>
        </w:rPr>
      </w:pPr>
    </w:p>
    <w:p w14:paraId="37ED0E11" w14:textId="4A68581B" w:rsidR="00824F21" w:rsidRPr="00CD0E99" w:rsidRDefault="00824F21" w:rsidP="00824F21">
      <w:pPr>
        <w:rPr>
          <w:bCs w:val="0"/>
          <w:color w:val="000000" w:themeColor="text1"/>
        </w:rPr>
      </w:pPr>
      <w:r w:rsidRPr="00CD0E99">
        <w:rPr>
          <w:b/>
          <w:color w:val="000000" w:themeColor="text1"/>
        </w:rPr>
        <w:t xml:space="preserve">3.1 </w:t>
      </w:r>
      <w:r w:rsidR="009448BE" w:rsidRPr="00C10B3B">
        <w:rPr>
          <w:b/>
          <w:color w:val="000000" w:themeColor="text1"/>
        </w:rPr>
        <w:t xml:space="preserve">Training and Qualification </w:t>
      </w:r>
      <w:r w:rsidR="00DA72CC">
        <w:rPr>
          <w:b/>
          <w:color w:val="000000" w:themeColor="text1"/>
        </w:rPr>
        <w:t>of</w:t>
      </w:r>
      <w:r w:rsidR="00B86EC7">
        <w:rPr>
          <w:b/>
          <w:color w:val="000000" w:themeColor="text1"/>
        </w:rPr>
        <w:t xml:space="preserve"> </w:t>
      </w:r>
      <w:r w:rsidR="00C10B3B" w:rsidRPr="00C10B3B">
        <w:rPr>
          <w:b/>
          <w:color w:val="000000" w:themeColor="text1"/>
        </w:rPr>
        <w:t>Accelerator Operat</w:t>
      </w:r>
      <w:r w:rsidR="00B86EC7">
        <w:rPr>
          <w:b/>
          <w:color w:val="000000" w:themeColor="text1"/>
        </w:rPr>
        <w:t>ions Personnel</w:t>
      </w:r>
      <w:r w:rsidR="00C10B3B" w:rsidRPr="00C10B3B">
        <w:rPr>
          <w:b/>
          <w:color w:val="000000" w:themeColor="text1"/>
        </w:rPr>
        <w:t xml:space="preserve"> </w:t>
      </w:r>
    </w:p>
    <w:p w14:paraId="1C41714D" w14:textId="77777777" w:rsidR="00824F21" w:rsidRPr="00CD0E99" w:rsidRDefault="00824F21" w:rsidP="00824F21">
      <w:pPr>
        <w:rPr>
          <w:b/>
          <w:bCs w:val="0"/>
          <w:color w:val="000000" w:themeColor="text1"/>
        </w:rPr>
      </w:pPr>
    </w:p>
    <w:p w14:paraId="15A4699F" w14:textId="77777777" w:rsidR="00824F21" w:rsidRPr="00CD0E99" w:rsidRDefault="00824F21" w:rsidP="00824F21">
      <w:pPr>
        <w:rPr>
          <w:b/>
          <w:bCs w:val="0"/>
          <w:color w:val="000000" w:themeColor="text1"/>
        </w:rPr>
      </w:pPr>
      <w:r w:rsidRPr="00CD0E99">
        <w:rPr>
          <w:b/>
          <w:color w:val="000000" w:themeColor="text1"/>
        </w:rPr>
        <w:t>Objective:</w:t>
      </w:r>
    </w:p>
    <w:p w14:paraId="5F74B9A6" w14:textId="1F81B7EC" w:rsidR="00824F21" w:rsidRPr="00CD0E99" w:rsidRDefault="00824F21" w:rsidP="00824F21">
      <w:pPr>
        <w:rPr>
          <w:bCs w:val="0"/>
          <w:color w:val="000000" w:themeColor="text1"/>
        </w:rPr>
      </w:pPr>
      <w:r w:rsidRPr="00CD0E99">
        <w:rPr>
          <w:color w:val="000000" w:themeColor="text1"/>
        </w:rPr>
        <w:t xml:space="preserve">Determine that Fermilab </w:t>
      </w:r>
      <w:r w:rsidR="00DA72CC">
        <w:rPr>
          <w:color w:val="000000" w:themeColor="text1"/>
        </w:rPr>
        <w:t>has implemented</w:t>
      </w:r>
      <w:r w:rsidRPr="00CD0E99">
        <w:rPr>
          <w:color w:val="000000" w:themeColor="text1"/>
        </w:rPr>
        <w:t xml:space="preserve"> an effective training </w:t>
      </w:r>
      <w:r w:rsidR="00DA72CC">
        <w:rPr>
          <w:color w:val="000000" w:themeColor="text1"/>
        </w:rPr>
        <w:t xml:space="preserve">and qualification </w:t>
      </w:r>
      <w:r w:rsidRPr="00CD0E99">
        <w:rPr>
          <w:color w:val="000000" w:themeColor="text1"/>
        </w:rPr>
        <w:t>program</w:t>
      </w:r>
      <w:r w:rsidR="00DA72CC">
        <w:rPr>
          <w:color w:val="000000" w:themeColor="text1"/>
        </w:rPr>
        <w:t>,</w:t>
      </w:r>
      <w:r w:rsidRPr="00CD0E99">
        <w:rPr>
          <w:color w:val="000000" w:themeColor="text1"/>
        </w:rPr>
        <w:t xml:space="preserve"> consistent with DOE O </w:t>
      </w:r>
      <w:r w:rsidR="009F377F">
        <w:rPr>
          <w:color w:val="000000" w:themeColor="text1"/>
        </w:rPr>
        <w:t>420.2C</w:t>
      </w:r>
      <w:r w:rsidRPr="00CD0E99">
        <w:rPr>
          <w:color w:val="000000" w:themeColor="text1"/>
        </w:rPr>
        <w:t xml:space="preserve"> requirements</w:t>
      </w:r>
      <w:r w:rsidR="00DA72CC">
        <w:rPr>
          <w:color w:val="000000" w:themeColor="text1"/>
        </w:rPr>
        <w:t xml:space="preserve">, for accelerator operations personnel, and ensure that these personnel are aware of their responsibilities. </w:t>
      </w:r>
    </w:p>
    <w:p w14:paraId="1C02FAAF" w14:textId="77777777" w:rsidR="00824F21" w:rsidRPr="00CD0E99" w:rsidRDefault="00824F21" w:rsidP="00824F21">
      <w:pPr>
        <w:spacing w:after="40"/>
        <w:rPr>
          <w:rFonts w:eastAsia="SymbolMT"/>
          <w:color w:val="000000" w:themeColor="text1"/>
        </w:rPr>
      </w:pPr>
    </w:p>
    <w:p w14:paraId="3957DC33" w14:textId="77777777" w:rsidR="00824F21" w:rsidRPr="00CD0E99" w:rsidRDefault="00824F21" w:rsidP="00824F21">
      <w:pPr>
        <w:spacing w:after="40"/>
        <w:rPr>
          <w:b/>
          <w:color w:val="000000" w:themeColor="text1"/>
        </w:rPr>
      </w:pPr>
      <w:r w:rsidRPr="00CD0E99">
        <w:rPr>
          <w:b/>
          <w:color w:val="000000" w:themeColor="text1"/>
        </w:rPr>
        <w:t>Criteria:</w:t>
      </w:r>
    </w:p>
    <w:p w14:paraId="7AA75515" w14:textId="290499C8" w:rsidR="00824F21" w:rsidRPr="00FE2A83" w:rsidRDefault="00824F21" w:rsidP="00FE2A83">
      <w:pPr>
        <w:rPr>
          <w:color w:val="000000" w:themeColor="text1"/>
        </w:rPr>
      </w:pPr>
      <w:r w:rsidRPr="00FE2A83">
        <w:rPr>
          <w:color w:val="000000" w:themeColor="text1"/>
        </w:rPr>
        <w:t xml:space="preserve">DOE O </w:t>
      </w:r>
      <w:r w:rsidR="009F377F">
        <w:rPr>
          <w:color w:val="000000" w:themeColor="text1"/>
        </w:rPr>
        <w:t>420.2C</w:t>
      </w:r>
      <w:r w:rsidRPr="00FE2A83">
        <w:rPr>
          <w:color w:val="000000" w:themeColor="text1"/>
        </w:rPr>
        <w:t xml:space="preserve"> requires that </w:t>
      </w:r>
      <w:r w:rsidR="00DA72CC" w:rsidRPr="00FE2A83">
        <w:rPr>
          <w:color w:val="000000" w:themeColor="text1"/>
        </w:rPr>
        <w:t>accelerator and their operations establish clearly defined roles and responsibilities for accelerator activities, including those for training and procedures.  The</w:t>
      </w:r>
      <w:r w:rsidRPr="00FE2A83">
        <w:rPr>
          <w:color w:val="000000" w:themeColor="text1"/>
        </w:rPr>
        <w:t xml:space="preserve"> training program</w:t>
      </w:r>
      <w:r w:rsidR="00DA72CC" w:rsidRPr="00FE2A83">
        <w:rPr>
          <w:color w:val="000000" w:themeColor="text1"/>
        </w:rPr>
        <w:t xml:space="preserve"> must</w:t>
      </w:r>
      <w:r w:rsidRPr="00FE2A83">
        <w:rPr>
          <w:color w:val="000000" w:themeColor="text1"/>
        </w:rPr>
        <w:t xml:space="preserve"> provide:</w:t>
      </w:r>
    </w:p>
    <w:p w14:paraId="00780E8E" w14:textId="77777777" w:rsidR="00824F21" w:rsidRPr="00CD0E99" w:rsidRDefault="00824F21" w:rsidP="00824F21">
      <w:pPr>
        <w:pStyle w:val="ListParagraph"/>
        <w:ind w:left="360"/>
        <w:rPr>
          <w:color w:val="000000" w:themeColor="text1"/>
        </w:rPr>
      </w:pPr>
      <w:r w:rsidRPr="00CD0E99">
        <w:rPr>
          <w:color w:val="000000" w:themeColor="text1"/>
        </w:rPr>
        <w:t xml:space="preserve">   </w:t>
      </w:r>
    </w:p>
    <w:p w14:paraId="614CCD7C" w14:textId="77777777" w:rsidR="00DA72CC" w:rsidRPr="00FE2A83" w:rsidRDefault="00824F21" w:rsidP="00FA32C4">
      <w:pPr>
        <w:pStyle w:val="NoSpacing"/>
        <w:numPr>
          <w:ilvl w:val="0"/>
          <w:numId w:val="15"/>
        </w:numPr>
        <w:spacing w:after="120"/>
        <w:ind w:left="720"/>
        <w:rPr>
          <w:rFonts w:ascii="Times New Roman" w:hAnsi="Times New Roman" w:cs="Times New Roman"/>
          <w:color w:val="000000" w:themeColor="text1"/>
          <w:sz w:val="24"/>
          <w:szCs w:val="24"/>
          <w:lang w:bidi="en-US"/>
        </w:rPr>
      </w:pPr>
      <w:r w:rsidRPr="00FE2A83">
        <w:rPr>
          <w:rFonts w:ascii="Times New Roman" w:hAnsi="Times New Roman" w:cs="Times New Roman"/>
          <w:color w:val="000000" w:themeColor="text1"/>
          <w:sz w:val="24"/>
          <w:szCs w:val="24"/>
          <w:lang w:bidi="en-US"/>
        </w:rPr>
        <w:t xml:space="preserve">training and qualification for all individuals who work in and around the accelerator facility to include site safety programs, site hazards, and emergency procedures; </w:t>
      </w:r>
    </w:p>
    <w:p w14:paraId="07EC137B" w14:textId="77777777" w:rsidR="00DA72CC" w:rsidRPr="00FE2A83" w:rsidRDefault="00824F21" w:rsidP="00FA32C4">
      <w:pPr>
        <w:pStyle w:val="NoSpacing"/>
        <w:numPr>
          <w:ilvl w:val="0"/>
          <w:numId w:val="15"/>
        </w:numPr>
        <w:spacing w:after="120"/>
        <w:ind w:left="720"/>
        <w:rPr>
          <w:rFonts w:ascii="Times New Roman" w:hAnsi="Times New Roman" w:cs="Times New Roman"/>
          <w:color w:val="000000" w:themeColor="text1"/>
          <w:sz w:val="24"/>
          <w:szCs w:val="24"/>
          <w:lang w:bidi="en-US"/>
        </w:rPr>
      </w:pPr>
      <w:r w:rsidRPr="00FE2A83">
        <w:rPr>
          <w:rFonts w:ascii="Times New Roman" w:hAnsi="Times New Roman" w:cs="Times New Roman"/>
          <w:color w:val="000000" w:themeColor="text1"/>
          <w:sz w:val="24"/>
          <w:szCs w:val="24"/>
          <w:lang w:bidi="en-US"/>
        </w:rPr>
        <w:t>specific training and qualification for operations, maintenance, support personnel, and experimenters to include job-specific procedures and controls; and</w:t>
      </w:r>
    </w:p>
    <w:p w14:paraId="3D3A1944" w14:textId="75C0FE63" w:rsidR="00824F21" w:rsidRPr="00FE2A83" w:rsidRDefault="00824F21" w:rsidP="00FA32C4">
      <w:pPr>
        <w:pStyle w:val="NoSpacing"/>
        <w:numPr>
          <w:ilvl w:val="0"/>
          <w:numId w:val="15"/>
        </w:numPr>
        <w:spacing w:after="120"/>
        <w:ind w:left="720"/>
        <w:rPr>
          <w:rFonts w:ascii="Times New Roman" w:hAnsi="Times New Roman" w:cs="Times New Roman"/>
          <w:color w:val="000000" w:themeColor="text1"/>
          <w:sz w:val="24"/>
          <w:szCs w:val="24"/>
          <w:lang w:bidi="en-US"/>
        </w:rPr>
      </w:pPr>
      <w:r w:rsidRPr="00FE2A83">
        <w:rPr>
          <w:rFonts w:ascii="Times New Roman" w:hAnsi="Times New Roman" w:cs="Times New Roman"/>
          <w:color w:val="000000" w:themeColor="text1"/>
          <w:sz w:val="24"/>
          <w:szCs w:val="24"/>
          <w:lang w:bidi="en-US"/>
        </w:rPr>
        <w:t>ongoing monitoring of personnel training program to assess overall effectiveness and support continuous improvement.</w:t>
      </w:r>
    </w:p>
    <w:p w14:paraId="78E81C64" w14:textId="77777777" w:rsidR="00824F21" w:rsidRPr="00CD0E99" w:rsidRDefault="00824F21" w:rsidP="00FE2A83">
      <w:pPr>
        <w:pStyle w:val="ListParagraph"/>
        <w:ind w:left="360"/>
        <w:rPr>
          <w:color w:val="000000" w:themeColor="text1"/>
        </w:rPr>
      </w:pPr>
    </w:p>
    <w:p w14:paraId="7B962E99" w14:textId="77777777" w:rsidR="00824F21" w:rsidRPr="00CD0E99" w:rsidRDefault="00824F21" w:rsidP="00824F21">
      <w:pPr>
        <w:spacing w:after="40"/>
        <w:rPr>
          <w:color w:val="000000" w:themeColor="text1"/>
        </w:rPr>
      </w:pPr>
      <w:r w:rsidRPr="00CD0E99">
        <w:rPr>
          <w:b/>
          <w:color w:val="000000" w:themeColor="text1"/>
        </w:rPr>
        <w:t>Approach:</w:t>
      </w:r>
    </w:p>
    <w:p w14:paraId="4B86909A" w14:textId="26A2E665" w:rsidR="00824F21" w:rsidRPr="00CD0E99" w:rsidRDefault="00824F21" w:rsidP="00824F21">
      <w:pPr>
        <w:spacing w:after="40"/>
        <w:rPr>
          <w:color w:val="000000" w:themeColor="text1"/>
        </w:rPr>
      </w:pPr>
      <w:r w:rsidRPr="00CD0E99">
        <w:rPr>
          <w:b/>
          <w:color w:val="000000" w:themeColor="text1"/>
        </w:rPr>
        <w:t>Document Review:</w:t>
      </w:r>
      <w:r w:rsidRPr="00CD0E99">
        <w:rPr>
          <w:color w:val="000000" w:themeColor="text1"/>
        </w:rPr>
        <w:t xml:space="preserve"> Review training</w:t>
      </w:r>
      <w:r w:rsidR="00FE2A83">
        <w:rPr>
          <w:color w:val="000000" w:themeColor="text1"/>
        </w:rPr>
        <w:t xml:space="preserve"> and qualification</w:t>
      </w:r>
      <w:r w:rsidRPr="00CD0E99">
        <w:rPr>
          <w:color w:val="000000" w:themeColor="text1"/>
        </w:rPr>
        <w:t xml:space="preserve"> documentation</w:t>
      </w:r>
      <w:r w:rsidR="0078692E">
        <w:rPr>
          <w:color w:val="000000" w:themeColor="text1"/>
        </w:rPr>
        <w:t xml:space="preserve"> related to the Neutrino Muon Beamline</w:t>
      </w:r>
      <w:r w:rsidRPr="00CD0E99">
        <w:rPr>
          <w:color w:val="000000" w:themeColor="text1"/>
        </w:rPr>
        <w:t xml:space="preserve">.  Review selected training procedures related to the </w:t>
      </w:r>
      <w:r w:rsidR="00FE2A83">
        <w:rPr>
          <w:color w:val="000000" w:themeColor="text1"/>
        </w:rPr>
        <w:t>accelerator operations</w:t>
      </w:r>
      <w:r w:rsidRPr="00CD0E99">
        <w:rPr>
          <w:color w:val="000000" w:themeColor="text1"/>
        </w:rPr>
        <w:t xml:space="preserve">. Review selected personnel training and qualification documentation to assess program effectiveness. </w:t>
      </w:r>
    </w:p>
    <w:p w14:paraId="046648E1" w14:textId="77777777" w:rsidR="00824F21" w:rsidRPr="00CD0E99" w:rsidRDefault="00824F21" w:rsidP="00824F21">
      <w:pPr>
        <w:spacing w:after="40"/>
        <w:rPr>
          <w:b/>
          <w:color w:val="000000" w:themeColor="text1"/>
        </w:rPr>
      </w:pPr>
    </w:p>
    <w:p w14:paraId="681F723D" w14:textId="778044A2" w:rsidR="00824F21" w:rsidRPr="00CD0E99" w:rsidRDefault="00824F21" w:rsidP="00824F21">
      <w:pPr>
        <w:spacing w:after="40"/>
        <w:rPr>
          <w:color w:val="000000" w:themeColor="text1"/>
        </w:rPr>
      </w:pPr>
      <w:r w:rsidRPr="00CD0E99">
        <w:rPr>
          <w:b/>
          <w:color w:val="000000" w:themeColor="text1"/>
        </w:rPr>
        <w:t>Interviews</w:t>
      </w:r>
      <w:r w:rsidR="00661AA8">
        <w:rPr>
          <w:b/>
          <w:color w:val="000000" w:themeColor="text1"/>
        </w:rPr>
        <w:t xml:space="preserve"> and Performance Review</w:t>
      </w:r>
      <w:r w:rsidRPr="00CD0E99">
        <w:rPr>
          <w:b/>
          <w:color w:val="000000" w:themeColor="text1"/>
        </w:rPr>
        <w:t>:</w:t>
      </w:r>
      <w:r w:rsidRPr="00CD0E99">
        <w:rPr>
          <w:color w:val="000000" w:themeColor="text1"/>
        </w:rPr>
        <w:t xml:space="preserve"> Interview selected administrative and technical personnel regarding their experience with the training and qualification program.</w:t>
      </w:r>
      <w:r w:rsidR="00C92D93">
        <w:rPr>
          <w:color w:val="000000" w:themeColor="text1"/>
        </w:rPr>
        <w:t xml:space="preserve"> </w:t>
      </w:r>
      <w:r w:rsidRPr="00CD0E99">
        <w:rPr>
          <w:color w:val="000000" w:themeColor="text1"/>
        </w:rPr>
        <w:t>I</w:t>
      </w:r>
      <w:r w:rsidR="0078692E">
        <w:rPr>
          <w:color w:val="000000" w:themeColor="text1"/>
        </w:rPr>
        <w:t xml:space="preserve">f possible, </w:t>
      </w:r>
      <w:r w:rsidR="00C92D93">
        <w:rPr>
          <w:color w:val="000000" w:themeColor="text1"/>
        </w:rPr>
        <w:t xml:space="preserve">also </w:t>
      </w:r>
      <w:r w:rsidR="0078692E">
        <w:rPr>
          <w:color w:val="000000" w:themeColor="text1"/>
        </w:rPr>
        <w:t>i</w:t>
      </w:r>
      <w:r w:rsidRPr="00CD0E99">
        <w:rPr>
          <w:color w:val="000000" w:themeColor="text1"/>
        </w:rPr>
        <w:t xml:space="preserve">nterview selected personnel during training-specific job assignments to assess training effectiveness. </w:t>
      </w:r>
    </w:p>
    <w:p w14:paraId="196E77BD" w14:textId="77777777" w:rsidR="00824F21" w:rsidRPr="00CD0E99" w:rsidRDefault="00824F21" w:rsidP="00824F21">
      <w:pPr>
        <w:rPr>
          <w:b/>
          <w:bCs w:val="0"/>
          <w:color w:val="000000" w:themeColor="text1"/>
        </w:rPr>
      </w:pPr>
    </w:p>
    <w:p w14:paraId="3DF43E84" w14:textId="77777777" w:rsidR="00824F21" w:rsidRPr="00CD0E99" w:rsidRDefault="00824F21" w:rsidP="00824F21">
      <w:pPr>
        <w:autoSpaceDE/>
        <w:autoSpaceDN/>
        <w:adjustRightInd/>
        <w:spacing w:after="200" w:line="276" w:lineRule="auto"/>
        <w:jc w:val="left"/>
        <w:rPr>
          <w:b/>
          <w:color w:val="000000" w:themeColor="text1"/>
        </w:rPr>
      </w:pPr>
      <w:r w:rsidRPr="00CD0E99">
        <w:rPr>
          <w:b/>
          <w:color w:val="000000" w:themeColor="text1"/>
        </w:rPr>
        <w:br w:type="page"/>
      </w:r>
    </w:p>
    <w:p w14:paraId="5E0F11E9" w14:textId="66D3DF8B" w:rsidR="00824F21" w:rsidRPr="00CD0E99" w:rsidRDefault="00824F21" w:rsidP="00824F21">
      <w:pPr>
        <w:rPr>
          <w:b/>
          <w:color w:val="000000" w:themeColor="text1"/>
          <w:sz w:val="22"/>
        </w:rPr>
      </w:pPr>
      <w:r w:rsidRPr="00CD0E99">
        <w:rPr>
          <w:b/>
          <w:color w:val="000000" w:themeColor="text1"/>
          <w:sz w:val="22"/>
        </w:rPr>
        <w:lastRenderedPageBreak/>
        <w:t xml:space="preserve">Criterion 3.1: </w:t>
      </w:r>
      <w:r w:rsidR="008E69F6" w:rsidRPr="008E69F6">
        <w:rPr>
          <w:b/>
          <w:color w:val="000000" w:themeColor="text1"/>
          <w:sz w:val="22"/>
        </w:rPr>
        <w:t>Training and Qualification Program for Accelerator Operations Personnel</w:t>
      </w:r>
    </w:p>
    <w:p w14:paraId="032F0E2F" w14:textId="77777777" w:rsidR="00824F21" w:rsidRPr="00CD0E99" w:rsidRDefault="00824F21" w:rsidP="00824F21">
      <w:pPr>
        <w:rPr>
          <w:b/>
          <w:bCs w:val="0"/>
          <w:color w:val="000000" w:themeColor="text1"/>
          <w:sz w:val="22"/>
        </w:rPr>
      </w:pPr>
      <w:r w:rsidRPr="00CD0E99">
        <w:rPr>
          <w:b/>
          <w:color w:val="000000" w:themeColor="text1"/>
          <w:sz w:val="22"/>
        </w:rPr>
        <w:t>Lines of Inquiry, Status and Evidence for Each Criterion</w:t>
      </w:r>
    </w:p>
    <w:p w14:paraId="3F3FE230" w14:textId="77777777" w:rsidR="00824F21" w:rsidRPr="00CD0E99" w:rsidRDefault="00824F21" w:rsidP="00824F21">
      <w:pPr>
        <w:rPr>
          <w:b/>
          <w:bCs w:val="0"/>
          <w:color w:val="000000" w:themeColor="text1"/>
        </w:rPr>
      </w:pPr>
    </w:p>
    <w:tbl>
      <w:tblPr>
        <w:tblStyle w:val="LightGrid-Accent1"/>
        <w:tblW w:w="9738" w:type="dxa"/>
        <w:tblLayout w:type="fixed"/>
        <w:tblLook w:val="04A0" w:firstRow="1" w:lastRow="0" w:firstColumn="1" w:lastColumn="0" w:noHBand="0" w:noVBand="1"/>
      </w:tblPr>
      <w:tblGrid>
        <w:gridCol w:w="2448"/>
        <w:gridCol w:w="4770"/>
        <w:gridCol w:w="2520"/>
      </w:tblGrid>
      <w:tr w:rsidR="00CD0E99" w:rsidRPr="00CD0E99" w14:paraId="5B20E7AF" w14:textId="77777777" w:rsidTr="00C606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8" w:type="dxa"/>
            <w:gridSpan w:val="3"/>
            <w:hideMark/>
          </w:tcPr>
          <w:p w14:paraId="10D51F5D" w14:textId="77777777" w:rsidR="00824F21" w:rsidRPr="00CD0E99" w:rsidRDefault="00824F21" w:rsidP="00C60683">
            <w:pPr>
              <w:rPr>
                <w:b w:val="0"/>
                <w:bCs/>
                <w:color w:val="000000" w:themeColor="text1"/>
              </w:rPr>
            </w:pPr>
          </w:p>
        </w:tc>
      </w:tr>
      <w:tr w:rsidR="00CD0E99" w:rsidRPr="00CD0E99" w14:paraId="72A53C7B" w14:textId="77777777" w:rsidTr="00C60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1865078F" w14:textId="77777777" w:rsidR="00824F21" w:rsidRPr="00CD0E99" w:rsidRDefault="00824F21" w:rsidP="00C60683">
            <w:pPr>
              <w:rPr>
                <w:bCs/>
                <w:color w:val="000000" w:themeColor="text1"/>
                <w:sz w:val="20"/>
              </w:rPr>
            </w:pPr>
            <w:r w:rsidRPr="00CD0E99">
              <w:rPr>
                <w:color w:val="000000" w:themeColor="text1"/>
                <w:sz w:val="20"/>
              </w:rPr>
              <w:t>LOI</w:t>
            </w:r>
          </w:p>
        </w:tc>
        <w:tc>
          <w:tcPr>
            <w:tcW w:w="4770" w:type="dxa"/>
          </w:tcPr>
          <w:p w14:paraId="76DFAA66" w14:textId="77777777" w:rsidR="00824F21" w:rsidRPr="00CD0E99" w:rsidRDefault="00824F21" w:rsidP="00C60683">
            <w:pPr>
              <w:cnfStyle w:val="000000100000" w:firstRow="0" w:lastRow="0" w:firstColumn="0" w:lastColumn="0" w:oddVBand="0" w:evenVBand="0" w:oddHBand="1" w:evenHBand="0" w:firstRowFirstColumn="0" w:firstRowLastColumn="0" w:lastRowFirstColumn="0" w:lastRowLastColumn="0"/>
              <w:rPr>
                <w:bCs w:val="0"/>
                <w:color w:val="000000" w:themeColor="text1"/>
                <w:sz w:val="20"/>
              </w:rPr>
            </w:pPr>
            <w:r w:rsidRPr="00CD0E99">
              <w:rPr>
                <w:color w:val="000000" w:themeColor="text1"/>
                <w:sz w:val="20"/>
              </w:rPr>
              <w:t>Status/Evidence</w:t>
            </w:r>
          </w:p>
        </w:tc>
        <w:tc>
          <w:tcPr>
            <w:tcW w:w="2520" w:type="dxa"/>
          </w:tcPr>
          <w:p w14:paraId="7D9906C2" w14:textId="77777777" w:rsidR="00824F21" w:rsidRPr="00CD0E99" w:rsidRDefault="00824F21" w:rsidP="00C60683">
            <w:pPr>
              <w:cnfStyle w:val="000000100000" w:firstRow="0" w:lastRow="0" w:firstColumn="0" w:lastColumn="0" w:oddVBand="0" w:evenVBand="0" w:oddHBand="1" w:evenHBand="0" w:firstRowFirstColumn="0" w:firstRowLastColumn="0" w:lastRowFirstColumn="0" w:lastRowLastColumn="0"/>
              <w:rPr>
                <w:bCs w:val="0"/>
                <w:color w:val="000000" w:themeColor="text1"/>
                <w:sz w:val="20"/>
              </w:rPr>
            </w:pPr>
            <w:r w:rsidRPr="00CD0E99">
              <w:rPr>
                <w:color w:val="000000" w:themeColor="text1"/>
                <w:sz w:val="20"/>
              </w:rPr>
              <w:t>ARR Reviewer Notes</w:t>
            </w:r>
          </w:p>
        </w:tc>
      </w:tr>
      <w:tr w:rsidR="00CD0E99" w:rsidRPr="00CD0E99" w14:paraId="7167BC2E" w14:textId="77777777" w:rsidTr="008F6193">
        <w:trPr>
          <w:cnfStyle w:val="000000010000" w:firstRow="0" w:lastRow="0" w:firstColumn="0" w:lastColumn="0" w:oddVBand="0" w:evenVBand="0" w:oddHBand="0" w:evenHBand="1" w:firstRowFirstColumn="0" w:firstRowLastColumn="0" w:lastRowFirstColumn="0" w:lastRowLastColumn="0"/>
          <w:trHeight w:val="1483"/>
        </w:trPr>
        <w:tc>
          <w:tcPr>
            <w:cnfStyle w:val="001000000000" w:firstRow="0" w:lastRow="0" w:firstColumn="1" w:lastColumn="0" w:oddVBand="0" w:evenVBand="0" w:oddHBand="0" w:evenHBand="0" w:firstRowFirstColumn="0" w:firstRowLastColumn="0" w:lastRowFirstColumn="0" w:lastRowLastColumn="0"/>
            <w:tcW w:w="2448" w:type="dxa"/>
          </w:tcPr>
          <w:p w14:paraId="480E2C33" w14:textId="6CFC68BE" w:rsidR="00824F21" w:rsidRPr="00CD0E99" w:rsidDel="009C44E9" w:rsidRDefault="00824F21" w:rsidP="00FA32C4">
            <w:pPr>
              <w:pStyle w:val="ListParagraph"/>
              <w:numPr>
                <w:ilvl w:val="0"/>
                <w:numId w:val="11"/>
              </w:numPr>
              <w:jc w:val="left"/>
              <w:rPr>
                <w:bCs/>
                <w:color w:val="000000" w:themeColor="text1"/>
                <w:sz w:val="20"/>
              </w:rPr>
            </w:pPr>
            <w:r w:rsidRPr="00CD0E99">
              <w:rPr>
                <w:color w:val="000000" w:themeColor="text1"/>
                <w:sz w:val="20"/>
              </w:rPr>
              <w:t>Review training documentation and procedures</w:t>
            </w:r>
            <w:r w:rsidR="00BE3CBC">
              <w:rPr>
                <w:color w:val="000000" w:themeColor="text1"/>
                <w:sz w:val="20"/>
              </w:rPr>
              <w:t xml:space="preserve"> relevant to the</w:t>
            </w:r>
            <w:r w:rsidR="008F6193">
              <w:rPr>
                <w:color w:val="000000" w:themeColor="text1"/>
                <w:sz w:val="20"/>
              </w:rPr>
              <w:t xml:space="preserve"> </w:t>
            </w:r>
            <w:r w:rsidR="00D27F21">
              <w:rPr>
                <w:color w:val="000000" w:themeColor="text1"/>
                <w:sz w:val="20"/>
              </w:rPr>
              <w:t>Neutrino Muon Beamline</w:t>
            </w:r>
            <w:r w:rsidR="00BE3CBC">
              <w:rPr>
                <w:color w:val="000000" w:themeColor="text1"/>
                <w:sz w:val="20"/>
              </w:rPr>
              <w:t xml:space="preserve"> </w:t>
            </w:r>
          </w:p>
        </w:tc>
        <w:tc>
          <w:tcPr>
            <w:tcW w:w="4770" w:type="dxa"/>
          </w:tcPr>
          <w:p w14:paraId="64F0A42C" w14:textId="0AC55136" w:rsidR="008E69F6" w:rsidRPr="00D26CA2" w:rsidRDefault="008E69F6" w:rsidP="00FA32C4">
            <w:pPr>
              <w:pStyle w:val="ListParagraph"/>
              <w:numPr>
                <w:ilvl w:val="0"/>
                <w:numId w:val="13"/>
              </w:numPr>
              <w:ind w:left="403"/>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rPr>
            </w:pPr>
            <w:r w:rsidRPr="00D26CA2">
              <w:rPr>
                <w:bCs w:val="0"/>
                <w:color w:val="000000" w:themeColor="text1"/>
                <w:sz w:val="20"/>
              </w:rPr>
              <w:t>Review the Operat</w:t>
            </w:r>
            <w:r w:rsidR="00CF2A2C" w:rsidRPr="00D26CA2">
              <w:rPr>
                <w:bCs w:val="0"/>
                <w:color w:val="000000" w:themeColor="text1"/>
                <w:sz w:val="20"/>
              </w:rPr>
              <w:t>ors</w:t>
            </w:r>
            <w:r w:rsidRPr="00D26CA2">
              <w:rPr>
                <w:bCs w:val="0"/>
                <w:color w:val="000000" w:themeColor="text1"/>
                <w:sz w:val="20"/>
              </w:rPr>
              <w:t xml:space="preserve"> training program.</w:t>
            </w:r>
            <w:r w:rsidR="00736E72">
              <w:rPr>
                <w:bCs w:val="0"/>
                <w:color w:val="000000" w:themeColor="text1"/>
                <w:sz w:val="20"/>
              </w:rPr>
              <w:t xml:space="preserve"> (Operations)</w:t>
            </w:r>
          </w:p>
          <w:p w14:paraId="5146F45D" w14:textId="77777777" w:rsidR="00824F21" w:rsidRDefault="00824F21" w:rsidP="00FA32C4">
            <w:pPr>
              <w:pStyle w:val="ListParagraph"/>
              <w:numPr>
                <w:ilvl w:val="0"/>
                <w:numId w:val="13"/>
              </w:numPr>
              <w:ind w:left="403"/>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rPr>
            </w:pPr>
            <w:r w:rsidRPr="00D26CA2">
              <w:rPr>
                <w:bCs w:val="0"/>
                <w:color w:val="000000" w:themeColor="text1"/>
                <w:sz w:val="20"/>
              </w:rPr>
              <w:t>Review</w:t>
            </w:r>
            <w:r w:rsidR="008F6193" w:rsidRPr="00D26CA2">
              <w:rPr>
                <w:bCs w:val="0"/>
                <w:color w:val="000000" w:themeColor="text1"/>
                <w:sz w:val="20"/>
              </w:rPr>
              <w:t xml:space="preserve"> training with respect to</w:t>
            </w:r>
            <w:r w:rsidRPr="00D26CA2">
              <w:rPr>
                <w:bCs w:val="0"/>
                <w:color w:val="000000" w:themeColor="text1"/>
                <w:sz w:val="20"/>
              </w:rPr>
              <w:t xml:space="preserve"> individual responsibilities regarding ASE and routine/emergency procedures.</w:t>
            </w:r>
          </w:p>
          <w:p w14:paraId="62C2818F" w14:textId="240FAA61" w:rsidR="00C92D93" w:rsidRPr="00D26CA2" w:rsidRDefault="00C92D93" w:rsidP="00FA32C4">
            <w:pPr>
              <w:pStyle w:val="ListParagraph"/>
              <w:numPr>
                <w:ilvl w:val="0"/>
                <w:numId w:val="13"/>
              </w:numPr>
              <w:ind w:left="403"/>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rPr>
            </w:pPr>
            <w:r>
              <w:rPr>
                <w:bCs w:val="0"/>
                <w:color w:val="000000" w:themeColor="text1"/>
                <w:sz w:val="20"/>
              </w:rPr>
              <w:t>Review procedure for turning the magnet on.</w:t>
            </w:r>
          </w:p>
        </w:tc>
        <w:tc>
          <w:tcPr>
            <w:tcW w:w="2520" w:type="dxa"/>
          </w:tcPr>
          <w:p w14:paraId="5AF12D67" w14:textId="77777777" w:rsidR="00824F21" w:rsidRPr="00CD0E99" w:rsidRDefault="00824F21" w:rsidP="00C60683">
            <w:pPr>
              <w:cnfStyle w:val="000000010000" w:firstRow="0" w:lastRow="0" w:firstColumn="0" w:lastColumn="0" w:oddVBand="0" w:evenVBand="0" w:oddHBand="0" w:evenHBand="1" w:firstRowFirstColumn="0" w:firstRowLastColumn="0" w:lastRowFirstColumn="0" w:lastRowLastColumn="0"/>
              <w:rPr>
                <w:bCs w:val="0"/>
                <w:color w:val="000000" w:themeColor="text1"/>
                <w:sz w:val="20"/>
              </w:rPr>
            </w:pPr>
          </w:p>
        </w:tc>
      </w:tr>
      <w:tr w:rsidR="00CD0E99" w:rsidRPr="00CD0E99" w14:paraId="3FBFCA08" w14:textId="77777777" w:rsidTr="008F6193">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2448" w:type="dxa"/>
          </w:tcPr>
          <w:p w14:paraId="17BDDBFF" w14:textId="77777777" w:rsidR="00824F21" w:rsidRPr="00C92D93" w:rsidRDefault="00824F21" w:rsidP="00FA32C4">
            <w:pPr>
              <w:pStyle w:val="ListParagraph"/>
              <w:numPr>
                <w:ilvl w:val="0"/>
                <w:numId w:val="11"/>
              </w:numPr>
              <w:jc w:val="left"/>
              <w:rPr>
                <w:bCs/>
                <w:color w:val="000000" w:themeColor="text1"/>
                <w:sz w:val="20"/>
              </w:rPr>
            </w:pPr>
            <w:r w:rsidRPr="00CD0E99">
              <w:rPr>
                <w:color w:val="000000" w:themeColor="text1"/>
                <w:sz w:val="20"/>
              </w:rPr>
              <w:t xml:space="preserve">Interview </w:t>
            </w:r>
            <w:r w:rsidR="00763209">
              <w:rPr>
                <w:color w:val="000000" w:themeColor="text1"/>
                <w:sz w:val="20"/>
              </w:rPr>
              <w:t xml:space="preserve">and/or observe </w:t>
            </w:r>
            <w:r w:rsidRPr="00CD0E99">
              <w:rPr>
                <w:color w:val="000000" w:themeColor="text1"/>
                <w:sz w:val="20"/>
              </w:rPr>
              <w:t>selected Fermilab personnel regarding training.</w:t>
            </w:r>
          </w:p>
          <w:p w14:paraId="311D3622" w14:textId="154F2151" w:rsidR="00C92D93" w:rsidRPr="00CD0E99" w:rsidRDefault="00C92D93" w:rsidP="00C92D93">
            <w:pPr>
              <w:pStyle w:val="ListParagraph"/>
              <w:ind w:left="360"/>
              <w:jc w:val="left"/>
              <w:rPr>
                <w:bCs/>
                <w:color w:val="000000" w:themeColor="text1"/>
                <w:sz w:val="20"/>
              </w:rPr>
            </w:pPr>
          </w:p>
        </w:tc>
        <w:tc>
          <w:tcPr>
            <w:tcW w:w="4770" w:type="dxa"/>
          </w:tcPr>
          <w:p w14:paraId="05A015FC" w14:textId="1A6399A0" w:rsidR="00824F21" w:rsidRPr="00D26CA2" w:rsidRDefault="00C92D93" w:rsidP="00FA32C4">
            <w:pPr>
              <w:pStyle w:val="ListParagraph"/>
              <w:numPr>
                <w:ilvl w:val="0"/>
                <w:numId w:val="13"/>
              </w:numPr>
              <w:ind w:left="403"/>
              <w:jc w:val="left"/>
              <w:cnfStyle w:val="000000100000" w:firstRow="0" w:lastRow="0" w:firstColumn="0" w:lastColumn="0" w:oddVBand="0" w:evenVBand="0" w:oddHBand="1" w:evenHBand="0" w:firstRowFirstColumn="0" w:firstRowLastColumn="0" w:lastRowFirstColumn="0" w:lastRowLastColumn="0"/>
              <w:rPr>
                <w:bCs w:val="0"/>
                <w:color w:val="000000" w:themeColor="text1"/>
                <w:sz w:val="20"/>
              </w:rPr>
            </w:pPr>
            <w:r>
              <w:rPr>
                <w:bCs w:val="0"/>
                <w:color w:val="000000" w:themeColor="text1"/>
                <w:sz w:val="20"/>
              </w:rPr>
              <w:t>Review t</w:t>
            </w:r>
            <w:r w:rsidR="00BE3CBC">
              <w:rPr>
                <w:bCs w:val="0"/>
                <w:color w:val="000000" w:themeColor="text1"/>
                <w:sz w:val="20"/>
              </w:rPr>
              <w:t xml:space="preserve">raining </w:t>
            </w:r>
            <w:r w:rsidR="008F6193">
              <w:rPr>
                <w:bCs w:val="0"/>
                <w:color w:val="000000" w:themeColor="text1"/>
                <w:sz w:val="20"/>
              </w:rPr>
              <w:t xml:space="preserve">effectiveness </w:t>
            </w:r>
            <w:r w:rsidR="00BE3CBC">
              <w:rPr>
                <w:bCs w:val="0"/>
                <w:color w:val="000000" w:themeColor="text1"/>
                <w:sz w:val="20"/>
              </w:rPr>
              <w:t xml:space="preserve">for </w:t>
            </w:r>
            <w:r w:rsidR="008F6193">
              <w:rPr>
                <w:bCs w:val="0"/>
                <w:color w:val="000000" w:themeColor="text1"/>
                <w:sz w:val="20"/>
              </w:rPr>
              <w:t>use</w:t>
            </w:r>
            <w:r w:rsidR="00BE3CBC">
              <w:rPr>
                <w:bCs w:val="0"/>
                <w:color w:val="000000" w:themeColor="text1"/>
                <w:sz w:val="20"/>
              </w:rPr>
              <w:t xml:space="preserve"> of the </w:t>
            </w:r>
            <w:r w:rsidR="00D27F21" w:rsidRPr="00D27F21">
              <w:rPr>
                <w:bCs w:val="0"/>
                <w:color w:val="000000" w:themeColor="text1"/>
                <w:sz w:val="20"/>
              </w:rPr>
              <w:t>Neutrino Muon Beamline</w:t>
            </w:r>
            <w:r w:rsidR="008F6193">
              <w:rPr>
                <w:bCs w:val="0"/>
                <w:color w:val="000000" w:themeColor="text1"/>
                <w:sz w:val="20"/>
              </w:rPr>
              <w:t>.</w:t>
            </w:r>
          </w:p>
        </w:tc>
        <w:tc>
          <w:tcPr>
            <w:tcW w:w="2520" w:type="dxa"/>
          </w:tcPr>
          <w:p w14:paraId="69781B64" w14:textId="77777777" w:rsidR="00824F21" w:rsidRPr="00CD0E99" w:rsidRDefault="00824F21" w:rsidP="00C60683">
            <w:pPr>
              <w:cnfStyle w:val="000000100000" w:firstRow="0" w:lastRow="0" w:firstColumn="0" w:lastColumn="0" w:oddVBand="0" w:evenVBand="0" w:oddHBand="1" w:evenHBand="0" w:firstRowFirstColumn="0" w:firstRowLastColumn="0" w:lastRowFirstColumn="0" w:lastRowLastColumn="0"/>
              <w:rPr>
                <w:bCs w:val="0"/>
                <w:color w:val="000000" w:themeColor="text1"/>
                <w:sz w:val="20"/>
              </w:rPr>
            </w:pPr>
          </w:p>
        </w:tc>
      </w:tr>
      <w:tr w:rsidR="00CD0E99" w:rsidRPr="00CD0E99" w14:paraId="148939B3" w14:textId="77777777" w:rsidTr="00C606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415F2470" w14:textId="77777777" w:rsidR="00824F21" w:rsidRPr="00C92D93" w:rsidRDefault="00824F21" w:rsidP="00FA32C4">
            <w:pPr>
              <w:pStyle w:val="ListParagraph"/>
              <w:numPr>
                <w:ilvl w:val="0"/>
                <w:numId w:val="11"/>
              </w:numPr>
              <w:jc w:val="left"/>
              <w:rPr>
                <w:bCs/>
                <w:color w:val="000000" w:themeColor="text1"/>
                <w:sz w:val="20"/>
              </w:rPr>
            </w:pPr>
            <w:r w:rsidRPr="00CD0E99">
              <w:rPr>
                <w:color w:val="000000" w:themeColor="text1"/>
                <w:sz w:val="20"/>
              </w:rPr>
              <w:t xml:space="preserve">Determine adequacy of training program to support operations. </w:t>
            </w:r>
          </w:p>
          <w:p w14:paraId="7341552C" w14:textId="69AD889F" w:rsidR="00C92D93" w:rsidRPr="00CD0E99" w:rsidRDefault="00C92D93" w:rsidP="00C92D93">
            <w:pPr>
              <w:pStyle w:val="ListParagraph"/>
              <w:ind w:left="360"/>
              <w:jc w:val="left"/>
              <w:rPr>
                <w:bCs/>
                <w:color w:val="000000" w:themeColor="text1"/>
                <w:sz w:val="20"/>
              </w:rPr>
            </w:pPr>
          </w:p>
        </w:tc>
        <w:tc>
          <w:tcPr>
            <w:tcW w:w="4770" w:type="dxa"/>
          </w:tcPr>
          <w:p w14:paraId="2C6D70DF" w14:textId="392ECC83" w:rsidR="00824F21" w:rsidRPr="00CD0E99" w:rsidRDefault="00824F21" w:rsidP="00FA32C4">
            <w:pPr>
              <w:pStyle w:val="ListParagraph"/>
              <w:numPr>
                <w:ilvl w:val="0"/>
                <w:numId w:val="13"/>
              </w:numPr>
              <w:ind w:left="403"/>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rPr>
            </w:pPr>
            <w:r w:rsidRPr="00D26CA2">
              <w:rPr>
                <w:bCs w:val="0"/>
                <w:color w:val="000000" w:themeColor="text1"/>
                <w:sz w:val="20"/>
              </w:rPr>
              <w:t>Basis for decision</w:t>
            </w:r>
            <w:r w:rsidR="00680CB3" w:rsidRPr="00D26CA2">
              <w:rPr>
                <w:bCs w:val="0"/>
                <w:color w:val="000000" w:themeColor="text1"/>
                <w:sz w:val="20"/>
              </w:rPr>
              <w:t>.</w:t>
            </w:r>
          </w:p>
        </w:tc>
        <w:tc>
          <w:tcPr>
            <w:tcW w:w="2520" w:type="dxa"/>
          </w:tcPr>
          <w:p w14:paraId="7D8FE676" w14:textId="77777777" w:rsidR="00824F21" w:rsidRPr="00CD0E99" w:rsidRDefault="00824F21" w:rsidP="00C60683">
            <w:pPr>
              <w:cnfStyle w:val="000000010000" w:firstRow="0" w:lastRow="0" w:firstColumn="0" w:lastColumn="0" w:oddVBand="0" w:evenVBand="0" w:oddHBand="0" w:evenHBand="1" w:firstRowFirstColumn="0" w:firstRowLastColumn="0" w:lastRowFirstColumn="0" w:lastRowLastColumn="0"/>
              <w:rPr>
                <w:bCs w:val="0"/>
                <w:color w:val="000000" w:themeColor="text1"/>
                <w:sz w:val="20"/>
              </w:rPr>
            </w:pPr>
          </w:p>
        </w:tc>
      </w:tr>
    </w:tbl>
    <w:p w14:paraId="6F77532E" w14:textId="77777777" w:rsidR="00824F21" w:rsidRPr="00CD0E99" w:rsidRDefault="00824F21" w:rsidP="00824F21">
      <w:pPr>
        <w:rPr>
          <w:color w:val="000000" w:themeColor="text1"/>
        </w:rPr>
      </w:pPr>
    </w:p>
    <w:p w14:paraId="4FBEECAB" w14:textId="77777777" w:rsidR="00824F21" w:rsidRPr="00CD0E99" w:rsidRDefault="00824F21" w:rsidP="00824F21">
      <w:pPr>
        <w:autoSpaceDE/>
        <w:autoSpaceDN/>
        <w:adjustRightInd/>
        <w:spacing w:after="200" w:line="276" w:lineRule="auto"/>
        <w:jc w:val="left"/>
        <w:rPr>
          <w:b/>
          <w:color w:val="000000" w:themeColor="text1"/>
        </w:rPr>
      </w:pPr>
      <w:r w:rsidRPr="00CD0E99">
        <w:rPr>
          <w:b/>
          <w:color w:val="000000" w:themeColor="text1"/>
        </w:rPr>
        <w:br w:type="page"/>
      </w:r>
    </w:p>
    <w:p w14:paraId="6A8A37C2" w14:textId="74430AF4" w:rsidR="00824F21" w:rsidRPr="00CD0E99" w:rsidRDefault="00824F21" w:rsidP="00824F21">
      <w:pPr>
        <w:rPr>
          <w:color w:val="000000" w:themeColor="text1"/>
        </w:rPr>
      </w:pPr>
      <w:r w:rsidRPr="00CD0E99">
        <w:rPr>
          <w:b/>
          <w:bCs w:val="0"/>
          <w:color w:val="000000" w:themeColor="text1"/>
        </w:rPr>
        <w:lastRenderedPageBreak/>
        <w:t>3.2 Accelerator Operations Procedures</w:t>
      </w:r>
      <w:r w:rsidR="009B3942">
        <w:rPr>
          <w:b/>
          <w:bCs w:val="0"/>
          <w:color w:val="000000" w:themeColor="text1"/>
        </w:rPr>
        <w:t xml:space="preserve"> for</w:t>
      </w:r>
      <w:r w:rsidR="009B3942" w:rsidRPr="00F656A2">
        <w:rPr>
          <w:b/>
          <w:bCs w:val="0"/>
          <w:color w:val="000000" w:themeColor="text1"/>
        </w:rPr>
        <w:t xml:space="preserve"> </w:t>
      </w:r>
      <w:r w:rsidR="00763209">
        <w:rPr>
          <w:b/>
          <w:color w:val="000000" w:themeColor="text1"/>
        </w:rPr>
        <w:t xml:space="preserve">the </w:t>
      </w:r>
      <w:r w:rsidR="00D27F21">
        <w:rPr>
          <w:b/>
          <w:color w:val="000000" w:themeColor="text1"/>
        </w:rPr>
        <w:t>Neutrino Muon Beamline</w:t>
      </w:r>
    </w:p>
    <w:p w14:paraId="5389ECEF" w14:textId="77777777" w:rsidR="00824F21" w:rsidRPr="00CD0E99" w:rsidRDefault="00824F21" w:rsidP="00824F21">
      <w:pPr>
        <w:rPr>
          <w:b/>
          <w:bCs w:val="0"/>
          <w:color w:val="000000" w:themeColor="text1"/>
        </w:rPr>
      </w:pPr>
    </w:p>
    <w:p w14:paraId="6D537665" w14:textId="77777777" w:rsidR="00824F21" w:rsidRPr="00CD0E99" w:rsidRDefault="00824F21" w:rsidP="00824F21">
      <w:pPr>
        <w:rPr>
          <w:b/>
          <w:bCs w:val="0"/>
          <w:color w:val="000000" w:themeColor="text1"/>
        </w:rPr>
      </w:pPr>
      <w:r w:rsidRPr="00CD0E99">
        <w:rPr>
          <w:b/>
          <w:bCs w:val="0"/>
          <w:color w:val="000000" w:themeColor="text1"/>
        </w:rPr>
        <w:t>Objective:</w:t>
      </w:r>
    </w:p>
    <w:p w14:paraId="35F1FE46" w14:textId="2263B655" w:rsidR="00824F21" w:rsidRPr="00CD0E99" w:rsidRDefault="00824F21" w:rsidP="00824F21">
      <w:pPr>
        <w:rPr>
          <w:bCs w:val="0"/>
          <w:color w:val="000000" w:themeColor="text1"/>
        </w:rPr>
      </w:pPr>
      <w:r w:rsidRPr="00CD0E99">
        <w:rPr>
          <w:bCs w:val="0"/>
          <w:color w:val="000000" w:themeColor="text1"/>
        </w:rPr>
        <w:t>Determine that Fermilab has accelerator operational procedures consistent with DOE and contractor requirements.  Determine that the Fermilab operational procedures address the accelerator operations with safety significance. Determine that Fermilab procedures are controlled</w:t>
      </w:r>
      <w:r w:rsidR="00DD50FB">
        <w:rPr>
          <w:bCs w:val="0"/>
          <w:color w:val="000000" w:themeColor="text1"/>
        </w:rPr>
        <w:t>,</w:t>
      </w:r>
      <w:r w:rsidRPr="00CD0E99">
        <w:rPr>
          <w:bCs w:val="0"/>
          <w:color w:val="000000" w:themeColor="text1"/>
        </w:rPr>
        <w:t xml:space="preserve"> complete with processes for regular updates and revisions. Determine that procedural updates and revisions are effectively communicated consistent with the Fermilab configuration management program. </w:t>
      </w:r>
    </w:p>
    <w:p w14:paraId="1FB48764" w14:textId="77777777" w:rsidR="00824F21" w:rsidRPr="00CD0E99" w:rsidRDefault="00824F21" w:rsidP="00824F21">
      <w:pPr>
        <w:spacing w:after="40"/>
        <w:rPr>
          <w:rFonts w:eastAsia="SymbolMT"/>
          <w:bCs w:val="0"/>
          <w:color w:val="000000" w:themeColor="text1"/>
        </w:rPr>
      </w:pPr>
    </w:p>
    <w:p w14:paraId="6BBAD780" w14:textId="77777777" w:rsidR="00824F21" w:rsidRPr="00CD0E99" w:rsidRDefault="00824F21" w:rsidP="00824F21">
      <w:pPr>
        <w:spacing w:after="40"/>
        <w:rPr>
          <w:b/>
          <w:color w:val="000000" w:themeColor="text1"/>
        </w:rPr>
      </w:pPr>
      <w:r w:rsidRPr="00CD0E99">
        <w:rPr>
          <w:b/>
          <w:color w:val="000000" w:themeColor="text1"/>
        </w:rPr>
        <w:t>Criteria:</w:t>
      </w:r>
    </w:p>
    <w:p w14:paraId="79EA30F9" w14:textId="77777777" w:rsidR="00824F21" w:rsidRPr="00763209" w:rsidRDefault="00824F21" w:rsidP="00763209">
      <w:pPr>
        <w:rPr>
          <w:color w:val="000000" w:themeColor="text1"/>
        </w:rPr>
      </w:pPr>
      <w:r w:rsidRPr="00763209">
        <w:rPr>
          <w:color w:val="000000" w:themeColor="text1"/>
        </w:rPr>
        <w:t>The operational procedures program for operations of safety significance should:</w:t>
      </w:r>
    </w:p>
    <w:p w14:paraId="2865BAD1" w14:textId="77777777" w:rsidR="00824F21" w:rsidRPr="00CD0E99" w:rsidRDefault="00824F21" w:rsidP="00824F21">
      <w:pPr>
        <w:pStyle w:val="ListParagraph"/>
        <w:ind w:left="360"/>
        <w:rPr>
          <w:color w:val="000000" w:themeColor="text1"/>
        </w:rPr>
      </w:pPr>
      <w:r w:rsidRPr="00CD0E99">
        <w:rPr>
          <w:color w:val="000000" w:themeColor="text1"/>
        </w:rPr>
        <w:t xml:space="preserve">   </w:t>
      </w:r>
    </w:p>
    <w:p w14:paraId="61BCAF3A" w14:textId="77777777" w:rsidR="00824F21" w:rsidRPr="00763209" w:rsidRDefault="00824F21" w:rsidP="00FA32C4">
      <w:pPr>
        <w:pStyle w:val="NoSpacing"/>
        <w:numPr>
          <w:ilvl w:val="0"/>
          <w:numId w:val="16"/>
        </w:numPr>
        <w:spacing w:after="120"/>
        <w:ind w:left="720"/>
        <w:rPr>
          <w:rFonts w:ascii="Times New Roman" w:hAnsi="Times New Roman" w:cs="Times New Roman"/>
          <w:color w:val="000000" w:themeColor="text1"/>
          <w:sz w:val="24"/>
          <w:szCs w:val="24"/>
          <w:lang w:bidi="en-US"/>
        </w:rPr>
      </w:pPr>
      <w:r w:rsidRPr="00763209">
        <w:rPr>
          <w:rFonts w:ascii="Times New Roman" w:hAnsi="Times New Roman" w:cs="Times New Roman"/>
          <w:color w:val="000000" w:themeColor="text1"/>
          <w:sz w:val="24"/>
          <w:szCs w:val="24"/>
          <w:lang w:bidi="en-US"/>
        </w:rPr>
        <w:t xml:space="preserve">provide specific directions to ensure safe operations during routine, non-routine and emergency situations; </w:t>
      </w:r>
    </w:p>
    <w:p w14:paraId="1E9B32F7" w14:textId="77777777" w:rsidR="00824F21" w:rsidRPr="00763209" w:rsidRDefault="00824F21" w:rsidP="00FA32C4">
      <w:pPr>
        <w:pStyle w:val="NoSpacing"/>
        <w:numPr>
          <w:ilvl w:val="0"/>
          <w:numId w:val="16"/>
        </w:numPr>
        <w:spacing w:after="120"/>
        <w:ind w:left="720"/>
        <w:rPr>
          <w:rFonts w:ascii="Times New Roman" w:hAnsi="Times New Roman" w:cs="Times New Roman"/>
          <w:color w:val="000000" w:themeColor="text1"/>
          <w:sz w:val="24"/>
          <w:szCs w:val="24"/>
          <w:lang w:bidi="en-US"/>
        </w:rPr>
      </w:pPr>
      <w:r w:rsidRPr="00763209">
        <w:rPr>
          <w:rFonts w:ascii="Times New Roman" w:hAnsi="Times New Roman" w:cs="Times New Roman"/>
          <w:color w:val="000000" w:themeColor="text1"/>
          <w:sz w:val="24"/>
          <w:szCs w:val="24"/>
          <w:lang w:bidi="en-US"/>
        </w:rPr>
        <w:t>provide sufficient detail commensurate with the level of hazard and complexity of operation;</w:t>
      </w:r>
    </w:p>
    <w:p w14:paraId="42FF00FA" w14:textId="26A1D2DE" w:rsidR="00824F21" w:rsidRPr="00763209" w:rsidRDefault="00824F21" w:rsidP="00FA32C4">
      <w:pPr>
        <w:pStyle w:val="NoSpacing"/>
        <w:numPr>
          <w:ilvl w:val="0"/>
          <w:numId w:val="16"/>
        </w:numPr>
        <w:spacing w:after="120"/>
        <w:ind w:left="720"/>
        <w:rPr>
          <w:rFonts w:ascii="Times New Roman" w:hAnsi="Times New Roman" w:cs="Times New Roman"/>
          <w:color w:val="000000" w:themeColor="text1"/>
          <w:sz w:val="24"/>
          <w:szCs w:val="24"/>
          <w:lang w:bidi="en-US"/>
        </w:rPr>
      </w:pPr>
      <w:r w:rsidRPr="00763209">
        <w:rPr>
          <w:rFonts w:ascii="Times New Roman" w:hAnsi="Times New Roman" w:cs="Times New Roman"/>
          <w:color w:val="000000" w:themeColor="text1"/>
          <w:sz w:val="24"/>
          <w:szCs w:val="24"/>
          <w:lang w:bidi="en-US"/>
        </w:rPr>
        <w:t xml:space="preserve">reflect available operational experience written in a format readily usable to </w:t>
      </w:r>
      <w:r w:rsidR="00FE7FB8">
        <w:rPr>
          <w:rFonts w:ascii="Times New Roman" w:hAnsi="Times New Roman" w:cs="Times New Roman"/>
          <w:color w:val="000000" w:themeColor="text1"/>
          <w:sz w:val="24"/>
          <w:szCs w:val="24"/>
          <w:lang w:bidi="en-US"/>
        </w:rPr>
        <w:t>MCR operator</w:t>
      </w:r>
      <w:r w:rsidRPr="00763209">
        <w:rPr>
          <w:rFonts w:ascii="Times New Roman" w:hAnsi="Times New Roman" w:cs="Times New Roman"/>
          <w:color w:val="000000" w:themeColor="text1"/>
          <w:sz w:val="24"/>
          <w:szCs w:val="24"/>
          <w:lang w:bidi="en-US"/>
        </w:rPr>
        <w:t xml:space="preserve"> staff;</w:t>
      </w:r>
    </w:p>
    <w:p w14:paraId="4BD54917" w14:textId="77777777" w:rsidR="00824F21" w:rsidRPr="00763209" w:rsidRDefault="00824F21" w:rsidP="00FA32C4">
      <w:pPr>
        <w:pStyle w:val="NoSpacing"/>
        <w:numPr>
          <w:ilvl w:val="0"/>
          <w:numId w:val="16"/>
        </w:numPr>
        <w:spacing w:after="120"/>
        <w:ind w:left="720"/>
        <w:rPr>
          <w:rFonts w:ascii="Times New Roman" w:hAnsi="Times New Roman" w:cs="Times New Roman"/>
          <w:color w:val="000000" w:themeColor="text1"/>
          <w:sz w:val="24"/>
          <w:szCs w:val="24"/>
          <w:lang w:bidi="en-US"/>
        </w:rPr>
      </w:pPr>
      <w:r w:rsidRPr="00763209">
        <w:rPr>
          <w:rFonts w:ascii="Times New Roman" w:hAnsi="Times New Roman" w:cs="Times New Roman"/>
          <w:color w:val="000000" w:themeColor="text1"/>
          <w:sz w:val="24"/>
          <w:szCs w:val="24"/>
          <w:lang w:bidi="en-US"/>
        </w:rPr>
        <w:t>incorporate lessons learned from past operations in order to improve the procedure and identify potential need for other procedures; and</w:t>
      </w:r>
    </w:p>
    <w:p w14:paraId="562CDF9B" w14:textId="32683198" w:rsidR="00824F21" w:rsidRPr="00763209" w:rsidRDefault="00824F21" w:rsidP="00FA32C4">
      <w:pPr>
        <w:pStyle w:val="NoSpacing"/>
        <w:numPr>
          <w:ilvl w:val="0"/>
          <w:numId w:val="16"/>
        </w:numPr>
        <w:spacing w:after="120"/>
        <w:ind w:left="720"/>
        <w:rPr>
          <w:rFonts w:ascii="Times New Roman" w:hAnsi="Times New Roman" w:cs="Times New Roman"/>
          <w:color w:val="000000" w:themeColor="text1"/>
          <w:sz w:val="24"/>
          <w:szCs w:val="24"/>
          <w:lang w:bidi="en-US"/>
        </w:rPr>
      </w:pPr>
      <w:r w:rsidRPr="00763209">
        <w:rPr>
          <w:rFonts w:ascii="Times New Roman" w:hAnsi="Times New Roman" w:cs="Times New Roman"/>
          <w:color w:val="000000" w:themeColor="text1"/>
          <w:sz w:val="24"/>
          <w:szCs w:val="24"/>
          <w:lang w:bidi="en-US"/>
        </w:rPr>
        <w:t>require procedures to be controlled documents with specific attention to those procedures that reflect ASE requirements.</w:t>
      </w:r>
    </w:p>
    <w:p w14:paraId="128B326D" w14:textId="77777777" w:rsidR="00824F21" w:rsidRPr="00CD0E99" w:rsidRDefault="00824F21" w:rsidP="00824F21">
      <w:pPr>
        <w:spacing w:after="40"/>
        <w:rPr>
          <w:b/>
          <w:color w:val="000000" w:themeColor="text1"/>
        </w:rPr>
      </w:pPr>
      <w:r w:rsidRPr="00CD0E99">
        <w:rPr>
          <w:b/>
          <w:color w:val="000000" w:themeColor="text1"/>
        </w:rPr>
        <w:t>Approach:</w:t>
      </w:r>
    </w:p>
    <w:p w14:paraId="011A2F68" w14:textId="6243521C" w:rsidR="00824F21" w:rsidRPr="00CD0E99" w:rsidRDefault="00824F21" w:rsidP="00824F21">
      <w:pPr>
        <w:spacing w:after="40"/>
        <w:rPr>
          <w:color w:val="000000" w:themeColor="text1"/>
        </w:rPr>
      </w:pPr>
      <w:r w:rsidRPr="00CD0E99">
        <w:rPr>
          <w:b/>
          <w:color w:val="000000" w:themeColor="text1"/>
        </w:rPr>
        <w:t>Document Review:</w:t>
      </w:r>
      <w:r w:rsidRPr="00CD0E99">
        <w:rPr>
          <w:color w:val="000000" w:themeColor="text1"/>
        </w:rPr>
        <w:t xml:space="preserve"> Review Fermilab procedures documentation.  Review selected operational procedures with safety significance. </w:t>
      </w:r>
    </w:p>
    <w:p w14:paraId="649957E9" w14:textId="77777777" w:rsidR="00824F21" w:rsidRPr="00CD0E99" w:rsidRDefault="00824F21" w:rsidP="00824F21">
      <w:pPr>
        <w:spacing w:after="40"/>
        <w:rPr>
          <w:b/>
          <w:color w:val="000000" w:themeColor="text1"/>
        </w:rPr>
      </w:pPr>
    </w:p>
    <w:p w14:paraId="02133959" w14:textId="5919D77B" w:rsidR="00824F21" w:rsidRPr="00CD0E99" w:rsidRDefault="00824F21" w:rsidP="00824F21">
      <w:pPr>
        <w:spacing w:after="40"/>
        <w:rPr>
          <w:color w:val="000000" w:themeColor="text1"/>
        </w:rPr>
      </w:pPr>
      <w:r w:rsidRPr="00CD0E99">
        <w:rPr>
          <w:b/>
          <w:color w:val="000000" w:themeColor="text1"/>
        </w:rPr>
        <w:t>Interviews</w:t>
      </w:r>
      <w:r w:rsidR="00C92D93">
        <w:rPr>
          <w:b/>
          <w:color w:val="000000" w:themeColor="text1"/>
        </w:rPr>
        <w:t xml:space="preserve"> and Performance Reviews</w:t>
      </w:r>
      <w:r w:rsidRPr="00CD0E99">
        <w:rPr>
          <w:b/>
          <w:color w:val="000000" w:themeColor="text1"/>
        </w:rPr>
        <w:t>:</w:t>
      </w:r>
      <w:r w:rsidRPr="00CD0E99">
        <w:rPr>
          <w:color w:val="000000" w:themeColor="text1"/>
        </w:rPr>
        <w:t xml:space="preserve"> Interview Fermilab staff on the procedures program. Interview selected Fermilab management/staff on their use of specific procedures and the mechanisms to contribute to the program.</w:t>
      </w:r>
      <w:r w:rsidR="00C92D93">
        <w:rPr>
          <w:color w:val="000000" w:themeColor="text1"/>
        </w:rPr>
        <w:t xml:space="preserve">  </w:t>
      </w:r>
      <w:r w:rsidR="0078692E">
        <w:rPr>
          <w:color w:val="000000" w:themeColor="text1"/>
        </w:rPr>
        <w:t>If possible, a</w:t>
      </w:r>
      <w:r w:rsidRPr="00CD0E99">
        <w:rPr>
          <w:color w:val="000000" w:themeColor="text1"/>
        </w:rPr>
        <w:t xml:space="preserve">ttend selected operations/maintenance activities performed under specific operational procedures. Interview the operations/maintenance staff regarding their opportunity to modify, update or revise procedures. </w:t>
      </w:r>
    </w:p>
    <w:p w14:paraId="3379F031" w14:textId="77777777" w:rsidR="00824F21" w:rsidRPr="00CD0E99" w:rsidRDefault="00824F21" w:rsidP="00824F21">
      <w:pPr>
        <w:rPr>
          <w:b/>
          <w:color w:val="000000" w:themeColor="text1"/>
        </w:rPr>
      </w:pPr>
    </w:p>
    <w:p w14:paraId="68006443" w14:textId="77777777" w:rsidR="00824F21" w:rsidRPr="00CD0E99" w:rsidRDefault="00824F21" w:rsidP="00824F21">
      <w:pPr>
        <w:autoSpaceDE/>
        <w:autoSpaceDN/>
        <w:adjustRightInd/>
        <w:spacing w:after="200" w:line="276" w:lineRule="auto"/>
        <w:jc w:val="left"/>
        <w:rPr>
          <w:b/>
          <w:bCs w:val="0"/>
          <w:color w:val="000000" w:themeColor="text1"/>
        </w:rPr>
      </w:pPr>
      <w:r w:rsidRPr="00CD0E99">
        <w:rPr>
          <w:b/>
          <w:bCs w:val="0"/>
          <w:color w:val="000000" w:themeColor="text1"/>
        </w:rPr>
        <w:br w:type="page"/>
      </w:r>
    </w:p>
    <w:p w14:paraId="72133DB9" w14:textId="4FCE2C17" w:rsidR="00824F21" w:rsidRPr="00CD0E99" w:rsidRDefault="00824F21" w:rsidP="00B84E8B">
      <w:pPr>
        <w:jc w:val="left"/>
        <w:rPr>
          <w:b/>
          <w:bCs w:val="0"/>
          <w:color w:val="000000" w:themeColor="text1"/>
          <w:sz w:val="22"/>
        </w:rPr>
      </w:pPr>
      <w:r w:rsidRPr="00CD0E99">
        <w:rPr>
          <w:b/>
          <w:bCs w:val="0"/>
          <w:color w:val="000000" w:themeColor="text1"/>
          <w:sz w:val="22"/>
        </w:rPr>
        <w:lastRenderedPageBreak/>
        <w:t>Criterion 3.2: Accelerator Operations Procedures</w:t>
      </w:r>
      <w:r w:rsidR="00680CB3">
        <w:rPr>
          <w:b/>
          <w:bCs w:val="0"/>
          <w:color w:val="000000" w:themeColor="text1"/>
          <w:sz w:val="22"/>
        </w:rPr>
        <w:t xml:space="preserve"> </w:t>
      </w:r>
      <w:r w:rsidR="00680CB3" w:rsidRPr="00680CB3">
        <w:rPr>
          <w:b/>
          <w:bCs w:val="0"/>
          <w:color w:val="000000" w:themeColor="text1"/>
          <w:sz w:val="22"/>
        </w:rPr>
        <w:t xml:space="preserve">for </w:t>
      </w:r>
      <w:r w:rsidR="00763209" w:rsidRPr="00763209">
        <w:rPr>
          <w:b/>
          <w:bCs w:val="0"/>
          <w:color w:val="000000" w:themeColor="text1"/>
          <w:sz w:val="22"/>
        </w:rPr>
        <w:t xml:space="preserve">the </w:t>
      </w:r>
      <w:r w:rsidR="00D27F21">
        <w:rPr>
          <w:b/>
          <w:bCs w:val="0"/>
          <w:color w:val="000000" w:themeColor="text1"/>
          <w:sz w:val="22"/>
        </w:rPr>
        <w:t>Neutrino Muon Beamline</w:t>
      </w:r>
      <w:r w:rsidR="00763209" w:rsidRPr="00763209">
        <w:rPr>
          <w:b/>
          <w:bCs w:val="0"/>
          <w:color w:val="000000" w:themeColor="text1"/>
          <w:sz w:val="22"/>
        </w:rPr>
        <w:t xml:space="preserve"> </w:t>
      </w:r>
    </w:p>
    <w:p w14:paraId="6733C4D0" w14:textId="77777777" w:rsidR="00824F21" w:rsidRPr="00CD0E99" w:rsidRDefault="00824F21" w:rsidP="00B84E8B">
      <w:pPr>
        <w:jc w:val="left"/>
        <w:rPr>
          <w:b/>
          <w:bCs w:val="0"/>
          <w:color w:val="000000" w:themeColor="text1"/>
          <w:sz w:val="22"/>
        </w:rPr>
      </w:pPr>
      <w:r w:rsidRPr="00CD0E99">
        <w:rPr>
          <w:b/>
          <w:bCs w:val="0"/>
          <w:color w:val="000000" w:themeColor="text1"/>
          <w:sz w:val="22"/>
        </w:rPr>
        <w:t>Lines of Inquiry, Status and Evidence for Each Criterion</w:t>
      </w:r>
    </w:p>
    <w:p w14:paraId="48123AE6" w14:textId="77777777" w:rsidR="00824F21" w:rsidRPr="00CD0E99" w:rsidRDefault="00824F21" w:rsidP="00824F21">
      <w:pPr>
        <w:rPr>
          <w:b/>
          <w:bCs w:val="0"/>
          <w:color w:val="000000" w:themeColor="text1"/>
        </w:rPr>
      </w:pPr>
    </w:p>
    <w:tbl>
      <w:tblPr>
        <w:tblStyle w:val="LightGrid-Accent1"/>
        <w:tblW w:w="9735" w:type="dxa"/>
        <w:tblLayout w:type="fixed"/>
        <w:tblLook w:val="04A0" w:firstRow="1" w:lastRow="0" w:firstColumn="1" w:lastColumn="0" w:noHBand="0" w:noVBand="1"/>
      </w:tblPr>
      <w:tblGrid>
        <w:gridCol w:w="2448"/>
        <w:gridCol w:w="4768"/>
        <w:gridCol w:w="2519"/>
      </w:tblGrid>
      <w:tr w:rsidR="00CD0E99" w:rsidRPr="00CD0E99" w14:paraId="54DDEF8F" w14:textId="77777777" w:rsidTr="00824F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5" w:type="dxa"/>
            <w:gridSpan w:val="3"/>
            <w:hideMark/>
          </w:tcPr>
          <w:p w14:paraId="7E6A7380" w14:textId="77777777" w:rsidR="00824F21" w:rsidRPr="00CD0E99" w:rsidRDefault="00824F21" w:rsidP="00C60683">
            <w:pPr>
              <w:rPr>
                <w:b w:val="0"/>
                <w:color w:val="000000" w:themeColor="text1"/>
              </w:rPr>
            </w:pPr>
          </w:p>
        </w:tc>
      </w:tr>
      <w:tr w:rsidR="00CD0E99" w:rsidRPr="00CD0E99" w14:paraId="0BACA699" w14:textId="77777777" w:rsidTr="00824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hideMark/>
          </w:tcPr>
          <w:p w14:paraId="613C16BE" w14:textId="77777777" w:rsidR="00824F21" w:rsidRPr="00CD0E99" w:rsidRDefault="00824F21" w:rsidP="00C60683">
            <w:pPr>
              <w:rPr>
                <w:color w:val="000000" w:themeColor="text1"/>
                <w:sz w:val="20"/>
              </w:rPr>
            </w:pPr>
            <w:r w:rsidRPr="00CD0E99">
              <w:rPr>
                <w:bCs/>
                <w:color w:val="000000" w:themeColor="text1"/>
                <w:sz w:val="20"/>
              </w:rPr>
              <w:t>LOI</w:t>
            </w:r>
          </w:p>
        </w:tc>
        <w:tc>
          <w:tcPr>
            <w:tcW w:w="4768" w:type="dxa"/>
            <w:hideMark/>
          </w:tcPr>
          <w:p w14:paraId="59415009" w14:textId="77777777" w:rsidR="00824F21" w:rsidRPr="00CD0E99" w:rsidRDefault="00824F21" w:rsidP="00C60683">
            <w:pP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CD0E99">
              <w:rPr>
                <w:bCs w:val="0"/>
                <w:color w:val="000000" w:themeColor="text1"/>
                <w:sz w:val="20"/>
              </w:rPr>
              <w:t>Status/Evidence</w:t>
            </w:r>
          </w:p>
        </w:tc>
        <w:tc>
          <w:tcPr>
            <w:tcW w:w="2519" w:type="dxa"/>
            <w:hideMark/>
          </w:tcPr>
          <w:p w14:paraId="39A86161" w14:textId="77777777" w:rsidR="00824F21" w:rsidRPr="00CD0E99" w:rsidRDefault="00824F21" w:rsidP="00C60683">
            <w:pP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CD0E99">
              <w:rPr>
                <w:bCs w:val="0"/>
                <w:color w:val="000000" w:themeColor="text1"/>
                <w:sz w:val="20"/>
              </w:rPr>
              <w:t>ARR Reviewer Notes</w:t>
            </w:r>
          </w:p>
        </w:tc>
      </w:tr>
      <w:tr w:rsidR="00CD0E99" w:rsidRPr="00CD0E99" w14:paraId="68484735" w14:textId="77777777" w:rsidTr="00824F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hideMark/>
          </w:tcPr>
          <w:p w14:paraId="61FBBA3B" w14:textId="19097700" w:rsidR="00824F21" w:rsidRPr="00CD0E99" w:rsidRDefault="00824F21" w:rsidP="00FA32C4">
            <w:pPr>
              <w:pStyle w:val="ListParagraph"/>
              <w:numPr>
                <w:ilvl w:val="0"/>
                <w:numId w:val="12"/>
              </w:numPr>
              <w:jc w:val="left"/>
              <w:rPr>
                <w:color w:val="000000" w:themeColor="text1"/>
                <w:sz w:val="20"/>
              </w:rPr>
            </w:pPr>
            <w:r w:rsidRPr="00CD0E99">
              <w:rPr>
                <w:bCs/>
                <w:color w:val="000000" w:themeColor="text1"/>
                <w:sz w:val="20"/>
              </w:rPr>
              <w:t>Review selected operating procedures controlling approval for startup, beam authorization, and safety significant controls</w:t>
            </w:r>
            <w:r w:rsidR="00EE49D5">
              <w:rPr>
                <w:bCs/>
                <w:color w:val="000000" w:themeColor="text1"/>
                <w:sz w:val="20"/>
              </w:rPr>
              <w:t xml:space="preserve"> for the</w:t>
            </w:r>
            <w:r w:rsidR="00763209">
              <w:rPr>
                <w:bCs/>
                <w:color w:val="000000" w:themeColor="text1"/>
                <w:sz w:val="20"/>
              </w:rPr>
              <w:t xml:space="preserve"> restart of the </w:t>
            </w:r>
            <w:r w:rsidR="00D27F21">
              <w:rPr>
                <w:bCs/>
                <w:color w:val="000000" w:themeColor="text1"/>
                <w:sz w:val="20"/>
              </w:rPr>
              <w:t>Neutrino Muon Beamline</w:t>
            </w:r>
            <w:r w:rsidR="00EE49D5">
              <w:rPr>
                <w:bCs/>
                <w:color w:val="000000" w:themeColor="text1"/>
                <w:sz w:val="20"/>
              </w:rPr>
              <w:t xml:space="preserve"> </w:t>
            </w:r>
          </w:p>
        </w:tc>
        <w:tc>
          <w:tcPr>
            <w:tcW w:w="4768" w:type="dxa"/>
            <w:hideMark/>
          </w:tcPr>
          <w:p w14:paraId="457AD005" w14:textId="64730C4D" w:rsidR="00C9483A" w:rsidRPr="00FE7FB8" w:rsidRDefault="00824F21" w:rsidP="00FA32C4">
            <w:pPr>
              <w:pStyle w:val="ListParagraph"/>
              <w:numPr>
                <w:ilvl w:val="0"/>
                <w:numId w:val="13"/>
              </w:numPr>
              <w:ind w:left="403"/>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rPr>
            </w:pPr>
            <w:r w:rsidRPr="00FE7FB8">
              <w:rPr>
                <w:bCs w:val="0"/>
                <w:color w:val="000000" w:themeColor="text1"/>
                <w:sz w:val="20"/>
              </w:rPr>
              <w:t>Discuss use and adequacy of the specific procedure(s) as well as mechanisms to provide feedback on the procedure content, any updates, or procedure revisions.</w:t>
            </w:r>
          </w:p>
          <w:p w14:paraId="5379DD34" w14:textId="77178D86" w:rsidR="00824F21" w:rsidRPr="00FE7FB8" w:rsidRDefault="00824F21" w:rsidP="00FA32C4">
            <w:pPr>
              <w:pStyle w:val="ListParagraph"/>
              <w:numPr>
                <w:ilvl w:val="0"/>
                <w:numId w:val="13"/>
              </w:numPr>
              <w:ind w:left="403"/>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rPr>
            </w:pPr>
            <w:r w:rsidRPr="00FE7FB8">
              <w:rPr>
                <w:bCs w:val="0"/>
                <w:color w:val="000000" w:themeColor="text1"/>
                <w:sz w:val="20"/>
              </w:rPr>
              <w:t>Beam Permit, Run</w:t>
            </w:r>
            <w:r w:rsidR="006F72C7">
              <w:rPr>
                <w:bCs w:val="0"/>
                <w:color w:val="000000" w:themeColor="text1"/>
                <w:sz w:val="20"/>
              </w:rPr>
              <w:t>ning</w:t>
            </w:r>
            <w:r w:rsidRPr="00FE7FB8">
              <w:rPr>
                <w:bCs w:val="0"/>
                <w:color w:val="000000" w:themeColor="text1"/>
                <w:sz w:val="20"/>
              </w:rPr>
              <w:t xml:space="preserve"> Conditions, and Accelerator Startup procedure.</w:t>
            </w:r>
          </w:p>
          <w:p w14:paraId="62E6F927" w14:textId="77777777" w:rsidR="00D26CA2" w:rsidRPr="00FE7FB8" w:rsidRDefault="00680CB3" w:rsidP="00FA32C4">
            <w:pPr>
              <w:pStyle w:val="ListParagraph"/>
              <w:numPr>
                <w:ilvl w:val="0"/>
                <w:numId w:val="13"/>
              </w:numPr>
              <w:ind w:left="403"/>
              <w:jc w:val="left"/>
              <w:cnfStyle w:val="000000010000" w:firstRow="0" w:lastRow="0" w:firstColumn="0" w:lastColumn="0" w:oddVBand="0" w:evenVBand="0" w:oddHBand="0" w:evenHBand="1" w:firstRowFirstColumn="0" w:firstRowLastColumn="0" w:lastRowFirstColumn="0" w:lastRowLastColumn="0"/>
              <w:rPr>
                <w:color w:val="000000" w:themeColor="text1"/>
                <w:sz w:val="20"/>
              </w:rPr>
            </w:pPr>
            <w:r w:rsidRPr="00FE7FB8">
              <w:rPr>
                <w:bCs w:val="0"/>
                <w:color w:val="000000" w:themeColor="text1"/>
                <w:sz w:val="20"/>
              </w:rPr>
              <w:t>Response to Excursions above the Accelerator Operating Limits.</w:t>
            </w:r>
          </w:p>
          <w:p w14:paraId="460FF690" w14:textId="77777777" w:rsidR="00D26CA2" w:rsidRPr="00FE7FB8" w:rsidRDefault="00824F21" w:rsidP="00FA32C4">
            <w:pPr>
              <w:pStyle w:val="ListParagraph"/>
              <w:numPr>
                <w:ilvl w:val="0"/>
                <w:numId w:val="13"/>
              </w:numPr>
              <w:ind w:left="403"/>
              <w:jc w:val="left"/>
              <w:cnfStyle w:val="000000010000" w:firstRow="0" w:lastRow="0" w:firstColumn="0" w:lastColumn="0" w:oddVBand="0" w:evenVBand="0" w:oddHBand="0" w:evenHBand="1" w:firstRowFirstColumn="0" w:firstRowLastColumn="0" w:lastRowFirstColumn="0" w:lastRowLastColumn="0"/>
              <w:rPr>
                <w:color w:val="000000" w:themeColor="text1"/>
                <w:sz w:val="20"/>
              </w:rPr>
            </w:pPr>
            <w:r w:rsidRPr="00FE7FB8">
              <w:rPr>
                <w:bCs w:val="0"/>
                <w:color w:val="000000" w:themeColor="text1"/>
                <w:sz w:val="20"/>
              </w:rPr>
              <w:t>Response to potential violations of the accelerator safety envelope procedure.</w:t>
            </w:r>
            <w:r w:rsidR="00ED3D6E" w:rsidRPr="00FE7FB8">
              <w:rPr>
                <w:bCs w:val="0"/>
                <w:color w:val="000000" w:themeColor="text1"/>
                <w:sz w:val="20"/>
              </w:rPr>
              <w:t xml:space="preserve"> </w:t>
            </w:r>
          </w:p>
          <w:p w14:paraId="60122A68" w14:textId="1A14E3B6" w:rsidR="00D26CA2" w:rsidRPr="00FE7FB8" w:rsidRDefault="00ED3D6E" w:rsidP="00FA32C4">
            <w:pPr>
              <w:pStyle w:val="ListParagraph"/>
              <w:numPr>
                <w:ilvl w:val="0"/>
                <w:numId w:val="13"/>
              </w:numPr>
              <w:ind w:left="403"/>
              <w:jc w:val="left"/>
              <w:cnfStyle w:val="000000010000" w:firstRow="0" w:lastRow="0" w:firstColumn="0" w:lastColumn="0" w:oddVBand="0" w:evenVBand="0" w:oddHBand="0" w:evenHBand="1" w:firstRowFirstColumn="0" w:firstRowLastColumn="0" w:lastRowFirstColumn="0" w:lastRowLastColumn="0"/>
              <w:rPr>
                <w:color w:val="000000" w:themeColor="text1"/>
                <w:sz w:val="20"/>
              </w:rPr>
            </w:pPr>
            <w:r w:rsidRPr="00FE7FB8">
              <w:rPr>
                <w:bCs w:val="0"/>
                <w:color w:val="000000" w:themeColor="text1"/>
                <w:sz w:val="20"/>
              </w:rPr>
              <w:t>Search and Secure Procedures</w:t>
            </w:r>
          </w:p>
          <w:p w14:paraId="0D27325D" w14:textId="77777777" w:rsidR="00824F21" w:rsidRPr="00C92D93" w:rsidRDefault="00FE7FB8" w:rsidP="00FA32C4">
            <w:pPr>
              <w:pStyle w:val="ListParagraph"/>
              <w:numPr>
                <w:ilvl w:val="0"/>
                <w:numId w:val="13"/>
              </w:numPr>
              <w:ind w:left="403"/>
              <w:jc w:val="left"/>
              <w:cnfStyle w:val="000000010000" w:firstRow="0" w:lastRow="0" w:firstColumn="0" w:lastColumn="0" w:oddVBand="0" w:evenVBand="0" w:oddHBand="0" w:evenHBand="1" w:firstRowFirstColumn="0" w:firstRowLastColumn="0" w:lastRowFirstColumn="0" w:lastRowLastColumn="0"/>
              <w:rPr>
                <w:color w:val="000000" w:themeColor="text1"/>
                <w:sz w:val="20"/>
              </w:rPr>
            </w:pPr>
            <w:r>
              <w:rPr>
                <w:bCs w:val="0"/>
                <w:color w:val="000000" w:themeColor="text1"/>
                <w:sz w:val="20"/>
              </w:rPr>
              <w:t>F/KMAG</w:t>
            </w:r>
            <w:r w:rsidR="00ED3D6E" w:rsidRPr="00FE7FB8">
              <w:rPr>
                <w:bCs w:val="0"/>
                <w:color w:val="000000" w:themeColor="text1"/>
                <w:sz w:val="20"/>
              </w:rPr>
              <w:t xml:space="preserve"> </w:t>
            </w:r>
            <w:r>
              <w:rPr>
                <w:bCs w:val="0"/>
                <w:color w:val="000000" w:themeColor="text1"/>
                <w:sz w:val="20"/>
              </w:rPr>
              <w:t>LOTO</w:t>
            </w:r>
            <w:r w:rsidR="00ED3D6E" w:rsidRPr="00FE7FB8">
              <w:rPr>
                <w:bCs w:val="0"/>
                <w:color w:val="000000" w:themeColor="text1"/>
                <w:sz w:val="20"/>
              </w:rPr>
              <w:t xml:space="preserve"> Procedures</w:t>
            </w:r>
          </w:p>
          <w:p w14:paraId="0527E737" w14:textId="4F6C69E4" w:rsidR="00C92D93" w:rsidRPr="00FE7FB8" w:rsidRDefault="00C92D93" w:rsidP="00C92D93">
            <w:pPr>
              <w:pStyle w:val="ListParagraph"/>
              <w:ind w:left="403"/>
              <w:jc w:val="left"/>
              <w:cnfStyle w:val="000000010000" w:firstRow="0" w:lastRow="0" w:firstColumn="0" w:lastColumn="0" w:oddVBand="0" w:evenVBand="0" w:oddHBand="0" w:evenHBand="1" w:firstRowFirstColumn="0" w:firstRowLastColumn="0" w:lastRowFirstColumn="0" w:lastRowLastColumn="0"/>
              <w:rPr>
                <w:color w:val="000000" w:themeColor="text1"/>
                <w:sz w:val="20"/>
              </w:rPr>
            </w:pPr>
          </w:p>
        </w:tc>
        <w:tc>
          <w:tcPr>
            <w:tcW w:w="2519" w:type="dxa"/>
          </w:tcPr>
          <w:p w14:paraId="66DDDBDB" w14:textId="77777777" w:rsidR="00824F21" w:rsidRPr="00CD0E99" w:rsidRDefault="00824F21" w:rsidP="00C60683">
            <w:pPr>
              <w:cnfStyle w:val="000000010000" w:firstRow="0" w:lastRow="0" w:firstColumn="0" w:lastColumn="0" w:oddVBand="0" w:evenVBand="0" w:oddHBand="0" w:evenHBand="1" w:firstRowFirstColumn="0" w:firstRowLastColumn="0" w:lastRowFirstColumn="0" w:lastRowLastColumn="0"/>
              <w:rPr>
                <w:color w:val="000000" w:themeColor="text1"/>
                <w:sz w:val="20"/>
              </w:rPr>
            </w:pPr>
          </w:p>
        </w:tc>
      </w:tr>
      <w:tr w:rsidR="0077648B" w:rsidRPr="00CD0E99" w14:paraId="73CE9302" w14:textId="77777777" w:rsidTr="0078692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2448" w:type="dxa"/>
          </w:tcPr>
          <w:p w14:paraId="5E636EBD" w14:textId="519CF370" w:rsidR="0077648B" w:rsidRPr="00CD0E99" w:rsidRDefault="0077648B" w:rsidP="00FA32C4">
            <w:pPr>
              <w:pStyle w:val="ListParagraph"/>
              <w:numPr>
                <w:ilvl w:val="0"/>
                <w:numId w:val="12"/>
              </w:numPr>
              <w:jc w:val="left"/>
              <w:rPr>
                <w:bCs/>
                <w:color w:val="000000" w:themeColor="text1"/>
                <w:sz w:val="20"/>
              </w:rPr>
            </w:pPr>
            <w:r>
              <w:rPr>
                <w:bCs/>
                <w:color w:val="000000" w:themeColor="text1"/>
                <w:sz w:val="20"/>
              </w:rPr>
              <w:t>If applicable, review relationship between MCR and remote control rooms.</w:t>
            </w:r>
          </w:p>
        </w:tc>
        <w:tc>
          <w:tcPr>
            <w:tcW w:w="4768" w:type="dxa"/>
          </w:tcPr>
          <w:p w14:paraId="2B785FE6" w14:textId="4C1862BB" w:rsidR="00EA648F" w:rsidRPr="00EA648F" w:rsidRDefault="00EA648F" w:rsidP="00FA32C4">
            <w:pPr>
              <w:pStyle w:val="ListParagraph"/>
              <w:numPr>
                <w:ilvl w:val="0"/>
                <w:numId w:val="13"/>
              </w:numPr>
              <w:ind w:left="403"/>
              <w:jc w:val="left"/>
              <w:cnfStyle w:val="000000100000" w:firstRow="0" w:lastRow="0" w:firstColumn="0" w:lastColumn="0" w:oddVBand="0" w:evenVBand="0" w:oddHBand="1" w:evenHBand="0" w:firstRowFirstColumn="0" w:firstRowLastColumn="0" w:lastRowFirstColumn="0" w:lastRowLastColumn="0"/>
              <w:rPr>
                <w:bCs w:val="0"/>
                <w:color w:val="000000" w:themeColor="text1"/>
                <w:sz w:val="20"/>
              </w:rPr>
            </w:pPr>
            <w:r>
              <w:rPr>
                <w:bCs w:val="0"/>
                <w:color w:val="000000" w:themeColor="text1"/>
                <w:sz w:val="20"/>
              </w:rPr>
              <w:t>Discuss with</w:t>
            </w:r>
            <w:r w:rsidR="00763209">
              <w:rPr>
                <w:bCs w:val="0"/>
                <w:color w:val="000000" w:themeColor="text1"/>
                <w:sz w:val="20"/>
              </w:rPr>
              <w:t xml:space="preserve"> </w:t>
            </w:r>
            <w:r w:rsidR="00D27F21" w:rsidRPr="00D27F21">
              <w:rPr>
                <w:bCs w:val="0"/>
                <w:color w:val="000000" w:themeColor="text1"/>
                <w:sz w:val="20"/>
              </w:rPr>
              <w:t>Neutrino Muon Beamline</w:t>
            </w:r>
            <w:r w:rsidR="00D27F21">
              <w:rPr>
                <w:bCs w:val="0"/>
                <w:color w:val="000000" w:themeColor="text1"/>
                <w:sz w:val="20"/>
              </w:rPr>
              <w:t xml:space="preserve"> </w:t>
            </w:r>
            <w:r>
              <w:rPr>
                <w:bCs w:val="0"/>
                <w:color w:val="000000" w:themeColor="text1"/>
                <w:sz w:val="20"/>
              </w:rPr>
              <w:t>management the intended relationship between remote operators and the MCR.</w:t>
            </w:r>
          </w:p>
          <w:p w14:paraId="279C38AE" w14:textId="5047C397" w:rsidR="0077648B" w:rsidRPr="00A621BD" w:rsidRDefault="0077648B" w:rsidP="00FA32C4">
            <w:pPr>
              <w:pStyle w:val="ListParagraph"/>
              <w:numPr>
                <w:ilvl w:val="0"/>
                <w:numId w:val="13"/>
              </w:numPr>
              <w:ind w:left="403"/>
              <w:jc w:val="left"/>
              <w:cnfStyle w:val="000000100000" w:firstRow="0" w:lastRow="0" w:firstColumn="0" w:lastColumn="0" w:oddVBand="0" w:evenVBand="0" w:oddHBand="1" w:evenHBand="0" w:firstRowFirstColumn="0" w:firstRowLastColumn="0" w:lastRowFirstColumn="0" w:lastRowLastColumn="0"/>
              <w:rPr>
                <w:bCs w:val="0"/>
                <w:color w:val="000000" w:themeColor="text1"/>
                <w:sz w:val="20"/>
              </w:rPr>
            </w:pPr>
            <w:r w:rsidRPr="00A621BD">
              <w:rPr>
                <w:bCs w:val="0"/>
                <w:color w:val="000000" w:themeColor="text1"/>
                <w:sz w:val="20"/>
              </w:rPr>
              <w:t xml:space="preserve">Interview the MCR Operation Department and the </w:t>
            </w:r>
            <w:r w:rsidR="00D27F21" w:rsidRPr="00D27F21">
              <w:rPr>
                <w:bCs w:val="0"/>
                <w:color w:val="000000" w:themeColor="text1"/>
                <w:sz w:val="20"/>
              </w:rPr>
              <w:t>Neutrino Muon Beamline</w:t>
            </w:r>
            <w:r w:rsidR="00D27F21" w:rsidRPr="00A621BD">
              <w:rPr>
                <w:bCs w:val="0"/>
                <w:color w:val="000000" w:themeColor="text1"/>
                <w:sz w:val="20"/>
              </w:rPr>
              <w:t xml:space="preserve"> </w:t>
            </w:r>
            <w:r w:rsidRPr="00A621BD">
              <w:rPr>
                <w:bCs w:val="0"/>
                <w:color w:val="000000" w:themeColor="text1"/>
                <w:sz w:val="20"/>
              </w:rPr>
              <w:t>control room personnel</w:t>
            </w:r>
            <w:r w:rsidR="00EA648F">
              <w:rPr>
                <w:bCs w:val="0"/>
                <w:color w:val="000000" w:themeColor="text1"/>
                <w:sz w:val="20"/>
              </w:rPr>
              <w:t xml:space="preserve"> to ensure understanding of relationship and </w:t>
            </w:r>
            <w:r w:rsidR="0078692E">
              <w:rPr>
                <w:bCs w:val="0"/>
                <w:color w:val="000000" w:themeColor="text1"/>
                <w:sz w:val="20"/>
              </w:rPr>
              <w:t>roles, responsibilities, accountabilities, and authorities (</w:t>
            </w:r>
            <w:r w:rsidR="00EA648F">
              <w:rPr>
                <w:bCs w:val="0"/>
                <w:color w:val="000000" w:themeColor="text1"/>
                <w:sz w:val="20"/>
              </w:rPr>
              <w:t>R2A2s</w:t>
            </w:r>
            <w:r w:rsidR="0078692E">
              <w:rPr>
                <w:bCs w:val="0"/>
                <w:color w:val="000000" w:themeColor="text1"/>
                <w:sz w:val="20"/>
              </w:rPr>
              <w:t>)</w:t>
            </w:r>
            <w:r w:rsidR="00EA648F">
              <w:rPr>
                <w:bCs w:val="0"/>
                <w:color w:val="000000" w:themeColor="text1"/>
                <w:sz w:val="20"/>
              </w:rPr>
              <w:t>.</w:t>
            </w:r>
          </w:p>
        </w:tc>
        <w:tc>
          <w:tcPr>
            <w:tcW w:w="2519" w:type="dxa"/>
          </w:tcPr>
          <w:p w14:paraId="2F3733E5" w14:textId="77777777" w:rsidR="0077648B" w:rsidRPr="00CD0E99" w:rsidRDefault="0077648B" w:rsidP="00C60683">
            <w:pPr>
              <w:cnfStyle w:val="000000100000" w:firstRow="0" w:lastRow="0" w:firstColumn="0" w:lastColumn="0" w:oddVBand="0" w:evenVBand="0" w:oddHBand="1" w:evenHBand="0" w:firstRowFirstColumn="0" w:firstRowLastColumn="0" w:lastRowFirstColumn="0" w:lastRowLastColumn="0"/>
              <w:rPr>
                <w:color w:val="000000" w:themeColor="text1"/>
                <w:sz w:val="20"/>
              </w:rPr>
            </w:pPr>
          </w:p>
        </w:tc>
      </w:tr>
      <w:tr w:rsidR="00CD0E99" w:rsidRPr="00CD0E99" w14:paraId="76EB6E99" w14:textId="77777777" w:rsidTr="00824F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78D47E73" w14:textId="77777777" w:rsidR="00824F21" w:rsidRPr="00C92D93" w:rsidRDefault="006370B9" w:rsidP="00FA32C4">
            <w:pPr>
              <w:pStyle w:val="ListParagraph"/>
              <w:numPr>
                <w:ilvl w:val="0"/>
                <w:numId w:val="12"/>
              </w:numPr>
              <w:jc w:val="left"/>
              <w:rPr>
                <w:bCs/>
                <w:color w:val="000000" w:themeColor="text1"/>
                <w:sz w:val="20"/>
              </w:rPr>
            </w:pPr>
            <w:r w:rsidRPr="00CD0E99">
              <w:rPr>
                <w:bCs/>
                <w:color w:val="000000" w:themeColor="text1"/>
                <w:sz w:val="20"/>
              </w:rPr>
              <w:t>Determine adequacy of procedure program to support operations.</w:t>
            </w:r>
          </w:p>
          <w:p w14:paraId="4BC4A3C7" w14:textId="33C3C7CB" w:rsidR="00C92D93" w:rsidRPr="00CD0E99" w:rsidRDefault="00C92D93" w:rsidP="00C92D93">
            <w:pPr>
              <w:pStyle w:val="ListParagraph"/>
              <w:ind w:left="360"/>
              <w:jc w:val="left"/>
              <w:rPr>
                <w:bCs/>
                <w:color w:val="000000" w:themeColor="text1"/>
                <w:sz w:val="20"/>
              </w:rPr>
            </w:pPr>
          </w:p>
        </w:tc>
        <w:tc>
          <w:tcPr>
            <w:tcW w:w="4768" w:type="dxa"/>
          </w:tcPr>
          <w:p w14:paraId="51CBE47B" w14:textId="59F0B3FE" w:rsidR="00824F21" w:rsidRPr="00D26CA2" w:rsidRDefault="006370B9" w:rsidP="00FA32C4">
            <w:pPr>
              <w:pStyle w:val="ListParagraph"/>
              <w:numPr>
                <w:ilvl w:val="0"/>
                <w:numId w:val="13"/>
              </w:numPr>
              <w:ind w:left="403"/>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rPr>
            </w:pPr>
            <w:r w:rsidRPr="00D26CA2">
              <w:rPr>
                <w:bCs w:val="0"/>
                <w:color w:val="000000" w:themeColor="text1"/>
                <w:sz w:val="20"/>
              </w:rPr>
              <w:t>Basis for decision</w:t>
            </w:r>
            <w:r w:rsidR="00C9483A" w:rsidRPr="00D26CA2">
              <w:rPr>
                <w:bCs w:val="0"/>
                <w:color w:val="000000" w:themeColor="text1"/>
                <w:sz w:val="20"/>
              </w:rPr>
              <w:t>.</w:t>
            </w:r>
          </w:p>
        </w:tc>
        <w:tc>
          <w:tcPr>
            <w:tcW w:w="2519" w:type="dxa"/>
          </w:tcPr>
          <w:p w14:paraId="16091EB3" w14:textId="77777777" w:rsidR="00824F21" w:rsidRPr="00CD0E99" w:rsidRDefault="00824F21" w:rsidP="00C60683">
            <w:pPr>
              <w:cnfStyle w:val="000000010000" w:firstRow="0" w:lastRow="0" w:firstColumn="0" w:lastColumn="0" w:oddVBand="0" w:evenVBand="0" w:oddHBand="0" w:evenHBand="1" w:firstRowFirstColumn="0" w:firstRowLastColumn="0" w:lastRowFirstColumn="0" w:lastRowLastColumn="0"/>
              <w:rPr>
                <w:color w:val="000000" w:themeColor="text1"/>
                <w:sz w:val="20"/>
              </w:rPr>
            </w:pPr>
          </w:p>
        </w:tc>
      </w:tr>
    </w:tbl>
    <w:p w14:paraId="6C3CA789" w14:textId="77777777" w:rsidR="00824F21" w:rsidRPr="00CD0E99" w:rsidRDefault="00824F21">
      <w:pPr>
        <w:autoSpaceDE/>
        <w:autoSpaceDN/>
        <w:adjustRightInd/>
        <w:spacing w:after="200" w:line="276" w:lineRule="auto"/>
        <w:jc w:val="left"/>
        <w:rPr>
          <w:b/>
          <w:bCs w:val="0"/>
          <w:color w:val="000000" w:themeColor="text1"/>
        </w:rPr>
      </w:pPr>
      <w:r w:rsidRPr="00CD0E99">
        <w:rPr>
          <w:b/>
          <w:bCs w:val="0"/>
          <w:color w:val="000000" w:themeColor="text1"/>
        </w:rPr>
        <w:br w:type="page"/>
      </w:r>
    </w:p>
    <w:p w14:paraId="6DF42D20" w14:textId="0E3FE8F1" w:rsidR="005F4102" w:rsidRPr="00CD0E99" w:rsidRDefault="00824F21" w:rsidP="005F4102">
      <w:pPr>
        <w:rPr>
          <w:color w:val="000000" w:themeColor="text1"/>
        </w:rPr>
      </w:pPr>
      <w:r w:rsidRPr="00CD0E99">
        <w:rPr>
          <w:b/>
          <w:bCs w:val="0"/>
          <w:color w:val="000000" w:themeColor="text1"/>
        </w:rPr>
        <w:lastRenderedPageBreak/>
        <w:t>3</w:t>
      </w:r>
      <w:r w:rsidR="00715D97" w:rsidRPr="00CD0E99">
        <w:rPr>
          <w:b/>
          <w:bCs w:val="0"/>
          <w:color w:val="000000" w:themeColor="text1"/>
        </w:rPr>
        <w:t>.</w:t>
      </w:r>
      <w:r w:rsidRPr="00CD0E99">
        <w:rPr>
          <w:b/>
          <w:bCs w:val="0"/>
          <w:color w:val="000000" w:themeColor="text1"/>
        </w:rPr>
        <w:t>3</w:t>
      </w:r>
      <w:r w:rsidR="005F4102" w:rsidRPr="00CD0E99">
        <w:rPr>
          <w:b/>
          <w:bCs w:val="0"/>
          <w:color w:val="000000" w:themeColor="text1"/>
        </w:rPr>
        <w:t xml:space="preserve"> Work </w:t>
      </w:r>
      <w:r w:rsidR="00C9483A">
        <w:rPr>
          <w:b/>
          <w:bCs w:val="0"/>
          <w:color w:val="000000" w:themeColor="text1"/>
        </w:rPr>
        <w:t xml:space="preserve">Planning and </w:t>
      </w:r>
      <w:r w:rsidR="005F4102" w:rsidRPr="00CD0E99">
        <w:rPr>
          <w:b/>
          <w:bCs w:val="0"/>
          <w:color w:val="000000" w:themeColor="text1"/>
        </w:rPr>
        <w:t xml:space="preserve">Controls </w:t>
      </w:r>
      <w:r w:rsidR="006212FD" w:rsidRPr="00CD0E99">
        <w:rPr>
          <w:b/>
          <w:bCs w:val="0"/>
          <w:color w:val="000000" w:themeColor="text1"/>
        </w:rPr>
        <w:t>Related to Accelerator Safety</w:t>
      </w:r>
      <w:r w:rsidR="005F4102" w:rsidRPr="00CD0E99">
        <w:rPr>
          <w:bCs w:val="0"/>
          <w:color w:val="000000" w:themeColor="text1"/>
        </w:rPr>
        <w:t xml:space="preserve"> </w:t>
      </w:r>
    </w:p>
    <w:p w14:paraId="4B74164A" w14:textId="77777777" w:rsidR="005F4102" w:rsidRPr="00CD0E99" w:rsidRDefault="005F4102" w:rsidP="005F4102">
      <w:pPr>
        <w:rPr>
          <w:b/>
          <w:bCs w:val="0"/>
          <w:color w:val="000000" w:themeColor="text1"/>
        </w:rPr>
      </w:pPr>
    </w:p>
    <w:p w14:paraId="3F8803DA" w14:textId="77777777" w:rsidR="005F4102" w:rsidRPr="00CD0E99" w:rsidRDefault="005F4102" w:rsidP="005F4102">
      <w:pPr>
        <w:rPr>
          <w:b/>
          <w:bCs w:val="0"/>
          <w:color w:val="000000" w:themeColor="text1"/>
        </w:rPr>
      </w:pPr>
      <w:r w:rsidRPr="00CD0E99">
        <w:rPr>
          <w:b/>
          <w:bCs w:val="0"/>
          <w:color w:val="000000" w:themeColor="text1"/>
        </w:rPr>
        <w:t>Objective:</w:t>
      </w:r>
    </w:p>
    <w:p w14:paraId="60089C68" w14:textId="630AD014" w:rsidR="005F4102" w:rsidRPr="00CD0E99" w:rsidRDefault="001E38B2" w:rsidP="005F4102">
      <w:pPr>
        <w:rPr>
          <w:bCs w:val="0"/>
          <w:color w:val="000000" w:themeColor="text1"/>
        </w:rPr>
      </w:pPr>
      <w:r w:rsidRPr="00CD0E99">
        <w:rPr>
          <w:bCs w:val="0"/>
          <w:color w:val="000000" w:themeColor="text1"/>
        </w:rPr>
        <w:t>Determine that Fermilab</w:t>
      </w:r>
      <w:r w:rsidR="005F4102" w:rsidRPr="00CD0E99">
        <w:rPr>
          <w:bCs w:val="0"/>
          <w:color w:val="000000" w:themeColor="text1"/>
        </w:rPr>
        <w:t xml:space="preserve"> has a</w:t>
      </w:r>
      <w:r w:rsidR="005328D8">
        <w:rPr>
          <w:bCs w:val="0"/>
          <w:color w:val="000000" w:themeColor="text1"/>
        </w:rPr>
        <w:t xml:space="preserve"> </w:t>
      </w:r>
      <w:r w:rsidR="005F4102" w:rsidRPr="00CD0E99">
        <w:rPr>
          <w:bCs w:val="0"/>
          <w:color w:val="000000" w:themeColor="text1"/>
        </w:rPr>
        <w:t>work controls program consistent with both DOE and contractor re</w:t>
      </w:r>
      <w:r w:rsidRPr="00CD0E99">
        <w:rPr>
          <w:bCs w:val="0"/>
          <w:color w:val="000000" w:themeColor="text1"/>
        </w:rPr>
        <w:t>quirements.  Determine that Fermilab</w:t>
      </w:r>
      <w:r w:rsidR="005F4102" w:rsidRPr="00CD0E99">
        <w:rPr>
          <w:bCs w:val="0"/>
          <w:color w:val="000000" w:themeColor="text1"/>
        </w:rPr>
        <w:t xml:space="preserve"> work controls are managed as part of a controlled system complete with processes for regular update and revision. Determine that work controls, updates and revisions are effectively communicated as part of the </w:t>
      </w:r>
      <w:r w:rsidR="008A1B5B" w:rsidRPr="00CD0E99">
        <w:rPr>
          <w:bCs w:val="0"/>
          <w:color w:val="000000" w:themeColor="text1"/>
        </w:rPr>
        <w:t>Fermilab</w:t>
      </w:r>
      <w:r w:rsidR="005F4102" w:rsidRPr="00CD0E99">
        <w:rPr>
          <w:bCs w:val="0"/>
          <w:color w:val="000000" w:themeColor="text1"/>
        </w:rPr>
        <w:t xml:space="preserve"> configuration management program. </w:t>
      </w:r>
      <w:r w:rsidR="00C44ECC">
        <w:rPr>
          <w:bCs w:val="0"/>
          <w:color w:val="000000" w:themeColor="text1"/>
        </w:rPr>
        <w:t xml:space="preserve"> The breadth of inquiries on this topic may be tailored by the ARR review team to the scope of the module being assessed in the ARR.</w:t>
      </w:r>
    </w:p>
    <w:p w14:paraId="4565364B" w14:textId="77777777" w:rsidR="005F4102" w:rsidRPr="00CD0E99" w:rsidRDefault="005F4102" w:rsidP="005F4102">
      <w:pPr>
        <w:spacing w:after="40"/>
        <w:rPr>
          <w:rFonts w:eastAsia="SymbolMT"/>
          <w:bCs w:val="0"/>
          <w:color w:val="000000" w:themeColor="text1"/>
        </w:rPr>
      </w:pPr>
    </w:p>
    <w:p w14:paraId="56E0C664" w14:textId="77777777" w:rsidR="005F4102" w:rsidRPr="00CD0E99" w:rsidRDefault="005F4102" w:rsidP="005F4102">
      <w:pPr>
        <w:spacing w:after="40"/>
        <w:rPr>
          <w:b/>
          <w:color w:val="000000" w:themeColor="text1"/>
        </w:rPr>
      </w:pPr>
      <w:r w:rsidRPr="00CD0E99">
        <w:rPr>
          <w:b/>
          <w:color w:val="000000" w:themeColor="text1"/>
        </w:rPr>
        <w:t>Criteria:</w:t>
      </w:r>
    </w:p>
    <w:p w14:paraId="0827E0CB" w14:textId="77777777" w:rsidR="005F4102" w:rsidRPr="00A8125E" w:rsidRDefault="005F4102" w:rsidP="00A8125E">
      <w:pPr>
        <w:rPr>
          <w:color w:val="000000" w:themeColor="text1"/>
        </w:rPr>
      </w:pPr>
      <w:r w:rsidRPr="00A8125E">
        <w:rPr>
          <w:color w:val="000000" w:themeColor="text1"/>
        </w:rPr>
        <w:t xml:space="preserve">The </w:t>
      </w:r>
      <w:r w:rsidR="001E38B2" w:rsidRPr="00A8125E">
        <w:rPr>
          <w:color w:val="000000" w:themeColor="text1"/>
        </w:rPr>
        <w:t>Fermilab</w:t>
      </w:r>
      <w:r w:rsidRPr="00A8125E">
        <w:rPr>
          <w:color w:val="000000" w:themeColor="text1"/>
        </w:rPr>
        <w:t xml:space="preserve"> work control program should include:</w:t>
      </w:r>
    </w:p>
    <w:p w14:paraId="7CE785E3" w14:textId="75BF1BDC" w:rsidR="005F4102" w:rsidRPr="00CD0E99" w:rsidRDefault="005F4102" w:rsidP="005F4102">
      <w:pPr>
        <w:pStyle w:val="ListParagraph"/>
        <w:ind w:left="360"/>
        <w:rPr>
          <w:color w:val="000000" w:themeColor="text1"/>
        </w:rPr>
      </w:pPr>
    </w:p>
    <w:p w14:paraId="590853DE" w14:textId="77777777" w:rsidR="005F4102" w:rsidRPr="00CD0E99" w:rsidRDefault="001E38B2" w:rsidP="00FA32C4">
      <w:pPr>
        <w:pStyle w:val="ListParagraph"/>
        <w:numPr>
          <w:ilvl w:val="0"/>
          <w:numId w:val="6"/>
        </w:numPr>
        <w:ind w:left="720"/>
        <w:jc w:val="left"/>
        <w:rPr>
          <w:color w:val="000000" w:themeColor="text1"/>
        </w:rPr>
      </w:pPr>
      <w:r w:rsidRPr="00CD0E99">
        <w:rPr>
          <w:color w:val="000000" w:themeColor="text1"/>
        </w:rPr>
        <w:t>P</w:t>
      </w:r>
      <w:r w:rsidR="005F4102" w:rsidRPr="00CD0E99">
        <w:rPr>
          <w:color w:val="000000" w:themeColor="text1"/>
        </w:rPr>
        <w:t xml:space="preserve">re-approved work plans for proposed work particularly those systems with safety significance; </w:t>
      </w:r>
    </w:p>
    <w:p w14:paraId="2F8655F9" w14:textId="77777777" w:rsidR="005F4102" w:rsidRPr="00CD0E99" w:rsidRDefault="005F4102" w:rsidP="00FA32C4">
      <w:pPr>
        <w:pStyle w:val="ListParagraph"/>
        <w:numPr>
          <w:ilvl w:val="0"/>
          <w:numId w:val="6"/>
        </w:numPr>
        <w:ind w:left="720"/>
        <w:jc w:val="left"/>
        <w:rPr>
          <w:color w:val="000000" w:themeColor="text1"/>
        </w:rPr>
      </w:pPr>
      <w:r w:rsidRPr="00CD0E99">
        <w:rPr>
          <w:color w:val="000000" w:themeColor="text1"/>
        </w:rPr>
        <w:t>review of proposed work and management approval before starting work or the return of equipment to service;</w:t>
      </w:r>
    </w:p>
    <w:p w14:paraId="4F9D01A1" w14:textId="77777777" w:rsidR="005F4102" w:rsidRPr="00CD0E99" w:rsidRDefault="005F4102" w:rsidP="00FA32C4">
      <w:pPr>
        <w:pStyle w:val="ListParagraph"/>
        <w:numPr>
          <w:ilvl w:val="0"/>
          <w:numId w:val="6"/>
        </w:numPr>
        <w:ind w:left="720"/>
        <w:jc w:val="left"/>
        <w:rPr>
          <w:color w:val="000000" w:themeColor="text1"/>
        </w:rPr>
      </w:pPr>
      <w:r w:rsidRPr="00CD0E99">
        <w:rPr>
          <w:color w:val="000000" w:themeColor="text1"/>
        </w:rPr>
        <w:t>work assignments only for qualified and authorized personnel;</w:t>
      </w:r>
    </w:p>
    <w:p w14:paraId="555464F7" w14:textId="77777777" w:rsidR="006212FD" w:rsidRPr="00CD0E99" w:rsidRDefault="005F4102" w:rsidP="00FA32C4">
      <w:pPr>
        <w:pStyle w:val="ListParagraph"/>
        <w:numPr>
          <w:ilvl w:val="0"/>
          <w:numId w:val="6"/>
        </w:numPr>
        <w:ind w:left="720"/>
        <w:jc w:val="left"/>
        <w:rPr>
          <w:color w:val="000000" w:themeColor="text1"/>
        </w:rPr>
      </w:pPr>
      <w:r w:rsidRPr="00CD0E99">
        <w:rPr>
          <w:color w:val="000000" w:themeColor="text1"/>
        </w:rPr>
        <w:t xml:space="preserve">management validation of work for completeness and functionality; </w:t>
      </w:r>
    </w:p>
    <w:p w14:paraId="21B22BA7" w14:textId="77777777" w:rsidR="001015A7" w:rsidRPr="00CD0E99" w:rsidRDefault="001015A7" w:rsidP="00FA32C4">
      <w:pPr>
        <w:pStyle w:val="ListParagraph"/>
        <w:numPr>
          <w:ilvl w:val="0"/>
          <w:numId w:val="6"/>
        </w:numPr>
        <w:ind w:left="720"/>
        <w:jc w:val="left"/>
        <w:rPr>
          <w:color w:val="000000" w:themeColor="text1"/>
        </w:rPr>
      </w:pPr>
      <w:r w:rsidRPr="00CD0E99">
        <w:rPr>
          <w:color w:val="000000" w:themeColor="text1"/>
        </w:rPr>
        <w:t>document control of the program, periodic updates and revisions as necessary; and</w:t>
      </w:r>
    </w:p>
    <w:p w14:paraId="4B4169ED" w14:textId="77777777" w:rsidR="005F4102" w:rsidRPr="00CD0E99" w:rsidRDefault="005F4102" w:rsidP="00FA32C4">
      <w:pPr>
        <w:pStyle w:val="ListParagraph"/>
        <w:numPr>
          <w:ilvl w:val="0"/>
          <w:numId w:val="6"/>
        </w:numPr>
        <w:ind w:left="720"/>
        <w:jc w:val="left"/>
        <w:rPr>
          <w:color w:val="000000" w:themeColor="text1"/>
        </w:rPr>
      </w:pPr>
      <w:r w:rsidRPr="00CD0E99">
        <w:rPr>
          <w:color w:val="000000" w:themeColor="text1"/>
        </w:rPr>
        <w:t>effective communication of information on controlled work scope.</w:t>
      </w:r>
    </w:p>
    <w:p w14:paraId="27899525" w14:textId="77777777" w:rsidR="005F4102" w:rsidRPr="00CD0E99" w:rsidRDefault="005F4102" w:rsidP="005F4102">
      <w:pPr>
        <w:pStyle w:val="ListParagraph"/>
        <w:rPr>
          <w:color w:val="000000" w:themeColor="text1"/>
        </w:rPr>
      </w:pPr>
    </w:p>
    <w:p w14:paraId="642B836E" w14:textId="77777777" w:rsidR="005F4102" w:rsidRPr="00CD0E99" w:rsidRDefault="005F4102" w:rsidP="005F4102">
      <w:pPr>
        <w:spacing w:after="40"/>
        <w:rPr>
          <w:b/>
          <w:color w:val="000000" w:themeColor="text1"/>
        </w:rPr>
      </w:pPr>
      <w:r w:rsidRPr="00CD0E99">
        <w:rPr>
          <w:b/>
          <w:color w:val="000000" w:themeColor="text1"/>
        </w:rPr>
        <w:t>Approach:</w:t>
      </w:r>
    </w:p>
    <w:p w14:paraId="745E0EBD" w14:textId="77777777" w:rsidR="005F4102" w:rsidRPr="00CD0E99" w:rsidRDefault="005F4102" w:rsidP="005F4102">
      <w:pPr>
        <w:spacing w:after="40"/>
        <w:rPr>
          <w:color w:val="000000" w:themeColor="text1"/>
        </w:rPr>
      </w:pPr>
      <w:r w:rsidRPr="00CD0E99">
        <w:rPr>
          <w:b/>
          <w:color w:val="000000" w:themeColor="text1"/>
        </w:rPr>
        <w:t>Document Review:</w:t>
      </w:r>
      <w:r w:rsidRPr="00CD0E99">
        <w:rPr>
          <w:color w:val="000000" w:themeColor="text1"/>
        </w:rPr>
        <w:t xml:space="preserve"> Review </w:t>
      </w:r>
      <w:r w:rsidR="001E38B2" w:rsidRPr="00CD0E99">
        <w:rPr>
          <w:color w:val="000000" w:themeColor="text1"/>
        </w:rPr>
        <w:t>the Fermilab</w:t>
      </w:r>
      <w:r w:rsidRPr="00CD0E99">
        <w:rPr>
          <w:color w:val="000000" w:themeColor="text1"/>
        </w:rPr>
        <w:t xml:space="preserve"> work control program.  Review selected work control procedures on those accelerator systems assoc</w:t>
      </w:r>
      <w:r w:rsidR="00C014EF" w:rsidRPr="00CD0E99">
        <w:rPr>
          <w:color w:val="000000" w:themeColor="text1"/>
        </w:rPr>
        <w:t>iated with engineered controls.</w:t>
      </w:r>
    </w:p>
    <w:p w14:paraId="57686B8F" w14:textId="77777777" w:rsidR="005F4102" w:rsidRPr="00CD0E99" w:rsidRDefault="005F4102" w:rsidP="005F4102">
      <w:pPr>
        <w:spacing w:after="40"/>
        <w:rPr>
          <w:b/>
          <w:color w:val="000000" w:themeColor="text1"/>
        </w:rPr>
      </w:pPr>
    </w:p>
    <w:p w14:paraId="32CD6F9D" w14:textId="7CB6FE19" w:rsidR="005F4102" w:rsidRPr="00CD0E99" w:rsidRDefault="005F4102" w:rsidP="005F4102">
      <w:pPr>
        <w:spacing w:after="40"/>
        <w:rPr>
          <w:color w:val="000000" w:themeColor="text1"/>
        </w:rPr>
      </w:pPr>
      <w:r w:rsidRPr="00CD0E99">
        <w:rPr>
          <w:b/>
          <w:color w:val="000000" w:themeColor="text1"/>
        </w:rPr>
        <w:t>Interviews</w:t>
      </w:r>
      <w:r w:rsidR="00C92D93">
        <w:rPr>
          <w:b/>
          <w:color w:val="000000" w:themeColor="text1"/>
        </w:rPr>
        <w:t xml:space="preserve"> and Performance Review</w:t>
      </w:r>
      <w:r w:rsidRPr="00CD0E99">
        <w:rPr>
          <w:b/>
          <w:color w:val="000000" w:themeColor="text1"/>
        </w:rPr>
        <w:t>:</w:t>
      </w:r>
      <w:r w:rsidRPr="00CD0E99">
        <w:rPr>
          <w:color w:val="000000" w:themeColor="text1"/>
        </w:rPr>
        <w:t xml:space="preserve"> Interview </w:t>
      </w:r>
      <w:r w:rsidR="008A1B5B" w:rsidRPr="00CD0E99">
        <w:rPr>
          <w:color w:val="000000" w:themeColor="text1"/>
        </w:rPr>
        <w:t>Fermilab</w:t>
      </w:r>
      <w:r w:rsidRPr="00CD0E99">
        <w:rPr>
          <w:color w:val="000000" w:themeColor="text1"/>
        </w:rPr>
        <w:t xml:space="preserve"> staff with responsibility for the work control program. Interview selected operations and maintenance</w:t>
      </w:r>
      <w:r w:rsidR="00C92D93">
        <w:rPr>
          <w:color w:val="000000" w:themeColor="text1"/>
        </w:rPr>
        <w:t xml:space="preserve"> staff</w:t>
      </w:r>
      <w:r w:rsidRPr="00CD0E99">
        <w:rPr>
          <w:color w:val="000000" w:themeColor="text1"/>
        </w:rPr>
        <w:t xml:space="preserve"> on their experience with the </w:t>
      </w:r>
      <w:r w:rsidR="008A1B5B" w:rsidRPr="00CD0E99">
        <w:rPr>
          <w:color w:val="000000" w:themeColor="text1"/>
        </w:rPr>
        <w:t>Fermilab</w:t>
      </w:r>
      <w:r w:rsidRPr="00CD0E99">
        <w:rPr>
          <w:color w:val="000000" w:themeColor="text1"/>
        </w:rPr>
        <w:t xml:space="preserve"> work control program.</w:t>
      </w:r>
      <w:r w:rsidR="00C92D93">
        <w:rPr>
          <w:color w:val="000000" w:themeColor="text1"/>
        </w:rPr>
        <w:t xml:space="preserve">  </w:t>
      </w:r>
      <w:r w:rsidR="0078692E">
        <w:rPr>
          <w:color w:val="000000" w:themeColor="text1"/>
        </w:rPr>
        <w:t>If possible, a</w:t>
      </w:r>
      <w:r w:rsidRPr="00CD0E99">
        <w:rPr>
          <w:color w:val="000000" w:themeColor="text1"/>
        </w:rPr>
        <w:t xml:space="preserve">ttend operations/maintenance activities performed under specific work controls. Interview staff </w:t>
      </w:r>
      <w:r w:rsidR="00C92D93">
        <w:rPr>
          <w:color w:val="000000" w:themeColor="text1"/>
        </w:rPr>
        <w:t>involved in</w:t>
      </w:r>
      <w:r w:rsidRPr="00CD0E99">
        <w:rPr>
          <w:color w:val="000000" w:themeColor="text1"/>
        </w:rPr>
        <w:t xml:space="preserve"> the process to update or revise procedures. Assess process for communicating work status, completion and any modifications to work controls.</w:t>
      </w:r>
    </w:p>
    <w:p w14:paraId="0E3F959B" w14:textId="77777777" w:rsidR="005F4102" w:rsidRPr="00CD0E99" w:rsidRDefault="005F4102" w:rsidP="005F4102">
      <w:pPr>
        <w:rPr>
          <w:b/>
          <w:color w:val="000000" w:themeColor="text1"/>
        </w:rPr>
      </w:pPr>
    </w:p>
    <w:p w14:paraId="385B1E4C" w14:textId="77777777" w:rsidR="00CF7D45" w:rsidRPr="00CD0E99" w:rsidRDefault="00CF7D45">
      <w:pPr>
        <w:autoSpaceDE/>
        <w:autoSpaceDN/>
        <w:adjustRightInd/>
        <w:spacing w:after="200" w:line="276" w:lineRule="auto"/>
        <w:jc w:val="left"/>
        <w:rPr>
          <w:b/>
          <w:bCs w:val="0"/>
          <w:color w:val="000000" w:themeColor="text1"/>
        </w:rPr>
      </w:pPr>
      <w:r w:rsidRPr="00CD0E99">
        <w:rPr>
          <w:b/>
          <w:bCs w:val="0"/>
          <w:color w:val="000000" w:themeColor="text1"/>
        </w:rPr>
        <w:br w:type="page"/>
      </w:r>
    </w:p>
    <w:p w14:paraId="1AA60BEC" w14:textId="58D7A3A1" w:rsidR="00CF7D45" w:rsidRPr="00CD0E99" w:rsidRDefault="000601E2" w:rsidP="005F4102">
      <w:pPr>
        <w:rPr>
          <w:b/>
          <w:bCs w:val="0"/>
          <w:color w:val="000000" w:themeColor="text1"/>
          <w:sz w:val="22"/>
        </w:rPr>
      </w:pPr>
      <w:r w:rsidRPr="00CD0E99">
        <w:rPr>
          <w:b/>
          <w:bCs w:val="0"/>
          <w:color w:val="000000" w:themeColor="text1"/>
          <w:sz w:val="22"/>
        </w:rPr>
        <w:lastRenderedPageBreak/>
        <w:t xml:space="preserve">Criterion </w:t>
      </w:r>
      <w:r w:rsidR="00824F21" w:rsidRPr="00CD0E99">
        <w:rPr>
          <w:b/>
          <w:bCs w:val="0"/>
          <w:color w:val="000000" w:themeColor="text1"/>
          <w:sz w:val="22"/>
        </w:rPr>
        <w:t>3</w:t>
      </w:r>
      <w:r w:rsidR="007A57DA" w:rsidRPr="00CD0E99">
        <w:rPr>
          <w:b/>
          <w:bCs w:val="0"/>
          <w:color w:val="000000" w:themeColor="text1"/>
          <w:sz w:val="22"/>
        </w:rPr>
        <w:t>.</w:t>
      </w:r>
      <w:r w:rsidR="00824F21" w:rsidRPr="00CD0E99">
        <w:rPr>
          <w:b/>
          <w:bCs w:val="0"/>
          <w:color w:val="000000" w:themeColor="text1"/>
          <w:sz w:val="22"/>
        </w:rPr>
        <w:t>3</w:t>
      </w:r>
      <w:r w:rsidR="00CF7D45" w:rsidRPr="00CD0E99">
        <w:rPr>
          <w:b/>
          <w:bCs w:val="0"/>
          <w:color w:val="000000" w:themeColor="text1"/>
          <w:sz w:val="22"/>
        </w:rPr>
        <w:t xml:space="preserve">: </w:t>
      </w:r>
      <w:r w:rsidR="00C9483A" w:rsidRPr="00C9483A">
        <w:rPr>
          <w:b/>
          <w:bCs w:val="0"/>
          <w:color w:val="000000" w:themeColor="text1"/>
          <w:sz w:val="22"/>
        </w:rPr>
        <w:t>Work Planning and Controls Program Related to Accelerator Safety</w:t>
      </w:r>
    </w:p>
    <w:p w14:paraId="6F242D0E" w14:textId="77777777" w:rsidR="005F4102" w:rsidRPr="00CD0E99" w:rsidRDefault="005F4102" w:rsidP="005F4102">
      <w:pPr>
        <w:rPr>
          <w:b/>
          <w:bCs w:val="0"/>
          <w:color w:val="000000" w:themeColor="text1"/>
          <w:sz w:val="22"/>
        </w:rPr>
      </w:pPr>
      <w:r w:rsidRPr="00CD0E99">
        <w:rPr>
          <w:b/>
          <w:bCs w:val="0"/>
          <w:color w:val="000000" w:themeColor="text1"/>
          <w:sz w:val="22"/>
        </w:rPr>
        <w:t>Lines of Inquiry, Status and Evidence for Each Criterion</w:t>
      </w:r>
    </w:p>
    <w:p w14:paraId="59E1677F" w14:textId="77777777" w:rsidR="005F4102" w:rsidRPr="00CD0E99" w:rsidRDefault="005F4102" w:rsidP="005F4102">
      <w:pPr>
        <w:rPr>
          <w:b/>
          <w:bCs w:val="0"/>
          <w:color w:val="000000" w:themeColor="text1"/>
        </w:rPr>
      </w:pPr>
    </w:p>
    <w:tbl>
      <w:tblPr>
        <w:tblStyle w:val="LightGrid-Accent1"/>
        <w:tblW w:w="9735" w:type="dxa"/>
        <w:tblLayout w:type="fixed"/>
        <w:tblLook w:val="04A0" w:firstRow="1" w:lastRow="0" w:firstColumn="1" w:lastColumn="0" w:noHBand="0" w:noVBand="1"/>
      </w:tblPr>
      <w:tblGrid>
        <w:gridCol w:w="2448"/>
        <w:gridCol w:w="4768"/>
        <w:gridCol w:w="2519"/>
      </w:tblGrid>
      <w:tr w:rsidR="00CD0E99" w:rsidRPr="00CD0E99" w14:paraId="08D53A98" w14:textId="77777777" w:rsidTr="00D26C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5" w:type="dxa"/>
            <w:gridSpan w:val="3"/>
            <w:hideMark/>
          </w:tcPr>
          <w:p w14:paraId="374C6541" w14:textId="77777777" w:rsidR="005F4102" w:rsidRPr="00CD0E99" w:rsidRDefault="005F4102">
            <w:pPr>
              <w:rPr>
                <w:b w:val="0"/>
                <w:color w:val="000000" w:themeColor="text1"/>
              </w:rPr>
            </w:pPr>
          </w:p>
        </w:tc>
      </w:tr>
      <w:tr w:rsidR="00CD0E99" w:rsidRPr="00CD0E99" w14:paraId="04DF7E24" w14:textId="77777777" w:rsidTr="00D26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hideMark/>
          </w:tcPr>
          <w:p w14:paraId="773593BC" w14:textId="77777777" w:rsidR="005F4102" w:rsidRPr="00CD0E99" w:rsidRDefault="005F4102">
            <w:pPr>
              <w:rPr>
                <w:color w:val="000000" w:themeColor="text1"/>
                <w:sz w:val="20"/>
              </w:rPr>
            </w:pPr>
            <w:r w:rsidRPr="00CD0E99">
              <w:rPr>
                <w:bCs/>
                <w:color w:val="000000" w:themeColor="text1"/>
                <w:sz w:val="20"/>
              </w:rPr>
              <w:t>LOI</w:t>
            </w:r>
          </w:p>
        </w:tc>
        <w:tc>
          <w:tcPr>
            <w:tcW w:w="4768" w:type="dxa"/>
            <w:hideMark/>
          </w:tcPr>
          <w:p w14:paraId="5D718E2E" w14:textId="77777777" w:rsidR="005F4102" w:rsidRPr="00CD0E99" w:rsidRDefault="005F4102">
            <w:pP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CD0E99">
              <w:rPr>
                <w:bCs w:val="0"/>
                <w:color w:val="000000" w:themeColor="text1"/>
                <w:sz w:val="20"/>
              </w:rPr>
              <w:t>Status/Evidence</w:t>
            </w:r>
          </w:p>
        </w:tc>
        <w:tc>
          <w:tcPr>
            <w:tcW w:w="2519" w:type="dxa"/>
            <w:hideMark/>
          </w:tcPr>
          <w:p w14:paraId="6868505A" w14:textId="77777777" w:rsidR="005F4102" w:rsidRPr="00CD0E99" w:rsidRDefault="005F4102">
            <w:pP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CD0E99">
              <w:rPr>
                <w:bCs w:val="0"/>
                <w:color w:val="000000" w:themeColor="text1"/>
                <w:sz w:val="20"/>
              </w:rPr>
              <w:t>ARR Reviewer Notes</w:t>
            </w:r>
          </w:p>
        </w:tc>
      </w:tr>
      <w:tr w:rsidR="00CD0E99" w:rsidRPr="00CD0E99" w14:paraId="4E8E7B1C" w14:textId="77777777" w:rsidTr="00D26C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hideMark/>
          </w:tcPr>
          <w:p w14:paraId="0CD59866" w14:textId="77777777" w:rsidR="005F4102" w:rsidRPr="00C92D93" w:rsidRDefault="00C92D93" w:rsidP="00FA32C4">
            <w:pPr>
              <w:pStyle w:val="ListParagraph"/>
              <w:numPr>
                <w:ilvl w:val="0"/>
                <w:numId w:val="7"/>
              </w:numPr>
              <w:jc w:val="left"/>
              <w:rPr>
                <w:color w:val="000000" w:themeColor="text1"/>
                <w:sz w:val="20"/>
              </w:rPr>
            </w:pPr>
            <w:r>
              <w:rPr>
                <w:color w:val="000000" w:themeColor="text1"/>
                <w:sz w:val="20"/>
              </w:rPr>
              <w:t xml:space="preserve">Assess </w:t>
            </w:r>
            <w:r w:rsidR="005F4102" w:rsidRPr="00CD0E99">
              <w:rPr>
                <w:color w:val="000000" w:themeColor="text1"/>
                <w:sz w:val="20"/>
              </w:rPr>
              <w:t xml:space="preserve">staff </w:t>
            </w:r>
            <w:r>
              <w:rPr>
                <w:color w:val="000000" w:themeColor="text1"/>
                <w:sz w:val="20"/>
              </w:rPr>
              <w:t>understanding related to</w:t>
            </w:r>
            <w:r w:rsidR="005F4102" w:rsidRPr="00CD0E99">
              <w:rPr>
                <w:color w:val="000000" w:themeColor="text1"/>
                <w:sz w:val="20"/>
              </w:rPr>
              <w:t xml:space="preserve"> role</w:t>
            </w:r>
            <w:r>
              <w:rPr>
                <w:color w:val="000000" w:themeColor="text1"/>
                <w:sz w:val="20"/>
              </w:rPr>
              <w:t>s</w:t>
            </w:r>
            <w:r w:rsidR="005F4102" w:rsidRPr="00CD0E99">
              <w:rPr>
                <w:color w:val="000000" w:themeColor="text1"/>
                <w:sz w:val="20"/>
              </w:rPr>
              <w:t xml:space="preserve"> in the work control program</w:t>
            </w:r>
            <w:r w:rsidR="00C44ECC">
              <w:rPr>
                <w:color w:val="000000" w:themeColor="text1"/>
                <w:sz w:val="20"/>
              </w:rPr>
              <w:t>.</w:t>
            </w:r>
            <w:r w:rsidR="005F4102" w:rsidRPr="00CD0E99">
              <w:rPr>
                <w:color w:val="000000" w:themeColor="text1"/>
                <w:sz w:val="20"/>
              </w:rPr>
              <w:t xml:space="preserve"> </w:t>
            </w:r>
          </w:p>
          <w:p w14:paraId="7AF21609" w14:textId="0564F347" w:rsidR="00C92D93" w:rsidRPr="00CD0E99" w:rsidRDefault="00C92D93" w:rsidP="00C92D93">
            <w:pPr>
              <w:pStyle w:val="ListParagraph"/>
              <w:ind w:left="360"/>
              <w:jc w:val="left"/>
              <w:rPr>
                <w:color w:val="000000" w:themeColor="text1"/>
                <w:sz w:val="20"/>
              </w:rPr>
            </w:pPr>
          </w:p>
        </w:tc>
        <w:tc>
          <w:tcPr>
            <w:tcW w:w="4768" w:type="dxa"/>
            <w:hideMark/>
          </w:tcPr>
          <w:p w14:paraId="4B40C795" w14:textId="77777777" w:rsidR="00D26CA2" w:rsidRPr="00D26CA2" w:rsidRDefault="00D26CA2" w:rsidP="00FA32C4">
            <w:pPr>
              <w:pStyle w:val="ListParagraph"/>
              <w:numPr>
                <w:ilvl w:val="0"/>
                <w:numId w:val="13"/>
              </w:numPr>
              <w:ind w:left="313"/>
              <w:jc w:val="left"/>
              <w:cnfStyle w:val="000000010000" w:firstRow="0" w:lastRow="0" w:firstColumn="0" w:lastColumn="0" w:oddVBand="0" w:evenVBand="0" w:oddHBand="0" w:evenHBand="1" w:firstRowFirstColumn="0" w:firstRowLastColumn="0" w:lastRowFirstColumn="0" w:lastRowLastColumn="0"/>
              <w:rPr>
                <w:color w:val="000000" w:themeColor="text1"/>
                <w:sz w:val="20"/>
              </w:rPr>
            </w:pPr>
            <w:r>
              <w:rPr>
                <w:bCs w:val="0"/>
                <w:color w:val="000000" w:themeColor="text1"/>
                <w:sz w:val="20"/>
              </w:rPr>
              <w:t xml:space="preserve">Review procedures for review and approval of proposed experiments. </w:t>
            </w:r>
          </w:p>
          <w:p w14:paraId="4EC32540" w14:textId="2E9C85FD" w:rsidR="005F4102" w:rsidRPr="00D26CA2" w:rsidRDefault="00D26CA2" w:rsidP="00FA32C4">
            <w:pPr>
              <w:pStyle w:val="ListParagraph"/>
              <w:numPr>
                <w:ilvl w:val="0"/>
                <w:numId w:val="13"/>
              </w:numPr>
              <w:ind w:left="313"/>
              <w:jc w:val="left"/>
              <w:cnfStyle w:val="000000010000" w:firstRow="0" w:lastRow="0" w:firstColumn="0" w:lastColumn="0" w:oddVBand="0" w:evenVBand="0" w:oddHBand="0" w:evenHBand="1" w:firstRowFirstColumn="0" w:firstRowLastColumn="0" w:lastRowFirstColumn="0" w:lastRowLastColumn="0"/>
              <w:rPr>
                <w:color w:val="000000" w:themeColor="text1"/>
                <w:sz w:val="20"/>
              </w:rPr>
            </w:pPr>
            <w:r>
              <w:rPr>
                <w:bCs w:val="0"/>
                <w:color w:val="000000" w:themeColor="text1"/>
                <w:sz w:val="20"/>
              </w:rPr>
              <w:t>Review work control for approved procedures (i.e., target installation, running, uninstalling, storing equipment)</w:t>
            </w:r>
          </w:p>
        </w:tc>
        <w:tc>
          <w:tcPr>
            <w:tcW w:w="2519" w:type="dxa"/>
          </w:tcPr>
          <w:p w14:paraId="2F78F652" w14:textId="125BDA54" w:rsidR="005F4102" w:rsidRPr="00CD0E99" w:rsidRDefault="005F4102">
            <w:pPr>
              <w:cnfStyle w:val="000000010000" w:firstRow="0" w:lastRow="0" w:firstColumn="0" w:lastColumn="0" w:oddVBand="0" w:evenVBand="0" w:oddHBand="0" w:evenHBand="1" w:firstRowFirstColumn="0" w:firstRowLastColumn="0" w:lastRowFirstColumn="0" w:lastRowLastColumn="0"/>
              <w:rPr>
                <w:color w:val="000000" w:themeColor="text1"/>
                <w:sz w:val="20"/>
              </w:rPr>
            </w:pPr>
          </w:p>
        </w:tc>
      </w:tr>
      <w:tr w:rsidR="00CD0E99" w:rsidRPr="00CD0E99" w14:paraId="20297633" w14:textId="77777777" w:rsidTr="00D26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hideMark/>
          </w:tcPr>
          <w:p w14:paraId="0D6F07C0" w14:textId="0766E29E" w:rsidR="005F4102" w:rsidRPr="00C92D93" w:rsidRDefault="00C92D93" w:rsidP="00FA32C4">
            <w:pPr>
              <w:pStyle w:val="ListParagraph"/>
              <w:numPr>
                <w:ilvl w:val="0"/>
                <w:numId w:val="7"/>
              </w:numPr>
              <w:jc w:val="left"/>
              <w:rPr>
                <w:color w:val="000000" w:themeColor="text1"/>
                <w:sz w:val="20"/>
              </w:rPr>
            </w:pPr>
            <w:r>
              <w:rPr>
                <w:bCs/>
                <w:color w:val="000000" w:themeColor="text1"/>
                <w:sz w:val="20"/>
              </w:rPr>
              <w:t>O</w:t>
            </w:r>
            <w:r w:rsidR="005F4102" w:rsidRPr="00CD0E99">
              <w:rPr>
                <w:bCs/>
                <w:color w:val="000000" w:themeColor="text1"/>
                <w:sz w:val="20"/>
              </w:rPr>
              <w:t>bserve selected job assignments with job-specific work controls</w:t>
            </w:r>
            <w:r w:rsidR="00C44ECC">
              <w:rPr>
                <w:bCs/>
                <w:color w:val="000000" w:themeColor="text1"/>
                <w:sz w:val="20"/>
              </w:rPr>
              <w:t xml:space="preserve"> applicable to this ARR</w:t>
            </w:r>
            <w:r w:rsidR="005F4102" w:rsidRPr="00CD0E99">
              <w:rPr>
                <w:bCs/>
                <w:color w:val="000000" w:themeColor="text1"/>
                <w:sz w:val="20"/>
              </w:rPr>
              <w:t>.</w:t>
            </w:r>
          </w:p>
          <w:p w14:paraId="4B15BA69" w14:textId="490CDC5F" w:rsidR="00C92D93" w:rsidRPr="00CD0E99" w:rsidRDefault="00C92D93" w:rsidP="00C92D93">
            <w:pPr>
              <w:pStyle w:val="ListParagraph"/>
              <w:ind w:left="360"/>
              <w:jc w:val="left"/>
              <w:rPr>
                <w:color w:val="000000" w:themeColor="text1"/>
                <w:sz w:val="20"/>
              </w:rPr>
            </w:pPr>
          </w:p>
        </w:tc>
        <w:tc>
          <w:tcPr>
            <w:tcW w:w="4768" w:type="dxa"/>
            <w:hideMark/>
          </w:tcPr>
          <w:p w14:paraId="365B6CE3" w14:textId="6A7BC2A8" w:rsidR="00D26CA2" w:rsidRDefault="00C92D93" w:rsidP="00FA32C4">
            <w:pPr>
              <w:pStyle w:val="ListParagraph"/>
              <w:numPr>
                <w:ilvl w:val="0"/>
                <w:numId w:val="13"/>
              </w:numPr>
              <w:ind w:left="313"/>
              <w:jc w:val="left"/>
              <w:cnfStyle w:val="000000100000" w:firstRow="0" w:lastRow="0" w:firstColumn="0" w:lastColumn="0" w:oddVBand="0" w:evenVBand="0" w:oddHBand="1" w:evenHBand="0" w:firstRowFirstColumn="0" w:firstRowLastColumn="0" w:lastRowFirstColumn="0" w:lastRowLastColumn="0"/>
              <w:rPr>
                <w:bCs w:val="0"/>
                <w:color w:val="000000" w:themeColor="text1"/>
                <w:sz w:val="20"/>
              </w:rPr>
            </w:pPr>
            <w:r>
              <w:rPr>
                <w:bCs w:val="0"/>
                <w:color w:val="000000" w:themeColor="text1"/>
                <w:sz w:val="20"/>
              </w:rPr>
              <w:t>Assess use and</w:t>
            </w:r>
            <w:r w:rsidR="005F4102" w:rsidRPr="00CD0E99">
              <w:rPr>
                <w:bCs w:val="0"/>
                <w:color w:val="000000" w:themeColor="text1"/>
                <w:sz w:val="20"/>
              </w:rPr>
              <w:t xml:space="preserve"> adequacy of selected work controls and mechanisms to provide feedback, updates, or revisions.</w:t>
            </w:r>
          </w:p>
          <w:p w14:paraId="54EE752F" w14:textId="77777777" w:rsidR="00C92D93" w:rsidRDefault="00C92D93" w:rsidP="00C92D93">
            <w:pPr>
              <w:pStyle w:val="ListParagraph"/>
              <w:ind w:left="313"/>
              <w:jc w:val="left"/>
              <w:cnfStyle w:val="000000100000" w:firstRow="0" w:lastRow="0" w:firstColumn="0" w:lastColumn="0" w:oddVBand="0" w:evenVBand="0" w:oddHBand="1" w:evenHBand="0" w:firstRowFirstColumn="0" w:firstRowLastColumn="0" w:lastRowFirstColumn="0" w:lastRowLastColumn="0"/>
              <w:rPr>
                <w:bCs w:val="0"/>
                <w:color w:val="000000" w:themeColor="text1"/>
                <w:sz w:val="20"/>
              </w:rPr>
            </w:pPr>
          </w:p>
          <w:p w14:paraId="6A7823B7" w14:textId="77777777" w:rsidR="005D6558" w:rsidRDefault="00297AB8" w:rsidP="00C92D93">
            <w:pPr>
              <w:pStyle w:val="ListParagraph"/>
              <w:ind w:left="313"/>
              <w:jc w:val="left"/>
              <w:cnfStyle w:val="000000100000" w:firstRow="0" w:lastRow="0" w:firstColumn="0" w:lastColumn="0" w:oddVBand="0" w:evenVBand="0" w:oddHBand="1" w:evenHBand="0" w:firstRowFirstColumn="0" w:firstRowLastColumn="0" w:lastRowFirstColumn="0" w:lastRowLastColumn="0"/>
              <w:rPr>
                <w:bCs w:val="0"/>
                <w:color w:val="000000" w:themeColor="text1"/>
                <w:sz w:val="20"/>
              </w:rPr>
            </w:pPr>
            <w:r w:rsidRPr="00D26CA2">
              <w:rPr>
                <w:bCs w:val="0"/>
                <w:color w:val="000000" w:themeColor="text1"/>
                <w:sz w:val="20"/>
              </w:rPr>
              <w:t xml:space="preserve">Examples include </w:t>
            </w:r>
            <w:r w:rsidR="00ED3D6E" w:rsidRPr="00D26CA2">
              <w:rPr>
                <w:bCs w:val="0"/>
                <w:color w:val="000000" w:themeColor="text1"/>
                <w:sz w:val="20"/>
              </w:rPr>
              <w:t>ALARA Plans, Shutdown radiological dose projections, SRSO approval for high dose work</w:t>
            </w:r>
            <w:r w:rsidR="00D26CA2">
              <w:rPr>
                <w:bCs w:val="0"/>
                <w:color w:val="000000" w:themeColor="text1"/>
                <w:sz w:val="20"/>
              </w:rPr>
              <w:t xml:space="preserve"> activities. </w:t>
            </w:r>
          </w:p>
          <w:p w14:paraId="78FF4A1A" w14:textId="5B125C9F" w:rsidR="00C92D93" w:rsidRPr="00D26CA2" w:rsidRDefault="00C92D93" w:rsidP="00C92D93">
            <w:pPr>
              <w:pStyle w:val="ListParagraph"/>
              <w:ind w:left="313"/>
              <w:jc w:val="left"/>
              <w:cnfStyle w:val="000000100000" w:firstRow="0" w:lastRow="0" w:firstColumn="0" w:lastColumn="0" w:oddVBand="0" w:evenVBand="0" w:oddHBand="1" w:evenHBand="0" w:firstRowFirstColumn="0" w:firstRowLastColumn="0" w:lastRowFirstColumn="0" w:lastRowLastColumn="0"/>
              <w:rPr>
                <w:bCs w:val="0"/>
                <w:color w:val="000000" w:themeColor="text1"/>
                <w:sz w:val="20"/>
              </w:rPr>
            </w:pPr>
          </w:p>
        </w:tc>
        <w:tc>
          <w:tcPr>
            <w:tcW w:w="2519" w:type="dxa"/>
          </w:tcPr>
          <w:p w14:paraId="74CAB909" w14:textId="77777777" w:rsidR="005F4102" w:rsidRPr="00CD0E99" w:rsidRDefault="005F4102">
            <w:pPr>
              <w:cnfStyle w:val="000000100000" w:firstRow="0" w:lastRow="0" w:firstColumn="0" w:lastColumn="0" w:oddVBand="0" w:evenVBand="0" w:oddHBand="1" w:evenHBand="0" w:firstRowFirstColumn="0" w:firstRowLastColumn="0" w:lastRowFirstColumn="0" w:lastRowLastColumn="0"/>
              <w:rPr>
                <w:color w:val="000000" w:themeColor="text1"/>
                <w:sz w:val="20"/>
              </w:rPr>
            </w:pPr>
          </w:p>
        </w:tc>
      </w:tr>
      <w:tr w:rsidR="00CD0E99" w:rsidRPr="00CD0E99" w14:paraId="1DF5CAE0" w14:textId="77777777" w:rsidTr="00D26C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hideMark/>
          </w:tcPr>
          <w:p w14:paraId="402BC3C0" w14:textId="03EE86EF" w:rsidR="005F4102" w:rsidRPr="00C92D93" w:rsidRDefault="005F4102" w:rsidP="00FA32C4">
            <w:pPr>
              <w:pStyle w:val="ListParagraph"/>
              <w:numPr>
                <w:ilvl w:val="0"/>
                <w:numId w:val="7"/>
              </w:numPr>
              <w:jc w:val="left"/>
              <w:rPr>
                <w:color w:val="000000" w:themeColor="text1"/>
                <w:sz w:val="20"/>
              </w:rPr>
            </w:pPr>
            <w:r w:rsidRPr="00CD0E99">
              <w:rPr>
                <w:bCs/>
                <w:color w:val="000000" w:themeColor="text1"/>
                <w:sz w:val="20"/>
              </w:rPr>
              <w:t xml:space="preserve">Determine adequacy </w:t>
            </w:r>
            <w:r w:rsidR="00C92D93">
              <w:rPr>
                <w:bCs/>
                <w:color w:val="000000" w:themeColor="text1"/>
                <w:sz w:val="20"/>
              </w:rPr>
              <w:t xml:space="preserve">staff understanding of the </w:t>
            </w:r>
            <w:r w:rsidRPr="00CD0E99">
              <w:rPr>
                <w:bCs/>
                <w:color w:val="000000" w:themeColor="text1"/>
                <w:sz w:val="20"/>
              </w:rPr>
              <w:t xml:space="preserve">work </w:t>
            </w:r>
            <w:r w:rsidR="00C92D93">
              <w:rPr>
                <w:bCs/>
                <w:color w:val="000000" w:themeColor="text1"/>
                <w:sz w:val="20"/>
              </w:rPr>
              <w:t>planning and control program</w:t>
            </w:r>
            <w:r w:rsidRPr="00CD0E99">
              <w:rPr>
                <w:bCs/>
                <w:color w:val="000000" w:themeColor="text1"/>
                <w:sz w:val="20"/>
              </w:rPr>
              <w:t xml:space="preserve"> to </w:t>
            </w:r>
            <w:r w:rsidR="00C92D93">
              <w:rPr>
                <w:bCs/>
                <w:color w:val="000000" w:themeColor="text1"/>
                <w:sz w:val="20"/>
              </w:rPr>
              <w:t xml:space="preserve">effectively </w:t>
            </w:r>
            <w:r w:rsidRPr="00CD0E99">
              <w:rPr>
                <w:bCs/>
                <w:color w:val="000000" w:themeColor="text1"/>
                <w:sz w:val="20"/>
              </w:rPr>
              <w:t xml:space="preserve">support </w:t>
            </w:r>
            <w:r w:rsidR="008A1B5B" w:rsidRPr="00CD0E99">
              <w:rPr>
                <w:bCs/>
                <w:color w:val="000000" w:themeColor="text1"/>
                <w:sz w:val="20"/>
              </w:rPr>
              <w:t>operations</w:t>
            </w:r>
            <w:r w:rsidRPr="00CD0E99">
              <w:rPr>
                <w:bCs/>
                <w:color w:val="000000" w:themeColor="text1"/>
                <w:sz w:val="20"/>
              </w:rPr>
              <w:t xml:space="preserve">. </w:t>
            </w:r>
          </w:p>
          <w:p w14:paraId="71A8339A" w14:textId="55F20161" w:rsidR="00C92D93" w:rsidRPr="00CD0E99" w:rsidRDefault="00C92D93" w:rsidP="00C92D93">
            <w:pPr>
              <w:pStyle w:val="ListParagraph"/>
              <w:ind w:left="360"/>
              <w:jc w:val="left"/>
              <w:rPr>
                <w:color w:val="000000" w:themeColor="text1"/>
                <w:sz w:val="20"/>
              </w:rPr>
            </w:pPr>
          </w:p>
        </w:tc>
        <w:tc>
          <w:tcPr>
            <w:tcW w:w="4768" w:type="dxa"/>
            <w:hideMark/>
          </w:tcPr>
          <w:p w14:paraId="5CD09A2C" w14:textId="02C0EEE0" w:rsidR="005F4102" w:rsidRPr="00CD0E99" w:rsidRDefault="005F4102" w:rsidP="00FA32C4">
            <w:pPr>
              <w:pStyle w:val="ListParagraph"/>
              <w:numPr>
                <w:ilvl w:val="0"/>
                <w:numId w:val="13"/>
              </w:numPr>
              <w:ind w:left="313"/>
              <w:jc w:val="left"/>
              <w:cnfStyle w:val="000000010000" w:firstRow="0" w:lastRow="0" w:firstColumn="0" w:lastColumn="0" w:oddVBand="0" w:evenVBand="0" w:oddHBand="0" w:evenHBand="1" w:firstRowFirstColumn="0" w:firstRowLastColumn="0" w:lastRowFirstColumn="0" w:lastRowLastColumn="0"/>
              <w:rPr>
                <w:color w:val="000000" w:themeColor="text1"/>
                <w:sz w:val="20"/>
              </w:rPr>
            </w:pPr>
            <w:r w:rsidRPr="00CD0E99">
              <w:rPr>
                <w:bCs w:val="0"/>
                <w:color w:val="000000" w:themeColor="text1"/>
                <w:sz w:val="20"/>
              </w:rPr>
              <w:t>Basis for decision</w:t>
            </w:r>
          </w:p>
        </w:tc>
        <w:tc>
          <w:tcPr>
            <w:tcW w:w="2519" w:type="dxa"/>
            <w:hideMark/>
          </w:tcPr>
          <w:p w14:paraId="49B7744F" w14:textId="77777777" w:rsidR="005F4102" w:rsidRPr="00CD0E99" w:rsidRDefault="005F4102">
            <w:pPr>
              <w:cnfStyle w:val="000000010000" w:firstRow="0" w:lastRow="0" w:firstColumn="0" w:lastColumn="0" w:oddVBand="0" w:evenVBand="0" w:oddHBand="0" w:evenHBand="1" w:firstRowFirstColumn="0" w:firstRowLastColumn="0" w:lastRowFirstColumn="0" w:lastRowLastColumn="0"/>
              <w:rPr>
                <w:color w:val="000000" w:themeColor="text1"/>
                <w:sz w:val="20"/>
              </w:rPr>
            </w:pPr>
          </w:p>
        </w:tc>
      </w:tr>
    </w:tbl>
    <w:p w14:paraId="7974B47C" w14:textId="5E1A3C45" w:rsidR="005F4102" w:rsidRPr="00CD0E99" w:rsidRDefault="005F4102" w:rsidP="005F4102">
      <w:pPr>
        <w:rPr>
          <w:bCs w:val="0"/>
          <w:color w:val="000000" w:themeColor="text1"/>
        </w:rPr>
      </w:pPr>
    </w:p>
    <w:p w14:paraId="0D3CF355" w14:textId="77777777" w:rsidR="005F4102" w:rsidRPr="00CD0E99" w:rsidRDefault="005F4102">
      <w:pPr>
        <w:autoSpaceDE/>
        <w:autoSpaceDN/>
        <w:adjustRightInd/>
        <w:spacing w:after="200" w:line="276" w:lineRule="auto"/>
        <w:jc w:val="left"/>
        <w:rPr>
          <w:b/>
          <w:color w:val="000000" w:themeColor="text1"/>
        </w:rPr>
      </w:pPr>
      <w:r w:rsidRPr="00CD0E99">
        <w:rPr>
          <w:b/>
          <w:color w:val="000000" w:themeColor="text1"/>
        </w:rPr>
        <w:br w:type="page"/>
      </w:r>
    </w:p>
    <w:p w14:paraId="764FC823" w14:textId="77777777" w:rsidR="00F051A6" w:rsidRPr="00CD0E99" w:rsidRDefault="00824F21" w:rsidP="00F051A6">
      <w:pPr>
        <w:keepNext/>
        <w:keepLines/>
        <w:ind w:left="900" w:hanging="900"/>
        <w:outlineLvl w:val="1"/>
        <w:rPr>
          <w:b/>
          <w:bCs w:val="0"/>
          <w:color w:val="000000" w:themeColor="text1"/>
        </w:rPr>
      </w:pPr>
      <w:r w:rsidRPr="00CD0E99">
        <w:rPr>
          <w:b/>
          <w:color w:val="000000" w:themeColor="text1"/>
        </w:rPr>
        <w:lastRenderedPageBreak/>
        <w:t>3</w:t>
      </w:r>
      <w:r w:rsidR="007A57DA" w:rsidRPr="00CD0E99">
        <w:rPr>
          <w:b/>
          <w:color w:val="000000" w:themeColor="text1"/>
        </w:rPr>
        <w:t>.</w:t>
      </w:r>
      <w:r w:rsidR="00C76645">
        <w:rPr>
          <w:b/>
          <w:color w:val="000000" w:themeColor="text1"/>
        </w:rPr>
        <w:t>4</w:t>
      </w:r>
      <w:r w:rsidR="000601E2" w:rsidRPr="00CD0E99">
        <w:rPr>
          <w:b/>
          <w:color w:val="000000" w:themeColor="text1"/>
        </w:rPr>
        <w:t xml:space="preserve"> </w:t>
      </w:r>
      <w:r w:rsidR="00F051A6" w:rsidRPr="00CD0E99">
        <w:rPr>
          <w:b/>
          <w:color w:val="000000" w:themeColor="text1"/>
        </w:rPr>
        <w:t xml:space="preserve">Credited Controls (CC) </w:t>
      </w:r>
    </w:p>
    <w:p w14:paraId="6DBDD2C2" w14:textId="77777777" w:rsidR="00F051A6" w:rsidRPr="00CD0E99" w:rsidRDefault="00F051A6" w:rsidP="00F051A6">
      <w:pPr>
        <w:ind w:left="720" w:hanging="720"/>
        <w:rPr>
          <w:color w:val="000000" w:themeColor="text1"/>
        </w:rPr>
      </w:pPr>
    </w:p>
    <w:p w14:paraId="264B59FC" w14:textId="77777777" w:rsidR="00F051A6" w:rsidRPr="00CD0E99" w:rsidRDefault="00F051A6" w:rsidP="00F051A6">
      <w:pPr>
        <w:rPr>
          <w:b/>
          <w:bCs w:val="0"/>
          <w:color w:val="000000" w:themeColor="text1"/>
        </w:rPr>
      </w:pPr>
      <w:r w:rsidRPr="00CD0E99">
        <w:rPr>
          <w:b/>
          <w:color w:val="000000" w:themeColor="text1"/>
        </w:rPr>
        <w:t xml:space="preserve">Objective: </w:t>
      </w:r>
    </w:p>
    <w:p w14:paraId="33C7D59D" w14:textId="14043C49" w:rsidR="00F051A6" w:rsidRPr="00CD0E99" w:rsidRDefault="00F051A6" w:rsidP="00F051A6">
      <w:pPr>
        <w:rPr>
          <w:color w:val="000000" w:themeColor="text1"/>
        </w:rPr>
      </w:pPr>
      <w:r w:rsidRPr="00CD0E99">
        <w:rPr>
          <w:color w:val="000000" w:themeColor="text1"/>
        </w:rPr>
        <w:t xml:space="preserve">Verify that the Credited Controls identified in the Accelerator Safety Envelope (ASE), necessary for the respective </w:t>
      </w:r>
      <w:r w:rsidR="008A1B5B" w:rsidRPr="00CD0E99">
        <w:rPr>
          <w:color w:val="000000" w:themeColor="text1"/>
        </w:rPr>
        <w:t>operations</w:t>
      </w:r>
      <w:r w:rsidRPr="00CD0E99">
        <w:rPr>
          <w:color w:val="000000" w:themeColor="text1"/>
        </w:rPr>
        <w:t xml:space="preserve"> phase or operations, are effectively in place (installed, operational, managed, etc.). Verify that the configuration of Credited Controls, their system interfaces, and the supporting processes, procedures, and records are managed consistent with the Accelerator Facility Safety Implementation Guide for DOE O </w:t>
      </w:r>
      <w:r w:rsidR="009F377F">
        <w:rPr>
          <w:color w:val="000000" w:themeColor="text1"/>
        </w:rPr>
        <w:t>420.2C</w:t>
      </w:r>
      <w:r w:rsidRPr="00CD0E99">
        <w:rPr>
          <w:color w:val="000000" w:themeColor="text1"/>
        </w:rPr>
        <w:t>, S</w:t>
      </w:r>
      <w:r w:rsidR="000E55AD" w:rsidRPr="00CD0E99">
        <w:rPr>
          <w:color w:val="000000" w:themeColor="text1"/>
        </w:rPr>
        <w:t>afety of Accelerator Facilities</w:t>
      </w:r>
      <w:r w:rsidRPr="00CD0E99">
        <w:rPr>
          <w:color w:val="000000" w:themeColor="text1"/>
        </w:rPr>
        <w:t xml:space="preserve">. </w:t>
      </w:r>
    </w:p>
    <w:p w14:paraId="145AC34D" w14:textId="77777777" w:rsidR="00F051A6" w:rsidRPr="00CD0E99" w:rsidRDefault="00F051A6" w:rsidP="00F051A6">
      <w:pPr>
        <w:rPr>
          <w:color w:val="000000" w:themeColor="text1"/>
        </w:rPr>
      </w:pPr>
      <w:r w:rsidRPr="00CD0E99">
        <w:rPr>
          <w:color w:val="000000" w:themeColor="text1"/>
        </w:rPr>
        <w:t> </w:t>
      </w:r>
    </w:p>
    <w:p w14:paraId="79031D96" w14:textId="77777777" w:rsidR="00F051A6" w:rsidRPr="00CD0E99" w:rsidRDefault="00F051A6" w:rsidP="00F051A6">
      <w:pPr>
        <w:rPr>
          <w:b/>
          <w:bCs w:val="0"/>
          <w:color w:val="000000" w:themeColor="text1"/>
        </w:rPr>
      </w:pPr>
      <w:r w:rsidRPr="00CD0E99">
        <w:rPr>
          <w:b/>
          <w:color w:val="000000" w:themeColor="text1"/>
        </w:rPr>
        <w:t xml:space="preserve">Criteria: </w:t>
      </w:r>
    </w:p>
    <w:p w14:paraId="079301AD" w14:textId="018976A9" w:rsidR="00F051A6" w:rsidRPr="00CD0E99" w:rsidRDefault="00F051A6" w:rsidP="00F051A6">
      <w:pPr>
        <w:rPr>
          <w:color w:val="000000" w:themeColor="text1"/>
        </w:rPr>
      </w:pPr>
      <w:r w:rsidRPr="00CD0E99">
        <w:rPr>
          <w:color w:val="000000" w:themeColor="text1"/>
        </w:rPr>
        <w:t xml:space="preserve">Credited Controls identified in the Accelerator Safety Envelope (ASE), necessary for </w:t>
      </w:r>
      <w:r w:rsidR="00EF56AB">
        <w:rPr>
          <w:color w:val="000000" w:themeColor="text1"/>
        </w:rPr>
        <w:t>the</w:t>
      </w:r>
      <w:r w:rsidR="001265EF">
        <w:rPr>
          <w:color w:val="000000" w:themeColor="text1"/>
        </w:rPr>
        <w:t xml:space="preserve"> </w:t>
      </w:r>
      <w:r w:rsidR="00D27F21">
        <w:rPr>
          <w:color w:val="000000" w:themeColor="text1"/>
        </w:rPr>
        <w:t>Neutrino Muon Beamline</w:t>
      </w:r>
      <w:r w:rsidR="001265EF">
        <w:rPr>
          <w:color w:val="000000" w:themeColor="text1"/>
        </w:rPr>
        <w:t>,</w:t>
      </w:r>
      <w:r w:rsidR="00EF56AB" w:rsidRPr="00C10B3B">
        <w:rPr>
          <w:color w:val="000000" w:themeColor="text1"/>
        </w:rPr>
        <w:t xml:space="preserve"> </w:t>
      </w:r>
      <w:r w:rsidRPr="00CD0E99">
        <w:rPr>
          <w:color w:val="000000" w:themeColor="text1"/>
        </w:rPr>
        <w:t xml:space="preserve">are effectively in place (installed, operational, managed, etc.). The configuration of the Credited Controls and any related procedures, processes, training, records, etc. are managed. Configuration Management is applied to Credited Controls on a graded approach. </w:t>
      </w:r>
    </w:p>
    <w:p w14:paraId="2DB3F8D4" w14:textId="77777777" w:rsidR="00F051A6" w:rsidRPr="00CD0E99" w:rsidRDefault="00F051A6" w:rsidP="00F051A6">
      <w:pPr>
        <w:rPr>
          <w:color w:val="000000" w:themeColor="text1"/>
        </w:rPr>
      </w:pPr>
      <w:r w:rsidRPr="00CD0E99">
        <w:rPr>
          <w:color w:val="000000" w:themeColor="text1"/>
        </w:rPr>
        <w:t> </w:t>
      </w:r>
    </w:p>
    <w:p w14:paraId="6C5DB295" w14:textId="77777777" w:rsidR="00F051A6" w:rsidRPr="00CD0E99" w:rsidRDefault="00F051A6" w:rsidP="00F051A6">
      <w:pPr>
        <w:rPr>
          <w:color w:val="000000" w:themeColor="text1"/>
        </w:rPr>
      </w:pPr>
      <w:r w:rsidRPr="00CD0E99">
        <w:rPr>
          <w:b/>
          <w:color w:val="000000" w:themeColor="text1"/>
        </w:rPr>
        <w:t>Approach:</w:t>
      </w:r>
    </w:p>
    <w:p w14:paraId="6198E89A" w14:textId="77777777" w:rsidR="00F051A6" w:rsidRPr="00CD0E99" w:rsidRDefault="00F051A6" w:rsidP="00F051A6">
      <w:pPr>
        <w:rPr>
          <w:color w:val="000000" w:themeColor="text1"/>
        </w:rPr>
      </w:pPr>
      <w:r w:rsidRPr="00CD0E99">
        <w:rPr>
          <w:b/>
          <w:color w:val="000000" w:themeColor="text1"/>
        </w:rPr>
        <w:t>Record Reviews:</w:t>
      </w:r>
      <w:r w:rsidRPr="00CD0E99">
        <w:rPr>
          <w:color w:val="000000" w:themeColor="text1"/>
        </w:rPr>
        <w:t xml:space="preserve"> Review installation records, test procedures, </w:t>
      </w:r>
      <w:r w:rsidR="008A1B5B" w:rsidRPr="00CD0E99">
        <w:rPr>
          <w:color w:val="000000" w:themeColor="text1"/>
        </w:rPr>
        <w:t>operations</w:t>
      </w:r>
      <w:r w:rsidRPr="00CD0E99">
        <w:rPr>
          <w:color w:val="000000" w:themeColor="text1"/>
        </w:rPr>
        <w:t xml:space="preserve"> records for Credited Controls where applicable. Review records and procedures associated with the maintenance, operations, and function of Credited Controls. </w:t>
      </w:r>
    </w:p>
    <w:p w14:paraId="42203A21" w14:textId="77777777" w:rsidR="00F051A6" w:rsidRPr="00CD0E99" w:rsidRDefault="00F051A6" w:rsidP="00F051A6">
      <w:pPr>
        <w:rPr>
          <w:color w:val="000000" w:themeColor="text1"/>
        </w:rPr>
      </w:pPr>
      <w:r w:rsidRPr="00CD0E99">
        <w:rPr>
          <w:color w:val="000000" w:themeColor="text1"/>
        </w:rPr>
        <w:t xml:space="preserve">  </w:t>
      </w:r>
    </w:p>
    <w:p w14:paraId="6962EA30" w14:textId="2D1E8230" w:rsidR="00F051A6" w:rsidRPr="00CD0E99" w:rsidRDefault="00F051A6" w:rsidP="00F051A6">
      <w:pPr>
        <w:rPr>
          <w:color w:val="000000" w:themeColor="text1"/>
        </w:rPr>
      </w:pPr>
      <w:r w:rsidRPr="00CD0E99">
        <w:rPr>
          <w:b/>
          <w:color w:val="000000" w:themeColor="text1"/>
        </w:rPr>
        <w:t>Interviews:</w:t>
      </w:r>
      <w:r w:rsidRPr="00CD0E99">
        <w:rPr>
          <w:color w:val="000000" w:themeColor="text1"/>
        </w:rPr>
        <w:t xml:space="preserve"> Interview </w:t>
      </w:r>
      <w:r w:rsidR="008A1B5B" w:rsidRPr="00CD0E99">
        <w:rPr>
          <w:color w:val="000000" w:themeColor="text1"/>
        </w:rPr>
        <w:t>Fermilab</w:t>
      </w:r>
      <w:r w:rsidRPr="00CD0E99">
        <w:rPr>
          <w:color w:val="000000" w:themeColor="text1"/>
        </w:rPr>
        <w:t xml:space="preserve"> </w:t>
      </w:r>
      <w:r w:rsidR="00A675AF">
        <w:rPr>
          <w:color w:val="000000" w:themeColor="text1"/>
        </w:rPr>
        <w:t>ESH RPE</w:t>
      </w:r>
      <w:r w:rsidR="00A675AF" w:rsidRPr="00CD0E99">
        <w:rPr>
          <w:color w:val="000000" w:themeColor="text1"/>
        </w:rPr>
        <w:t xml:space="preserve"> </w:t>
      </w:r>
      <w:r w:rsidR="000E55AD" w:rsidRPr="00CD0E99">
        <w:rPr>
          <w:color w:val="000000" w:themeColor="text1"/>
        </w:rPr>
        <w:t xml:space="preserve">Interlock Group, </w:t>
      </w:r>
      <w:r w:rsidR="00A675AF">
        <w:rPr>
          <w:color w:val="000000" w:themeColor="text1"/>
        </w:rPr>
        <w:t>RSO</w:t>
      </w:r>
      <w:r w:rsidR="009F377F">
        <w:rPr>
          <w:color w:val="000000" w:themeColor="text1"/>
        </w:rPr>
        <w:t>s</w:t>
      </w:r>
      <w:r w:rsidR="000E55AD" w:rsidRPr="00CD0E99">
        <w:rPr>
          <w:color w:val="000000" w:themeColor="text1"/>
        </w:rPr>
        <w:t xml:space="preserve">, and </w:t>
      </w:r>
      <w:r w:rsidR="00FE7FB8">
        <w:rPr>
          <w:color w:val="000000" w:themeColor="text1"/>
        </w:rPr>
        <w:t>MCR operator</w:t>
      </w:r>
      <w:r w:rsidRPr="00CD0E99">
        <w:rPr>
          <w:color w:val="000000" w:themeColor="text1"/>
        </w:rPr>
        <w:t xml:space="preserve"> </w:t>
      </w:r>
      <w:r w:rsidR="000E55AD" w:rsidRPr="00CD0E99">
        <w:rPr>
          <w:color w:val="000000" w:themeColor="text1"/>
        </w:rPr>
        <w:t>s</w:t>
      </w:r>
      <w:r w:rsidRPr="00CD0E99">
        <w:rPr>
          <w:color w:val="000000" w:themeColor="text1"/>
        </w:rPr>
        <w:t>taff</w:t>
      </w:r>
      <w:r w:rsidR="000E55AD" w:rsidRPr="00CD0E99">
        <w:rPr>
          <w:color w:val="000000" w:themeColor="text1"/>
        </w:rPr>
        <w:t xml:space="preserve"> </w:t>
      </w:r>
      <w:r w:rsidRPr="00CD0E99">
        <w:rPr>
          <w:color w:val="000000" w:themeColor="text1"/>
        </w:rPr>
        <w:t>regarding the installation, maintenance, and operation of configuration management of Credited Con</w:t>
      </w:r>
      <w:r w:rsidR="00AA3416">
        <w:rPr>
          <w:color w:val="000000" w:themeColor="text1"/>
        </w:rPr>
        <w:t>trols.</w:t>
      </w:r>
    </w:p>
    <w:p w14:paraId="12BF2A5A" w14:textId="77777777" w:rsidR="00F051A6" w:rsidRPr="00CD0E99" w:rsidRDefault="00F051A6" w:rsidP="00F051A6">
      <w:pPr>
        <w:rPr>
          <w:color w:val="000000" w:themeColor="text1"/>
        </w:rPr>
      </w:pPr>
      <w:r w:rsidRPr="00CD0E99">
        <w:rPr>
          <w:color w:val="000000" w:themeColor="text1"/>
        </w:rPr>
        <w:t xml:space="preserve">  </w:t>
      </w:r>
    </w:p>
    <w:p w14:paraId="4AC87C49" w14:textId="77777777" w:rsidR="00F051A6" w:rsidRPr="00CD0E99" w:rsidRDefault="00F051A6" w:rsidP="00F051A6">
      <w:pPr>
        <w:rPr>
          <w:color w:val="000000" w:themeColor="text1"/>
        </w:rPr>
      </w:pPr>
      <w:r w:rsidRPr="00CD0E99">
        <w:rPr>
          <w:b/>
          <w:color w:val="000000" w:themeColor="text1"/>
        </w:rPr>
        <w:t>Performance Demonstrations:</w:t>
      </w:r>
      <w:r w:rsidRPr="00CD0E99">
        <w:rPr>
          <w:color w:val="000000" w:themeColor="text1"/>
        </w:rPr>
        <w:t xml:space="preserve"> Physically observe Credited Controls installed in </w:t>
      </w:r>
      <w:r w:rsidR="00240F75" w:rsidRPr="00CD0E99">
        <w:rPr>
          <w:color w:val="000000" w:themeColor="text1"/>
        </w:rPr>
        <w:t>the workplace</w:t>
      </w:r>
      <w:r w:rsidRPr="00CD0E99">
        <w:rPr>
          <w:color w:val="000000" w:themeColor="text1"/>
        </w:rPr>
        <w:t>. Where possible, observe the function/actuation (or the result of actuation) of Credi</w:t>
      </w:r>
      <w:r w:rsidR="000E55AD" w:rsidRPr="00CD0E99">
        <w:rPr>
          <w:color w:val="000000" w:themeColor="text1"/>
        </w:rPr>
        <w:t>ted Controls.</w:t>
      </w:r>
      <w:r w:rsidRPr="00CD0E99">
        <w:rPr>
          <w:color w:val="000000" w:themeColor="text1"/>
        </w:rPr>
        <w:t xml:space="preserve"> </w:t>
      </w:r>
    </w:p>
    <w:p w14:paraId="0854E233" w14:textId="77777777" w:rsidR="00F051A6" w:rsidRPr="00CD0E99" w:rsidRDefault="00F051A6" w:rsidP="00F051A6">
      <w:pPr>
        <w:rPr>
          <w:color w:val="000000" w:themeColor="text1"/>
        </w:rPr>
      </w:pPr>
      <w:r w:rsidRPr="00CD0E99">
        <w:rPr>
          <w:color w:val="000000" w:themeColor="text1"/>
        </w:rPr>
        <w:t> </w:t>
      </w:r>
    </w:p>
    <w:p w14:paraId="3B7684A9" w14:textId="77777777" w:rsidR="00116CF7" w:rsidRPr="00CD0E99" w:rsidRDefault="00116CF7">
      <w:pPr>
        <w:autoSpaceDE/>
        <w:autoSpaceDN/>
        <w:adjustRightInd/>
        <w:spacing w:after="200" w:line="276" w:lineRule="auto"/>
        <w:jc w:val="left"/>
        <w:rPr>
          <w:b/>
          <w:color w:val="000000" w:themeColor="text1"/>
          <w:sz w:val="22"/>
        </w:rPr>
      </w:pPr>
      <w:r w:rsidRPr="00CD0E99">
        <w:rPr>
          <w:b/>
          <w:color w:val="000000" w:themeColor="text1"/>
          <w:sz w:val="22"/>
        </w:rPr>
        <w:br w:type="page"/>
      </w:r>
    </w:p>
    <w:p w14:paraId="4CCC21D5" w14:textId="77777777" w:rsidR="00F051A6" w:rsidRPr="00CD0E99" w:rsidRDefault="001C4950" w:rsidP="00EF5009">
      <w:pPr>
        <w:keepNext/>
        <w:jc w:val="left"/>
        <w:rPr>
          <w:b/>
          <w:color w:val="000000" w:themeColor="text1"/>
          <w:sz w:val="22"/>
        </w:rPr>
      </w:pPr>
      <w:r w:rsidRPr="00CD0E99">
        <w:rPr>
          <w:b/>
          <w:color w:val="000000" w:themeColor="text1"/>
          <w:sz w:val="22"/>
        </w:rPr>
        <w:lastRenderedPageBreak/>
        <w:t xml:space="preserve">Criteria </w:t>
      </w:r>
      <w:r w:rsidR="00824F21" w:rsidRPr="00CD0E99">
        <w:rPr>
          <w:b/>
          <w:color w:val="000000" w:themeColor="text1"/>
          <w:sz w:val="22"/>
        </w:rPr>
        <w:t>3</w:t>
      </w:r>
      <w:r w:rsidR="007A57DA" w:rsidRPr="00CD0E99">
        <w:rPr>
          <w:b/>
          <w:color w:val="000000" w:themeColor="text1"/>
          <w:sz w:val="22"/>
        </w:rPr>
        <w:t>.</w:t>
      </w:r>
      <w:r w:rsidR="00C76645">
        <w:rPr>
          <w:b/>
          <w:color w:val="000000" w:themeColor="text1"/>
          <w:sz w:val="22"/>
        </w:rPr>
        <w:t>4</w:t>
      </w:r>
      <w:r w:rsidR="000601E2" w:rsidRPr="00CD0E99">
        <w:rPr>
          <w:b/>
          <w:color w:val="000000" w:themeColor="text1"/>
          <w:sz w:val="22"/>
        </w:rPr>
        <w:t xml:space="preserve">: </w:t>
      </w:r>
      <w:r w:rsidR="00F051A6" w:rsidRPr="00CD0E99">
        <w:rPr>
          <w:b/>
          <w:color w:val="000000" w:themeColor="text1"/>
          <w:sz w:val="22"/>
        </w:rPr>
        <w:t>Credited Controls (CC)</w:t>
      </w:r>
    </w:p>
    <w:p w14:paraId="4E3ACB6F" w14:textId="77777777" w:rsidR="00F051A6" w:rsidRPr="00CD0E99" w:rsidRDefault="00F051A6" w:rsidP="00EF5009">
      <w:pPr>
        <w:keepNext/>
        <w:spacing w:after="60"/>
        <w:jc w:val="left"/>
        <w:rPr>
          <w:b/>
          <w:bCs w:val="0"/>
          <w:color w:val="000000" w:themeColor="text1"/>
          <w:sz w:val="22"/>
        </w:rPr>
      </w:pPr>
      <w:r w:rsidRPr="00CD0E99">
        <w:rPr>
          <w:b/>
          <w:color w:val="000000" w:themeColor="text1"/>
          <w:sz w:val="22"/>
        </w:rPr>
        <w:t>Lines of Inquiry, Status/Evidence and ARR Notes</w:t>
      </w:r>
    </w:p>
    <w:tbl>
      <w:tblPr>
        <w:tblStyle w:val="LightGrid-Accent1"/>
        <w:tblW w:w="9915" w:type="dxa"/>
        <w:tblLayout w:type="fixed"/>
        <w:tblLook w:val="04A0" w:firstRow="1" w:lastRow="0" w:firstColumn="1" w:lastColumn="0" w:noHBand="0" w:noVBand="1"/>
      </w:tblPr>
      <w:tblGrid>
        <w:gridCol w:w="3521"/>
        <w:gridCol w:w="3778"/>
        <w:gridCol w:w="2616"/>
      </w:tblGrid>
      <w:tr w:rsidR="00CD0E99" w:rsidRPr="00CD0E99" w14:paraId="1EF74366" w14:textId="77777777" w:rsidTr="00EF50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5" w:type="dxa"/>
            <w:gridSpan w:val="3"/>
            <w:tcBorders>
              <w:top w:val="nil"/>
              <w:left w:val="nil"/>
              <w:right w:val="nil"/>
            </w:tcBorders>
          </w:tcPr>
          <w:p w14:paraId="409B401C" w14:textId="77777777" w:rsidR="00EF5009" w:rsidRPr="00CD0E99" w:rsidRDefault="00EF5009" w:rsidP="00EF5009">
            <w:pPr>
              <w:keepNext/>
              <w:jc w:val="left"/>
              <w:rPr>
                <w:b w:val="0"/>
                <w:color w:val="000000" w:themeColor="text1"/>
              </w:rPr>
            </w:pPr>
          </w:p>
        </w:tc>
      </w:tr>
      <w:tr w:rsidR="00CD0E99" w:rsidRPr="00CD0E99" w14:paraId="376DD2CA" w14:textId="77777777" w:rsidTr="00EF5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1" w:type="dxa"/>
            <w:hideMark/>
          </w:tcPr>
          <w:p w14:paraId="0EE14FA3" w14:textId="77777777" w:rsidR="00F051A6" w:rsidRPr="00CD0E99" w:rsidRDefault="00F051A6" w:rsidP="001C4950">
            <w:pPr>
              <w:keepNext/>
              <w:spacing w:line="276" w:lineRule="auto"/>
              <w:jc w:val="left"/>
              <w:rPr>
                <w:color w:val="000000" w:themeColor="text1"/>
                <w:sz w:val="20"/>
                <w:szCs w:val="20"/>
              </w:rPr>
            </w:pPr>
            <w:r w:rsidRPr="00CD0E99">
              <w:rPr>
                <w:color w:val="000000" w:themeColor="text1"/>
                <w:sz w:val="20"/>
                <w:szCs w:val="20"/>
              </w:rPr>
              <w:t>LOI</w:t>
            </w:r>
          </w:p>
        </w:tc>
        <w:tc>
          <w:tcPr>
            <w:tcW w:w="3778" w:type="dxa"/>
            <w:hideMark/>
          </w:tcPr>
          <w:p w14:paraId="74B8E0CD" w14:textId="77777777" w:rsidR="00F051A6" w:rsidRPr="00CD0E99" w:rsidRDefault="00F051A6">
            <w:pPr>
              <w:keepNext/>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D0E99">
              <w:rPr>
                <w:color w:val="000000" w:themeColor="text1"/>
                <w:sz w:val="20"/>
                <w:szCs w:val="20"/>
              </w:rPr>
              <w:t>Status/Evidence</w:t>
            </w:r>
          </w:p>
        </w:tc>
        <w:tc>
          <w:tcPr>
            <w:tcW w:w="2616" w:type="dxa"/>
            <w:hideMark/>
          </w:tcPr>
          <w:p w14:paraId="73950856" w14:textId="77777777" w:rsidR="00F051A6" w:rsidRPr="00CD0E99" w:rsidRDefault="00F051A6">
            <w:pPr>
              <w:keepNext/>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D0E99">
              <w:rPr>
                <w:color w:val="000000" w:themeColor="text1"/>
                <w:sz w:val="20"/>
                <w:szCs w:val="20"/>
              </w:rPr>
              <w:t>ARR Reviewer Notes</w:t>
            </w:r>
          </w:p>
        </w:tc>
      </w:tr>
      <w:tr w:rsidR="00CD0E99" w:rsidRPr="00CD0E99" w14:paraId="3B6A587F" w14:textId="77777777" w:rsidTr="00EF50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1" w:type="dxa"/>
            <w:hideMark/>
          </w:tcPr>
          <w:p w14:paraId="0B3C597E" w14:textId="77777777" w:rsidR="00F051A6" w:rsidRPr="00CD0E99" w:rsidRDefault="00F051A6" w:rsidP="00FA32C4">
            <w:pPr>
              <w:keepNext/>
              <w:numPr>
                <w:ilvl w:val="0"/>
                <w:numId w:val="8"/>
              </w:numPr>
              <w:contextualSpacing/>
              <w:jc w:val="left"/>
              <w:rPr>
                <w:color w:val="000000" w:themeColor="text1"/>
                <w:sz w:val="20"/>
                <w:szCs w:val="20"/>
              </w:rPr>
            </w:pPr>
            <w:r w:rsidRPr="00CD0E99">
              <w:rPr>
                <w:color w:val="000000" w:themeColor="text1"/>
                <w:sz w:val="20"/>
                <w:szCs w:val="20"/>
              </w:rPr>
              <w:t xml:space="preserve">Verify that Credited Passive, Active, and Administrative Controls in </w:t>
            </w:r>
            <w:r w:rsidR="000E55AD" w:rsidRPr="00CD0E99">
              <w:rPr>
                <w:color w:val="000000" w:themeColor="text1"/>
                <w:sz w:val="20"/>
                <w:szCs w:val="20"/>
              </w:rPr>
              <w:t>the ASE are installed and operational.</w:t>
            </w:r>
          </w:p>
        </w:tc>
        <w:tc>
          <w:tcPr>
            <w:tcW w:w="3778" w:type="dxa"/>
          </w:tcPr>
          <w:p w14:paraId="2541DC8A" w14:textId="62244605" w:rsidR="00F051A6" w:rsidRPr="00CD0E99" w:rsidRDefault="000E7487" w:rsidP="00FA32C4">
            <w:pPr>
              <w:keepNext/>
              <w:numPr>
                <w:ilvl w:val="0"/>
                <w:numId w:val="9"/>
              </w:numPr>
              <w:ind w:left="241" w:hanging="241"/>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szCs w:val="20"/>
              </w:rPr>
            </w:pPr>
            <w:r>
              <w:rPr>
                <w:color w:val="000000" w:themeColor="text1"/>
                <w:sz w:val="20"/>
                <w:szCs w:val="20"/>
              </w:rPr>
              <w:t>O</w:t>
            </w:r>
            <w:r w:rsidR="00F051A6" w:rsidRPr="00CD0E99">
              <w:rPr>
                <w:color w:val="000000" w:themeColor="text1"/>
                <w:sz w:val="20"/>
                <w:szCs w:val="20"/>
              </w:rPr>
              <w:t>bservation of Credited Controls</w:t>
            </w:r>
            <w:r w:rsidR="00AA3416">
              <w:rPr>
                <w:color w:val="000000" w:themeColor="text1"/>
                <w:sz w:val="20"/>
                <w:szCs w:val="20"/>
              </w:rPr>
              <w:t xml:space="preserve"> installed </w:t>
            </w:r>
            <w:r w:rsidR="00297AB8">
              <w:rPr>
                <w:color w:val="000000" w:themeColor="text1"/>
                <w:sz w:val="20"/>
                <w:szCs w:val="20"/>
              </w:rPr>
              <w:t>for the</w:t>
            </w:r>
            <w:r w:rsidR="001265EF">
              <w:rPr>
                <w:color w:val="000000" w:themeColor="text1"/>
                <w:sz w:val="20"/>
                <w:szCs w:val="20"/>
              </w:rPr>
              <w:t xml:space="preserve"> </w:t>
            </w:r>
            <w:r w:rsidR="00D27F21" w:rsidRPr="00D27F21">
              <w:rPr>
                <w:bCs w:val="0"/>
                <w:color w:val="000000" w:themeColor="text1"/>
                <w:sz w:val="20"/>
              </w:rPr>
              <w:t>Neutrino Muon Beamline</w:t>
            </w:r>
            <w:r w:rsidR="001265EF">
              <w:rPr>
                <w:color w:val="000000" w:themeColor="text1"/>
                <w:sz w:val="20"/>
                <w:szCs w:val="20"/>
              </w:rPr>
              <w:t>.</w:t>
            </w:r>
          </w:p>
          <w:p w14:paraId="6AB66296" w14:textId="77777777" w:rsidR="00F051A6" w:rsidRPr="00CD0E99" w:rsidRDefault="00F051A6" w:rsidP="00FA32C4">
            <w:pPr>
              <w:keepNext/>
              <w:numPr>
                <w:ilvl w:val="0"/>
                <w:numId w:val="9"/>
              </w:numPr>
              <w:ind w:left="241" w:hanging="241"/>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szCs w:val="20"/>
              </w:rPr>
            </w:pPr>
            <w:r w:rsidRPr="00CD0E99">
              <w:rPr>
                <w:color w:val="000000" w:themeColor="text1"/>
                <w:sz w:val="20"/>
                <w:szCs w:val="20"/>
              </w:rPr>
              <w:t>Observation of function/actuation of selected Credited Controls</w:t>
            </w:r>
          </w:p>
          <w:p w14:paraId="555C4D25" w14:textId="77777777" w:rsidR="000E55AD" w:rsidRPr="00F61B51" w:rsidRDefault="000E55AD" w:rsidP="00FA32C4">
            <w:pPr>
              <w:keepNext/>
              <w:numPr>
                <w:ilvl w:val="0"/>
                <w:numId w:val="9"/>
              </w:numPr>
              <w:ind w:left="241" w:hanging="241"/>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szCs w:val="20"/>
              </w:rPr>
            </w:pPr>
            <w:r w:rsidRPr="00CD0E99">
              <w:rPr>
                <w:color w:val="000000" w:themeColor="text1"/>
                <w:sz w:val="20"/>
                <w:szCs w:val="20"/>
              </w:rPr>
              <w:t>Review Interlock System test records</w:t>
            </w:r>
            <w:r w:rsidR="00297AB8">
              <w:rPr>
                <w:color w:val="000000" w:themeColor="text1"/>
                <w:sz w:val="20"/>
                <w:szCs w:val="20"/>
              </w:rPr>
              <w:t xml:space="preserve"> as applicable.</w:t>
            </w:r>
          </w:p>
          <w:p w14:paraId="71F10721" w14:textId="343AF881" w:rsidR="00F61B51" w:rsidRPr="00CD0E99" w:rsidRDefault="00F61B51" w:rsidP="00F61B51">
            <w:pPr>
              <w:keepNext/>
              <w:ind w:left="241"/>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szCs w:val="20"/>
              </w:rPr>
            </w:pPr>
          </w:p>
        </w:tc>
        <w:tc>
          <w:tcPr>
            <w:tcW w:w="2616" w:type="dxa"/>
          </w:tcPr>
          <w:p w14:paraId="46AB79BE" w14:textId="77777777" w:rsidR="00F051A6" w:rsidRPr="00CD0E99" w:rsidRDefault="00F051A6" w:rsidP="00BD548E">
            <w:pPr>
              <w:keepNext/>
              <w:jc w:val="left"/>
              <w:cnfStyle w:val="000000010000" w:firstRow="0" w:lastRow="0" w:firstColumn="0" w:lastColumn="0" w:oddVBand="0" w:evenVBand="0" w:oddHBand="0" w:evenHBand="1" w:firstRowFirstColumn="0" w:firstRowLastColumn="0" w:lastRowFirstColumn="0" w:lastRowLastColumn="0"/>
              <w:rPr>
                <w:color w:val="000000" w:themeColor="text1"/>
                <w:sz w:val="20"/>
                <w:szCs w:val="20"/>
              </w:rPr>
            </w:pPr>
          </w:p>
        </w:tc>
      </w:tr>
      <w:tr w:rsidR="00CD0E99" w:rsidRPr="00CD0E99" w14:paraId="24457829" w14:textId="77777777" w:rsidTr="00EF5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1" w:type="dxa"/>
            <w:hideMark/>
          </w:tcPr>
          <w:p w14:paraId="79D1DE3E" w14:textId="77777777" w:rsidR="00F051A6" w:rsidRPr="00CD0E99" w:rsidRDefault="00F051A6" w:rsidP="00FA32C4">
            <w:pPr>
              <w:numPr>
                <w:ilvl w:val="0"/>
                <w:numId w:val="8"/>
              </w:numPr>
              <w:contextualSpacing/>
              <w:jc w:val="left"/>
              <w:rPr>
                <w:color w:val="000000" w:themeColor="text1"/>
                <w:sz w:val="20"/>
                <w:szCs w:val="20"/>
              </w:rPr>
            </w:pPr>
            <w:r w:rsidRPr="00CD0E99">
              <w:rPr>
                <w:color w:val="000000" w:themeColor="text1"/>
                <w:sz w:val="20"/>
                <w:szCs w:val="20"/>
              </w:rPr>
              <w:t xml:space="preserve">Verify that Credited Passive, Active, and Administrative Controls in </w:t>
            </w:r>
            <w:r w:rsidR="000E55AD" w:rsidRPr="00CD0E99">
              <w:rPr>
                <w:color w:val="000000" w:themeColor="text1"/>
                <w:sz w:val="20"/>
                <w:szCs w:val="20"/>
              </w:rPr>
              <w:t xml:space="preserve">the ASE </w:t>
            </w:r>
            <w:r w:rsidRPr="00CD0E99">
              <w:rPr>
                <w:color w:val="000000" w:themeColor="text1"/>
                <w:sz w:val="20"/>
                <w:szCs w:val="20"/>
              </w:rPr>
              <w:t>are properly managed.</w:t>
            </w:r>
          </w:p>
        </w:tc>
        <w:tc>
          <w:tcPr>
            <w:tcW w:w="3778" w:type="dxa"/>
          </w:tcPr>
          <w:p w14:paraId="7AB9D801" w14:textId="77777777" w:rsidR="00F051A6" w:rsidRPr="00CD0E99" w:rsidRDefault="00F051A6" w:rsidP="00FA32C4">
            <w:pPr>
              <w:numPr>
                <w:ilvl w:val="0"/>
                <w:numId w:val="10"/>
              </w:numPr>
              <w:ind w:left="241" w:hanging="270"/>
              <w:jc w:val="left"/>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D0E99">
              <w:rPr>
                <w:color w:val="000000" w:themeColor="text1"/>
                <w:sz w:val="20"/>
                <w:szCs w:val="20"/>
              </w:rPr>
              <w:t xml:space="preserve">Discuss how off-normal </w:t>
            </w:r>
            <w:r w:rsidR="001F7503">
              <w:rPr>
                <w:color w:val="000000" w:themeColor="text1"/>
                <w:sz w:val="20"/>
                <w:szCs w:val="20"/>
              </w:rPr>
              <w:t xml:space="preserve">conditions are </w:t>
            </w:r>
            <w:r w:rsidRPr="00CD0E99">
              <w:rPr>
                <w:color w:val="000000" w:themeColor="text1"/>
                <w:sz w:val="20"/>
                <w:szCs w:val="20"/>
              </w:rPr>
              <w:t>managed</w:t>
            </w:r>
          </w:p>
          <w:p w14:paraId="46A088EA" w14:textId="77777777" w:rsidR="000E55AD" w:rsidRPr="00CD0E99" w:rsidRDefault="000E55AD" w:rsidP="00FA32C4">
            <w:pPr>
              <w:numPr>
                <w:ilvl w:val="0"/>
                <w:numId w:val="10"/>
              </w:numPr>
              <w:ind w:left="241" w:hanging="270"/>
              <w:jc w:val="left"/>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D0E99">
              <w:rPr>
                <w:color w:val="000000" w:themeColor="text1"/>
                <w:sz w:val="20"/>
                <w:szCs w:val="20"/>
              </w:rPr>
              <w:t>Review Interlock System test records</w:t>
            </w:r>
          </w:p>
          <w:p w14:paraId="4B6E86CC" w14:textId="77777777" w:rsidR="00F051A6" w:rsidRDefault="00F051A6" w:rsidP="00FA32C4">
            <w:pPr>
              <w:numPr>
                <w:ilvl w:val="0"/>
                <w:numId w:val="10"/>
              </w:numPr>
              <w:ind w:left="241" w:hanging="270"/>
              <w:jc w:val="left"/>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D0E99">
              <w:rPr>
                <w:color w:val="000000" w:themeColor="text1"/>
                <w:sz w:val="20"/>
                <w:szCs w:val="20"/>
              </w:rPr>
              <w:t xml:space="preserve">Discuss </w:t>
            </w:r>
            <w:r w:rsidR="00197B80">
              <w:rPr>
                <w:color w:val="000000" w:themeColor="text1"/>
                <w:sz w:val="20"/>
                <w:szCs w:val="20"/>
              </w:rPr>
              <w:t>o</w:t>
            </w:r>
            <w:r w:rsidRPr="00CD0E99">
              <w:rPr>
                <w:color w:val="000000" w:themeColor="text1"/>
                <w:sz w:val="20"/>
                <w:szCs w:val="20"/>
              </w:rPr>
              <w:t>perations</w:t>
            </w:r>
            <w:r w:rsidR="00AA3416">
              <w:rPr>
                <w:color w:val="000000" w:themeColor="text1"/>
                <w:sz w:val="20"/>
                <w:szCs w:val="20"/>
              </w:rPr>
              <w:t xml:space="preserve"> </w:t>
            </w:r>
            <w:r w:rsidR="000E55AD" w:rsidRPr="00CD0E99">
              <w:rPr>
                <w:color w:val="000000" w:themeColor="text1"/>
                <w:sz w:val="20"/>
                <w:szCs w:val="20"/>
              </w:rPr>
              <w:t>interaction with the RSO and Interlock Group</w:t>
            </w:r>
          </w:p>
          <w:p w14:paraId="17B14ECE" w14:textId="51086DF1" w:rsidR="00F61B51" w:rsidRPr="00CD0E99" w:rsidRDefault="00F61B51" w:rsidP="00F61B51">
            <w:pPr>
              <w:ind w:left="241"/>
              <w:jc w:val="left"/>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616" w:type="dxa"/>
          </w:tcPr>
          <w:p w14:paraId="0828E77E" w14:textId="77777777" w:rsidR="00F051A6" w:rsidRPr="00CD0E99" w:rsidRDefault="00F051A6" w:rsidP="00BD548E">
            <w:pPr>
              <w:jc w:val="left"/>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CD0E99" w:rsidRPr="00CD0E99" w14:paraId="0FD0E719" w14:textId="77777777" w:rsidTr="00EF50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1" w:type="dxa"/>
            <w:hideMark/>
          </w:tcPr>
          <w:p w14:paraId="59F06271" w14:textId="45B7A5B6" w:rsidR="00F051A6" w:rsidRPr="00494118" w:rsidRDefault="00F051A6" w:rsidP="00FA32C4">
            <w:pPr>
              <w:numPr>
                <w:ilvl w:val="0"/>
                <w:numId w:val="8"/>
              </w:numPr>
              <w:contextualSpacing/>
              <w:jc w:val="left"/>
              <w:rPr>
                <w:color w:val="000000" w:themeColor="text1"/>
                <w:sz w:val="20"/>
                <w:szCs w:val="20"/>
              </w:rPr>
            </w:pPr>
            <w:r w:rsidRPr="00CD0E99">
              <w:rPr>
                <w:color w:val="000000" w:themeColor="text1"/>
                <w:sz w:val="20"/>
                <w:szCs w:val="20"/>
              </w:rPr>
              <w:t>Verify that defense-in-depth controls also have Configuration Management applied.</w:t>
            </w:r>
          </w:p>
          <w:p w14:paraId="315D18AD" w14:textId="77777777" w:rsidR="00494118" w:rsidRPr="00F61B51" w:rsidRDefault="00494118" w:rsidP="00494118">
            <w:pPr>
              <w:ind w:left="360"/>
              <w:contextualSpacing/>
              <w:jc w:val="left"/>
              <w:rPr>
                <w:color w:val="000000" w:themeColor="text1"/>
                <w:sz w:val="20"/>
                <w:szCs w:val="20"/>
              </w:rPr>
            </w:pPr>
          </w:p>
          <w:p w14:paraId="181F76E4" w14:textId="1CBEAC9A" w:rsidR="00F61B51" w:rsidRPr="00CD0E99" w:rsidRDefault="00F61B51" w:rsidP="00F61B51">
            <w:pPr>
              <w:ind w:left="360"/>
              <w:contextualSpacing/>
              <w:jc w:val="left"/>
              <w:rPr>
                <w:color w:val="000000" w:themeColor="text1"/>
                <w:sz w:val="20"/>
                <w:szCs w:val="20"/>
              </w:rPr>
            </w:pPr>
          </w:p>
        </w:tc>
        <w:tc>
          <w:tcPr>
            <w:tcW w:w="3778" w:type="dxa"/>
            <w:hideMark/>
          </w:tcPr>
          <w:p w14:paraId="0A20D2F0" w14:textId="3EDC3D5D" w:rsidR="00F051A6" w:rsidRPr="001265EF" w:rsidRDefault="006C015B" w:rsidP="00FA32C4">
            <w:pPr>
              <w:numPr>
                <w:ilvl w:val="0"/>
                <w:numId w:val="10"/>
              </w:numPr>
              <w:ind w:left="241" w:hanging="270"/>
              <w:jc w:val="left"/>
              <w:cnfStyle w:val="000000010000" w:firstRow="0" w:lastRow="0" w:firstColumn="0" w:lastColumn="0" w:oddVBand="0" w:evenVBand="0" w:oddHBand="0" w:evenHBand="1" w:firstRowFirstColumn="0" w:firstRowLastColumn="0" w:lastRowFirstColumn="0" w:lastRowLastColumn="0"/>
              <w:rPr>
                <w:color w:val="000000" w:themeColor="text1"/>
                <w:sz w:val="20"/>
                <w:szCs w:val="20"/>
              </w:rPr>
            </w:pPr>
            <w:r w:rsidRPr="001265EF">
              <w:rPr>
                <w:color w:val="000000" w:themeColor="text1"/>
                <w:sz w:val="20"/>
                <w:szCs w:val="20"/>
              </w:rPr>
              <w:t>Review Run</w:t>
            </w:r>
            <w:r w:rsidR="009F377F">
              <w:rPr>
                <w:color w:val="000000" w:themeColor="text1"/>
                <w:sz w:val="20"/>
                <w:szCs w:val="20"/>
              </w:rPr>
              <w:t>ning</w:t>
            </w:r>
            <w:r w:rsidRPr="001265EF">
              <w:rPr>
                <w:color w:val="000000" w:themeColor="text1"/>
                <w:sz w:val="20"/>
                <w:szCs w:val="20"/>
              </w:rPr>
              <w:t xml:space="preserve"> Conditions to identify safety significant systems</w:t>
            </w:r>
            <w:r w:rsidR="00A675AF" w:rsidRPr="001265EF">
              <w:rPr>
                <w:color w:val="000000" w:themeColor="text1"/>
                <w:sz w:val="20"/>
                <w:szCs w:val="20"/>
              </w:rPr>
              <w:t>.</w:t>
            </w:r>
          </w:p>
        </w:tc>
        <w:tc>
          <w:tcPr>
            <w:tcW w:w="2616" w:type="dxa"/>
          </w:tcPr>
          <w:p w14:paraId="2848E6F4" w14:textId="77777777" w:rsidR="00F051A6" w:rsidRPr="00CD0E99" w:rsidRDefault="00F051A6" w:rsidP="00BD548E">
            <w:pPr>
              <w:jc w:val="left"/>
              <w:cnfStyle w:val="000000010000" w:firstRow="0" w:lastRow="0" w:firstColumn="0" w:lastColumn="0" w:oddVBand="0" w:evenVBand="0" w:oddHBand="0" w:evenHBand="1" w:firstRowFirstColumn="0" w:firstRowLastColumn="0" w:lastRowFirstColumn="0" w:lastRowLastColumn="0"/>
              <w:rPr>
                <w:color w:val="000000" w:themeColor="text1"/>
                <w:sz w:val="20"/>
                <w:szCs w:val="20"/>
              </w:rPr>
            </w:pPr>
          </w:p>
        </w:tc>
      </w:tr>
      <w:tr w:rsidR="00CD0E99" w:rsidRPr="00CD0E99" w14:paraId="71057A82" w14:textId="77777777" w:rsidTr="00EF5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1" w:type="dxa"/>
            <w:hideMark/>
          </w:tcPr>
          <w:p w14:paraId="43F8A0BB" w14:textId="6AF8B470" w:rsidR="00F051A6" w:rsidRPr="00494118" w:rsidRDefault="00F051A6" w:rsidP="00FA32C4">
            <w:pPr>
              <w:numPr>
                <w:ilvl w:val="0"/>
                <w:numId w:val="8"/>
              </w:numPr>
              <w:contextualSpacing/>
              <w:jc w:val="left"/>
              <w:rPr>
                <w:color w:val="000000" w:themeColor="text1"/>
                <w:sz w:val="20"/>
                <w:szCs w:val="20"/>
              </w:rPr>
            </w:pPr>
            <w:r w:rsidRPr="00CD0E99">
              <w:rPr>
                <w:color w:val="000000" w:themeColor="text1"/>
                <w:sz w:val="20"/>
                <w:szCs w:val="20"/>
              </w:rPr>
              <w:t xml:space="preserve">Determine adequacy of Credited Controls to support </w:t>
            </w:r>
            <w:r w:rsidR="008A1B5B" w:rsidRPr="00CD0E99">
              <w:rPr>
                <w:color w:val="000000" w:themeColor="text1"/>
                <w:sz w:val="20"/>
                <w:szCs w:val="20"/>
              </w:rPr>
              <w:t>operations</w:t>
            </w:r>
            <w:r w:rsidRPr="00CD0E99">
              <w:rPr>
                <w:color w:val="000000" w:themeColor="text1"/>
                <w:sz w:val="20"/>
                <w:szCs w:val="20"/>
              </w:rPr>
              <w:t>.</w:t>
            </w:r>
          </w:p>
          <w:p w14:paraId="622F2552" w14:textId="77777777" w:rsidR="00494118" w:rsidRPr="00F61B51" w:rsidRDefault="00494118" w:rsidP="00494118">
            <w:pPr>
              <w:ind w:left="360"/>
              <w:contextualSpacing/>
              <w:jc w:val="left"/>
              <w:rPr>
                <w:color w:val="000000" w:themeColor="text1"/>
                <w:sz w:val="20"/>
                <w:szCs w:val="20"/>
              </w:rPr>
            </w:pPr>
          </w:p>
          <w:p w14:paraId="5C3E765C" w14:textId="14B37769" w:rsidR="00F61B51" w:rsidRPr="00CD0E99" w:rsidRDefault="00F61B51" w:rsidP="00F61B51">
            <w:pPr>
              <w:ind w:left="360"/>
              <w:contextualSpacing/>
              <w:jc w:val="left"/>
              <w:rPr>
                <w:color w:val="000000" w:themeColor="text1"/>
                <w:sz w:val="20"/>
                <w:szCs w:val="20"/>
              </w:rPr>
            </w:pPr>
          </w:p>
        </w:tc>
        <w:tc>
          <w:tcPr>
            <w:tcW w:w="3778" w:type="dxa"/>
            <w:hideMark/>
          </w:tcPr>
          <w:p w14:paraId="634F7DD0" w14:textId="7A608108" w:rsidR="00F051A6" w:rsidRPr="001265EF" w:rsidRDefault="00F051A6" w:rsidP="00FA32C4">
            <w:pPr>
              <w:numPr>
                <w:ilvl w:val="0"/>
                <w:numId w:val="10"/>
              </w:numPr>
              <w:ind w:left="241" w:hanging="270"/>
              <w:jc w:val="left"/>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D0E99">
              <w:rPr>
                <w:color w:val="000000" w:themeColor="text1"/>
                <w:sz w:val="20"/>
                <w:szCs w:val="20"/>
              </w:rPr>
              <w:t>Basis for decision</w:t>
            </w:r>
            <w:r w:rsidR="00A675AF">
              <w:rPr>
                <w:color w:val="000000" w:themeColor="text1"/>
                <w:sz w:val="20"/>
                <w:szCs w:val="20"/>
              </w:rPr>
              <w:t>.</w:t>
            </w:r>
          </w:p>
        </w:tc>
        <w:tc>
          <w:tcPr>
            <w:tcW w:w="2616" w:type="dxa"/>
          </w:tcPr>
          <w:p w14:paraId="7B9A7EF5" w14:textId="77777777" w:rsidR="00F051A6" w:rsidRPr="00CD0E99" w:rsidRDefault="00F051A6" w:rsidP="00BD548E">
            <w:pPr>
              <w:jc w:val="left"/>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bl>
    <w:p w14:paraId="7A39B0A7" w14:textId="77777777" w:rsidR="00F051A6" w:rsidRPr="00CD0E99" w:rsidRDefault="00F051A6" w:rsidP="00F051A6">
      <w:pPr>
        <w:jc w:val="center"/>
        <w:rPr>
          <w:b/>
          <w:bCs w:val="0"/>
          <w:color w:val="000000" w:themeColor="text1"/>
        </w:rPr>
      </w:pPr>
    </w:p>
    <w:p w14:paraId="123AF85F" w14:textId="77777777" w:rsidR="00F051A6" w:rsidRPr="00CD0E99" w:rsidRDefault="00F051A6" w:rsidP="00F051A6">
      <w:pPr>
        <w:rPr>
          <w:color w:val="000000" w:themeColor="text1"/>
        </w:rPr>
      </w:pPr>
    </w:p>
    <w:p w14:paraId="7B57182B" w14:textId="2BC84A7B" w:rsidR="001265EF" w:rsidRDefault="001265EF">
      <w:pPr>
        <w:autoSpaceDE/>
        <w:autoSpaceDN/>
        <w:adjustRightInd/>
        <w:spacing w:after="200" w:line="276" w:lineRule="auto"/>
        <w:jc w:val="left"/>
        <w:rPr>
          <w:color w:val="000000" w:themeColor="text1"/>
        </w:rPr>
      </w:pPr>
      <w:r>
        <w:rPr>
          <w:color w:val="000000" w:themeColor="text1"/>
        </w:rPr>
        <w:br w:type="page"/>
      </w:r>
    </w:p>
    <w:p w14:paraId="0D68BB7F" w14:textId="748E1E2A" w:rsidR="001265EF" w:rsidRPr="00CD0E99" w:rsidRDefault="001265EF" w:rsidP="001265EF">
      <w:pPr>
        <w:keepNext/>
        <w:keepLines/>
        <w:ind w:left="900" w:hanging="900"/>
        <w:outlineLvl w:val="1"/>
        <w:rPr>
          <w:b/>
          <w:bCs w:val="0"/>
          <w:color w:val="000000" w:themeColor="text1"/>
        </w:rPr>
      </w:pPr>
      <w:r w:rsidRPr="00CD0E99">
        <w:rPr>
          <w:b/>
          <w:color w:val="000000" w:themeColor="text1"/>
        </w:rPr>
        <w:lastRenderedPageBreak/>
        <w:t>3.</w:t>
      </w:r>
      <w:r>
        <w:rPr>
          <w:b/>
          <w:color w:val="000000" w:themeColor="text1"/>
        </w:rPr>
        <w:t>5</w:t>
      </w:r>
      <w:r w:rsidRPr="00CD0E99">
        <w:rPr>
          <w:b/>
          <w:color w:val="000000" w:themeColor="text1"/>
        </w:rPr>
        <w:t xml:space="preserve"> </w:t>
      </w:r>
      <w:r>
        <w:rPr>
          <w:b/>
          <w:color w:val="000000" w:themeColor="text1"/>
        </w:rPr>
        <w:t xml:space="preserve">Radiological Protection for the </w:t>
      </w:r>
      <w:r w:rsidR="00D27F21">
        <w:rPr>
          <w:b/>
          <w:color w:val="000000" w:themeColor="text1"/>
        </w:rPr>
        <w:t>Neutrino Muon Beamline</w:t>
      </w:r>
      <w:r w:rsidRPr="00CD0E99">
        <w:rPr>
          <w:b/>
          <w:color w:val="000000" w:themeColor="text1"/>
        </w:rPr>
        <w:t xml:space="preserve"> </w:t>
      </w:r>
    </w:p>
    <w:p w14:paraId="05EDA645" w14:textId="77777777" w:rsidR="001265EF" w:rsidRPr="00CD0E99" w:rsidRDefault="001265EF" w:rsidP="001265EF">
      <w:pPr>
        <w:ind w:left="720" w:hanging="720"/>
        <w:rPr>
          <w:color w:val="000000" w:themeColor="text1"/>
        </w:rPr>
      </w:pPr>
    </w:p>
    <w:p w14:paraId="09106236" w14:textId="77777777" w:rsidR="001265EF" w:rsidRPr="00CD0E99" w:rsidRDefault="001265EF" w:rsidP="001265EF">
      <w:pPr>
        <w:rPr>
          <w:b/>
          <w:bCs w:val="0"/>
          <w:color w:val="000000" w:themeColor="text1"/>
        </w:rPr>
      </w:pPr>
      <w:r w:rsidRPr="00CD0E99">
        <w:rPr>
          <w:b/>
          <w:color w:val="000000" w:themeColor="text1"/>
        </w:rPr>
        <w:t xml:space="preserve">Objective: </w:t>
      </w:r>
    </w:p>
    <w:p w14:paraId="54946D7C" w14:textId="658EC066" w:rsidR="001265EF" w:rsidRPr="00CD0E99" w:rsidRDefault="001265EF" w:rsidP="001265EF">
      <w:pPr>
        <w:rPr>
          <w:color w:val="000000" w:themeColor="text1"/>
        </w:rPr>
      </w:pPr>
      <w:r>
        <w:rPr>
          <w:color w:val="000000" w:themeColor="text1"/>
        </w:rPr>
        <w:t xml:space="preserve">Determine that the Fermilab Radiological Protection Program has </w:t>
      </w:r>
      <w:r w:rsidR="00B34FDB">
        <w:rPr>
          <w:color w:val="000000" w:themeColor="text1"/>
        </w:rPr>
        <w:t>adequately</w:t>
      </w:r>
      <w:r>
        <w:rPr>
          <w:color w:val="000000" w:themeColor="text1"/>
        </w:rPr>
        <w:t xml:space="preserve"> evaluated and addressed the impact of accelerator operations with the restart of the </w:t>
      </w:r>
      <w:r w:rsidR="00D27F21">
        <w:rPr>
          <w:color w:val="000000" w:themeColor="text1"/>
        </w:rPr>
        <w:t>Neutrino Muon Beamline</w:t>
      </w:r>
      <w:r w:rsidRPr="00CD0E99">
        <w:rPr>
          <w:color w:val="000000" w:themeColor="text1"/>
        </w:rPr>
        <w:t xml:space="preserve">. </w:t>
      </w:r>
    </w:p>
    <w:p w14:paraId="5D390CE8" w14:textId="77777777" w:rsidR="001265EF" w:rsidRPr="00CD0E99" w:rsidRDefault="001265EF" w:rsidP="001265EF">
      <w:pPr>
        <w:rPr>
          <w:color w:val="000000" w:themeColor="text1"/>
        </w:rPr>
      </w:pPr>
      <w:r w:rsidRPr="00CD0E99">
        <w:rPr>
          <w:color w:val="000000" w:themeColor="text1"/>
        </w:rPr>
        <w:t> </w:t>
      </w:r>
    </w:p>
    <w:p w14:paraId="70B0F878" w14:textId="77777777" w:rsidR="001265EF" w:rsidRPr="00CD0E99" w:rsidRDefault="001265EF" w:rsidP="001265EF">
      <w:pPr>
        <w:rPr>
          <w:b/>
          <w:bCs w:val="0"/>
          <w:color w:val="000000" w:themeColor="text1"/>
        </w:rPr>
      </w:pPr>
      <w:r w:rsidRPr="00CD0E99">
        <w:rPr>
          <w:b/>
          <w:color w:val="000000" w:themeColor="text1"/>
        </w:rPr>
        <w:t xml:space="preserve">Criteria: </w:t>
      </w:r>
    </w:p>
    <w:p w14:paraId="64A95DED" w14:textId="5515E312" w:rsidR="001265EF" w:rsidRDefault="001265EF" w:rsidP="001265EF">
      <w:pPr>
        <w:rPr>
          <w:color w:val="000000" w:themeColor="text1"/>
        </w:rPr>
      </w:pPr>
      <w:r>
        <w:rPr>
          <w:color w:val="000000" w:themeColor="text1"/>
        </w:rPr>
        <w:t xml:space="preserve">The Fermilab Radiological Protection Program has: </w:t>
      </w:r>
    </w:p>
    <w:p w14:paraId="43B505A0" w14:textId="77777777" w:rsidR="00A2504F" w:rsidRDefault="00A2504F" w:rsidP="001265EF">
      <w:pPr>
        <w:rPr>
          <w:color w:val="000000" w:themeColor="text1"/>
        </w:rPr>
      </w:pPr>
    </w:p>
    <w:p w14:paraId="50390BC7" w14:textId="69AE9D5F" w:rsidR="001265EF" w:rsidRDefault="001265EF" w:rsidP="00FA32C4">
      <w:pPr>
        <w:pStyle w:val="ListParagraph"/>
        <w:numPr>
          <w:ilvl w:val="0"/>
          <w:numId w:val="17"/>
        </w:numPr>
        <w:rPr>
          <w:color w:val="000000" w:themeColor="text1"/>
        </w:rPr>
      </w:pPr>
      <w:r>
        <w:rPr>
          <w:color w:val="000000" w:themeColor="text1"/>
        </w:rPr>
        <w:t xml:space="preserve">Evaluated the necessary shielding for the facility modifications; </w:t>
      </w:r>
    </w:p>
    <w:p w14:paraId="47F6FF58" w14:textId="75C886F3" w:rsidR="001265EF" w:rsidRDefault="001265EF" w:rsidP="00FA32C4">
      <w:pPr>
        <w:pStyle w:val="ListParagraph"/>
        <w:numPr>
          <w:ilvl w:val="0"/>
          <w:numId w:val="17"/>
        </w:numPr>
        <w:rPr>
          <w:color w:val="000000" w:themeColor="text1"/>
        </w:rPr>
      </w:pPr>
      <w:r>
        <w:rPr>
          <w:color w:val="000000" w:themeColor="text1"/>
        </w:rPr>
        <w:t xml:space="preserve">Evaluated operational and environmental impact associated with the restart; </w:t>
      </w:r>
    </w:p>
    <w:p w14:paraId="3C47F44A" w14:textId="77FA4BF9" w:rsidR="001265EF" w:rsidRDefault="001265EF" w:rsidP="00FA32C4">
      <w:pPr>
        <w:pStyle w:val="ListParagraph"/>
        <w:numPr>
          <w:ilvl w:val="0"/>
          <w:numId w:val="17"/>
        </w:numPr>
        <w:rPr>
          <w:color w:val="000000" w:themeColor="text1"/>
        </w:rPr>
      </w:pPr>
      <w:r>
        <w:rPr>
          <w:color w:val="000000" w:themeColor="text1"/>
        </w:rPr>
        <w:t xml:space="preserve">Identified and incorporated or facilitated the necessary changes in structures, infrastructure, processes, and procedures for the restart; </w:t>
      </w:r>
    </w:p>
    <w:p w14:paraId="58417EB9" w14:textId="134EBF59" w:rsidR="001265EF" w:rsidRDefault="001265EF" w:rsidP="00FA32C4">
      <w:pPr>
        <w:pStyle w:val="ListParagraph"/>
        <w:numPr>
          <w:ilvl w:val="0"/>
          <w:numId w:val="17"/>
        </w:numPr>
        <w:rPr>
          <w:color w:val="000000" w:themeColor="text1"/>
        </w:rPr>
      </w:pPr>
      <w:r>
        <w:rPr>
          <w:color w:val="000000" w:themeColor="text1"/>
        </w:rPr>
        <w:t>Identified and planned necessary tests, measurements, and activities to verify calculated and modeled radiation shielding and installed shielding effectiveness; and</w:t>
      </w:r>
    </w:p>
    <w:p w14:paraId="4F0F8203" w14:textId="562C22F8" w:rsidR="001265EF" w:rsidRPr="001265EF" w:rsidRDefault="001265EF" w:rsidP="00FA32C4">
      <w:pPr>
        <w:pStyle w:val="ListParagraph"/>
        <w:numPr>
          <w:ilvl w:val="0"/>
          <w:numId w:val="17"/>
        </w:numPr>
        <w:rPr>
          <w:color w:val="000000" w:themeColor="text1"/>
        </w:rPr>
      </w:pPr>
      <w:r>
        <w:rPr>
          <w:color w:val="000000" w:themeColor="text1"/>
        </w:rPr>
        <w:t xml:space="preserve">Worked with </w:t>
      </w:r>
      <w:r w:rsidR="00FE7FB8">
        <w:rPr>
          <w:color w:val="000000" w:themeColor="text1"/>
        </w:rPr>
        <w:t>AD/O</w:t>
      </w:r>
      <w:r>
        <w:rPr>
          <w:color w:val="000000" w:themeColor="text1"/>
        </w:rPr>
        <w:t xml:space="preserve">perations </w:t>
      </w:r>
      <w:r w:rsidR="00127180">
        <w:rPr>
          <w:color w:val="000000" w:themeColor="text1"/>
        </w:rPr>
        <w:t xml:space="preserve">and the experiment </w:t>
      </w:r>
      <w:r>
        <w:rPr>
          <w:color w:val="000000" w:themeColor="text1"/>
        </w:rPr>
        <w:t>to effectively integrate shielding studies.</w:t>
      </w:r>
    </w:p>
    <w:p w14:paraId="3785B89F" w14:textId="77777777" w:rsidR="001265EF" w:rsidRPr="00CD0E99" w:rsidRDefault="001265EF" w:rsidP="001265EF">
      <w:pPr>
        <w:rPr>
          <w:color w:val="000000" w:themeColor="text1"/>
        </w:rPr>
      </w:pPr>
      <w:r w:rsidRPr="00CD0E99">
        <w:rPr>
          <w:color w:val="000000" w:themeColor="text1"/>
        </w:rPr>
        <w:t> </w:t>
      </w:r>
    </w:p>
    <w:p w14:paraId="200871BF" w14:textId="77777777" w:rsidR="001265EF" w:rsidRPr="00CD0E99" w:rsidRDefault="001265EF" w:rsidP="001265EF">
      <w:pPr>
        <w:rPr>
          <w:color w:val="000000" w:themeColor="text1"/>
        </w:rPr>
      </w:pPr>
      <w:r w:rsidRPr="00CD0E99">
        <w:rPr>
          <w:b/>
          <w:color w:val="000000" w:themeColor="text1"/>
        </w:rPr>
        <w:t>Approach:</w:t>
      </w:r>
    </w:p>
    <w:p w14:paraId="7F0078E3" w14:textId="264A0A7F" w:rsidR="001265EF" w:rsidRPr="00CD0E99" w:rsidRDefault="00A2504F" w:rsidP="001265EF">
      <w:pPr>
        <w:rPr>
          <w:color w:val="000000" w:themeColor="text1"/>
        </w:rPr>
      </w:pPr>
      <w:r>
        <w:rPr>
          <w:b/>
          <w:color w:val="000000" w:themeColor="text1"/>
        </w:rPr>
        <w:t>Document</w:t>
      </w:r>
      <w:r w:rsidR="001265EF" w:rsidRPr="00CD0E99">
        <w:rPr>
          <w:b/>
          <w:color w:val="000000" w:themeColor="text1"/>
        </w:rPr>
        <w:t xml:space="preserve"> Review:</w:t>
      </w:r>
      <w:r w:rsidR="001265EF" w:rsidRPr="00CD0E99">
        <w:rPr>
          <w:color w:val="000000" w:themeColor="text1"/>
        </w:rPr>
        <w:t xml:space="preserve"> Review </w:t>
      </w:r>
      <w:r w:rsidR="001265EF">
        <w:rPr>
          <w:color w:val="000000" w:themeColor="text1"/>
        </w:rPr>
        <w:t xml:space="preserve">Fermilab documents that serve as the evaluation and technical basis for the </w:t>
      </w:r>
      <w:r w:rsidR="00D27F21">
        <w:rPr>
          <w:color w:val="000000" w:themeColor="text1"/>
        </w:rPr>
        <w:t>Neutrino Muon Beamline</w:t>
      </w:r>
      <w:r w:rsidR="001265EF">
        <w:rPr>
          <w:color w:val="000000" w:themeColor="text1"/>
        </w:rPr>
        <w:t xml:space="preserve"> operations</w:t>
      </w:r>
      <w:r w:rsidR="001265EF" w:rsidRPr="00CD0E99">
        <w:rPr>
          <w:color w:val="000000" w:themeColor="text1"/>
        </w:rPr>
        <w:t>.</w:t>
      </w:r>
      <w:r w:rsidR="001265EF">
        <w:rPr>
          <w:color w:val="000000" w:themeColor="text1"/>
        </w:rPr>
        <w:t xml:space="preserve">  Review procedures and processes that address </w:t>
      </w:r>
      <w:r>
        <w:rPr>
          <w:color w:val="000000" w:themeColor="text1"/>
        </w:rPr>
        <w:t xml:space="preserve">these operations. </w:t>
      </w:r>
      <w:r w:rsidR="001265EF" w:rsidRPr="00CD0E99">
        <w:rPr>
          <w:color w:val="000000" w:themeColor="text1"/>
        </w:rPr>
        <w:t xml:space="preserve"> </w:t>
      </w:r>
    </w:p>
    <w:p w14:paraId="502A87C3" w14:textId="77777777" w:rsidR="001265EF" w:rsidRPr="00CD0E99" w:rsidRDefault="001265EF" w:rsidP="001265EF">
      <w:pPr>
        <w:rPr>
          <w:color w:val="000000" w:themeColor="text1"/>
        </w:rPr>
      </w:pPr>
      <w:r w:rsidRPr="00CD0E99">
        <w:rPr>
          <w:color w:val="000000" w:themeColor="text1"/>
        </w:rPr>
        <w:t xml:space="preserve">  </w:t>
      </w:r>
    </w:p>
    <w:p w14:paraId="0AA721E1" w14:textId="5C83ECFC" w:rsidR="001265EF" w:rsidRPr="00CD0E99" w:rsidRDefault="001265EF" w:rsidP="001265EF">
      <w:pPr>
        <w:rPr>
          <w:color w:val="000000" w:themeColor="text1"/>
        </w:rPr>
      </w:pPr>
      <w:r w:rsidRPr="00CD0E99">
        <w:rPr>
          <w:b/>
          <w:color w:val="000000" w:themeColor="text1"/>
        </w:rPr>
        <w:t>Interviews:</w:t>
      </w:r>
      <w:r w:rsidRPr="00CD0E99">
        <w:rPr>
          <w:color w:val="000000" w:themeColor="text1"/>
        </w:rPr>
        <w:t xml:space="preserve"> Interview </w:t>
      </w:r>
      <w:r w:rsidR="00A2504F">
        <w:rPr>
          <w:color w:val="000000" w:themeColor="text1"/>
        </w:rPr>
        <w:t>the Shielding Assessment Review Panel Chair and selected staff regarding evaluation of operational and environmental impact for the facility modifications. Interview selected accelerator operations management/staff on their interface with Radiation Safety personnel, with emphasis on effective communication of changes associated with the facility modifications</w:t>
      </w:r>
      <w:r>
        <w:rPr>
          <w:color w:val="000000" w:themeColor="text1"/>
        </w:rPr>
        <w:t>.</w:t>
      </w:r>
    </w:p>
    <w:p w14:paraId="48CB66A4" w14:textId="77777777" w:rsidR="001265EF" w:rsidRPr="00CD0E99" w:rsidRDefault="001265EF" w:rsidP="001265EF">
      <w:pPr>
        <w:rPr>
          <w:color w:val="000000" w:themeColor="text1"/>
        </w:rPr>
      </w:pPr>
      <w:r w:rsidRPr="00CD0E99">
        <w:rPr>
          <w:color w:val="000000" w:themeColor="text1"/>
        </w:rPr>
        <w:t xml:space="preserve">  </w:t>
      </w:r>
    </w:p>
    <w:p w14:paraId="3E2D7A5E" w14:textId="697B8D3C" w:rsidR="001265EF" w:rsidRPr="00CD0E99" w:rsidRDefault="001265EF" w:rsidP="001265EF">
      <w:pPr>
        <w:rPr>
          <w:color w:val="000000" w:themeColor="text1"/>
        </w:rPr>
      </w:pPr>
      <w:r w:rsidRPr="00CD0E99">
        <w:rPr>
          <w:b/>
          <w:color w:val="000000" w:themeColor="text1"/>
        </w:rPr>
        <w:t>Performance Demonstrations:</w:t>
      </w:r>
      <w:r w:rsidRPr="00CD0E99">
        <w:rPr>
          <w:color w:val="000000" w:themeColor="text1"/>
        </w:rPr>
        <w:t xml:space="preserve"> </w:t>
      </w:r>
      <w:r w:rsidR="00A2504F">
        <w:rPr>
          <w:color w:val="000000" w:themeColor="text1"/>
        </w:rPr>
        <w:t xml:space="preserve">Participate in tabletop discussions with radiation safety and </w:t>
      </w:r>
      <w:r w:rsidR="00FE7FB8">
        <w:rPr>
          <w:color w:val="000000" w:themeColor="text1"/>
        </w:rPr>
        <w:t>MCR Operator</w:t>
      </w:r>
      <w:r w:rsidR="00A2504F">
        <w:rPr>
          <w:color w:val="000000" w:themeColor="text1"/>
        </w:rPr>
        <w:t xml:space="preserve"> staff to review changes to radiological protection practices associated with the restart.  Conduct selected facility/building walk-throughs and observe implementation of shielding assessment generated changes to the facilities.  </w:t>
      </w:r>
    </w:p>
    <w:p w14:paraId="71BC4B5A" w14:textId="77777777" w:rsidR="001265EF" w:rsidRPr="00CD0E99" w:rsidRDefault="001265EF" w:rsidP="001265EF">
      <w:pPr>
        <w:rPr>
          <w:color w:val="000000" w:themeColor="text1"/>
        </w:rPr>
      </w:pPr>
      <w:r w:rsidRPr="00CD0E99">
        <w:rPr>
          <w:color w:val="000000" w:themeColor="text1"/>
        </w:rPr>
        <w:t> </w:t>
      </w:r>
    </w:p>
    <w:p w14:paraId="5FA3A86A" w14:textId="77777777" w:rsidR="001265EF" w:rsidRPr="00CD0E99" w:rsidRDefault="001265EF" w:rsidP="001265EF">
      <w:pPr>
        <w:autoSpaceDE/>
        <w:autoSpaceDN/>
        <w:adjustRightInd/>
        <w:spacing w:after="200" w:line="276" w:lineRule="auto"/>
        <w:jc w:val="left"/>
        <w:rPr>
          <w:b/>
          <w:color w:val="000000" w:themeColor="text1"/>
          <w:sz w:val="22"/>
        </w:rPr>
      </w:pPr>
      <w:r w:rsidRPr="00CD0E99">
        <w:rPr>
          <w:b/>
          <w:color w:val="000000" w:themeColor="text1"/>
          <w:sz w:val="22"/>
        </w:rPr>
        <w:br w:type="page"/>
      </w:r>
    </w:p>
    <w:p w14:paraId="2480D9EE" w14:textId="24F40C02" w:rsidR="001265EF" w:rsidRPr="00CD0E99" w:rsidRDefault="001265EF" w:rsidP="001265EF">
      <w:pPr>
        <w:keepNext/>
        <w:jc w:val="left"/>
        <w:rPr>
          <w:b/>
          <w:color w:val="000000" w:themeColor="text1"/>
          <w:sz w:val="22"/>
        </w:rPr>
      </w:pPr>
      <w:r w:rsidRPr="00CD0E99">
        <w:rPr>
          <w:b/>
          <w:color w:val="000000" w:themeColor="text1"/>
          <w:sz w:val="22"/>
        </w:rPr>
        <w:lastRenderedPageBreak/>
        <w:t>Criteria 3.</w:t>
      </w:r>
      <w:r w:rsidR="00A2504F">
        <w:rPr>
          <w:b/>
          <w:color w:val="000000" w:themeColor="text1"/>
          <w:sz w:val="22"/>
        </w:rPr>
        <w:t>5</w:t>
      </w:r>
      <w:r w:rsidRPr="00CD0E99">
        <w:rPr>
          <w:b/>
          <w:color w:val="000000" w:themeColor="text1"/>
          <w:sz w:val="22"/>
        </w:rPr>
        <w:t xml:space="preserve">: </w:t>
      </w:r>
      <w:r w:rsidR="00A2504F">
        <w:rPr>
          <w:b/>
          <w:color w:val="000000" w:themeColor="text1"/>
          <w:sz w:val="22"/>
        </w:rPr>
        <w:t xml:space="preserve">Radiological Protection for the </w:t>
      </w:r>
      <w:r w:rsidR="00D27F21">
        <w:rPr>
          <w:b/>
          <w:color w:val="000000" w:themeColor="text1"/>
          <w:sz w:val="22"/>
        </w:rPr>
        <w:t>Neutrino Muon Beamline</w:t>
      </w:r>
    </w:p>
    <w:p w14:paraId="7E3536C1" w14:textId="77777777" w:rsidR="001265EF" w:rsidRPr="00CD0E99" w:rsidRDefault="001265EF" w:rsidP="001265EF">
      <w:pPr>
        <w:keepNext/>
        <w:spacing w:after="60"/>
        <w:jc w:val="left"/>
        <w:rPr>
          <w:b/>
          <w:bCs w:val="0"/>
          <w:color w:val="000000" w:themeColor="text1"/>
          <w:sz w:val="22"/>
        </w:rPr>
      </w:pPr>
      <w:r w:rsidRPr="00CD0E99">
        <w:rPr>
          <w:b/>
          <w:color w:val="000000" w:themeColor="text1"/>
          <w:sz w:val="22"/>
        </w:rPr>
        <w:t>Lines of Inquiry, Status/Evidence and ARR Notes</w:t>
      </w:r>
    </w:p>
    <w:tbl>
      <w:tblPr>
        <w:tblStyle w:val="LightGrid-Accent1"/>
        <w:tblW w:w="9915" w:type="dxa"/>
        <w:tblLayout w:type="fixed"/>
        <w:tblLook w:val="04A0" w:firstRow="1" w:lastRow="0" w:firstColumn="1" w:lastColumn="0" w:noHBand="0" w:noVBand="1"/>
      </w:tblPr>
      <w:tblGrid>
        <w:gridCol w:w="3521"/>
        <w:gridCol w:w="3778"/>
        <w:gridCol w:w="2616"/>
      </w:tblGrid>
      <w:tr w:rsidR="001265EF" w:rsidRPr="00CD0E99" w14:paraId="5D4BD3CF" w14:textId="77777777" w:rsidTr="00241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5" w:type="dxa"/>
            <w:gridSpan w:val="3"/>
            <w:tcBorders>
              <w:top w:val="nil"/>
              <w:left w:val="nil"/>
              <w:right w:val="nil"/>
            </w:tcBorders>
          </w:tcPr>
          <w:p w14:paraId="5A828C43" w14:textId="77777777" w:rsidR="001265EF" w:rsidRPr="00CD0E99" w:rsidRDefault="001265EF" w:rsidP="0024112C">
            <w:pPr>
              <w:keepNext/>
              <w:jc w:val="left"/>
              <w:rPr>
                <w:b w:val="0"/>
                <w:color w:val="000000" w:themeColor="text1"/>
              </w:rPr>
            </w:pPr>
          </w:p>
        </w:tc>
      </w:tr>
      <w:tr w:rsidR="001265EF" w:rsidRPr="00CD0E99" w14:paraId="7ADB20ED" w14:textId="77777777" w:rsidTr="00241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1" w:type="dxa"/>
            <w:hideMark/>
          </w:tcPr>
          <w:p w14:paraId="41099480" w14:textId="77777777" w:rsidR="001265EF" w:rsidRPr="00CD0E99" w:rsidRDefault="001265EF" w:rsidP="0024112C">
            <w:pPr>
              <w:keepNext/>
              <w:spacing w:line="276" w:lineRule="auto"/>
              <w:jc w:val="left"/>
              <w:rPr>
                <w:color w:val="000000" w:themeColor="text1"/>
                <w:sz w:val="20"/>
                <w:szCs w:val="20"/>
              </w:rPr>
            </w:pPr>
            <w:r w:rsidRPr="00CD0E99">
              <w:rPr>
                <w:color w:val="000000" w:themeColor="text1"/>
                <w:sz w:val="20"/>
                <w:szCs w:val="20"/>
              </w:rPr>
              <w:t>LOI</w:t>
            </w:r>
          </w:p>
        </w:tc>
        <w:tc>
          <w:tcPr>
            <w:tcW w:w="3778" w:type="dxa"/>
            <w:hideMark/>
          </w:tcPr>
          <w:p w14:paraId="2792C659" w14:textId="77777777" w:rsidR="001265EF" w:rsidRPr="00CD0E99" w:rsidRDefault="001265EF" w:rsidP="0024112C">
            <w:pPr>
              <w:keepNext/>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D0E99">
              <w:rPr>
                <w:color w:val="000000" w:themeColor="text1"/>
                <w:sz w:val="20"/>
                <w:szCs w:val="20"/>
              </w:rPr>
              <w:t>Status/Evidence</w:t>
            </w:r>
          </w:p>
        </w:tc>
        <w:tc>
          <w:tcPr>
            <w:tcW w:w="2616" w:type="dxa"/>
            <w:hideMark/>
          </w:tcPr>
          <w:p w14:paraId="44D001A0" w14:textId="77777777" w:rsidR="001265EF" w:rsidRPr="00CD0E99" w:rsidRDefault="001265EF" w:rsidP="0024112C">
            <w:pPr>
              <w:keepNext/>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D0E99">
              <w:rPr>
                <w:color w:val="000000" w:themeColor="text1"/>
                <w:sz w:val="20"/>
                <w:szCs w:val="20"/>
              </w:rPr>
              <w:t>ARR Reviewer Notes</w:t>
            </w:r>
          </w:p>
        </w:tc>
      </w:tr>
      <w:tr w:rsidR="001265EF" w:rsidRPr="00CD0E99" w14:paraId="23FDDF51" w14:textId="77777777" w:rsidTr="00A2504F">
        <w:trPr>
          <w:cnfStyle w:val="000000010000" w:firstRow="0" w:lastRow="0" w:firstColumn="0" w:lastColumn="0" w:oddVBand="0" w:evenVBand="0" w:oddHBand="0" w:evenHBand="1"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3521" w:type="dxa"/>
            <w:hideMark/>
          </w:tcPr>
          <w:p w14:paraId="1B8B58FA" w14:textId="77777777" w:rsidR="001265EF" w:rsidRPr="00494118" w:rsidRDefault="00A2504F" w:rsidP="00FA32C4">
            <w:pPr>
              <w:keepNext/>
              <w:numPr>
                <w:ilvl w:val="0"/>
                <w:numId w:val="18"/>
              </w:numPr>
              <w:contextualSpacing/>
              <w:jc w:val="left"/>
              <w:rPr>
                <w:color w:val="000000" w:themeColor="text1"/>
                <w:sz w:val="20"/>
                <w:szCs w:val="20"/>
              </w:rPr>
            </w:pPr>
            <w:r>
              <w:rPr>
                <w:color w:val="000000" w:themeColor="text1"/>
                <w:sz w:val="20"/>
                <w:szCs w:val="20"/>
              </w:rPr>
              <w:t>Determine if relevant radiation shielding assessments have been fully reviewed and assessed.</w:t>
            </w:r>
          </w:p>
          <w:p w14:paraId="438B2114" w14:textId="5B886B5B" w:rsidR="00494118" w:rsidRPr="00CD0E99" w:rsidRDefault="00494118" w:rsidP="00494118">
            <w:pPr>
              <w:keepNext/>
              <w:ind w:left="360"/>
              <w:contextualSpacing/>
              <w:jc w:val="left"/>
              <w:rPr>
                <w:color w:val="000000" w:themeColor="text1"/>
                <w:sz w:val="20"/>
                <w:szCs w:val="20"/>
              </w:rPr>
            </w:pPr>
          </w:p>
        </w:tc>
        <w:tc>
          <w:tcPr>
            <w:tcW w:w="3778" w:type="dxa"/>
          </w:tcPr>
          <w:p w14:paraId="6D6077CE" w14:textId="77777777" w:rsidR="001265EF" w:rsidRDefault="00A2504F" w:rsidP="00FA32C4">
            <w:pPr>
              <w:keepNext/>
              <w:numPr>
                <w:ilvl w:val="0"/>
                <w:numId w:val="9"/>
              </w:numPr>
              <w:ind w:left="241" w:hanging="241"/>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szCs w:val="20"/>
              </w:rPr>
            </w:pPr>
            <w:r>
              <w:rPr>
                <w:bCs w:val="0"/>
                <w:color w:val="000000" w:themeColor="text1"/>
                <w:sz w:val="20"/>
                <w:szCs w:val="20"/>
              </w:rPr>
              <w:t>Fermilab SAD, ASE</w:t>
            </w:r>
          </w:p>
          <w:p w14:paraId="5A3BD523" w14:textId="77777777" w:rsidR="00A2504F" w:rsidRDefault="00A2504F" w:rsidP="00FA32C4">
            <w:pPr>
              <w:keepNext/>
              <w:numPr>
                <w:ilvl w:val="0"/>
                <w:numId w:val="9"/>
              </w:numPr>
              <w:ind w:left="241" w:hanging="241"/>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szCs w:val="20"/>
              </w:rPr>
            </w:pPr>
            <w:r>
              <w:rPr>
                <w:bCs w:val="0"/>
                <w:color w:val="000000" w:themeColor="text1"/>
                <w:sz w:val="20"/>
                <w:szCs w:val="20"/>
              </w:rPr>
              <w:t>Technical basis for shielding design</w:t>
            </w:r>
          </w:p>
          <w:p w14:paraId="55E6A062" w14:textId="382AA768" w:rsidR="00A2504F" w:rsidRPr="00CD0E99" w:rsidRDefault="00A2504F" w:rsidP="00FA32C4">
            <w:pPr>
              <w:keepNext/>
              <w:numPr>
                <w:ilvl w:val="0"/>
                <w:numId w:val="9"/>
              </w:numPr>
              <w:ind w:left="241" w:hanging="241"/>
              <w:jc w:val="left"/>
              <w:cnfStyle w:val="000000010000" w:firstRow="0" w:lastRow="0" w:firstColumn="0" w:lastColumn="0" w:oddVBand="0" w:evenVBand="0" w:oddHBand="0" w:evenHBand="1" w:firstRowFirstColumn="0" w:firstRowLastColumn="0" w:lastRowFirstColumn="0" w:lastRowLastColumn="0"/>
              <w:rPr>
                <w:bCs w:val="0"/>
                <w:color w:val="000000" w:themeColor="text1"/>
                <w:sz w:val="20"/>
                <w:szCs w:val="20"/>
              </w:rPr>
            </w:pPr>
            <w:r>
              <w:rPr>
                <w:bCs w:val="0"/>
                <w:color w:val="000000" w:themeColor="text1"/>
                <w:sz w:val="20"/>
                <w:szCs w:val="20"/>
              </w:rPr>
              <w:t>Applicable Shielding Assessment</w:t>
            </w:r>
          </w:p>
        </w:tc>
        <w:tc>
          <w:tcPr>
            <w:tcW w:w="2616" w:type="dxa"/>
          </w:tcPr>
          <w:p w14:paraId="0BA3BFB3" w14:textId="77777777" w:rsidR="001265EF" w:rsidRPr="00CD0E99" w:rsidRDefault="001265EF" w:rsidP="0024112C">
            <w:pPr>
              <w:keepNext/>
              <w:jc w:val="left"/>
              <w:cnfStyle w:val="000000010000" w:firstRow="0" w:lastRow="0" w:firstColumn="0" w:lastColumn="0" w:oddVBand="0" w:evenVBand="0" w:oddHBand="0" w:evenHBand="1" w:firstRowFirstColumn="0" w:firstRowLastColumn="0" w:lastRowFirstColumn="0" w:lastRowLastColumn="0"/>
              <w:rPr>
                <w:color w:val="000000" w:themeColor="text1"/>
                <w:sz w:val="20"/>
                <w:szCs w:val="20"/>
              </w:rPr>
            </w:pPr>
          </w:p>
        </w:tc>
      </w:tr>
      <w:tr w:rsidR="001265EF" w:rsidRPr="00CD0E99" w14:paraId="365690D7" w14:textId="77777777" w:rsidTr="00241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1" w:type="dxa"/>
            <w:hideMark/>
          </w:tcPr>
          <w:p w14:paraId="1AF860BA" w14:textId="77777777" w:rsidR="001265EF" w:rsidRPr="00494118" w:rsidRDefault="00A2504F" w:rsidP="00FA32C4">
            <w:pPr>
              <w:numPr>
                <w:ilvl w:val="0"/>
                <w:numId w:val="18"/>
              </w:numPr>
              <w:contextualSpacing/>
              <w:jc w:val="left"/>
              <w:rPr>
                <w:color w:val="000000" w:themeColor="text1"/>
                <w:sz w:val="20"/>
                <w:szCs w:val="20"/>
              </w:rPr>
            </w:pPr>
            <w:r>
              <w:rPr>
                <w:color w:val="000000" w:themeColor="text1"/>
                <w:sz w:val="20"/>
                <w:szCs w:val="20"/>
              </w:rPr>
              <w:t>Determine if the operational and environmental impacts associated with the facility have been evaluated</w:t>
            </w:r>
            <w:r w:rsidR="001265EF" w:rsidRPr="00CD0E99">
              <w:rPr>
                <w:color w:val="000000" w:themeColor="text1"/>
                <w:sz w:val="20"/>
                <w:szCs w:val="20"/>
              </w:rPr>
              <w:t>.</w:t>
            </w:r>
          </w:p>
          <w:p w14:paraId="5D6CDD1F" w14:textId="4BE13D45" w:rsidR="00494118" w:rsidRPr="00CD0E99" w:rsidRDefault="00494118" w:rsidP="00494118">
            <w:pPr>
              <w:ind w:left="360"/>
              <w:contextualSpacing/>
              <w:jc w:val="left"/>
              <w:rPr>
                <w:color w:val="000000" w:themeColor="text1"/>
                <w:sz w:val="20"/>
                <w:szCs w:val="20"/>
              </w:rPr>
            </w:pPr>
          </w:p>
        </w:tc>
        <w:tc>
          <w:tcPr>
            <w:tcW w:w="3778" w:type="dxa"/>
          </w:tcPr>
          <w:p w14:paraId="2EC06DD5" w14:textId="43A7C425" w:rsidR="001265EF" w:rsidRPr="00A2504F" w:rsidRDefault="00A2504F" w:rsidP="00FA32C4">
            <w:pPr>
              <w:numPr>
                <w:ilvl w:val="0"/>
                <w:numId w:val="10"/>
              </w:numPr>
              <w:ind w:left="241" w:hanging="270"/>
              <w:jc w:val="left"/>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Applicable Shielding Assessment</w:t>
            </w:r>
          </w:p>
        </w:tc>
        <w:tc>
          <w:tcPr>
            <w:tcW w:w="2616" w:type="dxa"/>
          </w:tcPr>
          <w:p w14:paraId="27425228" w14:textId="77777777" w:rsidR="001265EF" w:rsidRPr="00CD0E99" w:rsidRDefault="001265EF" w:rsidP="0024112C">
            <w:pPr>
              <w:jc w:val="left"/>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1265EF" w:rsidRPr="00CD0E99" w14:paraId="2CBE3AEA" w14:textId="77777777" w:rsidTr="002411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1" w:type="dxa"/>
            <w:hideMark/>
          </w:tcPr>
          <w:p w14:paraId="2C531015" w14:textId="77777777" w:rsidR="001265EF" w:rsidRPr="00494118" w:rsidRDefault="00A2504F" w:rsidP="00FA32C4">
            <w:pPr>
              <w:numPr>
                <w:ilvl w:val="0"/>
                <w:numId w:val="18"/>
              </w:numPr>
              <w:contextualSpacing/>
              <w:jc w:val="left"/>
              <w:rPr>
                <w:color w:val="000000" w:themeColor="text1"/>
                <w:sz w:val="20"/>
                <w:szCs w:val="20"/>
              </w:rPr>
            </w:pPr>
            <w:r>
              <w:rPr>
                <w:color w:val="000000" w:themeColor="text1"/>
                <w:sz w:val="20"/>
                <w:szCs w:val="20"/>
              </w:rPr>
              <w:t xml:space="preserve">Determine if the restart and program changes </w:t>
            </w:r>
            <w:r w:rsidR="00A62AC6">
              <w:rPr>
                <w:color w:val="000000" w:themeColor="text1"/>
                <w:sz w:val="20"/>
                <w:szCs w:val="20"/>
              </w:rPr>
              <w:t xml:space="preserve">have been </w:t>
            </w:r>
            <w:r>
              <w:rPr>
                <w:color w:val="000000" w:themeColor="text1"/>
                <w:sz w:val="20"/>
                <w:szCs w:val="20"/>
              </w:rPr>
              <w:t xml:space="preserve">effectively communicated and implemented. </w:t>
            </w:r>
          </w:p>
          <w:p w14:paraId="31FF4672" w14:textId="45A37F2F" w:rsidR="00494118" w:rsidRPr="00CD0E99" w:rsidRDefault="00494118" w:rsidP="00494118">
            <w:pPr>
              <w:ind w:left="360"/>
              <w:contextualSpacing/>
              <w:jc w:val="left"/>
              <w:rPr>
                <w:color w:val="000000" w:themeColor="text1"/>
                <w:sz w:val="20"/>
                <w:szCs w:val="20"/>
              </w:rPr>
            </w:pPr>
          </w:p>
        </w:tc>
        <w:tc>
          <w:tcPr>
            <w:tcW w:w="3778" w:type="dxa"/>
            <w:hideMark/>
          </w:tcPr>
          <w:p w14:paraId="6EA0AA2F" w14:textId="6A5C308B" w:rsidR="001265EF" w:rsidRDefault="00A2504F" w:rsidP="00FA32C4">
            <w:pPr>
              <w:numPr>
                <w:ilvl w:val="0"/>
                <w:numId w:val="10"/>
              </w:numPr>
              <w:ind w:left="241" w:hanging="270"/>
              <w:jc w:val="left"/>
              <w:cnfStyle w:val="000000010000" w:firstRow="0" w:lastRow="0" w:firstColumn="0" w:lastColumn="0" w:oddVBand="0" w:evenVBand="0" w:oddHBand="0" w:evenHBand="1" w:firstRowFirstColumn="0" w:firstRowLastColumn="0" w:lastRowFirstColumn="0" w:lastRowLastColumn="0"/>
              <w:rPr>
                <w:color w:val="000000" w:themeColor="text1"/>
                <w:sz w:val="20"/>
                <w:szCs w:val="20"/>
              </w:rPr>
            </w:pPr>
            <w:r>
              <w:rPr>
                <w:color w:val="000000" w:themeColor="text1"/>
                <w:sz w:val="20"/>
                <w:szCs w:val="20"/>
              </w:rPr>
              <w:t>Beam permits</w:t>
            </w:r>
          </w:p>
          <w:p w14:paraId="5CF221C0" w14:textId="77777777" w:rsidR="00A2504F" w:rsidRDefault="00A2504F" w:rsidP="00FA32C4">
            <w:pPr>
              <w:numPr>
                <w:ilvl w:val="0"/>
                <w:numId w:val="10"/>
              </w:numPr>
              <w:ind w:left="241" w:hanging="270"/>
              <w:jc w:val="left"/>
              <w:cnfStyle w:val="000000010000" w:firstRow="0" w:lastRow="0" w:firstColumn="0" w:lastColumn="0" w:oddVBand="0" w:evenVBand="0" w:oddHBand="0" w:evenHBand="1" w:firstRowFirstColumn="0" w:firstRowLastColumn="0" w:lastRowFirstColumn="0" w:lastRowLastColumn="0"/>
              <w:rPr>
                <w:color w:val="000000" w:themeColor="text1"/>
                <w:sz w:val="20"/>
                <w:szCs w:val="20"/>
              </w:rPr>
            </w:pPr>
            <w:r>
              <w:rPr>
                <w:color w:val="000000" w:themeColor="text1"/>
                <w:sz w:val="20"/>
                <w:szCs w:val="20"/>
              </w:rPr>
              <w:t>Running conditions</w:t>
            </w:r>
          </w:p>
          <w:p w14:paraId="293E620D" w14:textId="4E0B3678" w:rsidR="00A2504F" w:rsidRPr="001265EF" w:rsidRDefault="00A2504F" w:rsidP="00FA32C4">
            <w:pPr>
              <w:numPr>
                <w:ilvl w:val="0"/>
                <w:numId w:val="10"/>
              </w:numPr>
              <w:ind w:left="241" w:hanging="270"/>
              <w:jc w:val="left"/>
              <w:cnfStyle w:val="000000010000" w:firstRow="0" w:lastRow="0" w:firstColumn="0" w:lastColumn="0" w:oddVBand="0" w:evenVBand="0" w:oddHBand="0" w:evenHBand="1" w:firstRowFirstColumn="0" w:firstRowLastColumn="0" w:lastRowFirstColumn="0" w:lastRowLastColumn="0"/>
              <w:rPr>
                <w:color w:val="000000" w:themeColor="text1"/>
                <w:sz w:val="20"/>
                <w:szCs w:val="20"/>
              </w:rPr>
            </w:pPr>
            <w:r>
              <w:rPr>
                <w:color w:val="000000" w:themeColor="text1"/>
                <w:sz w:val="20"/>
                <w:szCs w:val="20"/>
              </w:rPr>
              <w:t xml:space="preserve">Interviews of </w:t>
            </w:r>
            <w:r w:rsidR="00FE7FB8">
              <w:rPr>
                <w:color w:val="000000" w:themeColor="text1"/>
                <w:sz w:val="20"/>
                <w:szCs w:val="20"/>
              </w:rPr>
              <w:t>MCR Operators</w:t>
            </w:r>
          </w:p>
        </w:tc>
        <w:tc>
          <w:tcPr>
            <w:tcW w:w="2616" w:type="dxa"/>
          </w:tcPr>
          <w:p w14:paraId="59445002" w14:textId="77777777" w:rsidR="001265EF" w:rsidRPr="00CD0E99" w:rsidRDefault="001265EF" w:rsidP="0024112C">
            <w:pPr>
              <w:jc w:val="left"/>
              <w:cnfStyle w:val="000000010000" w:firstRow="0" w:lastRow="0" w:firstColumn="0" w:lastColumn="0" w:oddVBand="0" w:evenVBand="0" w:oddHBand="0" w:evenHBand="1" w:firstRowFirstColumn="0" w:firstRowLastColumn="0" w:lastRowFirstColumn="0" w:lastRowLastColumn="0"/>
              <w:rPr>
                <w:color w:val="000000" w:themeColor="text1"/>
                <w:sz w:val="20"/>
                <w:szCs w:val="20"/>
              </w:rPr>
            </w:pPr>
          </w:p>
        </w:tc>
      </w:tr>
      <w:tr w:rsidR="00A2504F" w:rsidRPr="00CD0E99" w14:paraId="70BF4180" w14:textId="77777777" w:rsidTr="00A2504F">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3521" w:type="dxa"/>
          </w:tcPr>
          <w:p w14:paraId="5D6E9BAE" w14:textId="77777777" w:rsidR="00A2504F" w:rsidRPr="00494118" w:rsidRDefault="00A2504F" w:rsidP="00FA32C4">
            <w:pPr>
              <w:numPr>
                <w:ilvl w:val="0"/>
                <w:numId w:val="18"/>
              </w:numPr>
              <w:contextualSpacing/>
              <w:jc w:val="left"/>
              <w:rPr>
                <w:color w:val="000000" w:themeColor="text1"/>
                <w:sz w:val="20"/>
                <w:szCs w:val="20"/>
              </w:rPr>
            </w:pPr>
            <w:r>
              <w:rPr>
                <w:color w:val="000000" w:themeColor="text1"/>
                <w:sz w:val="20"/>
                <w:szCs w:val="20"/>
              </w:rPr>
              <w:t xml:space="preserve">Determine if there is a plan to test assumptions regarding the effectiveness of the shielding. </w:t>
            </w:r>
          </w:p>
          <w:p w14:paraId="64ABF0C3" w14:textId="099CBF96" w:rsidR="00494118" w:rsidRPr="00CD0E99" w:rsidRDefault="00494118" w:rsidP="00494118">
            <w:pPr>
              <w:ind w:left="360"/>
              <w:contextualSpacing/>
              <w:jc w:val="left"/>
              <w:rPr>
                <w:color w:val="000000" w:themeColor="text1"/>
                <w:sz w:val="20"/>
                <w:szCs w:val="20"/>
              </w:rPr>
            </w:pPr>
          </w:p>
        </w:tc>
        <w:tc>
          <w:tcPr>
            <w:tcW w:w="3778" w:type="dxa"/>
          </w:tcPr>
          <w:p w14:paraId="5DAF8163" w14:textId="64BF99EB" w:rsidR="00A2504F" w:rsidRDefault="00A2504F" w:rsidP="00FA32C4">
            <w:pPr>
              <w:numPr>
                <w:ilvl w:val="0"/>
                <w:numId w:val="10"/>
              </w:numPr>
              <w:ind w:left="241" w:hanging="270"/>
              <w:jc w:val="left"/>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Interviews with assigned RSO and </w:t>
            </w:r>
            <w:r w:rsidR="00FE7FB8">
              <w:rPr>
                <w:color w:val="000000" w:themeColor="text1"/>
                <w:sz w:val="20"/>
                <w:szCs w:val="20"/>
              </w:rPr>
              <w:t>MCR Operators</w:t>
            </w:r>
            <w:r>
              <w:rPr>
                <w:color w:val="000000" w:themeColor="text1"/>
                <w:sz w:val="20"/>
                <w:szCs w:val="20"/>
              </w:rPr>
              <w:t xml:space="preserve">. </w:t>
            </w:r>
          </w:p>
          <w:p w14:paraId="334055DD" w14:textId="07F91191" w:rsidR="00A2504F" w:rsidRPr="00CD0E99" w:rsidRDefault="00A2504F" w:rsidP="00FA32C4">
            <w:pPr>
              <w:numPr>
                <w:ilvl w:val="0"/>
                <w:numId w:val="10"/>
              </w:numPr>
              <w:ind w:left="241" w:hanging="270"/>
              <w:jc w:val="left"/>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Shielding verification plans.</w:t>
            </w:r>
          </w:p>
        </w:tc>
        <w:tc>
          <w:tcPr>
            <w:tcW w:w="2616" w:type="dxa"/>
          </w:tcPr>
          <w:p w14:paraId="462ABDC6" w14:textId="77777777" w:rsidR="00A2504F" w:rsidRPr="00CD0E99" w:rsidRDefault="00A2504F" w:rsidP="0024112C">
            <w:pPr>
              <w:jc w:val="left"/>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1265EF" w:rsidRPr="00CD0E99" w14:paraId="62A3FDA0" w14:textId="77777777" w:rsidTr="002411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1" w:type="dxa"/>
            <w:hideMark/>
          </w:tcPr>
          <w:p w14:paraId="6D089DF4" w14:textId="77777777" w:rsidR="001265EF" w:rsidRPr="00494118" w:rsidRDefault="001265EF" w:rsidP="00FA32C4">
            <w:pPr>
              <w:numPr>
                <w:ilvl w:val="0"/>
                <w:numId w:val="18"/>
              </w:numPr>
              <w:contextualSpacing/>
              <w:jc w:val="left"/>
              <w:rPr>
                <w:color w:val="000000" w:themeColor="text1"/>
                <w:sz w:val="20"/>
                <w:szCs w:val="20"/>
              </w:rPr>
            </w:pPr>
            <w:r w:rsidRPr="00CD0E99">
              <w:rPr>
                <w:color w:val="000000" w:themeColor="text1"/>
                <w:sz w:val="20"/>
                <w:szCs w:val="20"/>
              </w:rPr>
              <w:t xml:space="preserve">Determine adequacy of </w:t>
            </w:r>
            <w:r w:rsidR="00A2504F">
              <w:rPr>
                <w:color w:val="000000" w:themeColor="text1"/>
                <w:sz w:val="20"/>
                <w:szCs w:val="20"/>
              </w:rPr>
              <w:t>the radiation protection program</w:t>
            </w:r>
            <w:r w:rsidRPr="00CD0E99">
              <w:rPr>
                <w:color w:val="000000" w:themeColor="text1"/>
                <w:sz w:val="20"/>
                <w:szCs w:val="20"/>
              </w:rPr>
              <w:t xml:space="preserve"> to support operations.</w:t>
            </w:r>
          </w:p>
          <w:p w14:paraId="18E6E2D9" w14:textId="77575945" w:rsidR="00494118" w:rsidRPr="00CD0E99" w:rsidRDefault="00494118" w:rsidP="00494118">
            <w:pPr>
              <w:ind w:left="360"/>
              <w:contextualSpacing/>
              <w:jc w:val="left"/>
              <w:rPr>
                <w:color w:val="000000" w:themeColor="text1"/>
                <w:sz w:val="20"/>
                <w:szCs w:val="20"/>
              </w:rPr>
            </w:pPr>
          </w:p>
        </w:tc>
        <w:tc>
          <w:tcPr>
            <w:tcW w:w="3778" w:type="dxa"/>
            <w:hideMark/>
          </w:tcPr>
          <w:p w14:paraId="6C996F61" w14:textId="77777777" w:rsidR="001265EF" w:rsidRPr="001265EF" w:rsidRDefault="001265EF" w:rsidP="00FA32C4">
            <w:pPr>
              <w:numPr>
                <w:ilvl w:val="0"/>
                <w:numId w:val="10"/>
              </w:numPr>
              <w:ind w:left="241" w:hanging="270"/>
              <w:jc w:val="left"/>
              <w:cnfStyle w:val="000000010000" w:firstRow="0" w:lastRow="0" w:firstColumn="0" w:lastColumn="0" w:oddVBand="0" w:evenVBand="0" w:oddHBand="0" w:evenHBand="1" w:firstRowFirstColumn="0" w:firstRowLastColumn="0" w:lastRowFirstColumn="0" w:lastRowLastColumn="0"/>
              <w:rPr>
                <w:color w:val="000000" w:themeColor="text1"/>
                <w:sz w:val="20"/>
                <w:szCs w:val="20"/>
              </w:rPr>
            </w:pPr>
            <w:r w:rsidRPr="00CD0E99">
              <w:rPr>
                <w:color w:val="000000" w:themeColor="text1"/>
                <w:sz w:val="20"/>
                <w:szCs w:val="20"/>
              </w:rPr>
              <w:t>Basis for decision</w:t>
            </w:r>
            <w:r>
              <w:rPr>
                <w:color w:val="000000" w:themeColor="text1"/>
                <w:sz w:val="20"/>
                <w:szCs w:val="20"/>
              </w:rPr>
              <w:t>.</w:t>
            </w:r>
          </w:p>
        </w:tc>
        <w:tc>
          <w:tcPr>
            <w:tcW w:w="2616" w:type="dxa"/>
          </w:tcPr>
          <w:p w14:paraId="5552C031" w14:textId="77777777" w:rsidR="001265EF" w:rsidRPr="00CD0E99" w:rsidRDefault="001265EF" w:rsidP="0024112C">
            <w:pPr>
              <w:jc w:val="left"/>
              <w:cnfStyle w:val="000000010000" w:firstRow="0" w:lastRow="0" w:firstColumn="0" w:lastColumn="0" w:oddVBand="0" w:evenVBand="0" w:oddHBand="0" w:evenHBand="1" w:firstRowFirstColumn="0" w:firstRowLastColumn="0" w:lastRowFirstColumn="0" w:lastRowLastColumn="0"/>
              <w:rPr>
                <w:color w:val="000000" w:themeColor="text1"/>
                <w:sz w:val="20"/>
                <w:szCs w:val="20"/>
              </w:rPr>
            </w:pPr>
          </w:p>
        </w:tc>
      </w:tr>
    </w:tbl>
    <w:p w14:paraId="4845DD8F" w14:textId="77777777" w:rsidR="001265EF" w:rsidRPr="00CD0E99" w:rsidRDefault="001265EF" w:rsidP="001265EF">
      <w:pPr>
        <w:jc w:val="center"/>
        <w:rPr>
          <w:b/>
          <w:bCs w:val="0"/>
          <w:color w:val="000000" w:themeColor="text1"/>
        </w:rPr>
      </w:pPr>
    </w:p>
    <w:p w14:paraId="3DDE1F6F" w14:textId="77777777" w:rsidR="00627220" w:rsidRPr="00CD0E99" w:rsidRDefault="00627220">
      <w:pPr>
        <w:autoSpaceDE/>
        <w:autoSpaceDN/>
        <w:adjustRightInd/>
        <w:spacing w:after="200" w:line="276" w:lineRule="auto"/>
        <w:jc w:val="left"/>
        <w:rPr>
          <w:color w:val="000000" w:themeColor="text1"/>
        </w:rPr>
      </w:pPr>
    </w:p>
    <w:sectPr w:rsidR="00627220" w:rsidRPr="00CD0E99" w:rsidSect="00425850">
      <w:headerReference w:type="even" r:id="rId12"/>
      <w:headerReference w:type="default" r:id="rId13"/>
      <w:footerReference w:type="even" r:id="rId14"/>
      <w:footerReference w:type="default" r:id="rId15"/>
      <w:headerReference w:type="first" r:id="rId16"/>
      <w:footerReference w:type="first" r:id="rId17"/>
      <w:pgSz w:w="12240" w:h="15840"/>
      <w:pgMar w:top="1944"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97F52" w14:textId="77777777" w:rsidR="00530A5C" w:rsidRDefault="00530A5C" w:rsidP="003231B6">
      <w:r>
        <w:separator/>
      </w:r>
    </w:p>
  </w:endnote>
  <w:endnote w:type="continuationSeparator" w:id="0">
    <w:p w14:paraId="547AE0BC" w14:textId="77777777" w:rsidR="00530A5C" w:rsidRDefault="00530A5C" w:rsidP="0032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Arial Unicode MS"/>
    <w:panose1 w:val="020B0604020202020204"/>
    <w:charset w:val="88"/>
    <w:family w:val="auto"/>
    <w:notTrueType/>
    <w:pitch w:val="default"/>
    <w:sig w:usb0="00000081" w:usb1="08080000" w:usb2="00000010" w:usb3="00000000" w:csb0="001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562E" w14:textId="77777777" w:rsidR="00F362CC" w:rsidRDefault="00F36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341"/>
      <w:gridCol w:w="965"/>
      <w:gridCol w:w="4342"/>
    </w:tblGrid>
    <w:tr w:rsidR="00192FB9" w14:paraId="22EA6772" w14:textId="77777777">
      <w:trPr>
        <w:trHeight w:val="151"/>
      </w:trPr>
      <w:tc>
        <w:tcPr>
          <w:tcW w:w="2250" w:type="pct"/>
          <w:tcBorders>
            <w:bottom w:val="single" w:sz="4" w:space="0" w:color="4F81BD" w:themeColor="accent1"/>
          </w:tcBorders>
        </w:tcPr>
        <w:p w14:paraId="15E6E9E3" w14:textId="77777777" w:rsidR="00192FB9" w:rsidRDefault="00192FB9">
          <w:pPr>
            <w:pStyle w:val="Header"/>
            <w:rPr>
              <w:rFonts w:asciiTheme="majorHAnsi" w:eastAsiaTheme="majorEastAsia" w:hAnsiTheme="majorHAnsi" w:cstheme="majorBidi"/>
              <w:b/>
              <w:bCs w:val="0"/>
            </w:rPr>
          </w:pPr>
        </w:p>
      </w:tc>
      <w:tc>
        <w:tcPr>
          <w:tcW w:w="500" w:type="pct"/>
          <w:vMerge w:val="restart"/>
          <w:noWrap/>
          <w:vAlign w:val="center"/>
        </w:tcPr>
        <w:p w14:paraId="56A7622F" w14:textId="6B6BC77C" w:rsidR="00192FB9" w:rsidRPr="00970C00" w:rsidRDefault="00192FB9">
          <w:pPr>
            <w:pStyle w:val="NoSpacing"/>
            <w:rPr>
              <w:rFonts w:asciiTheme="majorHAnsi" w:eastAsiaTheme="majorEastAsia" w:hAnsiTheme="majorHAnsi" w:cstheme="majorBidi"/>
              <w:sz w:val="20"/>
            </w:rPr>
          </w:pPr>
          <w:r w:rsidRPr="00970C00">
            <w:rPr>
              <w:rFonts w:asciiTheme="majorHAnsi" w:eastAsiaTheme="majorEastAsia" w:hAnsiTheme="majorHAnsi" w:cstheme="majorBidi"/>
              <w:bCs/>
              <w:sz w:val="20"/>
            </w:rPr>
            <w:t xml:space="preserve">Page </w:t>
          </w:r>
          <w:r w:rsidRPr="00970C00">
            <w:rPr>
              <w:sz w:val="20"/>
            </w:rPr>
            <w:fldChar w:fldCharType="begin"/>
          </w:r>
          <w:r w:rsidRPr="00970C00">
            <w:rPr>
              <w:sz w:val="20"/>
            </w:rPr>
            <w:instrText xml:space="preserve"> PAGE  \* MERGEFORMAT </w:instrText>
          </w:r>
          <w:r w:rsidRPr="00970C00">
            <w:rPr>
              <w:sz w:val="20"/>
            </w:rPr>
            <w:fldChar w:fldCharType="separate"/>
          </w:r>
          <w:r w:rsidRPr="005B725B">
            <w:rPr>
              <w:rFonts w:asciiTheme="majorHAnsi" w:eastAsiaTheme="majorEastAsia" w:hAnsiTheme="majorHAnsi" w:cstheme="majorBidi"/>
              <w:bCs/>
              <w:noProof/>
              <w:sz w:val="20"/>
            </w:rPr>
            <w:t>23</w:t>
          </w:r>
          <w:r w:rsidRPr="00970C00">
            <w:rPr>
              <w:rFonts w:asciiTheme="majorHAnsi" w:eastAsiaTheme="majorEastAsia" w:hAnsiTheme="majorHAnsi" w:cstheme="majorBidi"/>
              <w:bCs/>
              <w:noProof/>
              <w:sz w:val="20"/>
            </w:rPr>
            <w:fldChar w:fldCharType="end"/>
          </w:r>
        </w:p>
      </w:tc>
      <w:tc>
        <w:tcPr>
          <w:tcW w:w="2250" w:type="pct"/>
          <w:tcBorders>
            <w:bottom w:val="single" w:sz="4" w:space="0" w:color="4F81BD" w:themeColor="accent1"/>
          </w:tcBorders>
        </w:tcPr>
        <w:p w14:paraId="6E6E922B" w14:textId="77777777" w:rsidR="00192FB9" w:rsidRDefault="00192FB9">
          <w:pPr>
            <w:pStyle w:val="Header"/>
            <w:rPr>
              <w:rFonts w:asciiTheme="majorHAnsi" w:eastAsiaTheme="majorEastAsia" w:hAnsiTheme="majorHAnsi" w:cstheme="majorBidi"/>
              <w:b/>
              <w:bCs w:val="0"/>
            </w:rPr>
          </w:pPr>
        </w:p>
      </w:tc>
    </w:tr>
    <w:tr w:rsidR="00192FB9" w14:paraId="1DDCC6CC" w14:textId="77777777">
      <w:trPr>
        <w:trHeight w:val="150"/>
      </w:trPr>
      <w:tc>
        <w:tcPr>
          <w:tcW w:w="2250" w:type="pct"/>
          <w:tcBorders>
            <w:top w:val="single" w:sz="4" w:space="0" w:color="4F81BD" w:themeColor="accent1"/>
          </w:tcBorders>
        </w:tcPr>
        <w:p w14:paraId="158F4294" w14:textId="77777777" w:rsidR="00192FB9" w:rsidRDefault="00192FB9">
          <w:pPr>
            <w:pStyle w:val="Header"/>
            <w:rPr>
              <w:rFonts w:asciiTheme="majorHAnsi" w:eastAsiaTheme="majorEastAsia" w:hAnsiTheme="majorHAnsi" w:cstheme="majorBidi"/>
              <w:b/>
              <w:bCs w:val="0"/>
            </w:rPr>
          </w:pPr>
        </w:p>
      </w:tc>
      <w:tc>
        <w:tcPr>
          <w:tcW w:w="500" w:type="pct"/>
          <w:vMerge/>
        </w:tcPr>
        <w:p w14:paraId="33F9EA27" w14:textId="77777777" w:rsidR="00192FB9" w:rsidRDefault="00192FB9">
          <w:pPr>
            <w:pStyle w:val="Header"/>
            <w:jc w:val="center"/>
            <w:rPr>
              <w:rFonts w:asciiTheme="majorHAnsi" w:eastAsiaTheme="majorEastAsia" w:hAnsiTheme="majorHAnsi" w:cstheme="majorBidi"/>
              <w:b/>
              <w:bCs w:val="0"/>
            </w:rPr>
          </w:pPr>
        </w:p>
      </w:tc>
      <w:tc>
        <w:tcPr>
          <w:tcW w:w="2250" w:type="pct"/>
          <w:tcBorders>
            <w:top w:val="single" w:sz="4" w:space="0" w:color="4F81BD" w:themeColor="accent1"/>
          </w:tcBorders>
        </w:tcPr>
        <w:p w14:paraId="1598B176" w14:textId="77777777" w:rsidR="00192FB9" w:rsidRDefault="00192FB9">
          <w:pPr>
            <w:pStyle w:val="Header"/>
            <w:rPr>
              <w:rFonts w:asciiTheme="majorHAnsi" w:eastAsiaTheme="majorEastAsia" w:hAnsiTheme="majorHAnsi" w:cstheme="majorBidi"/>
              <w:b/>
              <w:bCs w:val="0"/>
            </w:rPr>
          </w:pPr>
        </w:p>
      </w:tc>
    </w:tr>
  </w:tbl>
  <w:p w14:paraId="39C34C2A" w14:textId="77777777" w:rsidR="00192FB9" w:rsidRDefault="00192F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BFAF" w14:textId="77777777" w:rsidR="00F362CC" w:rsidRDefault="00F36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6634E" w14:textId="77777777" w:rsidR="00530A5C" w:rsidRDefault="00530A5C" w:rsidP="003231B6">
      <w:r>
        <w:separator/>
      </w:r>
    </w:p>
  </w:footnote>
  <w:footnote w:type="continuationSeparator" w:id="0">
    <w:p w14:paraId="55F19DB4" w14:textId="77777777" w:rsidR="00530A5C" w:rsidRDefault="00530A5C" w:rsidP="00323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458A" w14:textId="77777777" w:rsidR="00F362CC" w:rsidRDefault="00F36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342" w:type="dxa"/>
      <w:tblBorders>
        <w:bottom w:val="single" w:sz="4" w:space="0" w:color="auto"/>
      </w:tblBorders>
      <w:tblLook w:val="04A0" w:firstRow="1" w:lastRow="0" w:firstColumn="1" w:lastColumn="0" w:noHBand="0" w:noVBand="1"/>
    </w:tblPr>
    <w:tblGrid>
      <w:gridCol w:w="4860"/>
      <w:gridCol w:w="5400"/>
    </w:tblGrid>
    <w:tr w:rsidR="00192FB9" w:rsidRPr="003231B6" w14:paraId="7510F1F4" w14:textId="77777777" w:rsidTr="00A10D92">
      <w:trPr>
        <w:trHeight w:val="630"/>
      </w:trPr>
      <w:tc>
        <w:tcPr>
          <w:tcW w:w="4860" w:type="dxa"/>
          <w:vAlign w:val="center"/>
        </w:tcPr>
        <w:p w14:paraId="05447464" w14:textId="77777777" w:rsidR="00192FB9" w:rsidRPr="003231B6" w:rsidRDefault="00192FB9" w:rsidP="003231B6">
          <w:pPr>
            <w:tabs>
              <w:tab w:val="center" w:pos="4680"/>
              <w:tab w:val="right" w:pos="9360"/>
            </w:tabs>
            <w:jc w:val="left"/>
          </w:pPr>
          <w:r>
            <w:rPr>
              <w:noProof/>
            </w:rPr>
            <w:drawing>
              <wp:inline distT="0" distB="0" distL="0" distR="0" wp14:anchorId="3DB3300A" wp14:editId="1E46B732">
                <wp:extent cx="1554480" cy="2743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274320"/>
                        </a:xfrm>
                        <a:prstGeom prst="rect">
                          <a:avLst/>
                        </a:prstGeom>
                        <a:noFill/>
                      </pic:spPr>
                    </pic:pic>
                  </a:graphicData>
                </a:graphic>
              </wp:inline>
            </w:drawing>
          </w:r>
        </w:p>
      </w:tc>
      <w:tc>
        <w:tcPr>
          <w:tcW w:w="5400" w:type="dxa"/>
          <w:vAlign w:val="center"/>
        </w:tcPr>
        <w:p w14:paraId="79048AAF" w14:textId="0C6CBE70" w:rsidR="00A10D92" w:rsidRDefault="00D27F21" w:rsidP="003231B6">
          <w:pPr>
            <w:jc w:val="right"/>
            <w:rPr>
              <w:sz w:val="20"/>
            </w:rPr>
          </w:pPr>
          <w:r>
            <w:rPr>
              <w:sz w:val="20"/>
            </w:rPr>
            <w:t>Neutrino Muon Beamline</w:t>
          </w:r>
        </w:p>
        <w:p w14:paraId="2E31CF76" w14:textId="57D83C68" w:rsidR="00192FB9" w:rsidRPr="003231B6" w:rsidRDefault="00A10D92" w:rsidP="003231B6">
          <w:pPr>
            <w:jc w:val="right"/>
            <w:rPr>
              <w:sz w:val="20"/>
            </w:rPr>
          </w:pPr>
          <w:r>
            <w:rPr>
              <w:sz w:val="20"/>
            </w:rPr>
            <w:t xml:space="preserve">Limited Scope </w:t>
          </w:r>
          <w:r w:rsidR="00192FB9">
            <w:rPr>
              <w:sz w:val="20"/>
            </w:rPr>
            <w:t>ARR CRAD/LOI Document</w:t>
          </w:r>
        </w:p>
        <w:p w14:paraId="50973BA4" w14:textId="207F9E8A" w:rsidR="00192FB9" w:rsidRDefault="00192FB9" w:rsidP="003231B6">
          <w:pPr>
            <w:jc w:val="right"/>
            <w:rPr>
              <w:sz w:val="20"/>
            </w:rPr>
          </w:pPr>
          <w:r>
            <w:rPr>
              <w:sz w:val="20"/>
            </w:rPr>
            <w:t xml:space="preserve">Written </w:t>
          </w:r>
          <w:r w:rsidR="006C3FF2">
            <w:rPr>
              <w:sz w:val="20"/>
            </w:rPr>
            <w:t xml:space="preserve">December </w:t>
          </w:r>
          <w:r w:rsidR="00392329">
            <w:rPr>
              <w:sz w:val="20"/>
            </w:rPr>
            <w:t>1</w:t>
          </w:r>
          <w:r w:rsidR="00F362CC">
            <w:rPr>
              <w:sz w:val="20"/>
            </w:rPr>
            <w:t>6</w:t>
          </w:r>
          <w:r w:rsidR="00A10D92">
            <w:rPr>
              <w:sz w:val="20"/>
            </w:rPr>
            <w:t>, 2022</w:t>
          </w:r>
        </w:p>
        <w:p w14:paraId="47F09F02" w14:textId="3EF4CE32" w:rsidR="00A10D92" w:rsidRPr="003231B6" w:rsidRDefault="00A10D92" w:rsidP="003231B6">
          <w:pPr>
            <w:jc w:val="right"/>
          </w:pPr>
        </w:p>
      </w:tc>
    </w:tr>
  </w:tbl>
  <w:p w14:paraId="261F22DD" w14:textId="77777777" w:rsidR="00192FB9" w:rsidRDefault="00192F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F502" w14:textId="77777777" w:rsidR="00F362CC" w:rsidRDefault="00F36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C5909"/>
    <w:multiLevelType w:val="hybridMultilevel"/>
    <w:tmpl w:val="F65CC6A2"/>
    <w:lvl w:ilvl="0" w:tplc="4D18FB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157FE"/>
    <w:multiLevelType w:val="hybridMultilevel"/>
    <w:tmpl w:val="B31CDB46"/>
    <w:lvl w:ilvl="0" w:tplc="1EEA51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D4388"/>
    <w:multiLevelType w:val="multilevel"/>
    <w:tmpl w:val="0409001D"/>
    <w:styleLink w:val="10"/>
    <w:lvl w:ilvl="0">
      <w:start w:val="1"/>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D512B22"/>
    <w:multiLevelType w:val="hybridMultilevel"/>
    <w:tmpl w:val="B584363E"/>
    <w:lvl w:ilvl="0" w:tplc="6CB62090">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8FB31E2"/>
    <w:multiLevelType w:val="hybridMultilevel"/>
    <w:tmpl w:val="DFA20382"/>
    <w:lvl w:ilvl="0" w:tplc="DCE8728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A06A1"/>
    <w:multiLevelType w:val="hybridMultilevel"/>
    <w:tmpl w:val="8FE6146E"/>
    <w:lvl w:ilvl="0" w:tplc="04090019">
      <w:start w:val="1"/>
      <w:numFmt w:val="lowerLetter"/>
      <w:lvlText w:val="%1."/>
      <w:lvlJc w:val="left"/>
      <w:pPr>
        <w:ind w:left="720" w:hanging="360"/>
      </w:pPr>
    </w:lvl>
    <w:lvl w:ilvl="1" w:tplc="DCE8728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B41B7"/>
    <w:multiLevelType w:val="hybridMultilevel"/>
    <w:tmpl w:val="B584363E"/>
    <w:lvl w:ilvl="0" w:tplc="6CB62090">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A612E77"/>
    <w:multiLevelType w:val="hybridMultilevel"/>
    <w:tmpl w:val="87C073C0"/>
    <w:lvl w:ilvl="0" w:tplc="83B897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B94CF9"/>
    <w:multiLevelType w:val="hybridMultilevel"/>
    <w:tmpl w:val="BA0E1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8423C3"/>
    <w:multiLevelType w:val="hybridMultilevel"/>
    <w:tmpl w:val="67F81918"/>
    <w:lvl w:ilvl="0" w:tplc="DCE8728A">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0" w15:restartNumberingAfterBreak="0">
    <w:nsid w:val="51D110C4"/>
    <w:multiLevelType w:val="hybridMultilevel"/>
    <w:tmpl w:val="5858977A"/>
    <w:lvl w:ilvl="0" w:tplc="3648B6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DA619B"/>
    <w:multiLevelType w:val="multilevel"/>
    <w:tmpl w:val="9EDC06B0"/>
    <w:lvl w:ilvl="0">
      <w:start w:val="1"/>
      <w:numFmt w:val="decimal"/>
      <w:pStyle w:val="Heading1"/>
      <w:lvlText w:val="%1.0"/>
      <w:lvlJc w:val="left"/>
      <w:pPr>
        <w:ind w:left="720" w:hanging="720"/>
      </w:pPr>
      <w:rPr>
        <w:rFonts w:ascii="Times New Roman" w:hAnsi="Times New Roman" w:cs="Times New Roman"/>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990" w:hanging="360"/>
      </w:pPr>
      <w:rPr>
        <w:rFonts w:hint="default"/>
        <w:i w:val="0"/>
        <w:color w:val="000000" w:themeColor="text1"/>
      </w:rPr>
    </w:lvl>
    <w:lvl w:ilvl="2">
      <w:start w:val="1"/>
      <w:numFmt w:val="decimal"/>
      <w:pStyle w:val="Heading3"/>
      <w:lvlText w:val="%1.%2.%3"/>
      <w:lvlJc w:val="left"/>
      <w:pPr>
        <w:ind w:left="1170" w:hanging="360"/>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2F42195"/>
    <w:multiLevelType w:val="hybridMultilevel"/>
    <w:tmpl w:val="2AB0F312"/>
    <w:lvl w:ilvl="0" w:tplc="D5D01C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32E1C"/>
    <w:multiLevelType w:val="hybridMultilevel"/>
    <w:tmpl w:val="4BB4903A"/>
    <w:lvl w:ilvl="0" w:tplc="40D824E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55A8D"/>
    <w:multiLevelType w:val="hybridMultilevel"/>
    <w:tmpl w:val="4248206E"/>
    <w:lvl w:ilvl="0" w:tplc="CD9434BA">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6317DC3"/>
    <w:multiLevelType w:val="hybridMultilevel"/>
    <w:tmpl w:val="2C2294C0"/>
    <w:lvl w:ilvl="0" w:tplc="CD9434BA">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8E06FB3"/>
    <w:multiLevelType w:val="hybridMultilevel"/>
    <w:tmpl w:val="96A6DF52"/>
    <w:lvl w:ilvl="0" w:tplc="DCE8728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C33DC4"/>
    <w:multiLevelType w:val="hybridMultilevel"/>
    <w:tmpl w:val="96A6DF52"/>
    <w:lvl w:ilvl="0" w:tplc="DCE8728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594483">
    <w:abstractNumId w:val="2"/>
  </w:num>
  <w:num w:numId="2" w16cid:durableId="2014335855">
    <w:abstractNumId w:val="12"/>
  </w:num>
  <w:num w:numId="3" w16cid:durableId="920800558">
    <w:abstractNumId w:val="11"/>
  </w:num>
  <w:num w:numId="4" w16cid:durableId="1242985855">
    <w:abstractNumId w:val="1"/>
  </w:num>
  <w:num w:numId="5" w16cid:durableId="1424453088">
    <w:abstractNumId w:val="10"/>
  </w:num>
  <w:num w:numId="6" w16cid:durableId="857812141">
    <w:abstractNumId w:val="4"/>
  </w:num>
  <w:num w:numId="7" w16cid:durableId="8308267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27537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7405907">
    <w:abstractNumId w:val="15"/>
  </w:num>
  <w:num w:numId="10" w16cid:durableId="1102074221">
    <w:abstractNumId w:val="14"/>
  </w:num>
  <w:num w:numId="11" w16cid:durableId="628970464">
    <w:abstractNumId w:val="0"/>
  </w:num>
  <w:num w:numId="12" w16cid:durableId="785150595">
    <w:abstractNumId w:val="7"/>
  </w:num>
  <w:num w:numId="13" w16cid:durableId="323823262">
    <w:abstractNumId w:val="13"/>
  </w:num>
  <w:num w:numId="14" w16cid:durableId="1866170181">
    <w:abstractNumId w:val="5"/>
  </w:num>
  <w:num w:numId="15" w16cid:durableId="1768769325">
    <w:abstractNumId w:val="17"/>
  </w:num>
  <w:num w:numId="16" w16cid:durableId="1311789738">
    <w:abstractNumId w:val="16"/>
  </w:num>
  <w:num w:numId="17" w16cid:durableId="2068528644">
    <w:abstractNumId w:val="9"/>
  </w:num>
  <w:num w:numId="18" w16cid:durableId="99006178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DBF"/>
    <w:rsid w:val="00003808"/>
    <w:rsid w:val="00007418"/>
    <w:rsid w:val="000104E0"/>
    <w:rsid w:val="00011E43"/>
    <w:rsid w:val="0002077C"/>
    <w:rsid w:val="000211AB"/>
    <w:rsid w:val="00021D4D"/>
    <w:rsid w:val="00023B6F"/>
    <w:rsid w:val="00037640"/>
    <w:rsid w:val="000418F9"/>
    <w:rsid w:val="000601E2"/>
    <w:rsid w:val="00065DD8"/>
    <w:rsid w:val="00075738"/>
    <w:rsid w:val="0009139A"/>
    <w:rsid w:val="00095429"/>
    <w:rsid w:val="000A754D"/>
    <w:rsid w:val="000C6D36"/>
    <w:rsid w:val="000D5658"/>
    <w:rsid w:val="000E55AD"/>
    <w:rsid w:val="000E7487"/>
    <w:rsid w:val="000F0301"/>
    <w:rsid w:val="000F5C38"/>
    <w:rsid w:val="001015A7"/>
    <w:rsid w:val="00101893"/>
    <w:rsid w:val="00105A6A"/>
    <w:rsid w:val="00116CF7"/>
    <w:rsid w:val="001265EF"/>
    <w:rsid w:val="00127180"/>
    <w:rsid w:val="00133A59"/>
    <w:rsid w:val="001359D4"/>
    <w:rsid w:val="00141C51"/>
    <w:rsid w:val="001444FC"/>
    <w:rsid w:val="00151B18"/>
    <w:rsid w:val="00153767"/>
    <w:rsid w:val="00153ED5"/>
    <w:rsid w:val="00165568"/>
    <w:rsid w:val="0017495A"/>
    <w:rsid w:val="0018077F"/>
    <w:rsid w:val="00185E29"/>
    <w:rsid w:val="001901DF"/>
    <w:rsid w:val="00192FB9"/>
    <w:rsid w:val="00197B80"/>
    <w:rsid w:val="001A5E6F"/>
    <w:rsid w:val="001A6352"/>
    <w:rsid w:val="001C2879"/>
    <w:rsid w:val="001C4950"/>
    <w:rsid w:val="001D21C9"/>
    <w:rsid w:val="001E0A9A"/>
    <w:rsid w:val="001E156D"/>
    <w:rsid w:val="001E38B2"/>
    <w:rsid w:val="001F5570"/>
    <w:rsid w:val="001F7503"/>
    <w:rsid w:val="00202570"/>
    <w:rsid w:val="00205C8D"/>
    <w:rsid w:val="0021781F"/>
    <w:rsid w:val="00217C1B"/>
    <w:rsid w:val="002223B8"/>
    <w:rsid w:val="00232D37"/>
    <w:rsid w:val="00240F75"/>
    <w:rsid w:val="0025181D"/>
    <w:rsid w:val="002523AC"/>
    <w:rsid w:val="00257B91"/>
    <w:rsid w:val="0026265F"/>
    <w:rsid w:val="002771CB"/>
    <w:rsid w:val="00295180"/>
    <w:rsid w:val="00295825"/>
    <w:rsid w:val="00297AB8"/>
    <w:rsid w:val="002B1646"/>
    <w:rsid w:val="002B2480"/>
    <w:rsid w:val="002B35AF"/>
    <w:rsid w:val="002B3650"/>
    <w:rsid w:val="002D21C8"/>
    <w:rsid w:val="002E2EEF"/>
    <w:rsid w:val="00312195"/>
    <w:rsid w:val="0032039F"/>
    <w:rsid w:val="003231B6"/>
    <w:rsid w:val="00323221"/>
    <w:rsid w:val="00332468"/>
    <w:rsid w:val="00344CB7"/>
    <w:rsid w:val="00350382"/>
    <w:rsid w:val="0037187A"/>
    <w:rsid w:val="00376A50"/>
    <w:rsid w:val="003810A1"/>
    <w:rsid w:val="00392329"/>
    <w:rsid w:val="003A6184"/>
    <w:rsid w:val="003E010C"/>
    <w:rsid w:val="003E01F0"/>
    <w:rsid w:val="003E2573"/>
    <w:rsid w:val="003F143A"/>
    <w:rsid w:val="003F40F1"/>
    <w:rsid w:val="0040660E"/>
    <w:rsid w:val="004124B4"/>
    <w:rsid w:val="004159EC"/>
    <w:rsid w:val="0042392D"/>
    <w:rsid w:val="00425850"/>
    <w:rsid w:val="00431153"/>
    <w:rsid w:val="0044263F"/>
    <w:rsid w:val="00447EBC"/>
    <w:rsid w:val="00466082"/>
    <w:rsid w:val="00494118"/>
    <w:rsid w:val="004A09AF"/>
    <w:rsid w:val="004A2BDB"/>
    <w:rsid w:val="004B383F"/>
    <w:rsid w:val="004B41E3"/>
    <w:rsid w:val="004B469A"/>
    <w:rsid w:val="004B7211"/>
    <w:rsid w:val="004D2CA4"/>
    <w:rsid w:val="004D6449"/>
    <w:rsid w:val="005001B5"/>
    <w:rsid w:val="00511A37"/>
    <w:rsid w:val="00514480"/>
    <w:rsid w:val="00530A5C"/>
    <w:rsid w:val="005328D8"/>
    <w:rsid w:val="005370F4"/>
    <w:rsid w:val="00542414"/>
    <w:rsid w:val="005A2690"/>
    <w:rsid w:val="005B725B"/>
    <w:rsid w:val="005B7FBD"/>
    <w:rsid w:val="005C331F"/>
    <w:rsid w:val="005D012E"/>
    <w:rsid w:val="005D2827"/>
    <w:rsid w:val="005D6558"/>
    <w:rsid w:val="005F4102"/>
    <w:rsid w:val="00601B00"/>
    <w:rsid w:val="00601C60"/>
    <w:rsid w:val="00610594"/>
    <w:rsid w:val="00611531"/>
    <w:rsid w:val="0061709A"/>
    <w:rsid w:val="00617D46"/>
    <w:rsid w:val="006212FD"/>
    <w:rsid w:val="006213E3"/>
    <w:rsid w:val="006230E2"/>
    <w:rsid w:val="00623479"/>
    <w:rsid w:val="00627220"/>
    <w:rsid w:val="006370B9"/>
    <w:rsid w:val="00644DC1"/>
    <w:rsid w:val="0065449E"/>
    <w:rsid w:val="00661AA8"/>
    <w:rsid w:val="00665DBF"/>
    <w:rsid w:val="00672FAD"/>
    <w:rsid w:val="00675581"/>
    <w:rsid w:val="00675BDE"/>
    <w:rsid w:val="00677BF4"/>
    <w:rsid w:val="006806F3"/>
    <w:rsid w:val="00680CB3"/>
    <w:rsid w:val="0068245A"/>
    <w:rsid w:val="006829AA"/>
    <w:rsid w:val="006833B4"/>
    <w:rsid w:val="0068697D"/>
    <w:rsid w:val="00692073"/>
    <w:rsid w:val="006B7797"/>
    <w:rsid w:val="006C015B"/>
    <w:rsid w:val="006C298E"/>
    <w:rsid w:val="006C3FF2"/>
    <w:rsid w:val="006C7464"/>
    <w:rsid w:val="006D13EE"/>
    <w:rsid w:val="006D4076"/>
    <w:rsid w:val="006D5E6A"/>
    <w:rsid w:val="006D7B68"/>
    <w:rsid w:val="006E0EC4"/>
    <w:rsid w:val="006E1D5E"/>
    <w:rsid w:val="006F64EA"/>
    <w:rsid w:val="006F692B"/>
    <w:rsid w:val="006F72C7"/>
    <w:rsid w:val="00710D39"/>
    <w:rsid w:val="00715D97"/>
    <w:rsid w:val="00723BE3"/>
    <w:rsid w:val="00736E72"/>
    <w:rsid w:val="00753536"/>
    <w:rsid w:val="007535A8"/>
    <w:rsid w:val="00762205"/>
    <w:rsid w:val="00763209"/>
    <w:rsid w:val="0076487D"/>
    <w:rsid w:val="00765EF8"/>
    <w:rsid w:val="007746AE"/>
    <w:rsid w:val="0077648B"/>
    <w:rsid w:val="0078692E"/>
    <w:rsid w:val="00793CB8"/>
    <w:rsid w:val="00795C95"/>
    <w:rsid w:val="007A0B44"/>
    <w:rsid w:val="007A1DA2"/>
    <w:rsid w:val="007A57DA"/>
    <w:rsid w:val="007B3DC4"/>
    <w:rsid w:val="007D7055"/>
    <w:rsid w:val="007E14F3"/>
    <w:rsid w:val="008038CD"/>
    <w:rsid w:val="00813CC7"/>
    <w:rsid w:val="008158A0"/>
    <w:rsid w:val="00816DEE"/>
    <w:rsid w:val="00822B3D"/>
    <w:rsid w:val="00824F21"/>
    <w:rsid w:val="00867A48"/>
    <w:rsid w:val="00876AAB"/>
    <w:rsid w:val="00893E54"/>
    <w:rsid w:val="008A1B5B"/>
    <w:rsid w:val="008C3166"/>
    <w:rsid w:val="008C3F53"/>
    <w:rsid w:val="008E69F6"/>
    <w:rsid w:val="008F1D15"/>
    <w:rsid w:val="008F3BF2"/>
    <w:rsid w:val="008F6193"/>
    <w:rsid w:val="008F6AD7"/>
    <w:rsid w:val="009025BD"/>
    <w:rsid w:val="00905DDD"/>
    <w:rsid w:val="009116C7"/>
    <w:rsid w:val="00911768"/>
    <w:rsid w:val="0091519D"/>
    <w:rsid w:val="009157E7"/>
    <w:rsid w:val="00924233"/>
    <w:rsid w:val="009431E5"/>
    <w:rsid w:val="009432D5"/>
    <w:rsid w:val="00943F2F"/>
    <w:rsid w:val="009448BE"/>
    <w:rsid w:val="009516DC"/>
    <w:rsid w:val="00951BE1"/>
    <w:rsid w:val="0095438D"/>
    <w:rsid w:val="009670BF"/>
    <w:rsid w:val="00970C00"/>
    <w:rsid w:val="00974108"/>
    <w:rsid w:val="00974522"/>
    <w:rsid w:val="0097525F"/>
    <w:rsid w:val="00980642"/>
    <w:rsid w:val="009824D3"/>
    <w:rsid w:val="009A7162"/>
    <w:rsid w:val="009B3942"/>
    <w:rsid w:val="009B6EF4"/>
    <w:rsid w:val="009B73B0"/>
    <w:rsid w:val="009C3071"/>
    <w:rsid w:val="009E4F89"/>
    <w:rsid w:val="009E6C3C"/>
    <w:rsid w:val="009F2680"/>
    <w:rsid w:val="009F377F"/>
    <w:rsid w:val="009F43D3"/>
    <w:rsid w:val="00A01AF6"/>
    <w:rsid w:val="00A02D5C"/>
    <w:rsid w:val="00A03EBE"/>
    <w:rsid w:val="00A105DD"/>
    <w:rsid w:val="00A10D92"/>
    <w:rsid w:val="00A15454"/>
    <w:rsid w:val="00A2504F"/>
    <w:rsid w:val="00A344AC"/>
    <w:rsid w:val="00A42D10"/>
    <w:rsid w:val="00A45F29"/>
    <w:rsid w:val="00A621BD"/>
    <w:rsid w:val="00A62AC6"/>
    <w:rsid w:val="00A645D6"/>
    <w:rsid w:val="00A675AF"/>
    <w:rsid w:val="00A8125E"/>
    <w:rsid w:val="00A853A8"/>
    <w:rsid w:val="00A86A4B"/>
    <w:rsid w:val="00AA3416"/>
    <w:rsid w:val="00AA624C"/>
    <w:rsid w:val="00AC12F1"/>
    <w:rsid w:val="00AC6586"/>
    <w:rsid w:val="00AD7A19"/>
    <w:rsid w:val="00AF2A93"/>
    <w:rsid w:val="00B0150C"/>
    <w:rsid w:val="00B0790D"/>
    <w:rsid w:val="00B17F57"/>
    <w:rsid w:val="00B331AC"/>
    <w:rsid w:val="00B34FDB"/>
    <w:rsid w:val="00B3713D"/>
    <w:rsid w:val="00B40CB4"/>
    <w:rsid w:val="00B415B3"/>
    <w:rsid w:val="00B47AD8"/>
    <w:rsid w:val="00B53C1F"/>
    <w:rsid w:val="00B56844"/>
    <w:rsid w:val="00B84E8B"/>
    <w:rsid w:val="00B86EC7"/>
    <w:rsid w:val="00BC054F"/>
    <w:rsid w:val="00BC285F"/>
    <w:rsid w:val="00BD548E"/>
    <w:rsid w:val="00BE3CBC"/>
    <w:rsid w:val="00BF1986"/>
    <w:rsid w:val="00BF5277"/>
    <w:rsid w:val="00C014EF"/>
    <w:rsid w:val="00C10B3B"/>
    <w:rsid w:val="00C44ECC"/>
    <w:rsid w:val="00C46924"/>
    <w:rsid w:val="00C47C21"/>
    <w:rsid w:val="00C55DEF"/>
    <w:rsid w:val="00C60683"/>
    <w:rsid w:val="00C6658B"/>
    <w:rsid w:val="00C76645"/>
    <w:rsid w:val="00C82FD9"/>
    <w:rsid w:val="00C927B2"/>
    <w:rsid w:val="00C92D93"/>
    <w:rsid w:val="00C9483A"/>
    <w:rsid w:val="00CA63C3"/>
    <w:rsid w:val="00CB611A"/>
    <w:rsid w:val="00CB68F7"/>
    <w:rsid w:val="00CC1B3C"/>
    <w:rsid w:val="00CD0E99"/>
    <w:rsid w:val="00CD0EC6"/>
    <w:rsid w:val="00CE2386"/>
    <w:rsid w:val="00CF2A2C"/>
    <w:rsid w:val="00CF7D45"/>
    <w:rsid w:val="00D06B15"/>
    <w:rsid w:val="00D23899"/>
    <w:rsid w:val="00D26CA2"/>
    <w:rsid w:val="00D27F21"/>
    <w:rsid w:val="00D31C98"/>
    <w:rsid w:val="00D371B8"/>
    <w:rsid w:val="00D5370B"/>
    <w:rsid w:val="00D56C74"/>
    <w:rsid w:val="00D57D3D"/>
    <w:rsid w:val="00D6646C"/>
    <w:rsid w:val="00D709CB"/>
    <w:rsid w:val="00D752A5"/>
    <w:rsid w:val="00D81CF1"/>
    <w:rsid w:val="00D8610E"/>
    <w:rsid w:val="00DA2F26"/>
    <w:rsid w:val="00DA72CC"/>
    <w:rsid w:val="00DA7F18"/>
    <w:rsid w:val="00DB0CB9"/>
    <w:rsid w:val="00DB417B"/>
    <w:rsid w:val="00DC5352"/>
    <w:rsid w:val="00DD50FB"/>
    <w:rsid w:val="00DE15AF"/>
    <w:rsid w:val="00DE7586"/>
    <w:rsid w:val="00DF0344"/>
    <w:rsid w:val="00E070A7"/>
    <w:rsid w:val="00E30BCA"/>
    <w:rsid w:val="00E407CA"/>
    <w:rsid w:val="00E45395"/>
    <w:rsid w:val="00E47C84"/>
    <w:rsid w:val="00E51C91"/>
    <w:rsid w:val="00E53B66"/>
    <w:rsid w:val="00E53E33"/>
    <w:rsid w:val="00E64C14"/>
    <w:rsid w:val="00E934BD"/>
    <w:rsid w:val="00EA648F"/>
    <w:rsid w:val="00EB1DC8"/>
    <w:rsid w:val="00EC6C9C"/>
    <w:rsid w:val="00ED3D6E"/>
    <w:rsid w:val="00ED7609"/>
    <w:rsid w:val="00EE49D5"/>
    <w:rsid w:val="00EF5009"/>
    <w:rsid w:val="00EF56AB"/>
    <w:rsid w:val="00F01DF9"/>
    <w:rsid w:val="00F051A6"/>
    <w:rsid w:val="00F07E49"/>
    <w:rsid w:val="00F112F0"/>
    <w:rsid w:val="00F14861"/>
    <w:rsid w:val="00F24878"/>
    <w:rsid w:val="00F362CC"/>
    <w:rsid w:val="00F40DA4"/>
    <w:rsid w:val="00F42541"/>
    <w:rsid w:val="00F42A72"/>
    <w:rsid w:val="00F534AF"/>
    <w:rsid w:val="00F61B51"/>
    <w:rsid w:val="00F6376E"/>
    <w:rsid w:val="00F656A2"/>
    <w:rsid w:val="00F67780"/>
    <w:rsid w:val="00F70953"/>
    <w:rsid w:val="00F73B6A"/>
    <w:rsid w:val="00F80883"/>
    <w:rsid w:val="00FA0B2C"/>
    <w:rsid w:val="00FA102D"/>
    <w:rsid w:val="00FA2017"/>
    <w:rsid w:val="00FA32C4"/>
    <w:rsid w:val="00FB61E5"/>
    <w:rsid w:val="00FC0A26"/>
    <w:rsid w:val="00FD109D"/>
    <w:rsid w:val="00FE2A83"/>
    <w:rsid w:val="00FE7F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C39CDA"/>
  <w15:docId w15:val="{EC61E263-06C0-479C-ABEE-C1E3D4C4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A9A"/>
    <w:pPr>
      <w:autoSpaceDE w:val="0"/>
      <w:autoSpaceDN w:val="0"/>
      <w:adjustRightInd w:val="0"/>
      <w:spacing w:after="0" w:line="240" w:lineRule="auto"/>
      <w:jc w:val="both"/>
    </w:pPr>
    <w:rPr>
      <w:rFonts w:ascii="Times New Roman" w:eastAsia="Times New Roman" w:hAnsi="Times New Roman" w:cs="Times New Roman"/>
      <w:bCs/>
      <w:sz w:val="24"/>
      <w:szCs w:val="24"/>
    </w:rPr>
  </w:style>
  <w:style w:type="paragraph" w:styleId="Heading1">
    <w:name w:val="heading 1"/>
    <w:basedOn w:val="Normal"/>
    <w:next w:val="Normal"/>
    <w:link w:val="Heading1Char"/>
    <w:uiPriority w:val="9"/>
    <w:qFormat/>
    <w:rsid w:val="00715D97"/>
    <w:pPr>
      <w:keepNext/>
      <w:keepLines/>
      <w:numPr>
        <w:numId w:val="3"/>
      </w:numPr>
      <w:tabs>
        <w:tab w:val="left" w:pos="720"/>
      </w:tabs>
      <w:outlineLvl w:val="0"/>
    </w:pPr>
    <w:rPr>
      <w:b/>
      <w:bCs w:val="0"/>
      <w:szCs w:val="28"/>
    </w:rPr>
  </w:style>
  <w:style w:type="paragraph" w:styleId="Heading2">
    <w:name w:val="heading 2"/>
    <w:basedOn w:val="Heading1"/>
    <w:next w:val="Normal"/>
    <w:link w:val="Heading2Char"/>
    <w:uiPriority w:val="9"/>
    <w:unhideWhenUsed/>
    <w:qFormat/>
    <w:rsid w:val="00715D97"/>
    <w:pPr>
      <w:numPr>
        <w:ilvl w:val="1"/>
      </w:numPr>
      <w:tabs>
        <w:tab w:val="clear" w:pos="720"/>
      </w:tabs>
      <w:ind w:left="1440" w:hanging="720"/>
      <w:outlineLvl w:val="1"/>
    </w:pPr>
    <w:rPr>
      <w:b w:val="0"/>
      <w:szCs w:val="24"/>
    </w:rPr>
  </w:style>
  <w:style w:type="paragraph" w:styleId="Heading3">
    <w:name w:val="heading 3"/>
    <w:basedOn w:val="Heading2"/>
    <w:next w:val="Normal"/>
    <w:link w:val="Heading3Char"/>
    <w:uiPriority w:val="9"/>
    <w:unhideWhenUsed/>
    <w:qFormat/>
    <w:rsid w:val="00715D97"/>
    <w:pPr>
      <w:numPr>
        <w:ilvl w:val="2"/>
      </w:numPr>
      <w:ind w:left="2160" w:hanging="720"/>
      <w:outlineLvl w:val="2"/>
    </w:pPr>
  </w:style>
  <w:style w:type="paragraph" w:styleId="Heading4">
    <w:name w:val="heading 4"/>
    <w:basedOn w:val="Normal"/>
    <w:next w:val="Normal"/>
    <w:link w:val="Heading4Char"/>
    <w:uiPriority w:val="9"/>
    <w:unhideWhenUsed/>
    <w:qFormat/>
    <w:rsid w:val="001D21C9"/>
    <w:pPr>
      <w:ind w:left="21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0">
    <w:name w:val="1.0"/>
    <w:uiPriority w:val="99"/>
    <w:rsid w:val="00795C95"/>
    <w:pPr>
      <w:numPr>
        <w:numId w:val="1"/>
      </w:numPr>
    </w:pPr>
  </w:style>
  <w:style w:type="character" w:customStyle="1" w:styleId="Heading1Char">
    <w:name w:val="Heading 1 Char"/>
    <w:basedOn w:val="DefaultParagraphFont"/>
    <w:link w:val="Heading1"/>
    <w:uiPriority w:val="9"/>
    <w:rsid w:val="00715D97"/>
    <w:rPr>
      <w:rFonts w:ascii="Times New Roman" w:eastAsia="Times New Roman" w:hAnsi="Times New Roman" w:cs="Times New Roman"/>
      <w:b/>
      <w:sz w:val="24"/>
      <w:szCs w:val="28"/>
    </w:rPr>
  </w:style>
  <w:style w:type="character" w:customStyle="1" w:styleId="Heading2Char">
    <w:name w:val="Heading 2 Char"/>
    <w:basedOn w:val="DefaultParagraphFont"/>
    <w:link w:val="Heading2"/>
    <w:uiPriority w:val="9"/>
    <w:rsid w:val="00715D9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15D97"/>
    <w:rPr>
      <w:rFonts w:ascii="Times New Roman" w:eastAsia="Times New Roman" w:hAnsi="Times New Roman" w:cs="Times New Roman"/>
      <w:sz w:val="24"/>
      <w:szCs w:val="24"/>
    </w:rPr>
  </w:style>
  <w:style w:type="paragraph" w:styleId="ListParagraph">
    <w:name w:val="List Paragraph"/>
    <w:basedOn w:val="Normal"/>
    <w:uiPriority w:val="34"/>
    <w:qFormat/>
    <w:rsid w:val="001E0A9A"/>
    <w:pPr>
      <w:ind w:left="720"/>
      <w:contextualSpacing/>
    </w:pPr>
  </w:style>
  <w:style w:type="character" w:styleId="SubtleEmphasis">
    <w:name w:val="Subtle Emphasis"/>
    <w:uiPriority w:val="19"/>
    <w:qFormat/>
    <w:rsid w:val="001E0A9A"/>
    <w:rPr>
      <w:i/>
      <w:iCs/>
      <w:color w:val="808080"/>
    </w:rPr>
  </w:style>
  <w:style w:type="paragraph" w:styleId="Header">
    <w:name w:val="header"/>
    <w:basedOn w:val="Normal"/>
    <w:link w:val="HeaderChar"/>
    <w:uiPriority w:val="99"/>
    <w:unhideWhenUsed/>
    <w:rsid w:val="003231B6"/>
    <w:pPr>
      <w:tabs>
        <w:tab w:val="center" w:pos="4680"/>
        <w:tab w:val="right" w:pos="9360"/>
      </w:tabs>
    </w:pPr>
  </w:style>
  <w:style w:type="character" w:customStyle="1" w:styleId="HeaderChar">
    <w:name w:val="Header Char"/>
    <w:basedOn w:val="DefaultParagraphFont"/>
    <w:link w:val="Header"/>
    <w:uiPriority w:val="99"/>
    <w:rsid w:val="003231B6"/>
    <w:rPr>
      <w:rFonts w:ascii="Times New Roman" w:eastAsia="Times New Roman" w:hAnsi="Times New Roman" w:cs="Times New Roman"/>
      <w:bCs/>
      <w:sz w:val="24"/>
      <w:szCs w:val="24"/>
    </w:rPr>
  </w:style>
  <w:style w:type="paragraph" w:styleId="Footer">
    <w:name w:val="footer"/>
    <w:basedOn w:val="Normal"/>
    <w:link w:val="FooterChar"/>
    <w:uiPriority w:val="99"/>
    <w:unhideWhenUsed/>
    <w:rsid w:val="003231B6"/>
    <w:pPr>
      <w:tabs>
        <w:tab w:val="center" w:pos="4680"/>
        <w:tab w:val="right" w:pos="9360"/>
      </w:tabs>
    </w:pPr>
  </w:style>
  <w:style w:type="character" w:customStyle="1" w:styleId="FooterChar">
    <w:name w:val="Footer Char"/>
    <w:basedOn w:val="DefaultParagraphFont"/>
    <w:link w:val="Footer"/>
    <w:uiPriority w:val="99"/>
    <w:rsid w:val="003231B6"/>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3231B6"/>
    <w:rPr>
      <w:rFonts w:ascii="Tahoma" w:hAnsi="Tahoma" w:cs="Tahoma"/>
      <w:sz w:val="16"/>
      <w:szCs w:val="16"/>
    </w:rPr>
  </w:style>
  <w:style w:type="character" w:customStyle="1" w:styleId="BalloonTextChar">
    <w:name w:val="Balloon Text Char"/>
    <w:basedOn w:val="DefaultParagraphFont"/>
    <w:link w:val="BalloonText"/>
    <w:uiPriority w:val="99"/>
    <w:semiHidden/>
    <w:rsid w:val="003231B6"/>
    <w:rPr>
      <w:rFonts w:ascii="Tahoma" w:eastAsia="Times New Roman" w:hAnsi="Tahoma" w:cs="Tahoma"/>
      <w:bCs/>
      <w:sz w:val="16"/>
      <w:szCs w:val="16"/>
    </w:rPr>
  </w:style>
  <w:style w:type="character" w:styleId="Hyperlink">
    <w:name w:val="Hyperlink"/>
    <w:basedOn w:val="DefaultParagraphFont"/>
    <w:uiPriority w:val="99"/>
    <w:unhideWhenUsed/>
    <w:rsid w:val="00D6646C"/>
    <w:rPr>
      <w:color w:val="0000FF" w:themeColor="hyperlink"/>
      <w:u w:val="single"/>
    </w:rPr>
  </w:style>
  <w:style w:type="table" w:customStyle="1" w:styleId="TableGrid1">
    <w:name w:val="Table Grid1"/>
    <w:basedOn w:val="TableNormal"/>
    <w:next w:val="TableGrid"/>
    <w:uiPriority w:val="59"/>
    <w:rsid w:val="00D66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66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6646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6646C"/>
    <w:rPr>
      <w:rFonts w:eastAsiaTheme="minorEastAsia"/>
      <w:lang w:eastAsia="ja-JP"/>
    </w:rPr>
  </w:style>
  <w:style w:type="table" w:styleId="LightGrid-Accent1">
    <w:name w:val="Light Grid Accent 1"/>
    <w:basedOn w:val="TableNormal"/>
    <w:uiPriority w:val="62"/>
    <w:rsid w:val="00F4254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970C0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CE2386"/>
    <w:rPr>
      <w:sz w:val="16"/>
      <w:szCs w:val="16"/>
    </w:rPr>
  </w:style>
  <w:style w:type="paragraph" w:styleId="CommentText">
    <w:name w:val="annotation text"/>
    <w:basedOn w:val="Normal"/>
    <w:link w:val="CommentTextChar"/>
    <w:uiPriority w:val="99"/>
    <w:semiHidden/>
    <w:unhideWhenUsed/>
    <w:rsid w:val="00CE2386"/>
    <w:rPr>
      <w:sz w:val="20"/>
      <w:szCs w:val="20"/>
    </w:rPr>
  </w:style>
  <w:style w:type="character" w:customStyle="1" w:styleId="CommentTextChar">
    <w:name w:val="Comment Text Char"/>
    <w:basedOn w:val="DefaultParagraphFont"/>
    <w:link w:val="CommentText"/>
    <w:uiPriority w:val="99"/>
    <w:semiHidden/>
    <w:rsid w:val="00CE2386"/>
    <w:rPr>
      <w:rFonts w:ascii="Times New Roman" w:eastAsia="Times New Roman" w:hAnsi="Times New Roman" w:cs="Times New Roman"/>
      <w:bCs/>
      <w:sz w:val="20"/>
      <w:szCs w:val="20"/>
    </w:rPr>
  </w:style>
  <w:style w:type="paragraph" w:styleId="CommentSubject">
    <w:name w:val="annotation subject"/>
    <w:basedOn w:val="CommentText"/>
    <w:next w:val="CommentText"/>
    <w:link w:val="CommentSubjectChar"/>
    <w:uiPriority w:val="99"/>
    <w:semiHidden/>
    <w:unhideWhenUsed/>
    <w:rsid w:val="00CE2386"/>
    <w:rPr>
      <w:b/>
    </w:rPr>
  </w:style>
  <w:style w:type="character" w:customStyle="1" w:styleId="CommentSubjectChar">
    <w:name w:val="Comment Subject Char"/>
    <w:basedOn w:val="CommentTextChar"/>
    <w:link w:val="CommentSubject"/>
    <w:uiPriority w:val="99"/>
    <w:semiHidden/>
    <w:rsid w:val="00CE2386"/>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1D21C9"/>
    <w:rPr>
      <w:rFonts w:ascii="Times New Roman" w:eastAsia="Times New Roman" w:hAnsi="Times New Roman" w:cs="Times New Roman"/>
      <w:bCs/>
      <w:sz w:val="24"/>
      <w:szCs w:val="24"/>
    </w:rPr>
  </w:style>
  <w:style w:type="paragraph" w:customStyle="1" w:styleId="Default">
    <w:name w:val="Default"/>
    <w:rsid w:val="008F3B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0706">
      <w:bodyDiv w:val="1"/>
      <w:marLeft w:val="0"/>
      <w:marRight w:val="0"/>
      <w:marTop w:val="0"/>
      <w:marBottom w:val="0"/>
      <w:divBdr>
        <w:top w:val="none" w:sz="0" w:space="0" w:color="auto"/>
        <w:left w:val="none" w:sz="0" w:space="0" w:color="auto"/>
        <w:bottom w:val="none" w:sz="0" w:space="0" w:color="auto"/>
        <w:right w:val="none" w:sz="0" w:space="0" w:color="auto"/>
      </w:divBdr>
    </w:div>
    <w:div w:id="62265362">
      <w:bodyDiv w:val="1"/>
      <w:marLeft w:val="0"/>
      <w:marRight w:val="0"/>
      <w:marTop w:val="0"/>
      <w:marBottom w:val="0"/>
      <w:divBdr>
        <w:top w:val="none" w:sz="0" w:space="0" w:color="auto"/>
        <w:left w:val="none" w:sz="0" w:space="0" w:color="auto"/>
        <w:bottom w:val="none" w:sz="0" w:space="0" w:color="auto"/>
        <w:right w:val="none" w:sz="0" w:space="0" w:color="auto"/>
      </w:divBdr>
    </w:div>
    <w:div w:id="168913353">
      <w:bodyDiv w:val="1"/>
      <w:marLeft w:val="0"/>
      <w:marRight w:val="0"/>
      <w:marTop w:val="0"/>
      <w:marBottom w:val="0"/>
      <w:divBdr>
        <w:top w:val="none" w:sz="0" w:space="0" w:color="auto"/>
        <w:left w:val="none" w:sz="0" w:space="0" w:color="auto"/>
        <w:bottom w:val="none" w:sz="0" w:space="0" w:color="auto"/>
        <w:right w:val="none" w:sz="0" w:space="0" w:color="auto"/>
      </w:divBdr>
    </w:div>
    <w:div w:id="323124287">
      <w:bodyDiv w:val="1"/>
      <w:marLeft w:val="0"/>
      <w:marRight w:val="0"/>
      <w:marTop w:val="0"/>
      <w:marBottom w:val="0"/>
      <w:divBdr>
        <w:top w:val="none" w:sz="0" w:space="0" w:color="auto"/>
        <w:left w:val="none" w:sz="0" w:space="0" w:color="auto"/>
        <w:bottom w:val="none" w:sz="0" w:space="0" w:color="auto"/>
        <w:right w:val="none" w:sz="0" w:space="0" w:color="auto"/>
      </w:divBdr>
    </w:div>
    <w:div w:id="383217636">
      <w:bodyDiv w:val="1"/>
      <w:marLeft w:val="0"/>
      <w:marRight w:val="0"/>
      <w:marTop w:val="0"/>
      <w:marBottom w:val="0"/>
      <w:divBdr>
        <w:top w:val="none" w:sz="0" w:space="0" w:color="auto"/>
        <w:left w:val="none" w:sz="0" w:space="0" w:color="auto"/>
        <w:bottom w:val="none" w:sz="0" w:space="0" w:color="auto"/>
        <w:right w:val="none" w:sz="0" w:space="0" w:color="auto"/>
      </w:divBdr>
    </w:div>
    <w:div w:id="398283145">
      <w:bodyDiv w:val="1"/>
      <w:marLeft w:val="0"/>
      <w:marRight w:val="0"/>
      <w:marTop w:val="0"/>
      <w:marBottom w:val="0"/>
      <w:divBdr>
        <w:top w:val="none" w:sz="0" w:space="0" w:color="auto"/>
        <w:left w:val="none" w:sz="0" w:space="0" w:color="auto"/>
        <w:bottom w:val="none" w:sz="0" w:space="0" w:color="auto"/>
        <w:right w:val="none" w:sz="0" w:space="0" w:color="auto"/>
      </w:divBdr>
    </w:div>
    <w:div w:id="452945479">
      <w:bodyDiv w:val="1"/>
      <w:marLeft w:val="0"/>
      <w:marRight w:val="0"/>
      <w:marTop w:val="0"/>
      <w:marBottom w:val="0"/>
      <w:divBdr>
        <w:top w:val="none" w:sz="0" w:space="0" w:color="auto"/>
        <w:left w:val="none" w:sz="0" w:space="0" w:color="auto"/>
        <w:bottom w:val="none" w:sz="0" w:space="0" w:color="auto"/>
        <w:right w:val="none" w:sz="0" w:space="0" w:color="auto"/>
      </w:divBdr>
    </w:div>
    <w:div w:id="783159126">
      <w:bodyDiv w:val="1"/>
      <w:marLeft w:val="0"/>
      <w:marRight w:val="0"/>
      <w:marTop w:val="0"/>
      <w:marBottom w:val="0"/>
      <w:divBdr>
        <w:top w:val="none" w:sz="0" w:space="0" w:color="auto"/>
        <w:left w:val="none" w:sz="0" w:space="0" w:color="auto"/>
        <w:bottom w:val="none" w:sz="0" w:space="0" w:color="auto"/>
        <w:right w:val="none" w:sz="0" w:space="0" w:color="auto"/>
      </w:divBdr>
    </w:div>
    <w:div w:id="787158870">
      <w:bodyDiv w:val="1"/>
      <w:marLeft w:val="0"/>
      <w:marRight w:val="0"/>
      <w:marTop w:val="0"/>
      <w:marBottom w:val="0"/>
      <w:divBdr>
        <w:top w:val="none" w:sz="0" w:space="0" w:color="auto"/>
        <w:left w:val="none" w:sz="0" w:space="0" w:color="auto"/>
        <w:bottom w:val="none" w:sz="0" w:space="0" w:color="auto"/>
        <w:right w:val="none" w:sz="0" w:space="0" w:color="auto"/>
      </w:divBdr>
    </w:div>
    <w:div w:id="849221140">
      <w:bodyDiv w:val="1"/>
      <w:marLeft w:val="0"/>
      <w:marRight w:val="0"/>
      <w:marTop w:val="0"/>
      <w:marBottom w:val="0"/>
      <w:divBdr>
        <w:top w:val="none" w:sz="0" w:space="0" w:color="auto"/>
        <w:left w:val="none" w:sz="0" w:space="0" w:color="auto"/>
        <w:bottom w:val="none" w:sz="0" w:space="0" w:color="auto"/>
        <w:right w:val="none" w:sz="0" w:space="0" w:color="auto"/>
      </w:divBdr>
    </w:div>
    <w:div w:id="973022893">
      <w:bodyDiv w:val="1"/>
      <w:marLeft w:val="0"/>
      <w:marRight w:val="0"/>
      <w:marTop w:val="0"/>
      <w:marBottom w:val="0"/>
      <w:divBdr>
        <w:top w:val="none" w:sz="0" w:space="0" w:color="auto"/>
        <w:left w:val="none" w:sz="0" w:space="0" w:color="auto"/>
        <w:bottom w:val="none" w:sz="0" w:space="0" w:color="auto"/>
        <w:right w:val="none" w:sz="0" w:space="0" w:color="auto"/>
      </w:divBdr>
    </w:div>
    <w:div w:id="1023359617">
      <w:bodyDiv w:val="1"/>
      <w:marLeft w:val="0"/>
      <w:marRight w:val="0"/>
      <w:marTop w:val="0"/>
      <w:marBottom w:val="0"/>
      <w:divBdr>
        <w:top w:val="none" w:sz="0" w:space="0" w:color="auto"/>
        <w:left w:val="none" w:sz="0" w:space="0" w:color="auto"/>
        <w:bottom w:val="none" w:sz="0" w:space="0" w:color="auto"/>
        <w:right w:val="none" w:sz="0" w:space="0" w:color="auto"/>
      </w:divBdr>
    </w:div>
    <w:div w:id="1103843083">
      <w:bodyDiv w:val="1"/>
      <w:marLeft w:val="0"/>
      <w:marRight w:val="0"/>
      <w:marTop w:val="0"/>
      <w:marBottom w:val="0"/>
      <w:divBdr>
        <w:top w:val="none" w:sz="0" w:space="0" w:color="auto"/>
        <w:left w:val="none" w:sz="0" w:space="0" w:color="auto"/>
        <w:bottom w:val="none" w:sz="0" w:space="0" w:color="auto"/>
        <w:right w:val="none" w:sz="0" w:space="0" w:color="auto"/>
      </w:divBdr>
    </w:div>
    <w:div w:id="1106196228">
      <w:bodyDiv w:val="1"/>
      <w:marLeft w:val="0"/>
      <w:marRight w:val="0"/>
      <w:marTop w:val="0"/>
      <w:marBottom w:val="0"/>
      <w:divBdr>
        <w:top w:val="none" w:sz="0" w:space="0" w:color="auto"/>
        <w:left w:val="none" w:sz="0" w:space="0" w:color="auto"/>
        <w:bottom w:val="none" w:sz="0" w:space="0" w:color="auto"/>
        <w:right w:val="none" w:sz="0" w:space="0" w:color="auto"/>
      </w:divBdr>
    </w:div>
    <w:div w:id="1237321509">
      <w:bodyDiv w:val="1"/>
      <w:marLeft w:val="0"/>
      <w:marRight w:val="0"/>
      <w:marTop w:val="0"/>
      <w:marBottom w:val="0"/>
      <w:divBdr>
        <w:top w:val="none" w:sz="0" w:space="0" w:color="auto"/>
        <w:left w:val="none" w:sz="0" w:space="0" w:color="auto"/>
        <w:bottom w:val="none" w:sz="0" w:space="0" w:color="auto"/>
        <w:right w:val="none" w:sz="0" w:space="0" w:color="auto"/>
      </w:divBdr>
    </w:div>
    <w:div w:id="1520849525">
      <w:bodyDiv w:val="1"/>
      <w:marLeft w:val="0"/>
      <w:marRight w:val="0"/>
      <w:marTop w:val="0"/>
      <w:marBottom w:val="0"/>
      <w:divBdr>
        <w:top w:val="none" w:sz="0" w:space="0" w:color="auto"/>
        <w:left w:val="none" w:sz="0" w:space="0" w:color="auto"/>
        <w:bottom w:val="none" w:sz="0" w:space="0" w:color="auto"/>
        <w:right w:val="none" w:sz="0" w:space="0" w:color="auto"/>
      </w:divBdr>
    </w:div>
    <w:div w:id="1666200913">
      <w:bodyDiv w:val="1"/>
      <w:marLeft w:val="0"/>
      <w:marRight w:val="0"/>
      <w:marTop w:val="0"/>
      <w:marBottom w:val="0"/>
      <w:divBdr>
        <w:top w:val="none" w:sz="0" w:space="0" w:color="auto"/>
        <w:left w:val="none" w:sz="0" w:space="0" w:color="auto"/>
        <w:bottom w:val="none" w:sz="0" w:space="0" w:color="auto"/>
        <w:right w:val="none" w:sz="0" w:space="0" w:color="auto"/>
      </w:divBdr>
    </w:div>
    <w:div w:id="1737437289">
      <w:bodyDiv w:val="1"/>
      <w:marLeft w:val="0"/>
      <w:marRight w:val="0"/>
      <w:marTop w:val="0"/>
      <w:marBottom w:val="0"/>
      <w:divBdr>
        <w:top w:val="none" w:sz="0" w:space="0" w:color="auto"/>
        <w:left w:val="none" w:sz="0" w:space="0" w:color="auto"/>
        <w:bottom w:val="none" w:sz="0" w:space="0" w:color="auto"/>
        <w:right w:val="none" w:sz="0" w:space="0" w:color="auto"/>
      </w:divBdr>
    </w:div>
    <w:div w:id="1976982253">
      <w:bodyDiv w:val="1"/>
      <w:marLeft w:val="0"/>
      <w:marRight w:val="0"/>
      <w:marTop w:val="0"/>
      <w:marBottom w:val="0"/>
      <w:divBdr>
        <w:top w:val="none" w:sz="0" w:space="0" w:color="auto"/>
        <w:left w:val="none" w:sz="0" w:space="0" w:color="auto"/>
        <w:bottom w:val="none" w:sz="0" w:space="0" w:color="auto"/>
        <w:right w:val="none" w:sz="0" w:space="0" w:color="auto"/>
      </w:divBdr>
    </w:div>
    <w:div w:id="2043745643">
      <w:bodyDiv w:val="1"/>
      <w:marLeft w:val="0"/>
      <w:marRight w:val="0"/>
      <w:marTop w:val="0"/>
      <w:marBottom w:val="0"/>
      <w:divBdr>
        <w:top w:val="none" w:sz="0" w:space="0" w:color="auto"/>
        <w:left w:val="none" w:sz="0" w:space="0" w:color="auto"/>
        <w:bottom w:val="none" w:sz="0" w:space="0" w:color="auto"/>
        <w:right w:val="none" w:sz="0" w:space="0" w:color="auto"/>
      </w:divBdr>
    </w:div>
    <w:div w:id="2107530551">
      <w:bodyDiv w:val="1"/>
      <w:marLeft w:val="0"/>
      <w:marRight w:val="0"/>
      <w:marTop w:val="0"/>
      <w:marBottom w:val="0"/>
      <w:divBdr>
        <w:top w:val="none" w:sz="0" w:space="0" w:color="auto"/>
        <w:left w:val="none" w:sz="0" w:space="0" w:color="auto"/>
        <w:bottom w:val="none" w:sz="0" w:space="0" w:color="auto"/>
        <w:right w:val="none" w:sz="0" w:space="0" w:color="auto"/>
      </w:divBdr>
    </w:div>
    <w:div w:id="213929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481CD85BE6B04F89E4B47A03CF9585" ma:contentTypeVersion="6" ma:contentTypeDescription="Create a new document." ma:contentTypeScope="" ma:versionID="7262898db4a407fa9c962410afa258ec">
  <xsd:schema xmlns:xsd="http://www.w3.org/2001/XMLSchema" xmlns:xs="http://www.w3.org/2001/XMLSchema" xmlns:p="http://schemas.microsoft.com/office/2006/metadata/properties" xmlns:ns1="http://schemas.microsoft.com/sharepoint/v3" xmlns:ns2="c8a0c449-bc3f-4023-b6f3-9ae146c0e873" targetNamespace="http://schemas.microsoft.com/office/2006/metadata/properties" ma:root="true" ma:fieldsID="dc62e3a19b9654b130f89d6e0a6b93e3" ns1:_="" ns2:_="">
    <xsd:import namespace="http://schemas.microsoft.com/sharepoint/v3"/>
    <xsd:import namespace="c8a0c449-bc3f-4023-b6f3-9ae146c0e87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0c449-bc3f-4023-b6f3-9ae146c0e873"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8a0c449-bc3f-4023-b6f3-9ae146c0e873">MKRZARSQM56R-215-156</_dlc_DocId>
    <_dlc_DocIdUrl xmlns="c8a0c449-bc3f-4023-b6f3-9ae146c0e873">
      <Url>https://fermipoint.fnal.gov/org/eshq/rp/_layouts/15/DocIdRedir.aspx?ID=MKRZARSQM56R-215-156</Url>
      <Description>MKRZARSQM56R-215-156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1C181-C83D-4232-9839-62B43D3989AC}">
  <ds:schemaRefs>
    <ds:schemaRef ds:uri="http://schemas.microsoft.com/sharepoint/v3/contenttype/forms"/>
  </ds:schemaRefs>
</ds:datastoreItem>
</file>

<file path=customXml/itemProps2.xml><?xml version="1.0" encoding="utf-8"?>
<ds:datastoreItem xmlns:ds="http://schemas.openxmlformats.org/officeDocument/2006/customXml" ds:itemID="{7C8E9AFF-0F5A-40D1-9A13-E15B680A7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a0c449-bc3f-4023-b6f3-9ae146c0e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E9CA8-7F4A-4E01-9282-BC6C219F47A4}">
  <ds:schemaRefs>
    <ds:schemaRef ds:uri="http://schemas.microsoft.com/sharepoint/events"/>
  </ds:schemaRefs>
</ds:datastoreItem>
</file>

<file path=customXml/itemProps4.xml><?xml version="1.0" encoding="utf-8"?>
<ds:datastoreItem xmlns:ds="http://schemas.openxmlformats.org/officeDocument/2006/customXml" ds:itemID="{C507B34B-A223-4465-AC90-1696A13F0319}">
  <ds:schemaRefs>
    <ds:schemaRef ds:uri="http://schemas.microsoft.com/office/2006/metadata/properties"/>
    <ds:schemaRef ds:uri="http://schemas.microsoft.com/office/infopath/2007/PartnerControls"/>
    <ds:schemaRef ds:uri="http://schemas.microsoft.com/sharepoint/v3"/>
    <ds:schemaRef ds:uri="c8a0c449-bc3f-4023-b6f3-9ae146c0e873"/>
  </ds:schemaRefs>
</ds:datastoreItem>
</file>

<file path=customXml/itemProps5.xml><?xml version="1.0" encoding="utf-8"?>
<ds:datastoreItem xmlns:ds="http://schemas.openxmlformats.org/officeDocument/2006/customXml" ds:itemID="{FCA5070C-D097-45EC-9340-B44B2492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18</Pages>
  <Words>3364</Words>
  <Characters>19178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Fermilab</Company>
  <LinksUpToDate>false</LinksUpToDate>
  <CharactersWithSpaces>22498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Jeanine Reyes Leung</dc:creator>
  <cp:lastModifiedBy>Elizabeth Dunn</cp:lastModifiedBy>
  <cp:revision>29</cp:revision>
  <cp:lastPrinted>2022-12-07T16:00:00Z</cp:lastPrinted>
  <dcterms:created xsi:type="dcterms:W3CDTF">2022-10-14T16:05:00Z</dcterms:created>
  <dcterms:modified xsi:type="dcterms:W3CDTF">2022-12-16T18:52:00Z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0x0101009D481CD85BE6B04F89E4B47A03CF9585</vt:lpwstr>
  </property>
  <property fmtid="{D5CDD505-2E9C-101B-9397-08002B2CF9AE}" pid="3" name="_dlc_DocIdItemGuid">
    <vt:lpwstr>18047909-8189-4eea-8d4e-fa512798cfca</vt:lpwstr>
  </property>
</Properties>
</file>