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5944" w14:textId="702FE211" w:rsidR="00D6482D" w:rsidRDefault="00D6482D">
      <w:pPr>
        <w:rPr>
          <w:rFonts w:ascii="Times New Roman" w:hAnsi="Times New Roman" w:cs="Times New Roman"/>
          <w:sz w:val="20"/>
          <w:szCs w:val="20"/>
        </w:rPr>
      </w:pPr>
      <w:r w:rsidRPr="00D6482D">
        <w:rPr>
          <w:rFonts w:ascii="Times New Roman" w:hAnsi="Times New Roman" w:cs="Times New Roman"/>
          <w:sz w:val="20"/>
          <w:szCs w:val="20"/>
        </w:rPr>
        <w:t>When the average lodging rate expenses per hotel stay are expected to exceed the FTR lodging maximum rate, management approval is required before travel cost is incurred.  The lodging justification must contain a detailed explanation of why the exception should be granted.</w:t>
      </w:r>
      <w:r w:rsidR="002657D6">
        <w:rPr>
          <w:rFonts w:ascii="Times New Roman" w:hAnsi="Times New Roman" w:cs="Times New Roman"/>
          <w:sz w:val="20"/>
          <w:szCs w:val="20"/>
        </w:rPr>
        <w:t xml:space="preserve"> </w:t>
      </w:r>
      <w:r w:rsidRPr="00D6482D">
        <w:rPr>
          <w:rFonts w:ascii="Times New Roman" w:hAnsi="Times New Roman" w:cs="Times New Roman"/>
          <w:sz w:val="20"/>
          <w:szCs w:val="20"/>
        </w:rPr>
        <w:t xml:space="preserve">Hotel selection based merely on a client or </w:t>
      </w:r>
      <w:proofErr w:type="gramStart"/>
      <w:r w:rsidRPr="00D6482D">
        <w:rPr>
          <w:rFonts w:ascii="Times New Roman" w:hAnsi="Times New Roman" w:cs="Times New Roman"/>
          <w:sz w:val="20"/>
          <w:szCs w:val="20"/>
        </w:rPr>
        <w:t>third party</w:t>
      </w:r>
      <w:proofErr w:type="gramEnd"/>
      <w:r w:rsidRPr="00D6482D">
        <w:rPr>
          <w:rFonts w:ascii="Times New Roman" w:hAnsi="Times New Roman" w:cs="Times New Roman"/>
          <w:sz w:val="20"/>
          <w:szCs w:val="20"/>
        </w:rPr>
        <w:t xml:space="preserve"> recommendation is not an adequate justification for approval to exceed the allowed lodging rate.</w:t>
      </w:r>
    </w:p>
    <w:p w14:paraId="15A25945" w14:textId="5DF56C4C" w:rsidR="004F0A7F" w:rsidRDefault="004F0A7F">
      <w:pPr>
        <w:rPr>
          <w:rFonts w:ascii="Times New Roman" w:hAnsi="Times New Roman" w:cs="Times New Roman"/>
          <w:b/>
          <w:sz w:val="20"/>
          <w:szCs w:val="20"/>
        </w:rPr>
      </w:pPr>
      <w:r>
        <w:rPr>
          <w:rFonts w:ascii="Times New Roman" w:hAnsi="Times New Roman" w:cs="Times New Roman"/>
          <w:b/>
          <w:sz w:val="20"/>
          <w:szCs w:val="20"/>
        </w:rPr>
        <w:t>Note:  Failure to obtain advance approval</w:t>
      </w:r>
      <w:r w:rsidR="00AC5A54">
        <w:rPr>
          <w:rFonts w:ascii="Times New Roman" w:hAnsi="Times New Roman" w:cs="Times New Roman"/>
          <w:b/>
          <w:sz w:val="20"/>
          <w:szCs w:val="20"/>
        </w:rPr>
        <w:t xml:space="preserve"> </w:t>
      </w:r>
      <w:r>
        <w:rPr>
          <w:rFonts w:ascii="Times New Roman" w:hAnsi="Times New Roman" w:cs="Times New Roman"/>
          <w:b/>
          <w:sz w:val="20"/>
          <w:szCs w:val="20"/>
        </w:rPr>
        <w:t>could result in cost being deemed personal or unallowable.  You may be responsible for charges over the allowed lodging rate absent prior approval.</w:t>
      </w:r>
      <w:r w:rsidR="00AC5A54">
        <w:rPr>
          <w:rFonts w:ascii="Times New Roman" w:hAnsi="Times New Roman" w:cs="Times New Roman"/>
          <w:b/>
          <w:sz w:val="20"/>
          <w:szCs w:val="20"/>
        </w:rPr>
        <w:t xml:space="preserve"> </w:t>
      </w:r>
      <w:r w:rsidR="00AC5A54" w:rsidRPr="00AC5A54">
        <w:rPr>
          <w:rFonts w:ascii="Times New Roman" w:hAnsi="Times New Roman" w:cs="Times New Roman"/>
          <w:b/>
          <w:sz w:val="20"/>
          <w:szCs w:val="20"/>
          <w:u w:val="single"/>
        </w:rPr>
        <w:t>DO NOT BOOK NON-REFUNDABLE HOTEL RATES</w:t>
      </w:r>
    </w:p>
    <w:p w14:paraId="15A25946" w14:textId="77777777" w:rsidR="004F0A7F" w:rsidRDefault="004F0A7F">
      <w:pPr>
        <w:rPr>
          <w:rFonts w:ascii="Times New Roman" w:hAnsi="Times New Roman" w:cs="Times New Roman"/>
          <w:b/>
          <w:sz w:val="20"/>
          <w:szCs w:val="20"/>
        </w:rPr>
      </w:pPr>
      <w:r>
        <w:rPr>
          <w:rFonts w:ascii="Times New Roman" w:hAnsi="Times New Roman" w:cs="Times New Roman"/>
          <w:b/>
          <w:sz w:val="20"/>
          <w:szCs w:val="20"/>
        </w:rPr>
        <w:t>Are lodging taxes included in the lodging rate?</w:t>
      </w:r>
    </w:p>
    <w:p w14:paraId="15A25947" w14:textId="77777777" w:rsidR="004F0A7F" w:rsidRPr="001D7AA0" w:rsidRDefault="004F0A7F" w:rsidP="001D7AA0">
      <w:pPr>
        <w:pStyle w:val="NoSpacing"/>
        <w:rPr>
          <w:rFonts w:ascii="Times New Roman" w:hAnsi="Times New Roman" w:cs="Times New Roman"/>
          <w:b/>
          <w:sz w:val="20"/>
          <w:szCs w:val="20"/>
        </w:rPr>
      </w:pPr>
      <w:r w:rsidRPr="001D7AA0">
        <w:rPr>
          <w:rFonts w:ascii="Times New Roman" w:hAnsi="Times New Roman" w:cs="Times New Roman"/>
          <w:b/>
          <w:sz w:val="20"/>
          <w:szCs w:val="20"/>
        </w:rPr>
        <w:t>Domestic Lodging:</w:t>
      </w:r>
    </w:p>
    <w:p w14:paraId="15A25948" w14:textId="77777777" w:rsidR="001D7AA0" w:rsidRPr="001D7AA0" w:rsidRDefault="001D7AA0" w:rsidP="001D7AA0">
      <w:pPr>
        <w:pStyle w:val="NoSpacing"/>
        <w:rPr>
          <w:rFonts w:ascii="Times New Roman" w:hAnsi="Times New Roman" w:cs="Times New Roman"/>
          <w:sz w:val="20"/>
          <w:szCs w:val="20"/>
        </w:rPr>
      </w:pPr>
      <w:r w:rsidRPr="001D7AA0">
        <w:rPr>
          <w:rFonts w:ascii="Times New Roman" w:hAnsi="Times New Roman" w:cs="Times New Roman"/>
          <w:sz w:val="20"/>
          <w:szCs w:val="20"/>
        </w:rPr>
        <w:t xml:space="preserve">Lodging taxes </w:t>
      </w:r>
      <w:r w:rsidRPr="004E7DF1">
        <w:rPr>
          <w:rFonts w:ascii="Times New Roman" w:hAnsi="Times New Roman" w:cs="Times New Roman"/>
          <w:b/>
          <w:sz w:val="20"/>
          <w:szCs w:val="20"/>
        </w:rPr>
        <w:t>are not</w:t>
      </w:r>
      <w:r w:rsidRPr="001D7AA0">
        <w:rPr>
          <w:rFonts w:ascii="Times New Roman" w:hAnsi="Times New Roman" w:cs="Times New Roman"/>
          <w:sz w:val="20"/>
          <w:szCs w:val="20"/>
        </w:rPr>
        <w:t xml:space="preserve"> included in the Domestic lodging rate.  Therefore, use the before tax cost of lodging when comparing to the maximum allowed rate.</w:t>
      </w:r>
    </w:p>
    <w:p w14:paraId="15A25949" w14:textId="77777777" w:rsidR="001D7AA0" w:rsidRDefault="001D7AA0" w:rsidP="001D7AA0">
      <w:pPr>
        <w:pStyle w:val="NoSpacing"/>
      </w:pPr>
    </w:p>
    <w:p w14:paraId="15A2594A" w14:textId="77777777" w:rsidR="004F0A7F" w:rsidRPr="001D7AA0" w:rsidRDefault="004F0A7F" w:rsidP="001D7AA0">
      <w:pPr>
        <w:pStyle w:val="NoSpacing"/>
        <w:rPr>
          <w:rFonts w:ascii="Times New Roman" w:hAnsi="Times New Roman" w:cs="Times New Roman"/>
          <w:b/>
          <w:sz w:val="20"/>
          <w:szCs w:val="20"/>
        </w:rPr>
      </w:pPr>
      <w:r w:rsidRPr="001D7AA0">
        <w:rPr>
          <w:rFonts w:ascii="Times New Roman" w:hAnsi="Times New Roman" w:cs="Times New Roman"/>
          <w:b/>
          <w:sz w:val="20"/>
          <w:szCs w:val="20"/>
        </w:rPr>
        <w:t>Foreign Lodging:</w:t>
      </w:r>
    </w:p>
    <w:p w14:paraId="15A2594B" w14:textId="77777777" w:rsidR="001D7AA0" w:rsidRPr="001D7AA0" w:rsidRDefault="001D7AA0" w:rsidP="001D7AA0">
      <w:pPr>
        <w:pStyle w:val="NoSpacing"/>
        <w:rPr>
          <w:rFonts w:ascii="Times New Roman" w:hAnsi="Times New Roman" w:cs="Times New Roman"/>
          <w:sz w:val="20"/>
          <w:szCs w:val="20"/>
        </w:rPr>
      </w:pPr>
      <w:r w:rsidRPr="001D7AA0">
        <w:rPr>
          <w:rFonts w:ascii="Times New Roman" w:hAnsi="Times New Roman" w:cs="Times New Roman"/>
          <w:sz w:val="20"/>
          <w:szCs w:val="20"/>
        </w:rPr>
        <w:t xml:space="preserve">Lodging taxes </w:t>
      </w:r>
      <w:r w:rsidRPr="004E7DF1">
        <w:rPr>
          <w:rFonts w:ascii="Times New Roman" w:hAnsi="Times New Roman" w:cs="Times New Roman"/>
          <w:b/>
          <w:sz w:val="20"/>
          <w:szCs w:val="20"/>
        </w:rPr>
        <w:t>are</w:t>
      </w:r>
      <w:r w:rsidRPr="001D7AA0">
        <w:rPr>
          <w:rFonts w:ascii="Times New Roman" w:hAnsi="Times New Roman" w:cs="Times New Roman"/>
          <w:sz w:val="20"/>
          <w:szCs w:val="20"/>
        </w:rPr>
        <w:t xml:space="preserve"> included in the foreign lodging rate.  Therefore, use the lodging cost including taxes when comparing to the maximum allowed rate.</w:t>
      </w:r>
    </w:p>
    <w:p w14:paraId="15A2594C" w14:textId="77777777" w:rsidR="00AC7654" w:rsidRDefault="00AC7654" w:rsidP="006E4968">
      <w:pPr>
        <w:pStyle w:val="NoSpacing"/>
        <w:rPr>
          <w:rFonts w:ascii="Arial" w:hAnsi="Arial" w:cs="Arial"/>
          <w:b/>
          <w:sz w:val="20"/>
          <w:szCs w:val="20"/>
        </w:rPr>
      </w:pPr>
    </w:p>
    <w:p w14:paraId="15A2594D" w14:textId="7567F82A" w:rsidR="004F0A7F" w:rsidRPr="004E7DF1" w:rsidRDefault="004F0A7F" w:rsidP="006E4968">
      <w:pPr>
        <w:pStyle w:val="NoSpacing"/>
        <w:rPr>
          <w:rFonts w:ascii="Times New Roman" w:hAnsi="Times New Roman" w:cs="Times New Roman"/>
          <w:b/>
          <w:sz w:val="20"/>
          <w:szCs w:val="20"/>
        </w:rPr>
      </w:pPr>
      <w:r w:rsidRPr="004E7DF1">
        <w:rPr>
          <w:rFonts w:ascii="Arial" w:hAnsi="Arial" w:cs="Arial"/>
          <w:b/>
          <w:sz w:val="20"/>
          <w:szCs w:val="20"/>
        </w:rPr>
        <w:t>Traveler Name</w:t>
      </w:r>
      <w:r w:rsidR="004E7DF1">
        <w:rPr>
          <w:rFonts w:ascii="Arial" w:hAnsi="Arial" w:cs="Arial"/>
          <w:b/>
          <w:sz w:val="20"/>
          <w:szCs w:val="20"/>
        </w:rPr>
        <w:tab/>
      </w:r>
      <w:r w:rsidR="004E7DF1">
        <w:rPr>
          <w:rFonts w:ascii="Arial" w:hAnsi="Arial" w:cs="Arial"/>
          <w:b/>
          <w:sz w:val="20"/>
          <w:szCs w:val="20"/>
        </w:rPr>
        <w:tab/>
      </w:r>
      <w:r w:rsidR="004E7DF1">
        <w:rPr>
          <w:rFonts w:ascii="Arial" w:hAnsi="Arial" w:cs="Arial"/>
          <w:b/>
          <w:sz w:val="20"/>
          <w:szCs w:val="20"/>
        </w:rPr>
        <w:tab/>
      </w:r>
      <w:r w:rsidR="004E7DF1">
        <w:rPr>
          <w:rFonts w:ascii="Arial" w:hAnsi="Arial" w:cs="Arial"/>
          <w:b/>
          <w:sz w:val="20"/>
          <w:szCs w:val="20"/>
        </w:rPr>
        <w:tab/>
      </w:r>
      <w:r w:rsidR="004E7DF1">
        <w:rPr>
          <w:rFonts w:ascii="Arial" w:hAnsi="Arial" w:cs="Arial"/>
          <w:b/>
          <w:sz w:val="20"/>
          <w:szCs w:val="20"/>
        </w:rPr>
        <w:tab/>
      </w:r>
      <w:r w:rsidR="00274EDF">
        <w:rPr>
          <w:rFonts w:ascii="Arial" w:hAnsi="Arial" w:cs="Arial"/>
          <w:b/>
          <w:sz w:val="20"/>
          <w:szCs w:val="20"/>
        </w:rPr>
        <w:tab/>
      </w:r>
      <w:r w:rsidR="00BA5492">
        <w:rPr>
          <w:rFonts w:ascii="Arial" w:hAnsi="Arial" w:cs="Arial"/>
          <w:b/>
          <w:sz w:val="20"/>
          <w:szCs w:val="20"/>
        </w:rPr>
        <w:tab/>
      </w:r>
      <w:r w:rsidR="002657D6">
        <w:rPr>
          <w:rFonts w:ascii="Arial" w:hAnsi="Arial" w:cs="Arial"/>
          <w:b/>
          <w:sz w:val="20"/>
          <w:szCs w:val="20"/>
        </w:rPr>
        <w:tab/>
      </w:r>
      <w:r w:rsidR="002657D6">
        <w:rPr>
          <w:rFonts w:ascii="Arial" w:hAnsi="Arial" w:cs="Arial"/>
          <w:b/>
          <w:sz w:val="20"/>
          <w:szCs w:val="20"/>
        </w:rPr>
        <w:tab/>
      </w:r>
      <w:r w:rsidR="002657D6">
        <w:rPr>
          <w:rFonts w:ascii="Arial" w:hAnsi="Arial" w:cs="Arial"/>
          <w:b/>
          <w:sz w:val="20"/>
          <w:szCs w:val="20"/>
        </w:rPr>
        <w:tab/>
      </w:r>
      <w:proofErr w:type="spellStart"/>
      <w:r w:rsidR="001D7AA0" w:rsidRPr="004E7DF1">
        <w:rPr>
          <w:rFonts w:ascii="Arial" w:hAnsi="Arial" w:cs="Arial"/>
          <w:b/>
          <w:sz w:val="20"/>
          <w:szCs w:val="20"/>
        </w:rPr>
        <w:t>Div</w:t>
      </w:r>
      <w:proofErr w:type="spellEnd"/>
      <w:r w:rsidR="001D7AA0" w:rsidRPr="004E7DF1">
        <w:rPr>
          <w:rFonts w:ascii="Arial" w:hAnsi="Arial" w:cs="Arial"/>
          <w:b/>
          <w:sz w:val="20"/>
          <w:szCs w:val="20"/>
        </w:rPr>
        <w:t>/Sec//Visitors/Users</w:t>
      </w:r>
    </w:p>
    <w:tbl>
      <w:tblPr>
        <w:tblStyle w:val="TableGrid"/>
        <w:tblW w:w="10165" w:type="dxa"/>
        <w:tblLook w:val="04A0" w:firstRow="1" w:lastRow="0" w:firstColumn="1" w:lastColumn="0" w:noHBand="0" w:noVBand="1"/>
      </w:tblPr>
      <w:tblGrid>
        <w:gridCol w:w="7645"/>
        <w:gridCol w:w="2520"/>
      </w:tblGrid>
      <w:tr w:rsidR="006E4968" w14:paraId="15A25950" w14:textId="77777777" w:rsidTr="00BA5492">
        <w:trPr>
          <w:trHeight w:val="350"/>
        </w:trPr>
        <w:tc>
          <w:tcPr>
            <w:tcW w:w="7645" w:type="dxa"/>
          </w:tcPr>
          <w:p w14:paraId="15A2594E" w14:textId="1FC19E7C" w:rsidR="006E4968" w:rsidRDefault="006E4968" w:rsidP="006E4968">
            <w:pPr>
              <w:pStyle w:val="NoSpacing"/>
              <w:rPr>
                <w:rFonts w:ascii="Times New Roman" w:hAnsi="Times New Roman" w:cs="Times New Roman"/>
                <w:b/>
              </w:rPr>
            </w:pPr>
          </w:p>
        </w:tc>
        <w:tc>
          <w:tcPr>
            <w:tcW w:w="2520" w:type="dxa"/>
          </w:tcPr>
          <w:p w14:paraId="15A2594F" w14:textId="77777777" w:rsidR="006E4968" w:rsidRDefault="006E4968" w:rsidP="006E4968">
            <w:pPr>
              <w:pStyle w:val="NoSpacing"/>
              <w:rPr>
                <w:rFonts w:ascii="Times New Roman" w:hAnsi="Times New Roman" w:cs="Times New Roman"/>
                <w:b/>
              </w:rPr>
            </w:pPr>
          </w:p>
        </w:tc>
      </w:tr>
    </w:tbl>
    <w:p w14:paraId="15A25951" w14:textId="77777777" w:rsidR="006E4968" w:rsidRDefault="006E4968" w:rsidP="006E4968">
      <w:pPr>
        <w:pStyle w:val="NoSpacing"/>
        <w:rPr>
          <w:rFonts w:ascii="Times New Roman" w:hAnsi="Times New Roman" w:cs="Times New Roman"/>
          <w:b/>
        </w:rPr>
      </w:pPr>
    </w:p>
    <w:p w14:paraId="15A25952" w14:textId="59245674" w:rsidR="001D7AA0" w:rsidRPr="00BF3B0A" w:rsidRDefault="001D7AA0" w:rsidP="006E4968">
      <w:pPr>
        <w:pStyle w:val="NoSpacing"/>
        <w:rPr>
          <w:rFonts w:ascii="Arial" w:hAnsi="Arial" w:cs="Arial"/>
          <w:b/>
          <w:sz w:val="20"/>
          <w:szCs w:val="20"/>
        </w:rPr>
      </w:pPr>
      <w:r w:rsidRPr="00BF3B0A">
        <w:rPr>
          <w:rFonts w:ascii="Arial" w:hAnsi="Arial" w:cs="Arial"/>
          <w:b/>
          <w:sz w:val="20"/>
          <w:szCs w:val="20"/>
        </w:rPr>
        <w:t>Hotel Name</w:t>
      </w:r>
      <w:r w:rsidR="002657D6">
        <w:rPr>
          <w:rFonts w:ascii="Arial" w:hAnsi="Arial" w:cs="Arial"/>
          <w:b/>
          <w:sz w:val="20"/>
          <w:szCs w:val="20"/>
        </w:rPr>
        <w:t xml:space="preserve">, </w:t>
      </w:r>
      <w:r w:rsidRPr="00BF3B0A">
        <w:rPr>
          <w:rFonts w:ascii="Arial" w:hAnsi="Arial" w:cs="Arial"/>
          <w:b/>
          <w:sz w:val="20"/>
          <w:szCs w:val="20"/>
        </w:rPr>
        <w:t>Location</w:t>
      </w:r>
      <w:r w:rsidR="002657D6">
        <w:rPr>
          <w:rFonts w:ascii="Arial" w:hAnsi="Arial" w:cs="Arial"/>
          <w:b/>
          <w:sz w:val="20"/>
          <w:szCs w:val="20"/>
        </w:rPr>
        <w:t>, Check-</w:t>
      </w:r>
      <w:r w:rsidR="00274F3B">
        <w:rPr>
          <w:rFonts w:ascii="Arial" w:hAnsi="Arial" w:cs="Arial"/>
          <w:b/>
          <w:sz w:val="20"/>
          <w:szCs w:val="20"/>
        </w:rPr>
        <w:t>i</w:t>
      </w:r>
      <w:r w:rsidR="002657D6">
        <w:rPr>
          <w:rFonts w:ascii="Arial" w:hAnsi="Arial" w:cs="Arial"/>
          <w:b/>
          <w:sz w:val="20"/>
          <w:szCs w:val="20"/>
        </w:rPr>
        <w:t>n and Check-out dates</w:t>
      </w:r>
      <w:r w:rsidRPr="00BF3B0A">
        <w:rPr>
          <w:rFonts w:ascii="Arial" w:hAnsi="Arial" w:cs="Arial"/>
          <w:b/>
          <w:sz w:val="20"/>
          <w:szCs w:val="20"/>
        </w:rPr>
        <w:tab/>
      </w:r>
      <w:r w:rsidRPr="00BF3B0A">
        <w:rPr>
          <w:rFonts w:ascii="Arial" w:hAnsi="Arial" w:cs="Arial"/>
          <w:b/>
          <w:sz w:val="20"/>
          <w:szCs w:val="20"/>
        </w:rPr>
        <w:tab/>
      </w:r>
      <w:r w:rsidR="00274EDF">
        <w:rPr>
          <w:rFonts w:ascii="Arial" w:hAnsi="Arial" w:cs="Arial"/>
          <w:b/>
          <w:sz w:val="20"/>
          <w:szCs w:val="20"/>
        </w:rPr>
        <w:tab/>
      </w:r>
      <w:r w:rsidR="00BA5492">
        <w:rPr>
          <w:rFonts w:ascii="Arial" w:hAnsi="Arial" w:cs="Arial"/>
          <w:b/>
          <w:sz w:val="20"/>
          <w:szCs w:val="20"/>
        </w:rPr>
        <w:tab/>
      </w:r>
      <w:r w:rsidR="002657D6">
        <w:rPr>
          <w:rFonts w:ascii="Arial" w:hAnsi="Arial" w:cs="Arial"/>
          <w:b/>
          <w:sz w:val="20"/>
          <w:szCs w:val="20"/>
        </w:rPr>
        <w:tab/>
      </w:r>
      <w:r w:rsidRPr="00BF3B0A">
        <w:rPr>
          <w:rFonts w:ascii="Arial" w:hAnsi="Arial" w:cs="Arial"/>
          <w:b/>
          <w:sz w:val="20"/>
          <w:szCs w:val="20"/>
        </w:rPr>
        <w:t>Booking Date</w:t>
      </w:r>
      <w:r w:rsidR="00453CF1">
        <w:rPr>
          <w:rFonts w:ascii="Arial" w:hAnsi="Arial" w:cs="Arial"/>
          <w:b/>
          <w:sz w:val="20"/>
          <w:szCs w:val="20"/>
        </w:rPr>
        <w:t xml:space="preserve"> &amp; Source</w:t>
      </w:r>
    </w:p>
    <w:tbl>
      <w:tblPr>
        <w:tblStyle w:val="TableGrid"/>
        <w:tblW w:w="10165" w:type="dxa"/>
        <w:tblLook w:val="04A0" w:firstRow="1" w:lastRow="0" w:firstColumn="1" w:lastColumn="0" w:noHBand="0" w:noVBand="1"/>
      </w:tblPr>
      <w:tblGrid>
        <w:gridCol w:w="7645"/>
        <w:gridCol w:w="2520"/>
      </w:tblGrid>
      <w:tr w:rsidR="001D7AA0" w14:paraId="15A25955" w14:textId="77777777" w:rsidTr="00BA5492">
        <w:trPr>
          <w:trHeight w:val="503"/>
        </w:trPr>
        <w:tc>
          <w:tcPr>
            <w:tcW w:w="7645" w:type="dxa"/>
          </w:tcPr>
          <w:p w14:paraId="15A25953" w14:textId="77777777" w:rsidR="001D7AA0" w:rsidRDefault="001D7AA0" w:rsidP="00C81DC9">
            <w:pPr>
              <w:pStyle w:val="NoSpacing"/>
              <w:rPr>
                <w:rFonts w:ascii="Times New Roman" w:hAnsi="Times New Roman" w:cs="Times New Roman"/>
                <w:b/>
              </w:rPr>
            </w:pPr>
          </w:p>
        </w:tc>
        <w:tc>
          <w:tcPr>
            <w:tcW w:w="2520" w:type="dxa"/>
          </w:tcPr>
          <w:p w14:paraId="15A25954" w14:textId="77777777" w:rsidR="001D7AA0" w:rsidRDefault="001D7AA0" w:rsidP="00C81DC9">
            <w:pPr>
              <w:pStyle w:val="NoSpacing"/>
              <w:rPr>
                <w:rFonts w:ascii="Times New Roman" w:hAnsi="Times New Roman" w:cs="Times New Roman"/>
                <w:b/>
              </w:rPr>
            </w:pPr>
          </w:p>
        </w:tc>
      </w:tr>
    </w:tbl>
    <w:p w14:paraId="15A25956" w14:textId="77777777" w:rsidR="001D7AA0" w:rsidRDefault="001D7AA0" w:rsidP="006E4968">
      <w:pPr>
        <w:pStyle w:val="NoSpacing"/>
        <w:rPr>
          <w:rFonts w:ascii="Times New Roman" w:hAnsi="Times New Roman" w:cs="Times New Roman"/>
          <w:b/>
        </w:rPr>
      </w:pPr>
    </w:p>
    <w:p w14:paraId="15A25957" w14:textId="77777777" w:rsidR="001D7AA0" w:rsidRPr="00BF3B0A" w:rsidRDefault="001D7AA0" w:rsidP="006E4968">
      <w:pPr>
        <w:pStyle w:val="NoSpacing"/>
        <w:rPr>
          <w:rFonts w:ascii="Arial" w:hAnsi="Arial" w:cs="Arial"/>
          <w:b/>
          <w:sz w:val="20"/>
          <w:szCs w:val="20"/>
        </w:rPr>
      </w:pPr>
      <w:r w:rsidRPr="00BF3B0A">
        <w:rPr>
          <w:rFonts w:ascii="Arial" w:hAnsi="Arial" w:cs="Arial"/>
          <w:b/>
          <w:sz w:val="20"/>
          <w:szCs w:val="20"/>
        </w:rPr>
        <w:t>Provide a brief explanation of why the hotel overage exception should be granted:</w:t>
      </w:r>
    </w:p>
    <w:tbl>
      <w:tblPr>
        <w:tblStyle w:val="TableGrid"/>
        <w:tblW w:w="10165" w:type="dxa"/>
        <w:tblLook w:val="04A0" w:firstRow="1" w:lastRow="0" w:firstColumn="1" w:lastColumn="0" w:noHBand="0" w:noVBand="1"/>
      </w:tblPr>
      <w:tblGrid>
        <w:gridCol w:w="10165"/>
      </w:tblGrid>
      <w:tr w:rsidR="001D7AA0" w14:paraId="15A2595A" w14:textId="77777777" w:rsidTr="009A3A2B">
        <w:trPr>
          <w:trHeight w:val="1376"/>
        </w:trPr>
        <w:tc>
          <w:tcPr>
            <w:tcW w:w="10165" w:type="dxa"/>
          </w:tcPr>
          <w:p w14:paraId="15A25958" w14:textId="77777777" w:rsidR="001D7AA0" w:rsidRDefault="001D7AA0" w:rsidP="006E4968">
            <w:pPr>
              <w:pStyle w:val="NoSpacing"/>
              <w:rPr>
                <w:rFonts w:ascii="Times New Roman" w:hAnsi="Times New Roman" w:cs="Times New Roman"/>
                <w:b/>
              </w:rPr>
            </w:pPr>
          </w:p>
          <w:p w14:paraId="15A25959" w14:textId="77777777" w:rsidR="001D7AA0" w:rsidRDefault="001D7AA0" w:rsidP="006E4968">
            <w:pPr>
              <w:pStyle w:val="NoSpacing"/>
              <w:rPr>
                <w:rFonts w:ascii="Times New Roman" w:hAnsi="Times New Roman" w:cs="Times New Roman"/>
                <w:b/>
              </w:rPr>
            </w:pPr>
          </w:p>
        </w:tc>
      </w:tr>
    </w:tbl>
    <w:p w14:paraId="15A2595B" w14:textId="77777777" w:rsidR="005A3E0E" w:rsidRDefault="005A3E0E" w:rsidP="006E4968">
      <w:pPr>
        <w:pStyle w:val="NoSpacing"/>
        <w:rPr>
          <w:rFonts w:ascii="Times New Roman" w:hAnsi="Times New Roman" w:cs="Times New Roman"/>
          <w:b/>
        </w:rPr>
      </w:pPr>
    </w:p>
    <w:p w14:paraId="15A2595C" w14:textId="77777777" w:rsidR="001D7AA0" w:rsidRPr="00AC7654" w:rsidRDefault="001D7AA0" w:rsidP="006E4968">
      <w:pPr>
        <w:pStyle w:val="NoSpacing"/>
        <w:rPr>
          <w:rFonts w:ascii="Times New Roman" w:hAnsi="Times New Roman" w:cs="Times New Roman"/>
          <w:color w:val="FF0000"/>
          <w:sz w:val="20"/>
          <w:szCs w:val="20"/>
        </w:rPr>
      </w:pPr>
      <w:r w:rsidRPr="00AC7654">
        <w:rPr>
          <w:rFonts w:ascii="Times New Roman" w:hAnsi="Times New Roman" w:cs="Times New Roman"/>
          <w:color w:val="FF0000"/>
          <w:sz w:val="20"/>
          <w:szCs w:val="20"/>
        </w:rPr>
        <w:t>Click within outline to open worksheet</w:t>
      </w:r>
    </w:p>
    <w:p w14:paraId="15A2595D" w14:textId="77777777" w:rsidR="000342D2" w:rsidRDefault="000342D2" w:rsidP="006E4968">
      <w:pPr>
        <w:pStyle w:val="NoSpacing"/>
        <w:rPr>
          <w:rFonts w:ascii="Times New Roman" w:hAnsi="Times New Roman" w:cs="Times New Roman"/>
          <w:b/>
        </w:rPr>
      </w:pPr>
    </w:p>
    <w:bookmarkStart w:id="0" w:name="_MON_1508835986"/>
    <w:bookmarkEnd w:id="0"/>
    <w:p w14:paraId="15A2595E" w14:textId="3E8371D9" w:rsidR="004E7DF1" w:rsidRDefault="00274F3B" w:rsidP="006E4968">
      <w:pPr>
        <w:pStyle w:val="NoSpacing"/>
        <w:rPr>
          <w:rFonts w:ascii="Times New Roman" w:hAnsi="Times New Roman" w:cs="Times New Roman"/>
          <w:b/>
        </w:rPr>
      </w:pPr>
      <w:r>
        <w:rPr>
          <w:rFonts w:ascii="Times New Roman" w:hAnsi="Times New Roman" w:cs="Times New Roman"/>
          <w:b/>
        </w:rPr>
        <w:object w:dxaOrig="10155" w:dyaOrig="935" w14:anchorId="15A25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8pt;height:46.6pt" o:ole="">
            <v:imagedata r:id="rId10" o:title=""/>
          </v:shape>
          <o:OLEObject Type="Embed" ProgID="Excel.Sheet.12" ShapeID="_x0000_i1025" DrawAspect="Content" ObjectID="_1735977284" r:id="rId11"/>
        </w:object>
      </w:r>
    </w:p>
    <w:p w14:paraId="15A2595F" w14:textId="77777777" w:rsidR="000342D2" w:rsidRPr="00BF3B0A" w:rsidRDefault="000342D2" w:rsidP="000342D2">
      <w:pPr>
        <w:pStyle w:val="NoSpacing"/>
        <w:rPr>
          <w:rFonts w:ascii="Arial" w:hAnsi="Arial" w:cs="Arial"/>
          <w:b/>
          <w:sz w:val="20"/>
          <w:szCs w:val="20"/>
        </w:rPr>
      </w:pPr>
      <w:r w:rsidRPr="00BF3B0A">
        <w:rPr>
          <w:rFonts w:ascii="Arial" w:hAnsi="Arial" w:cs="Arial"/>
          <w:b/>
          <w:sz w:val="20"/>
          <w:szCs w:val="20"/>
        </w:rPr>
        <w:t>Traveler’s Signature</w:t>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00BF3B0A" w:rsidRPr="00BF3B0A">
        <w:rPr>
          <w:rFonts w:ascii="Arial" w:hAnsi="Arial" w:cs="Arial"/>
          <w:b/>
          <w:sz w:val="20"/>
          <w:szCs w:val="20"/>
        </w:rPr>
        <w:tab/>
      </w:r>
      <w:r w:rsidRPr="00BF3B0A">
        <w:rPr>
          <w:rFonts w:ascii="Arial" w:hAnsi="Arial" w:cs="Arial"/>
          <w:b/>
          <w:sz w:val="20"/>
          <w:szCs w:val="20"/>
        </w:rPr>
        <w:t>Date</w:t>
      </w:r>
    </w:p>
    <w:tbl>
      <w:tblPr>
        <w:tblStyle w:val="TableGrid"/>
        <w:tblW w:w="10165" w:type="dxa"/>
        <w:tblLook w:val="04A0" w:firstRow="1" w:lastRow="0" w:firstColumn="1" w:lastColumn="0" w:noHBand="0" w:noVBand="1"/>
      </w:tblPr>
      <w:tblGrid>
        <w:gridCol w:w="7645"/>
        <w:gridCol w:w="2520"/>
      </w:tblGrid>
      <w:tr w:rsidR="000342D2" w14:paraId="15A25962" w14:textId="77777777" w:rsidTr="006C65AD">
        <w:trPr>
          <w:trHeight w:val="386"/>
        </w:trPr>
        <w:tc>
          <w:tcPr>
            <w:tcW w:w="7645" w:type="dxa"/>
          </w:tcPr>
          <w:p w14:paraId="15A25960" w14:textId="77777777" w:rsidR="000342D2" w:rsidRDefault="000342D2" w:rsidP="00C81DC9">
            <w:pPr>
              <w:pStyle w:val="NoSpacing"/>
              <w:rPr>
                <w:rFonts w:ascii="Times New Roman" w:hAnsi="Times New Roman" w:cs="Times New Roman"/>
                <w:b/>
              </w:rPr>
            </w:pPr>
          </w:p>
        </w:tc>
        <w:tc>
          <w:tcPr>
            <w:tcW w:w="2520" w:type="dxa"/>
          </w:tcPr>
          <w:p w14:paraId="15A25961" w14:textId="77777777" w:rsidR="000342D2" w:rsidRDefault="000342D2" w:rsidP="00C81DC9">
            <w:pPr>
              <w:pStyle w:val="NoSpacing"/>
              <w:rPr>
                <w:rFonts w:ascii="Times New Roman" w:hAnsi="Times New Roman" w:cs="Times New Roman"/>
                <w:b/>
              </w:rPr>
            </w:pPr>
          </w:p>
        </w:tc>
      </w:tr>
    </w:tbl>
    <w:p w14:paraId="15A25963" w14:textId="77777777" w:rsidR="000342D2" w:rsidRDefault="000342D2" w:rsidP="000342D2">
      <w:pPr>
        <w:pStyle w:val="NoSpacing"/>
      </w:pPr>
    </w:p>
    <w:p w14:paraId="15A25964" w14:textId="4CD45359" w:rsidR="000342D2" w:rsidRPr="00BF3B0A" w:rsidRDefault="00274F3B" w:rsidP="000342D2">
      <w:pPr>
        <w:pStyle w:val="NoSpacing"/>
        <w:rPr>
          <w:rFonts w:ascii="Times New Roman" w:hAnsi="Times New Roman" w:cs="Times New Roman"/>
          <w:b/>
          <w:i/>
          <w:color w:val="FF0000"/>
          <w:sz w:val="20"/>
          <w:szCs w:val="20"/>
        </w:rPr>
      </w:pPr>
      <w:r>
        <w:rPr>
          <w:rFonts w:ascii="Times New Roman" w:hAnsi="Times New Roman" w:cs="Times New Roman"/>
          <w:b/>
          <w:i/>
          <w:color w:val="FF0000"/>
          <w:sz w:val="20"/>
          <w:szCs w:val="20"/>
        </w:rPr>
        <w:t>R</w:t>
      </w:r>
      <w:r w:rsidR="000342D2" w:rsidRPr="00BF3B0A">
        <w:rPr>
          <w:rFonts w:ascii="Times New Roman" w:hAnsi="Times New Roman" w:cs="Times New Roman"/>
          <w:b/>
          <w:i/>
          <w:color w:val="FF0000"/>
          <w:sz w:val="20"/>
          <w:szCs w:val="20"/>
        </w:rPr>
        <w:t>ates exceeding the FTR rate require approval by the D/S Head or Designee prior to commencement of travel.</w:t>
      </w:r>
    </w:p>
    <w:p w14:paraId="15A25965" w14:textId="77777777" w:rsidR="000342D2" w:rsidRPr="00BF3B0A" w:rsidRDefault="00BF3B0A" w:rsidP="000342D2">
      <w:pPr>
        <w:pStyle w:val="NoSpacing"/>
        <w:rPr>
          <w:rFonts w:ascii="Arial" w:hAnsi="Arial" w:cs="Arial"/>
          <w:b/>
          <w:sz w:val="20"/>
          <w:szCs w:val="20"/>
        </w:rPr>
      </w:pPr>
      <w:proofErr w:type="spellStart"/>
      <w:r>
        <w:rPr>
          <w:rFonts w:ascii="Arial" w:hAnsi="Arial" w:cs="Arial"/>
          <w:b/>
          <w:sz w:val="20"/>
          <w:szCs w:val="20"/>
        </w:rPr>
        <w:t>Div</w:t>
      </w:r>
      <w:proofErr w:type="spellEnd"/>
      <w:r>
        <w:rPr>
          <w:rFonts w:ascii="Arial" w:hAnsi="Arial" w:cs="Arial"/>
          <w:b/>
          <w:sz w:val="20"/>
          <w:szCs w:val="20"/>
        </w:rPr>
        <w:t>/Sec/Head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F3B0A">
        <w:rPr>
          <w:rFonts w:ascii="Arial" w:hAnsi="Arial" w:cs="Arial"/>
          <w:b/>
          <w:sz w:val="20"/>
          <w:szCs w:val="20"/>
        </w:rPr>
        <w:t>Date</w:t>
      </w:r>
    </w:p>
    <w:tbl>
      <w:tblPr>
        <w:tblStyle w:val="TableGrid"/>
        <w:tblW w:w="10165" w:type="dxa"/>
        <w:tblLook w:val="04A0" w:firstRow="1" w:lastRow="0" w:firstColumn="1" w:lastColumn="0" w:noHBand="0" w:noVBand="1"/>
      </w:tblPr>
      <w:tblGrid>
        <w:gridCol w:w="7645"/>
        <w:gridCol w:w="2520"/>
      </w:tblGrid>
      <w:tr w:rsidR="00BF3B0A" w14:paraId="15A25968" w14:textId="77777777" w:rsidTr="006C65AD">
        <w:trPr>
          <w:trHeight w:val="323"/>
        </w:trPr>
        <w:tc>
          <w:tcPr>
            <w:tcW w:w="7645" w:type="dxa"/>
          </w:tcPr>
          <w:p w14:paraId="15A25966" w14:textId="77777777" w:rsidR="00BF3B0A" w:rsidRDefault="00BF3B0A" w:rsidP="00C81DC9">
            <w:pPr>
              <w:pStyle w:val="NoSpacing"/>
              <w:rPr>
                <w:rFonts w:ascii="Times New Roman" w:hAnsi="Times New Roman" w:cs="Times New Roman"/>
                <w:b/>
              </w:rPr>
            </w:pPr>
          </w:p>
        </w:tc>
        <w:tc>
          <w:tcPr>
            <w:tcW w:w="2520" w:type="dxa"/>
          </w:tcPr>
          <w:p w14:paraId="15A25967" w14:textId="77777777" w:rsidR="00BF3B0A" w:rsidRDefault="00BF3B0A" w:rsidP="00C81DC9">
            <w:pPr>
              <w:pStyle w:val="NoSpacing"/>
              <w:rPr>
                <w:rFonts w:ascii="Times New Roman" w:hAnsi="Times New Roman" w:cs="Times New Roman"/>
                <w:b/>
              </w:rPr>
            </w:pPr>
          </w:p>
        </w:tc>
      </w:tr>
    </w:tbl>
    <w:p w14:paraId="15A25969" w14:textId="77777777" w:rsidR="00BF3B0A" w:rsidRDefault="00BF3B0A" w:rsidP="000342D2">
      <w:pPr>
        <w:pStyle w:val="NoSpacing"/>
      </w:pPr>
    </w:p>
    <w:p w14:paraId="15A2596A" w14:textId="77777777" w:rsidR="00BF3B0A" w:rsidRDefault="00BF3B0A" w:rsidP="000342D2">
      <w:pPr>
        <w:pStyle w:val="NoSpacing"/>
        <w:rPr>
          <w:rFonts w:ascii="Times New Roman" w:hAnsi="Times New Roman" w:cs="Times New Roman"/>
          <w:b/>
          <w:i/>
          <w:color w:val="FF0000"/>
          <w:sz w:val="20"/>
          <w:szCs w:val="20"/>
        </w:rPr>
      </w:pPr>
      <w:r w:rsidRPr="00BF3B0A">
        <w:rPr>
          <w:rFonts w:ascii="Times New Roman" w:hAnsi="Times New Roman" w:cs="Times New Roman"/>
          <w:b/>
          <w:i/>
          <w:color w:val="FF0000"/>
          <w:sz w:val="20"/>
          <w:szCs w:val="20"/>
        </w:rPr>
        <w:t xml:space="preserve">If percentage is more than 150%, approval must be obtained from the </w:t>
      </w:r>
      <w:r w:rsidR="00332AE4">
        <w:rPr>
          <w:rFonts w:ascii="Times New Roman" w:hAnsi="Times New Roman" w:cs="Times New Roman"/>
          <w:b/>
          <w:i/>
          <w:color w:val="FF0000"/>
          <w:sz w:val="20"/>
          <w:szCs w:val="20"/>
        </w:rPr>
        <w:t xml:space="preserve">Travel Office and the </w:t>
      </w:r>
      <w:r w:rsidRPr="00BF3B0A">
        <w:rPr>
          <w:rFonts w:ascii="Times New Roman" w:hAnsi="Times New Roman" w:cs="Times New Roman"/>
          <w:b/>
          <w:i/>
          <w:color w:val="FF0000"/>
          <w:sz w:val="20"/>
          <w:szCs w:val="20"/>
        </w:rPr>
        <w:t>Chief Operating Officer prior to commencement of travel.</w:t>
      </w:r>
    </w:p>
    <w:p w14:paraId="15A2596B" w14:textId="77777777" w:rsidR="00332AE4" w:rsidRDefault="00332AE4" w:rsidP="000342D2">
      <w:pPr>
        <w:pStyle w:val="NoSpacing"/>
        <w:rPr>
          <w:rFonts w:ascii="Times New Roman" w:hAnsi="Times New Roman" w:cs="Times New Roman"/>
          <w:b/>
          <w:i/>
          <w:color w:val="FF0000"/>
          <w:sz w:val="20"/>
          <w:szCs w:val="20"/>
        </w:rPr>
      </w:pPr>
    </w:p>
    <w:p w14:paraId="15A2596C" w14:textId="77777777" w:rsidR="00332AE4" w:rsidRPr="00332AE4" w:rsidRDefault="00332AE4" w:rsidP="000342D2">
      <w:pPr>
        <w:pStyle w:val="NoSpacing"/>
        <w:rPr>
          <w:rFonts w:ascii="Times New Roman" w:hAnsi="Times New Roman" w:cs="Times New Roman"/>
          <w:sz w:val="20"/>
          <w:szCs w:val="20"/>
        </w:rPr>
      </w:pPr>
      <w:r w:rsidRPr="00332AE4">
        <w:rPr>
          <w:rFonts w:ascii="Arial" w:hAnsi="Arial" w:cs="Arial"/>
          <w:b/>
          <w:sz w:val="20"/>
          <w:szCs w:val="20"/>
        </w:rPr>
        <w:t>Travel Office Signature</w:t>
      </w:r>
      <w:r w:rsidRPr="00332AE4">
        <w:rPr>
          <w:rFonts w:ascii="Arial" w:hAnsi="Arial" w:cs="Arial"/>
          <w:b/>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32AE4">
        <w:rPr>
          <w:rFonts w:ascii="Arial" w:hAnsi="Arial" w:cs="Arial"/>
          <w:b/>
          <w:sz w:val="20"/>
          <w:szCs w:val="20"/>
        </w:rPr>
        <w:t>Date</w:t>
      </w:r>
    </w:p>
    <w:tbl>
      <w:tblPr>
        <w:tblStyle w:val="TableGrid"/>
        <w:tblW w:w="0" w:type="auto"/>
        <w:tblLook w:val="04A0" w:firstRow="1" w:lastRow="0" w:firstColumn="1" w:lastColumn="0" w:noHBand="0" w:noVBand="1"/>
      </w:tblPr>
      <w:tblGrid>
        <w:gridCol w:w="7645"/>
        <w:gridCol w:w="2573"/>
      </w:tblGrid>
      <w:tr w:rsidR="00332AE4" w14:paraId="15A2596F" w14:textId="77777777" w:rsidTr="00BA5492">
        <w:trPr>
          <w:trHeight w:val="355"/>
        </w:trPr>
        <w:tc>
          <w:tcPr>
            <w:tcW w:w="7645" w:type="dxa"/>
          </w:tcPr>
          <w:p w14:paraId="15A2596D" w14:textId="77777777" w:rsidR="00332AE4" w:rsidRDefault="00332AE4" w:rsidP="000342D2">
            <w:pPr>
              <w:pStyle w:val="NoSpacing"/>
              <w:rPr>
                <w:rFonts w:ascii="Times New Roman" w:hAnsi="Times New Roman" w:cs="Times New Roman"/>
                <w:b/>
                <w:i/>
                <w:color w:val="FF0000"/>
                <w:sz w:val="20"/>
                <w:szCs w:val="20"/>
              </w:rPr>
            </w:pPr>
          </w:p>
        </w:tc>
        <w:tc>
          <w:tcPr>
            <w:tcW w:w="2573" w:type="dxa"/>
          </w:tcPr>
          <w:p w14:paraId="15A2596E" w14:textId="77777777" w:rsidR="00332AE4" w:rsidRDefault="00332AE4" w:rsidP="000342D2">
            <w:pPr>
              <w:pStyle w:val="NoSpacing"/>
              <w:rPr>
                <w:rFonts w:ascii="Times New Roman" w:hAnsi="Times New Roman" w:cs="Times New Roman"/>
                <w:b/>
                <w:i/>
                <w:color w:val="FF0000"/>
                <w:sz w:val="20"/>
                <w:szCs w:val="20"/>
              </w:rPr>
            </w:pPr>
          </w:p>
        </w:tc>
      </w:tr>
    </w:tbl>
    <w:p w14:paraId="15A25970" w14:textId="77777777" w:rsidR="00332AE4" w:rsidRPr="00BF3B0A" w:rsidRDefault="00332AE4" w:rsidP="000342D2">
      <w:pPr>
        <w:pStyle w:val="NoSpacing"/>
        <w:rPr>
          <w:rFonts w:ascii="Times New Roman" w:hAnsi="Times New Roman" w:cs="Times New Roman"/>
          <w:b/>
          <w:i/>
          <w:color w:val="FF0000"/>
          <w:sz w:val="20"/>
          <w:szCs w:val="20"/>
        </w:rPr>
      </w:pPr>
    </w:p>
    <w:p w14:paraId="15A25971" w14:textId="77777777" w:rsidR="00BF3B0A" w:rsidRPr="00BF3B0A" w:rsidRDefault="00BF3B0A" w:rsidP="000342D2">
      <w:pPr>
        <w:pStyle w:val="NoSpacing"/>
        <w:rPr>
          <w:rFonts w:ascii="Arial" w:hAnsi="Arial" w:cs="Arial"/>
          <w:b/>
          <w:sz w:val="20"/>
          <w:szCs w:val="20"/>
        </w:rPr>
      </w:pPr>
      <w:r w:rsidRPr="00BF3B0A">
        <w:rPr>
          <w:rFonts w:ascii="Arial" w:hAnsi="Arial" w:cs="Arial"/>
          <w:b/>
          <w:sz w:val="20"/>
          <w:szCs w:val="20"/>
        </w:rPr>
        <w:t>COO Signature</w:t>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r>
      <w:r w:rsidRPr="00BF3B0A">
        <w:rPr>
          <w:rFonts w:ascii="Arial" w:hAnsi="Arial" w:cs="Arial"/>
          <w:b/>
          <w:sz w:val="20"/>
          <w:szCs w:val="20"/>
        </w:rPr>
        <w:tab/>
        <w:t>Date</w:t>
      </w:r>
    </w:p>
    <w:tbl>
      <w:tblPr>
        <w:tblStyle w:val="TableGrid"/>
        <w:tblW w:w="10255" w:type="dxa"/>
        <w:tblLook w:val="04A0" w:firstRow="1" w:lastRow="0" w:firstColumn="1" w:lastColumn="0" w:noHBand="0" w:noVBand="1"/>
      </w:tblPr>
      <w:tblGrid>
        <w:gridCol w:w="7645"/>
        <w:gridCol w:w="2610"/>
      </w:tblGrid>
      <w:tr w:rsidR="00BF3B0A" w14:paraId="15A25974" w14:textId="77777777" w:rsidTr="002B4E23">
        <w:trPr>
          <w:trHeight w:val="350"/>
        </w:trPr>
        <w:tc>
          <w:tcPr>
            <w:tcW w:w="7645" w:type="dxa"/>
          </w:tcPr>
          <w:p w14:paraId="15A25972" w14:textId="77777777" w:rsidR="00BF3B0A" w:rsidRDefault="00BF3B0A" w:rsidP="00C81DC9">
            <w:pPr>
              <w:pStyle w:val="NoSpacing"/>
              <w:rPr>
                <w:rFonts w:ascii="Times New Roman" w:hAnsi="Times New Roman" w:cs="Times New Roman"/>
                <w:b/>
              </w:rPr>
            </w:pPr>
          </w:p>
        </w:tc>
        <w:tc>
          <w:tcPr>
            <w:tcW w:w="2610" w:type="dxa"/>
          </w:tcPr>
          <w:p w14:paraId="15A25973" w14:textId="77777777" w:rsidR="00BF3B0A" w:rsidRDefault="00BF3B0A" w:rsidP="00C81DC9">
            <w:pPr>
              <w:pStyle w:val="NoSpacing"/>
              <w:rPr>
                <w:rFonts w:ascii="Times New Roman" w:hAnsi="Times New Roman" w:cs="Times New Roman"/>
                <w:b/>
              </w:rPr>
            </w:pPr>
          </w:p>
        </w:tc>
      </w:tr>
    </w:tbl>
    <w:p w14:paraId="15A25975" w14:textId="77777777" w:rsidR="000342D2" w:rsidRPr="003D7A4A" w:rsidRDefault="000342D2" w:rsidP="009D34B6">
      <w:pPr>
        <w:rPr>
          <w:sz w:val="2"/>
        </w:rPr>
      </w:pPr>
    </w:p>
    <w:sectPr w:rsidR="000342D2" w:rsidRPr="003D7A4A" w:rsidSect="00DF32CC">
      <w:headerReference w:type="default" r:id="rId12"/>
      <w:pgSz w:w="12240" w:h="15840" w:code="1"/>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2B9D" w14:textId="77777777" w:rsidR="00BD3F09" w:rsidRDefault="00BD3F09" w:rsidP="00A11765">
      <w:pPr>
        <w:spacing w:after="0" w:line="240" w:lineRule="auto"/>
      </w:pPr>
      <w:r>
        <w:separator/>
      </w:r>
    </w:p>
  </w:endnote>
  <w:endnote w:type="continuationSeparator" w:id="0">
    <w:p w14:paraId="6C20FC90" w14:textId="77777777" w:rsidR="00BD3F09" w:rsidRDefault="00BD3F09" w:rsidP="00A1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300A" w14:textId="77777777" w:rsidR="00BD3F09" w:rsidRDefault="00BD3F09" w:rsidP="00A11765">
      <w:pPr>
        <w:spacing w:after="0" w:line="240" w:lineRule="auto"/>
      </w:pPr>
      <w:r>
        <w:separator/>
      </w:r>
    </w:p>
  </w:footnote>
  <w:footnote w:type="continuationSeparator" w:id="0">
    <w:p w14:paraId="4C023BEF" w14:textId="77777777" w:rsidR="00BD3F09" w:rsidRDefault="00BD3F09" w:rsidP="00A1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597B" w14:textId="77777777" w:rsidR="00D6482D" w:rsidRPr="00B2650C" w:rsidRDefault="00D6482D" w:rsidP="00D6482D">
    <w:pPr>
      <w:pStyle w:val="Header"/>
      <w:jc w:val="right"/>
      <w:rPr>
        <w:rFonts w:ascii="Arial" w:hAnsi="Arial" w:cs="Arial"/>
        <w:sz w:val="14"/>
        <w:szCs w:val="16"/>
      </w:rPr>
    </w:pPr>
    <w:r>
      <w:rPr>
        <w:rFonts w:ascii="Arial" w:hAnsi="Arial" w:cs="Arial"/>
        <w:sz w:val="14"/>
        <w:szCs w:val="16"/>
      </w:rPr>
      <w:t>Lodging</w:t>
    </w:r>
    <w:r w:rsidRPr="00B2650C">
      <w:rPr>
        <w:rFonts w:ascii="Arial" w:hAnsi="Arial" w:cs="Arial"/>
        <w:sz w:val="14"/>
        <w:szCs w:val="16"/>
      </w:rPr>
      <w:t xml:space="preserve"> Form</w:t>
    </w:r>
  </w:p>
  <w:p w14:paraId="15A2597C" w14:textId="77777777" w:rsidR="00D6482D" w:rsidRPr="00B2650C" w:rsidRDefault="009D34B6" w:rsidP="00D6482D">
    <w:pPr>
      <w:pStyle w:val="Header"/>
      <w:jc w:val="right"/>
      <w:rPr>
        <w:rFonts w:ascii="Arial" w:hAnsi="Arial" w:cs="Arial"/>
        <w:sz w:val="14"/>
        <w:szCs w:val="16"/>
      </w:rPr>
    </w:pPr>
    <w:r>
      <w:rPr>
        <w:rFonts w:ascii="Arial" w:hAnsi="Arial" w:cs="Arial"/>
        <w:sz w:val="14"/>
        <w:szCs w:val="16"/>
      </w:rPr>
      <w:t>FI</w:t>
    </w:r>
    <w:r w:rsidR="00D6482D">
      <w:rPr>
        <w:rFonts w:ascii="Arial" w:hAnsi="Arial" w:cs="Arial"/>
        <w:sz w:val="14"/>
        <w:szCs w:val="16"/>
      </w:rPr>
      <w:t>/Travel</w:t>
    </w:r>
  </w:p>
  <w:p w14:paraId="15A2597D" w14:textId="77777777" w:rsidR="00D6482D" w:rsidRPr="00B2650C" w:rsidRDefault="00D6482D" w:rsidP="00D6482D">
    <w:pPr>
      <w:pStyle w:val="Header"/>
      <w:jc w:val="right"/>
      <w:rPr>
        <w:rFonts w:ascii="Arial" w:hAnsi="Arial" w:cs="Arial"/>
        <w:sz w:val="14"/>
        <w:szCs w:val="16"/>
      </w:rPr>
    </w:pPr>
    <w:r w:rsidRPr="00B2650C">
      <w:rPr>
        <w:rFonts w:ascii="Arial" w:hAnsi="Arial" w:cs="Arial"/>
        <w:sz w:val="14"/>
        <w:szCs w:val="16"/>
      </w:rPr>
      <w:t xml:space="preserve">Issue Date:  </w:t>
    </w:r>
    <w:r>
      <w:rPr>
        <w:rFonts w:ascii="Arial" w:hAnsi="Arial" w:cs="Arial"/>
        <w:sz w:val="14"/>
        <w:szCs w:val="16"/>
      </w:rPr>
      <w:t>04/30/12</w:t>
    </w:r>
  </w:p>
  <w:p w14:paraId="15A2597E" w14:textId="72422CAB" w:rsidR="00D6482D" w:rsidRDefault="00D6482D" w:rsidP="00D6482D">
    <w:pPr>
      <w:pStyle w:val="Header"/>
      <w:jc w:val="right"/>
      <w:rPr>
        <w:rFonts w:ascii="Arial" w:hAnsi="Arial" w:cs="Arial"/>
        <w:sz w:val="14"/>
        <w:szCs w:val="16"/>
      </w:rPr>
    </w:pPr>
    <w:r w:rsidRPr="00B2650C">
      <w:rPr>
        <w:rFonts w:ascii="Arial" w:hAnsi="Arial" w:cs="Arial"/>
        <w:sz w:val="14"/>
        <w:szCs w:val="16"/>
      </w:rPr>
      <w:t xml:space="preserve">Rev. Date:  </w:t>
    </w:r>
    <w:r>
      <w:rPr>
        <w:rFonts w:ascii="Arial" w:hAnsi="Arial" w:cs="Arial"/>
        <w:sz w:val="14"/>
        <w:szCs w:val="16"/>
      </w:rPr>
      <w:t>1</w:t>
    </w:r>
    <w:r w:rsidR="009D34B6">
      <w:rPr>
        <w:rFonts w:ascii="Arial" w:hAnsi="Arial" w:cs="Arial"/>
        <w:sz w:val="14"/>
        <w:szCs w:val="16"/>
      </w:rPr>
      <w:t>2</w:t>
    </w:r>
    <w:r>
      <w:rPr>
        <w:rFonts w:ascii="Arial" w:hAnsi="Arial" w:cs="Arial"/>
        <w:sz w:val="14"/>
        <w:szCs w:val="16"/>
      </w:rPr>
      <w:t>/</w:t>
    </w:r>
    <w:r w:rsidR="009D34B6">
      <w:rPr>
        <w:rFonts w:ascii="Arial" w:hAnsi="Arial" w:cs="Arial"/>
        <w:sz w:val="14"/>
        <w:szCs w:val="16"/>
      </w:rPr>
      <w:t>07</w:t>
    </w:r>
    <w:r>
      <w:rPr>
        <w:rFonts w:ascii="Arial" w:hAnsi="Arial" w:cs="Arial"/>
        <w:sz w:val="14"/>
        <w:szCs w:val="16"/>
      </w:rPr>
      <w:t>/15</w:t>
    </w:r>
  </w:p>
  <w:p w14:paraId="6FB89AD2" w14:textId="7AF441EA" w:rsidR="000B2832" w:rsidRDefault="000B2832" w:rsidP="00D6482D">
    <w:pPr>
      <w:pStyle w:val="Header"/>
      <w:jc w:val="right"/>
      <w:rPr>
        <w:rFonts w:ascii="Arial" w:hAnsi="Arial" w:cs="Arial"/>
        <w:sz w:val="14"/>
        <w:szCs w:val="16"/>
      </w:rPr>
    </w:pPr>
    <w:r>
      <w:rPr>
        <w:rFonts w:ascii="Arial" w:hAnsi="Arial" w:cs="Arial"/>
        <w:sz w:val="14"/>
        <w:szCs w:val="16"/>
      </w:rPr>
      <w:t>Rev. Date 8/1/2018</w:t>
    </w:r>
  </w:p>
  <w:p w14:paraId="15A2597F" w14:textId="77777777" w:rsidR="00BF3B0A" w:rsidRPr="00BF3B0A" w:rsidRDefault="00BF3B0A" w:rsidP="00BF3B0A">
    <w:pPr>
      <w:pStyle w:val="NoSpacing"/>
      <w:jc w:val="center"/>
      <w:rPr>
        <w:rFonts w:ascii="Times New Roman" w:hAnsi="Times New Roman" w:cs="Times New Roman"/>
        <w:b/>
        <w:sz w:val="24"/>
        <w:szCs w:val="24"/>
      </w:rPr>
    </w:pPr>
    <w:r w:rsidRPr="00BF3B0A">
      <w:rPr>
        <w:rFonts w:ascii="Times New Roman" w:hAnsi="Times New Roman" w:cs="Times New Roman"/>
        <w:b/>
        <w:sz w:val="24"/>
        <w:szCs w:val="24"/>
      </w:rPr>
      <w:t>JUSTIFICATION FOR LODGING RATE ABOVE THE</w:t>
    </w:r>
  </w:p>
  <w:p w14:paraId="15A25980" w14:textId="77777777" w:rsidR="00BF3B0A" w:rsidRDefault="00BF3B0A" w:rsidP="00BF3B0A">
    <w:pPr>
      <w:pStyle w:val="NoSpacing"/>
      <w:jc w:val="center"/>
      <w:rPr>
        <w:rFonts w:ascii="Times New Roman" w:hAnsi="Times New Roman" w:cs="Times New Roman"/>
        <w:b/>
        <w:sz w:val="24"/>
        <w:szCs w:val="24"/>
      </w:rPr>
    </w:pPr>
    <w:r w:rsidRPr="00BF3B0A">
      <w:rPr>
        <w:rFonts w:ascii="Times New Roman" w:hAnsi="Times New Roman" w:cs="Times New Roman"/>
        <w:b/>
        <w:sz w:val="24"/>
        <w:szCs w:val="24"/>
      </w:rPr>
      <w:t>FEDERAL TRAVEL REGULATION (FTR) LODGING MAXIMUM</w:t>
    </w:r>
  </w:p>
  <w:p w14:paraId="15A25981" w14:textId="77777777" w:rsidR="00BF3B0A" w:rsidRPr="00BF3B0A" w:rsidRDefault="00BF3B0A" w:rsidP="00BF3B0A">
    <w:pPr>
      <w:pStyle w:val="NoSpacing"/>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65"/>
    <w:rsid w:val="000342D2"/>
    <w:rsid w:val="000B2832"/>
    <w:rsid w:val="00143359"/>
    <w:rsid w:val="001D7AA0"/>
    <w:rsid w:val="00230A34"/>
    <w:rsid w:val="002657D6"/>
    <w:rsid w:val="00274EDF"/>
    <w:rsid w:val="00274F3B"/>
    <w:rsid w:val="002B4E23"/>
    <w:rsid w:val="00303291"/>
    <w:rsid w:val="00332AE4"/>
    <w:rsid w:val="003D7A4A"/>
    <w:rsid w:val="004232E3"/>
    <w:rsid w:val="00453CF1"/>
    <w:rsid w:val="004E7DF1"/>
    <w:rsid w:val="004F0A7F"/>
    <w:rsid w:val="00581DC0"/>
    <w:rsid w:val="005A3E0E"/>
    <w:rsid w:val="006C65AD"/>
    <w:rsid w:val="006E4968"/>
    <w:rsid w:val="007A5397"/>
    <w:rsid w:val="00821099"/>
    <w:rsid w:val="008E6150"/>
    <w:rsid w:val="00982317"/>
    <w:rsid w:val="009A3A2B"/>
    <w:rsid w:val="009D34B6"/>
    <w:rsid w:val="00A11765"/>
    <w:rsid w:val="00AC5A54"/>
    <w:rsid w:val="00AC7654"/>
    <w:rsid w:val="00BA5492"/>
    <w:rsid w:val="00BD3F09"/>
    <w:rsid w:val="00BF2DB3"/>
    <w:rsid w:val="00BF3B0A"/>
    <w:rsid w:val="00CE5D54"/>
    <w:rsid w:val="00D34C61"/>
    <w:rsid w:val="00D6482D"/>
    <w:rsid w:val="00D904AF"/>
    <w:rsid w:val="00DF32CC"/>
    <w:rsid w:val="00F7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25943"/>
  <w15:chartTrackingRefBased/>
  <w15:docId w15:val="{9E3D9D1A-0413-4363-8F76-9B8B339F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765"/>
  </w:style>
  <w:style w:type="paragraph" w:styleId="Footer">
    <w:name w:val="footer"/>
    <w:basedOn w:val="Normal"/>
    <w:link w:val="FooterChar"/>
    <w:uiPriority w:val="99"/>
    <w:unhideWhenUsed/>
    <w:rsid w:val="00A1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765"/>
  </w:style>
  <w:style w:type="character" w:styleId="PlaceholderText">
    <w:name w:val="Placeholder Text"/>
    <w:basedOn w:val="DefaultParagraphFont"/>
    <w:uiPriority w:val="99"/>
    <w:semiHidden/>
    <w:rsid w:val="00A11765"/>
    <w:rPr>
      <w:color w:val="808080"/>
    </w:rPr>
  </w:style>
  <w:style w:type="paragraph" w:styleId="NoSpacing">
    <w:name w:val="No Spacing"/>
    <w:uiPriority w:val="1"/>
    <w:qFormat/>
    <w:rsid w:val="006E4968"/>
    <w:pPr>
      <w:spacing w:after="0" w:line="240" w:lineRule="auto"/>
    </w:pPr>
  </w:style>
  <w:style w:type="table" w:styleId="TableGrid">
    <w:name w:val="Table Grid"/>
    <w:basedOn w:val="TableNormal"/>
    <w:uiPriority w:val="39"/>
    <w:rsid w:val="006E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fa0f029-f7b9-4993-9923-eb08bcaab453">-5-63</_dlc_DocId>
    <_dlc_DocIdUrl xmlns="cfa0f029-f7b9-4993-9923-eb08bcaab453">
      <Url>https://fermipoint.fnal.gov/service/TravelSystem/_layouts/15/DocIdRedir.aspx?ID=-5-63</Url>
      <Description>-5-63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FEDBE230BFA4EB1147583652C0E7B" ma:contentTypeVersion="2" ma:contentTypeDescription="Create a new document." ma:contentTypeScope="" ma:versionID="a9642c07a194870771f0bdbe486cd644">
  <xsd:schema xmlns:xsd="http://www.w3.org/2001/XMLSchema" xmlns:xs="http://www.w3.org/2001/XMLSchema" xmlns:p="http://schemas.microsoft.com/office/2006/metadata/properties" xmlns:ns2="cfa0f029-f7b9-4993-9923-eb08bcaab453" targetNamespace="http://schemas.microsoft.com/office/2006/metadata/properties" ma:root="true" ma:fieldsID="e9d80e85cd7de3eb84a4ad51b9e3f24a" ns2:_="">
    <xsd:import namespace="cfa0f029-f7b9-4993-9923-eb08bcaab4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0f029-f7b9-4993-9923-eb08bcaab4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93A78-9652-44E9-BBE7-2D9B0A20A2D2}">
  <ds:schemaRefs>
    <ds:schemaRef ds:uri="http://schemas.microsoft.com/sharepoint/events"/>
  </ds:schemaRefs>
</ds:datastoreItem>
</file>

<file path=customXml/itemProps2.xml><?xml version="1.0" encoding="utf-8"?>
<ds:datastoreItem xmlns:ds="http://schemas.openxmlformats.org/officeDocument/2006/customXml" ds:itemID="{30862B4C-85AA-4987-A76E-18EA56A42509}">
  <ds:schemaRefs>
    <ds:schemaRef ds:uri="http://schemas.microsoft.com/office/2006/metadata/properties"/>
    <ds:schemaRef ds:uri="http://schemas.microsoft.com/office/infopath/2007/PartnerControls"/>
    <ds:schemaRef ds:uri="cfa0f029-f7b9-4993-9923-eb08bcaab453"/>
  </ds:schemaRefs>
</ds:datastoreItem>
</file>

<file path=customXml/itemProps3.xml><?xml version="1.0" encoding="utf-8"?>
<ds:datastoreItem xmlns:ds="http://schemas.openxmlformats.org/officeDocument/2006/customXml" ds:itemID="{3213D75A-9A6F-459E-9646-B976CC0A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0f029-f7b9-4993-9923-eb08bcaa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9F483-4F06-4AAC-8F36-23C4EBB3D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JUSTIFICATION FOR LODGING RATE ABOVE THE FEDERAL TRAVEL REGULATION (FTR) LODGING MAXIMUM</vt:lpstr>
    </vt:vector>
  </TitlesOfParts>
  <Company>Fermi National Accelerator Laboratory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LODGING RATE ABOVE THE FEDERAL TRAVEL REGULATION (FTR) LODGING MAXIMUM</dc:title>
  <dc:subject/>
  <dc:creator>Lodging FormBSS/TravelIssue Date:  04/30/12Rev. Date:  11/11/15</dc:creator>
  <cp:keywords/>
  <dc:description/>
  <cp:lastModifiedBy>Etta Johnson</cp:lastModifiedBy>
  <cp:revision>2</cp:revision>
  <cp:lastPrinted>2015-12-04T18:51:00Z</cp:lastPrinted>
  <dcterms:created xsi:type="dcterms:W3CDTF">2023-01-23T17:08:00Z</dcterms:created>
  <dcterms:modified xsi:type="dcterms:W3CDTF">2023-01-23T17:08:00Z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5447959f-18f6-455b-a5a4-a225bb60413b</vt:lpwstr>
  </property>
  <property fmtid="{D5CDD505-2E9C-101B-9397-08002B2CF9AE}" pid="3" name="ContentTypeId">
    <vt:lpwstr>0x010100A8EFEDBE230BFA4EB1147583652C0E7B</vt:lpwstr>
  </property>
</Properties>
</file>