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CD547" w14:textId="77777777" w:rsidR="00AC5596" w:rsidRPr="00AC5596" w:rsidRDefault="00AC5596" w:rsidP="00AC5596">
      <w:pPr>
        <w:spacing w:after="3" w:line="259" w:lineRule="auto"/>
        <w:ind w:left="360"/>
        <w:jc w:val="both"/>
        <w:rPr>
          <w:color w:val="000000"/>
          <w:szCs w:val="22"/>
          <w:lang w:val="en-GB" w:eastAsia="en-GB"/>
        </w:rPr>
      </w:pPr>
      <w:r w:rsidRPr="00AC5596">
        <w:rPr>
          <w:color w:val="000000"/>
          <w:szCs w:val="22"/>
          <w:lang w:val="en-GB" w:eastAsia="en-GB"/>
        </w:rPr>
        <w:t xml:space="preserve">                                          </w:t>
      </w:r>
    </w:p>
    <w:tbl>
      <w:tblPr>
        <w:tblStyle w:val="TableGrid1"/>
        <w:tblW w:w="0" w:type="auto"/>
        <w:tblLook w:val="04A0" w:firstRow="1" w:lastRow="0" w:firstColumn="1" w:lastColumn="0" w:noHBand="0" w:noVBand="1"/>
      </w:tblPr>
      <w:tblGrid>
        <w:gridCol w:w="1716"/>
        <w:gridCol w:w="5808"/>
        <w:gridCol w:w="2186"/>
      </w:tblGrid>
      <w:tr w:rsidR="00AC5596" w:rsidRPr="00AC5596" w14:paraId="0DFCACFF" w14:textId="77777777" w:rsidTr="00C04312">
        <w:tc>
          <w:tcPr>
            <w:tcW w:w="10790" w:type="dxa"/>
            <w:gridSpan w:val="3"/>
            <w:vAlign w:val="center"/>
          </w:tcPr>
          <w:p w14:paraId="61FEFB54" w14:textId="77777777" w:rsidR="00AC5596" w:rsidRPr="00AC5596" w:rsidRDefault="00AC5596" w:rsidP="00AC5596">
            <w:pPr>
              <w:jc w:val="center"/>
              <w:rPr>
                <w:bCs/>
                <w:szCs w:val="22"/>
                <w:lang w:val="en-GB"/>
              </w:rPr>
            </w:pPr>
            <w:bookmarkStart w:id="0" w:name="_Hlk85628661"/>
            <w:bookmarkEnd w:id="0"/>
            <w:r w:rsidRPr="00AC5596">
              <w:rPr>
                <w:bCs/>
                <w:szCs w:val="22"/>
                <w:lang w:val="en-GB"/>
              </w:rPr>
              <w:t>Revisions</w:t>
            </w:r>
          </w:p>
        </w:tc>
      </w:tr>
      <w:tr w:rsidR="00AC5596" w:rsidRPr="00AC5596" w14:paraId="06E92227" w14:textId="77777777" w:rsidTr="00C04312">
        <w:tc>
          <w:tcPr>
            <w:tcW w:w="1838" w:type="dxa"/>
            <w:tcBorders>
              <w:bottom w:val="nil"/>
            </w:tcBorders>
            <w:vAlign w:val="center"/>
          </w:tcPr>
          <w:p w14:paraId="31856032" w14:textId="77777777" w:rsidR="00AC5596" w:rsidRPr="00AC5596" w:rsidRDefault="00AC5596" w:rsidP="00AC5596">
            <w:pPr>
              <w:jc w:val="center"/>
              <w:rPr>
                <w:bCs/>
                <w:szCs w:val="22"/>
                <w:lang w:val="en-GB"/>
              </w:rPr>
            </w:pPr>
            <w:r w:rsidRPr="00AC5596">
              <w:rPr>
                <w:bCs/>
                <w:szCs w:val="22"/>
                <w:lang w:val="en-GB"/>
              </w:rPr>
              <w:t>Version</w:t>
            </w:r>
          </w:p>
        </w:tc>
        <w:tc>
          <w:tcPr>
            <w:tcW w:w="6521" w:type="dxa"/>
            <w:tcBorders>
              <w:bottom w:val="nil"/>
            </w:tcBorders>
            <w:vAlign w:val="center"/>
          </w:tcPr>
          <w:p w14:paraId="64C8226C" w14:textId="77777777" w:rsidR="00AC5596" w:rsidRPr="00AC5596" w:rsidRDefault="00AC5596" w:rsidP="00AC5596">
            <w:pPr>
              <w:rPr>
                <w:bCs/>
                <w:szCs w:val="22"/>
                <w:lang w:val="en-GB"/>
              </w:rPr>
            </w:pPr>
            <w:r w:rsidRPr="00AC5596">
              <w:rPr>
                <w:bCs/>
                <w:szCs w:val="22"/>
                <w:lang w:val="en-GB"/>
              </w:rPr>
              <w:t>Description</w:t>
            </w:r>
          </w:p>
        </w:tc>
        <w:tc>
          <w:tcPr>
            <w:tcW w:w="2431" w:type="dxa"/>
            <w:tcBorders>
              <w:bottom w:val="nil"/>
            </w:tcBorders>
            <w:vAlign w:val="center"/>
          </w:tcPr>
          <w:p w14:paraId="6CDD7547" w14:textId="77777777" w:rsidR="00AC5596" w:rsidRPr="00AC5596" w:rsidRDefault="00AC5596" w:rsidP="00AC5596">
            <w:pPr>
              <w:rPr>
                <w:bCs/>
                <w:szCs w:val="22"/>
                <w:lang w:val="en-GB"/>
              </w:rPr>
            </w:pPr>
            <w:r w:rsidRPr="00AC5596">
              <w:rPr>
                <w:bCs/>
                <w:szCs w:val="22"/>
                <w:lang w:val="en-GB"/>
              </w:rPr>
              <w:t>Date</w:t>
            </w:r>
          </w:p>
        </w:tc>
      </w:tr>
      <w:tr w:rsidR="00AC5596" w:rsidRPr="00AC5596" w14:paraId="215A7411" w14:textId="77777777" w:rsidTr="00C04312">
        <w:tc>
          <w:tcPr>
            <w:tcW w:w="1838" w:type="dxa"/>
            <w:tcBorders>
              <w:top w:val="nil"/>
              <w:left w:val="nil"/>
              <w:bottom w:val="nil"/>
              <w:right w:val="nil"/>
            </w:tcBorders>
          </w:tcPr>
          <w:p w14:paraId="38CFE14C" w14:textId="77777777" w:rsidR="00AC5596" w:rsidRPr="00AC5596" w:rsidRDefault="00AC5596" w:rsidP="00AC5596">
            <w:pPr>
              <w:jc w:val="center"/>
              <w:rPr>
                <w:bCs/>
                <w:szCs w:val="22"/>
                <w:lang w:val="en-GB"/>
              </w:rPr>
            </w:pPr>
            <w:r w:rsidRPr="00AC5596">
              <w:rPr>
                <w:bCs/>
                <w:szCs w:val="22"/>
                <w:lang w:val="en-GB"/>
              </w:rPr>
              <w:t>01</w:t>
            </w:r>
          </w:p>
        </w:tc>
        <w:tc>
          <w:tcPr>
            <w:tcW w:w="6521" w:type="dxa"/>
            <w:tcBorders>
              <w:top w:val="nil"/>
              <w:left w:val="nil"/>
              <w:bottom w:val="nil"/>
              <w:right w:val="nil"/>
            </w:tcBorders>
          </w:tcPr>
          <w:p w14:paraId="1A03041E" w14:textId="77777777" w:rsidR="00AC5596" w:rsidRPr="00AC5596" w:rsidRDefault="00AC5596" w:rsidP="00AC5596">
            <w:pPr>
              <w:rPr>
                <w:bCs/>
                <w:szCs w:val="22"/>
                <w:lang w:val="en-GB"/>
              </w:rPr>
            </w:pPr>
            <w:r w:rsidRPr="00AC5596">
              <w:rPr>
                <w:bCs/>
                <w:szCs w:val="22"/>
                <w:lang w:val="en-GB"/>
              </w:rPr>
              <w:t>Original document</w:t>
            </w:r>
          </w:p>
        </w:tc>
        <w:tc>
          <w:tcPr>
            <w:tcW w:w="2431" w:type="dxa"/>
            <w:tcBorders>
              <w:top w:val="nil"/>
              <w:left w:val="nil"/>
              <w:bottom w:val="nil"/>
              <w:right w:val="nil"/>
            </w:tcBorders>
          </w:tcPr>
          <w:p w14:paraId="00C1AEC5" w14:textId="77777777" w:rsidR="00AC5596" w:rsidRPr="00AC5596" w:rsidRDefault="00AC5596" w:rsidP="00AC5596">
            <w:pPr>
              <w:rPr>
                <w:bCs/>
                <w:szCs w:val="22"/>
                <w:lang w:val="en-GB"/>
              </w:rPr>
            </w:pPr>
            <w:r w:rsidRPr="00AC5596">
              <w:rPr>
                <w:bCs/>
                <w:szCs w:val="22"/>
                <w:lang w:val="en-GB"/>
              </w:rPr>
              <w:t>10 Aug 2021</w:t>
            </w:r>
          </w:p>
        </w:tc>
      </w:tr>
      <w:tr w:rsidR="00AC5596" w:rsidRPr="00AC5596" w14:paraId="08073FA9" w14:textId="77777777" w:rsidTr="00C04312">
        <w:tc>
          <w:tcPr>
            <w:tcW w:w="1838" w:type="dxa"/>
            <w:tcBorders>
              <w:top w:val="nil"/>
              <w:left w:val="nil"/>
              <w:bottom w:val="nil"/>
              <w:right w:val="nil"/>
            </w:tcBorders>
          </w:tcPr>
          <w:p w14:paraId="26236202" w14:textId="77777777" w:rsidR="00AC5596" w:rsidRPr="00AC5596" w:rsidRDefault="00AC5596" w:rsidP="00AC5596">
            <w:pPr>
              <w:jc w:val="center"/>
              <w:rPr>
                <w:bCs/>
                <w:szCs w:val="22"/>
                <w:lang w:val="en-GB"/>
              </w:rPr>
            </w:pPr>
            <w:r w:rsidRPr="00AC5596">
              <w:rPr>
                <w:bCs/>
                <w:szCs w:val="22"/>
                <w:lang w:val="en-GB"/>
              </w:rPr>
              <w:t>02</w:t>
            </w:r>
          </w:p>
        </w:tc>
        <w:tc>
          <w:tcPr>
            <w:tcW w:w="6521" w:type="dxa"/>
            <w:tcBorders>
              <w:top w:val="nil"/>
              <w:left w:val="nil"/>
              <w:bottom w:val="nil"/>
              <w:right w:val="nil"/>
            </w:tcBorders>
          </w:tcPr>
          <w:p w14:paraId="36739DB0" w14:textId="77777777" w:rsidR="00AC5596" w:rsidRPr="00AC5596" w:rsidRDefault="00AC5596" w:rsidP="00AC5596">
            <w:pPr>
              <w:rPr>
                <w:bCs/>
                <w:szCs w:val="22"/>
                <w:lang w:val="en-GB"/>
              </w:rPr>
            </w:pPr>
            <w:r w:rsidRPr="00AC5596">
              <w:rPr>
                <w:bCs/>
                <w:szCs w:val="22"/>
                <w:lang w:val="en-GB"/>
              </w:rPr>
              <w:t>Updated wire handling methodology to state that gloves must be worn whilst handling CuBe wire.</w:t>
            </w:r>
          </w:p>
        </w:tc>
        <w:tc>
          <w:tcPr>
            <w:tcW w:w="2431" w:type="dxa"/>
            <w:tcBorders>
              <w:top w:val="nil"/>
              <w:left w:val="nil"/>
              <w:bottom w:val="nil"/>
              <w:right w:val="nil"/>
            </w:tcBorders>
          </w:tcPr>
          <w:p w14:paraId="0C75388D" w14:textId="77777777" w:rsidR="00AC5596" w:rsidRPr="00AC5596" w:rsidRDefault="00AC5596" w:rsidP="00AC5596">
            <w:pPr>
              <w:rPr>
                <w:bCs/>
                <w:szCs w:val="22"/>
                <w:lang w:val="en-GB"/>
              </w:rPr>
            </w:pPr>
            <w:r w:rsidRPr="00AC5596">
              <w:rPr>
                <w:bCs/>
                <w:szCs w:val="22"/>
                <w:lang w:val="en-GB"/>
              </w:rPr>
              <w:t>24 Aug 2023</w:t>
            </w:r>
          </w:p>
        </w:tc>
      </w:tr>
      <w:tr w:rsidR="00AC5596" w:rsidRPr="00AC5596" w14:paraId="5600AA30" w14:textId="77777777" w:rsidTr="00C04312">
        <w:tc>
          <w:tcPr>
            <w:tcW w:w="1838" w:type="dxa"/>
            <w:tcBorders>
              <w:top w:val="nil"/>
              <w:left w:val="nil"/>
              <w:bottom w:val="nil"/>
              <w:right w:val="nil"/>
            </w:tcBorders>
          </w:tcPr>
          <w:p w14:paraId="1921DFFC" w14:textId="77777777" w:rsidR="00AC5596" w:rsidRPr="00AC5596" w:rsidRDefault="00AC5596" w:rsidP="00AC5596">
            <w:pPr>
              <w:jc w:val="center"/>
              <w:rPr>
                <w:bCs/>
                <w:szCs w:val="22"/>
                <w:lang w:val="en-GB"/>
              </w:rPr>
            </w:pPr>
          </w:p>
        </w:tc>
        <w:tc>
          <w:tcPr>
            <w:tcW w:w="6521" w:type="dxa"/>
            <w:tcBorders>
              <w:top w:val="nil"/>
              <w:left w:val="nil"/>
              <w:bottom w:val="nil"/>
              <w:right w:val="nil"/>
            </w:tcBorders>
          </w:tcPr>
          <w:p w14:paraId="439A72C1" w14:textId="77777777" w:rsidR="00AC5596" w:rsidRPr="00AC5596" w:rsidRDefault="00AC5596" w:rsidP="00AC5596">
            <w:pPr>
              <w:rPr>
                <w:bCs/>
                <w:szCs w:val="22"/>
                <w:lang w:val="en-GB"/>
              </w:rPr>
            </w:pPr>
          </w:p>
        </w:tc>
        <w:tc>
          <w:tcPr>
            <w:tcW w:w="2431" w:type="dxa"/>
            <w:tcBorders>
              <w:top w:val="nil"/>
              <w:left w:val="nil"/>
              <w:bottom w:val="nil"/>
              <w:right w:val="nil"/>
            </w:tcBorders>
          </w:tcPr>
          <w:p w14:paraId="17313666" w14:textId="77777777" w:rsidR="00AC5596" w:rsidRPr="00AC5596" w:rsidRDefault="00AC5596" w:rsidP="00AC5596">
            <w:pPr>
              <w:rPr>
                <w:bCs/>
                <w:szCs w:val="22"/>
                <w:lang w:val="en-GB"/>
              </w:rPr>
            </w:pPr>
          </w:p>
        </w:tc>
      </w:tr>
      <w:tr w:rsidR="00AC5596" w:rsidRPr="00AC5596" w14:paraId="5354C397" w14:textId="77777777" w:rsidTr="00C04312">
        <w:tc>
          <w:tcPr>
            <w:tcW w:w="1838" w:type="dxa"/>
            <w:tcBorders>
              <w:top w:val="nil"/>
              <w:left w:val="nil"/>
              <w:bottom w:val="nil"/>
              <w:right w:val="nil"/>
            </w:tcBorders>
          </w:tcPr>
          <w:p w14:paraId="728DEA0C" w14:textId="77777777" w:rsidR="00AC5596" w:rsidRPr="00AC5596" w:rsidRDefault="00AC5596" w:rsidP="00AC5596">
            <w:pPr>
              <w:jc w:val="center"/>
              <w:rPr>
                <w:bCs/>
                <w:szCs w:val="22"/>
                <w:lang w:val="en-GB"/>
              </w:rPr>
            </w:pPr>
          </w:p>
        </w:tc>
        <w:tc>
          <w:tcPr>
            <w:tcW w:w="6521" w:type="dxa"/>
            <w:tcBorders>
              <w:top w:val="nil"/>
              <w:left w:val="nil"/>
              <w:bottom w:val="nil"/>
              <w:right w:val="nil"/>
            </w:tcBorders>
          </w:tcPr>
          <w:p w14:paraId="4958BCCE" w14:textId="77777777" w:rsidR="00AC5596" w:rsidRPr="00AC5596" w:rsidRDefault="00AC5596" w:rsidP="00AC5596">
            <w:pPr>
              <w:rPr>
                <w:bCs/>
                <w:szCs w:val="22"/>
                <w:lang w:val="en-GB"/>
              </w:rPr>
            </w:pPr>
          </w:p>
        </w:tc>
        <w:tc>
          <w:tcPr>
            <w:tcW w:w="2431" w:type="dxa"/>
            <w:tcBorders>
              <w:top w:val="nil"/>
              <w:left w:val="nil"/>
              <w:bottom w:val="nil"/>
              <w:right w:val="nil"/>
            </w:tcBorders>
          </w:tcPr>
          <w:p w14:paraId="6C4FFAC8" w14:textId="77777777" w:rsidR="00AC5596" w:rsidRPr="00AC5596" w:rsidRDefault="00AC5596" w:rsidP="00AC5596">
            <w:pPr>
              <w:rPr>
                <w:bCs/>
                <w:szCs w:val="22"/>
                <w:lang w:val="en-GB"/>
              </w:rPr>
            </w:pPr>
          </w:p>
        </w:tc>
      </w:tr>
      <w:tr w:rsidR="00AC5596" w:rsidRPr="00AC5596" w14:paraId="335935AA" w14:textId="77777777" w:rsidTr="00C04312">
        <w:tc>
          <w:tcPr>
            <w:tcW w:w="1838" w:type="dxa"/>
            <w:tcBorders>
              <w:top w:val="nil"/>
              <w:left w:val="nil"/>
              <w:bottom w:val="nil"/>
              <w:right w:val="nil"/>
            </w:tcBorders>
          </w:tcPr>
          <w:p w14:paraId="75E05849" w14:textId="77777777" w:rsidR="00AC5596" w:rsidRPr="00AC5596" w:rsidRDefault="00AC5596" w:rsidP="00AC5596">
            <w:pPr>
              <w:jc w:val="center"/>
              <w:rPr>
                <w:bCs/>
                <w:szCs w:val="22"/>
                <w:lang w:val="en-GB"/>
              </w:rPr>
            </w:pPr>
          </w:p>
        </w:tc>
        <w:tc>
          <w:tcPr>
            <w:tcW w:w="6521" w:type="dxa"/>
            <w:tcBorders>
              <w:top w:val="nil"/>
              <w:left w:val="nil"/>
              <w:bottom w:val="nil"/>
              <w:right w:val="nil"/>
            </w:tcBorders>
          </w:tcPr>
          <w:p w14:paraId="3AA7DFF5" w14:textId="77777777" w:rsidR="00AC5596" w:rsidRPr="00AC5596" w:rsidRDefault="00AC5596" w:rsidP="00AC5596">
            <w:pPr>
              <w:rPr>
                <w:bCs/>
                <w:szCs w:val="22"/>
                <w:lang w:val="en-GB"/>
              </w:rPr>
            </w:pPr>
          </w:p>
        </w:tc>
        <w:tc>
          <w:tcPr>
            <w:tcW w:w="2431" w:type="dxa"/>
            <w:tcBorders>
              <w:top w:val="nil"/>
              <w:left w:val="nil"/>
              <w:bottom w:val="nil"/>
              <w:right w:val="nil"/>
            </w:tcBorders>
          </w:tcPr>
          <w:p w14:paraId="55478229" w14:textId="77777777" w:rsidR="00AC5596" w:rsidRPr="00AC5596" w:rsidRDefault="00AC5596" w:rsidP="00AC5596">
            <w:pPr>
              <w:rPr>
                <w:bCs/>
                <w:szCs w:val="22"/>
                <w:lang w:val="en-GB"/>
              </w:rPr>
            </w:pPr>
          </w:p>
        </w:tc>
      </w:tr>
      <w:tr w:rsidR="00AC5596" w:rsidRPr="00AC5596" w14:paraId="77BCD184" w14:textId="77777777" w:rsidTr="00C04312">
        <w:tc>
          <w:tcPr>
            <w:tcW w:w="1838" w:type="dxa"/>
            <w:tcBorders>
              <w:top w:val="nil"/>
              <w:left w:val="nil"/>
              <w:bottom w:val="nil"/>
              <w:right w:val="nil"/>
            </w:tcBorders>
          </w:tcPr>
          <w:p w14:paraId="006C7B46" w14:textId="77777777" w:rsidR="00AC5596" w:rsidRPr="00AC5596" w:rsidRDefault="00AC5596" w:rsidP="00AC5596">
            <w:pPr>
              <w:jc w:val="center"/>
              <w:rPr>
                <w:bCs/>
                <w:szCs w:val="22"/>
                <w:lang w:val="en-GB"/>
              </w:rPr>
            </w:pPr>
          </w:p>
        </w:tc>
        <w:tc>
          <w:tcPr>
            <w:tcW w:w="6521" w:type="dxa"/>
            <w:tcBorders>
              <w:top w:val="nil"/>
              <w:left w:val="nil"/>
              <w:bottom w:val="nil"/>
              <w:right w:val="nil"/>
            </w:tcBorders>
          </w:tcPr>
          <w:p w14:paraId="5CC1EEF7" w14:textId="77777777" w:rsidR="00AC5596" w:rsidRPr="00AC5596" w:rsidRDefault="00AC5596" w:rsidP="00AC5596">
            <w:pPr>
              <w:rPr>
                <w:bCs/>
                <w:szCs w:val="22"/>
                <w:lang w:val="en-GB"/>
              </w:rPr>
            </w:pPr>
          </w:p>
        </w:tc>
        <w:tc>
          <w:tcPr>
            <w:tcW w:w="2431" w:type="dxa"/>
            <w:tcBorders>
              <w:top w:val="nil"/>
              <w:left w:val="nil"/>
              <w:bottom w:val="nil"/>
              <w:right w:val="nil"/>
            </w:tcBorders>
          </w:tcPr>
          <w:p w14:paraId="16F95EF6" w14:textId="77777777" w:rsidR="00AC5596" w:rsidRPr="00AC5596" w:rsidRDefault="00AC5596" w:rsidP="00AC5596">
            <w:pPr>
              <w:rPr>
                <w:bCs/>
                <w:szCs w:val="22"/>
                <w:lang w:val="en-GB"/>
              </w:rPr>
            </w:pPr>
          </w:p>
        </w:tc>
      </w:tr>
      <w:tr w:rsidR="00AC5596" w:rsidRPr="00AC5596" w14:paraId="6A2ED02F" w14:textId="77777777" w:rsidTr="00C04312">
        <w:tc>
          <w:tcPr>
            <w:tcW w:w="1838" w:type="dxa"/>
            <w:tcBorders>
              <w:top w:val="nil"/>
              <w:left w:val="nil"/>
              <w:bottom w:val="nil"/>
              <w:right w:val="nil"/>
            </w:tcBorders>
          </w:tcPr>
          <w:p w14:paraId="21BEA01A" w14:textId="77777777" w:rsidR="00AC5596" w:rsidRPr="00AC5596" w:rsidRDefault="00AC5596" w:rsidP="00AC5596">
            <w:pPr>
              <w:jc w:val="center"/>
              <w:rPr>
                <w:bCs/>
                <w:szCs w:val="22"/>
                <w:lang w:val="en-GB"/>
              </w:rPr>
            </w:pPr>
          </w:p>
        </w:tc>
        <w:tc>
          <w:tcPr>
            <w:tcW w:w="6521" w:type="dxa"/>
            <w:tcBorders>
              <w:top w:val="nil"/>
              <w:left w:val="nil"/>
              <w:bottom w:val="nil"/>
              <w:right w:val="nil"/>
            </w:tcBorders>
          </w:tcPr>
          <w:p w14:paraId="2910D5B2" w14:textId="77777777" w:rsidR="00AC5596" w:rsidRPr="00AC5596" w:rsidRDefault="00AC5596" w:rsidP="00AC5596">
            <w:pPr>
              <w:rPr>
                <w:bCs/>
                <w:szCs w:val="22"/>
                <w:lang w:val="en-GB"/>
              </w:rPr>
            </w:pPr>
          </w:p>
        </w:tc>
        <w:tc>
          <w:tcPr>
            <w:tcW w:w="2431" w:type="dxa"/>
            <w:tcBorders>
              <w:top w:val="nil"/>
              <w:left w:val="nil"/>
              <w:bottom w:val="nil"/>
              <w:right w:val="nil"/>
            </w:tcBorders>
          </w:tcPr>
          <w:p w14:paraId="05E2D5C0" w14:textId="77777777" w:rsidR="00AC5596" w:rsidRPr="00AC5596" w:rsidRDefault="00AC5596" w:rsidP="00AC5596">
            <w:pPr>
              <w:rPr>
                <w:bCs/>
                <w:szCs w:val="22"/>
                <w:lang w:val="en-GB"/>
              </w:rPr>
            </w:pPr>
          </w:p>
        </w:tc>
      </w:tr>
      <w:tr w:rsidR="00AC5596" w:rsidRPr="00AC5596" w14:paraId="0671129C" w14:textId="77777777" w:rsidTr="00C04312">
        <w:tc>
          <w:tcPr>
            <w:tcW w:w="1838" w:type="dxa"/>
            <w:tcBorders>
              <w:top w:val="nil"/>
              <w:left w:val="nil"/>
              <w:bottom w:val="nil"/>
              <w:right w:val="nil"/>
            </w:tcBorders>
          </w:tcPr>
          <w:p w14:paraId="20F58613" w14:textId="77777777" w:rsidR="00AC5596" w:rsidRPr="00AC5596" w:rsidRDefault="00AC5596" w:rsidP="00AC5596">
            <w:pPr>
              <w:jc w:val="center"/>
              <w:rPr>
                <w:bCs/>
                <w:szCs w:val="22"/>
                <w:lang w:val="en-GB"/>
              </w:rPr>
            </w:pPr>
          </w:p>
        </w:tc>
        <w:tc>
          <w:tcPr>
            <w:tcW w:w="6521" w:type="dxa"/>
            <w:tcBorders>
              <w:top w:val="nil"/>
              <w:left w:val="nil"/>
              <w:bottom w:val="nil"/>
              <w:right w:val="nil"/>
            </w:tcBorders>
          </w:tcPr>
          <w:p w14:paraId="06254911" w14:textId="77777777" w:rsidR="00AC5596" w:rsidRPr="00AC5596" w:rsidRDefault="00AC5596" w:rsidP="00AC5596">
            <w:pPr>
              <w:rPr>
                <w:bCs/>
                <w:szCs w:val="22"/>
                <w:lang w:val="en-GB"/>
              </w:rPr>
            </w:pPr>
          </w:p>
        </w:tc>
        <w:tc>
          <w:tcPr>
            <w:tcW w:w="2431" w:type="dxa"/>
            <w:tcBorders>
              <w:top w:val="nil"/>
              <w:left w:val="nil"/>
              <w:bottom w:val="nil"/>
              <w:right w:val="nil"/>
            </w:tcBorders>
          </w:tcPr>
          <w:p w14:paraId="5F70D390" w14:textId="77777777" w:rsidR="00AC5596" w:rsidRPr="00AC5596" w:rsidRDefault="00AC5596" w:rsidP="00AC5596">
            <w:pPr>
              <w:rPr>
                <w:bCs/>
                <w:szCs w:val="22"/>
                <w:lang w:val="en-GB"/>
              </w:rPr>
            </w:pPr>
          </w:p>
        </w:tc>
      </w:tr>
      <w:tr w:rsidR="00AC5596" w:rsidRPr="00AC5596" w14:paraId="612CA9FD" w14:textId="77777777" w:rsidTr="00C04312">
        <w:tc>
          <w:tcPr>
            <w:tcW w:w="1838" w:type="dxa"/>
            <w:tcBorders>
              <w:top w:val="nil"/>
              <w:left w:val="nil"/>
              <w:bottom w:val="nil"/>
              <w:right w:val="nil"/>
            </w:tcBorders>
          </w:tcPr>
          <w:p w14:paraId="3AE38F3D" w14:textId="77777777" w:rsidR="00AC5596" w:rsidRPr="00AC5596" w:rsidRDefault="00AC5596" w:rsidP="00AC5596">
            <w:pPr>
              <w:jc w:val="center"/>
              <w:rPr>
                <w:bCs/>
                <w:szCs w:val="22"/>
                <w:lang w:val="en-GB"/>
              </w:rPr>
            </w:pPr>
          </w:p>
        </w:tc>
        <w:tc>
          <w:tcPr>
            <w:tcW w:w="6521" w:type="dxa"/>
            <w:tcBorders>
              <w:top w:val="nil"/>
              <w:left w:val="nil"/>
              <w:bottom w:val="nil"/>
              <w:right w:val="nil"/>
            </w:tcBorders>
          </w:tcPr>
          <w:p w14:paraId="46FAE336" w14:textId="77777777" w:rsidR="00AC5596" w:rsidRPr="00AC5596" w:rsidRDefault="00AC5596" w:rsidP="00AC5596">
            <w:pPr>
              <w:rPr>
                <w:bCs/>
                <w:szCs w:val="22"/>
                <w:lang w:val="en-GB"/>
              </w:rPr>
            </w:pPr>
          </w:p>
        </w:tc>
        <w:tc>
          <w:tcPr>
            <w:tcW w:w="2431" w:type="dxa"/>
            <w:tcBorders>
              <w:top w:val="nil"/>
              <w:left w:val="nil"/>
              <w:bottom w:val="nil"/>
              <w:right w:val="nil"/>
            </w:tcBorders>
          </w:tcPr>
          <w:p w14:paraId="21EB7678" w14:textId="77777777" w:rsidR="00AC5596" w:rsidRPr="00AC5596" w:rsidRDefault="00AC5596" w:rsidP="00AC5596">
            <w:pPr>
              <w:rPr>
                <w:bCs/>
                <w:szCs w:val="22"/>
                <w:lang w:val="en-GB"/>
              </w:rPr>
            </w:pPr>
          </w:p>
        </w:tc>
      </w:tr>
      <w:tr w:rsidR="00AC5596" w:rsidRPr="00AC5596" w14:paraId="3C3A74D3" w14:textId="77777777" w:rsidTr="00C04312">
        <w:tc>
          <w:tcPr>
            <w:tcW w:w="1838" w:type="dxa"/>
            <w:tcBorders>
              <w:top w:val="nil"/>
              <w:left w:val="nil"/>
              <w:bottom w:val="nil"/>
              <w:right w:val="nil"/>
            </w:tcBorders>
          </w:tcPr>
          <w:p w14:paraId="09824B4B" w14:textId="77777777" w:rsidR="00AC5596" w:rsidRPr="00AC5596" w:rsidRDefault="00AC5596" w:rsidP="00AC5596">
            <w:pPr>
              <w:jc w:val="center"/>
              <w:rPr>
                <w:bCs/>
                <w:szCs w:val="22"/>
                <w:lang w:val="en-GB"/>
              </w:rPr>
            </w:pPr>
          </w:p>
        </w:tc>
        <w:tc>
          <w:tcPr>
            <w:tcW w:w="6521" w:type="dxa"/>
            <w:tcBorders>
              <w:top w:val="nil"/>
              <w:left w:val="nil"/>
              <w:bottom w:val="nil"/>
              <w:right w:val="nil"/>
            </w:tcBorders>
          </w:tcPr>
          <w:p w14:paraId="668F43CD" w14:textId="77777777" w:rsidR="00AC5596" w:rsidRPr="00AC5596" w:rsidRDefault="00AC5596" w:rsidP="00AC5596">
            <w:pPr>
              <w:rPr>
                <w:bCs/>
                <w:szCs w:val="22"/>
                <w:lang w:val="en-GB"/>
              </w:rPr>
            </w:pPr>
          </w:p>
        </w:tc>
        <w:tc>
          <w:tcPr>
            <w:tcW w:w="2431" w:type="dxa"/>
            <w:tcBorders>
              <w:top w:val="nil"/>
              <w:left w:val="nil"/>
              <w:bottom w:val="nil"/>
              <w:right w:val="nil"/>
            </w:tcBorders>
          </w:tcPr>
          <w:p w14:paraId="2128FB39" w14:textId="77777777" w:rsidR="00AC5596" w:rsidRPr="00AC5596" w:rsidRDefault="00AC5596" w:rsidP="00AC5596">
            <w:pPr>
              <w:rPr>
                <w:bCs/>
                <w:szCs w:val="22"/>
                <w:lang w:val="en-GB"/>
              </w:rPr>
            </w:pPr>
          </w:p>
        </w:tc>
      </w:tr>
      <w:tr w:rsidR="00AC5596" w:rsidRPr="00AC5596" w14:paraId="176B2AB6" w14:textId="77777777" w:rsidTr="00C04312">
        <w:tc>
          <w:tcPr>
            <w:tcW w:w="1838" w:type="dxa"/>
            <w:tcBorders>
              <w:top w:val="nil"/>
              <w:left w:val="nil"/>
              <w:bottom w:val="nil"/>
              <w:right w:val="nil"/>
            </w:tcBorders>
          </w:tcPr>
          <w:p w14:paraId="29A0A88E" w14:textId="77777777" w:rsidR="00AC5596" w:rsidRPr="00AC5596" w:rsidRDefault="00AC5596" w:rsidP="00AC5596">
            <w:pPr>
              <w:jc w:val="center"/>
              <w:rPr>
                <w:bCs/>
                <w:szCs w:val="22"/>
                <w:lang w:val="en-GB"/>
              </w:rPr>
            </w:pPr>
          </w:p>
        </w:tc>
        <w:tc>
          <w:tcPr>
            <w:tcW w:w="6521" w:type="dxa"/>
            <w:tcBorders>
              <w:top w:val="nil"/>
              <w:left w:val="nil"/>
              <w:bottom w:val="nil"/>
              <w:right w:val="nil"/>
            </w:tcBorders>
          </w:tcPr>
          <w:p w14:paraId="136F2AA0" w14:textId="77777777" w:rsidR="00AC5596" w:rsidRPr="00AC5596" w:rsidRDefault="00AC5596" w:rsidP="00AC5596">
            <w:pPr>
              <w:rPr>
                <w:bCs/>
                <w:szCs w:val="22"/>
                <w:lang w:val="en-GB"/>
              </w:rPr>
            </w:pPr>
          </w:p>
        </w:tc>
        <w:tc>
          <w:tcPr>
            <w:tcW w:w="2431" w:type="dxa"/>
            <w:tcBorders>
              <w:top w:val="nil"/>
              <w:left w:val="nil"/>
              <w:bottom w:val="nil"/>
              <w:right w:val="nil"/>
            </w:tcBorders>
          </w:tcPr>
          <w:p w14:paraId="2AC30A34" w14:textId="77777777" w:rsidR="00AC5596" w:rsidRPr="00AC5596" w:rsidRDefault="00AC5596" w:rsidP="00AC5596">
            <w:pPr>
              <w:rPr>
                <w:bCs/>
                <w:szCs w:val="22"/>
                <w:lang w:val="en-GB"/>
              </w:rPr>
            </w:pPr>
          </w:p>
        </w:tc>
      </w:tr>
      <w:tr w:rsidR="00AC5596" w:rsidRPr="00AC5596" w14:paraId="7643A65C" w14:textId="77777777" w:rsidTr="00C04312">
        <w:tc>
          <w:tcPr>
            <w:tcW w:w="1838" w:type="dxa"/>
            <w:tcBorders>
              <w:top w:val="nil"/>
              <w:left w:val="nil"/>
              <w:bottom w:val="nil"/>
              <w:right w:val="nil"/>
            </w:tcBorders>
          </w:tcPr>
          <w:p w14:paraId="055235FA" w14:textId="77777777" w:rsidR="00AC5596" w:rsidRPr="00AC5596" w:rsidRDefault="00AC5596" w:rsidP="00AC5596">
            <w:pPr>
              <w:jc w:val="center"/>
              <w:rPr>
                <w:bCs/>
                <w:szCs w:val="22"/>
                <w:lang w:val="en-GB"/>
              </w:rPr>
            </w:pPr>
          </w:p>
        </w:tc>
        <w:tc>
          <w:tcPr>
            <w:tcW w:w="6521" w:type="dxa"/>
            <w:tcBorders>
              <w:top w:val="nil"/>
              <w:left w:val="nil"/>
              <w:bottom w:val="nil"/>
              <w:right w:val="nil"/>
            </w:tcBorders>
          </w:tcPr>
          <w:p w14:paraId="3DED7197" w14:textId="77777777" w:rsidR="00AC5596" w:rsidRPr="00AC5596" w:rsidRDefault="00AC5596" w:rsidP="00AC5596">
            <w:pPr>
              <w:rPr>
                <w:bCs/>
                <w:szCs w:val="22"/>
                <w:lang w:val="en-GB"/>
              </w:rPr>
            </w:pPr>
          </w:p>
        </w:tc>
        <w:tc>
          <w:tcPr>
            <w:tcW w:w="2431" w:type="dxa"/>
            <w:tcBorders>
              <w:top w:val="nil"/>
              <w:left w:val="nil"/>
              <w:bottom w:val="nil"/>
              <w:right w:val="nil"/>
            </w:tcBorders>
          </w:tcPr>
          <w:p w14:paraId="592B896B" w14:textId="77777777" w:rsidR="00AC5596" w:rsidRPr="00AC5596" w:rsidRDefault="00AC5596" w:rsidP="00AC5596">
            <w:pPr>
              <w:rPr>
                <w:bCs/>
                <w:szCs w:val="22"/>
                <w:lang w:val="en-GB"/>
              </w:rPr>
            </w:pPr>
          </w:p>
        </w:tc>
      </w:tr>
    </w:tbl>
    <w:p w14:paraId="1C52051F" w14:textId="77777777" w:rsidR="00AC5596" w:rsidRPr="00AC5596" w:rsidRDefault="00AC5596" w:rsidP="00AC5596">
      <w:pPr>
        <w:rPr>
          <w:bCs/>
        </w:rPr>
      </w:pPr>
    </w:p>
    <w:p w14:paraId="119B26BE" w14:textId="77777777" w:rsidR="00AC5596" w:rsidRPr="00AC5596" w:rsidRDefault="00AC5596" w:rsidP="00AC5596">
      <w:pPr>
        <w:rPr>
          <w:bCs/>
        </w:rPr>
      </w:pPr>
    </w:p>
    <w:p w14:paraId="082A0E82" w14:textId="77777777" w:rsidR="00AC5596" w:rsidRPr="00AC5596" w:rsidRDefault="00AC5596" w:rsidP="00AC5596">
      <w:pPr>
        <w:rPr>
          <w:bCs/>
        </w:rPr>
      </w:pPr>
    </w:p>
    <w:p w14:paraId="507B4FA4" w14:textId="77777777" w:rsidR="00AC5596" w:rsidRPr="00AC5596" w:rsidRDefault="00AC5596" w:rsidP="00AC5596">
      <w:pPr>
        <w:rPr>
          <w:bCs/>
        </w:rPr>
      </w:pPr>
    </w:p>
    <w:p w14:paraId="25AB2C2F" w14:textId="77777777" w:rsidR="00AC5596" w:rsidRPr="00AC5596" w:rsidRDefault="00AC5596" w:rsidP="00AC5596">
      <w:pPr>
        <w:jc w:val="center"/>
        <w:rPr>
          <w:b/>
          <w:bCs/>
          <w:sz w:val="40"/>
          <w:lang w:val="en-GB"/>
        </w:rPr>
      </w:pPr>
      <w:r w:rsidRPr="00AC5596">
        <w:rPr>
          <w:b/>
          <w:bCs/>
          <w:sz w:val="40"/>
          <w:lang w:val="en-GB"/>
        </w:rPr>
        <w:t xml:space="preserve">Wire Break Strength Testing </w:t>
      </w:r>
    </w:p>
    <w:p w14:paraId="32CAC63D" w14:textId="77777777" w:rsidR="00AC5596" w:rsidRPr="00AC5596" w:rsidRDefault="00AC5596" w:rsidP="00AC5596">
      <w:pPr>
        <w:jc w:val="center"/>
        <w:rPr>
          <w:bCs/>
        </w:rPr>
      </w:pPr>
      <w:r w:rsidRPr="00AC5596">
        <w:rPr>
          <w:bCs/>
          <w:sz w:val="28"/>
        </w:rPr>
        <w:t>Document number: 8760Doc015 (EDMS2616170)</w:t>
      </w:r>
    </w:p>
    <w:p w14:paraId="2823F0B9" w14:textId="77777777" w:rsidR="00AC5596" w:rsidRPr="00AC5596" w:rsidRDefault="00AC5596" w:rsidP="00AC5596">
      <w:pPr>
        <w:rPr>
          <w:bCs/>
        </w:rPr>
      </w:pPr>
    </w:p>
    <w:p w14:paraId="05D6A587" w14:textId="77777777" w:rsidR="00AC5596" w:rsidRPr="00AC5596" w:rsidRDefault="00AC5596" w:rsidP="00AC5596">
      <w:pPr>
        <w:rPr>
          <w:bCs/>
        </w:rPr>
      </w:pPr>
    </w:p>
    <w:p w14:paraId="1698E7FD" w14:textId="77777777" w:rsidR="00AC5596" w:rsidRPr="00AC5596" w:rsidRDefault="00AC5596" w:rsidP="00AC5596">
      <w:pPr>
        <w:rPr>
          <w:bCs/>
        </w:rPr>
      </w:pPr>
    </w:p>
    <w:p w14:paraId="03089461" w14:textId="77777777" w:rsidR="00AC5596" w:rsidRPr="00AC5596" w:rsidRDefault="00AC5596" w:rsidP="00AC5596">
      <w:pPr>
        <w:rPr>
          <w:bCs/>
        </w:rPr>
      </w:pPr>
    </w:p>
    <w:p w14:paraId="7B30FAF1" w14:textId="77777777" w:rsidR="00AC5596" w:rsidRPr="00AC5596" w:rsidRDefault="00AC5596" w:rsidP="00AC5596">
      <w:pPr>
        <w:rPr>
          <w:bCs/>
        </w:rPr>
      </w:pPr>
    </w:p>
    <w:p w14:paraId="2117E81D" w14:textId="77777777" w:rsidR="00AC5596" w:rsidRPr="00AC5596" w:rsidRDefault="00AC5596" w:rsidP="00AC5596">
      <w:pPr>
        <w:rPr>
          <w:bCs/>
        </w:rPr>
      </w:pPr>
    </w:p>
    <w:p w14:paraId="2D3074FB" w14:textId="77777777" w:rsidR="00AC5596" w:rsidRPr="00AC5596" w:rsidRDefault="00AC5596" w:rsidP="00AC5596">
      <w:pPr>
        <w:rPr>
          <w:bCs/>
        </w:rPr>
      </w:pPr>
    </w:p>
    <w:p w14:paraId="37048FDC" w14:textId="77777777" w:rsidR="00AC5596" w:rsidRPr="00AC5596" w:rsidRDefault="00AC5596" w:rsidP="00AC5596">
      <w:pPr>
        <w:rPr>
          <w:bCs/>
        </w:rPr>
      </w:pPr>
    </w:p>
    <w:p w14:paraId="450FBA1F" w14:textId="77777777" w:rsidR="00AC5596" w:rsidRPr="00AC5596" w:rsidRDefault="00AC5596" w:rsidP="00AC5596">
      <w:pPr>
        <w:rPr>
          <w:bCs/>
        </w:rPr>
      </w:pPr>
    </w:p>
    <w:p w14:paraId="076410E1" w14:textId="77777777" w:rsidR="00AC5596" w:rsidRPr="00AC5596" w:rsidRDefault="00AC5596" w:rsidP="00AC5596">
      <w:pPr>
        <w:rPr>
          <w:bCs/>
        </w:rPr>
      </w:pPr>
    </w:p>
    <w:p w14:paraId="24E84482" w14:textId="77777777" w:rsidR="00AC5596" w:rsidRPr="00AC5596" w:rsidRDefault="00AC5596" w:rsidP="00AC5596">
      <w:pPr>
        <w:rPr>
          <w:bCs/>
        </w:rPr>
      </w:pPr>
    </w:p>
    <w:p w14:paraId="7D98EE9D" w14:textId="77777777" w:rsidR="00AC5596" w:rsidRPr="00AC5596" w:rsidRDefault="00AC5596" w:rsidP="00AC5596">
      <w:pPr>
        <w:rPr>
          <w:bCs/>
        </w:rPr>
      </w:pPr>
    </w:p>
    <w:p w14:paraId="6F06F07F" w14:textId="77777777" w:rsidR="00AC5596" w:rsidRPr="00AC5596" w:rsidRDefault="00AC5596" w:rsidP="00AC5596">
      <w:pPr>
        <w:rPr>
          <w:bCs/>
        </w:rPr>
      </w:pPr>
    </w:p>
    <w:p w14:paraId="784534E4" w14:textId="77777777" w:rsidR="00AC5596" w:rsidRPr="00AC5596" w:rsidRDefault="00AC5596" w:rsidP="00AC5596">
      <w:pPr>
        <w:rPr>
          <w:bCs/>
        </w:rPr>
      </w:pPr>
    </w:p>
    <w:p w14:paraId="120AF94E" w14:textId="77777777" w:rsidR="00AC5596" w:rsidRPr="00AC5596" w:rsidRDefault="00AC5596" w:rsidP="00AC5596">
      <w:pPr>
        <w:rPr>
          <w:bCs/>
        </w:rPr>
      </w:pPr>
    </w:p>
    <w:p w14:paraId="4A0ADD28" w14:textId="77777777" w:rsidR="00AC5596" w:rsidRPr="00AC5596" w:rsidRDefault="00AC5596" w:rsidP="00AC5596">
      <w:pPr>
        <w:rPr>
          <w:bCs/>
        </w:rPr>
      </w:pPr>
    </w:p>
    <w:p w14:paraId="1DD32DBC" w14:textId="77777777" w:rsidR="00AC5596" w:rsidRPr="00AC5596" w:rsidRDefault="00AC5596" w:rsidP="00AC5596">
      <w:pPr>
        <w:rPr>
          <w:bCs/>
        </w:rPr>
      </w:pPr>
    </w:p>
    <w:tbl>
      <w:tblPr>
        <w:tblStyle w:val="TableGrid1"/>
        <w:tblW w:w="5000" w:type="pct"/>
        <w:tblLook w:val="04A0" w:firstRow="1" w:lastRow="0" w:firstColumn="1" w:lastColumn="0" w:noHBand="0" w:noVBand="1"/>
      </w:tblPr>
      <w:tblGrid>
        <w:gridCol w:w="2016"/>
        <w:gridCol w:w="2813"/>
        <w:gridCol w:w="2814"/>
        <w:gridCol w:w="2067"/>
      </w:tblGrid>
      <w:tr w:rsidR="00AC5596" w:rsidRPr="00AC5596" w14:paraId="7DD19D75" w14:textId="77777777" w:rsidTr="00C04312">
        <w:tc>
          <w:tcPr>
            <w:tcW w:w="852" w:type="pct"/>
          </w:tcPr>
          <w:p w14:paraId="498E55D8" w14:textId="77777777" w:rsidR="00AC5596" w:rsidRPr="00AC5596" w:rsidRDefault="00AC5596" w:rsidP="00AC5596">
            <w:pPr>
              <w:rPr>
                <w:bCs/>
                <w:szCs w:val="22"/>
                <w:lang w:val="en-GB"/>
              </w:rPr>
            </w:pPr>
            <w:r w:rsidRPr="00AC5596">
              <w:rPr>
                <w:bCs/>
                <w:szCs w:val="22"/>
                <w:lang w:val="en-GB"/>
              </w:rPr>
              <w:t>O</w:t>
            </w:r>
            <w:r w:rsidRPr="00AC5596">
              <w:rPr>
                <w:szCs w:val="22"/>
                <w:lang w:val="en-GB"/>
              </w:rPr>
              <w:t>riginator</w:t>
            </w:r>
          </w:p>
        </w:tc>
        <w:tc>
          <w:tcPr>
            <w:tcW w:w="1511" w:type="pct"/>
          </w:tcPr>
          <w:p w14:paraId="7480236C" w14:textId="77777777" w:rsidR="00AC5596" w:rsidRPr="00AC5596" w:rsidRDefault="00AC5596" w:rsidP="00AC5596">
            <w:pPr>
              <w:rPr>
                <w:bCs/>
                <w:szCs w:val="22"/>
                <w:lang w:val="en-GB"/>
              </w:rPr>
            </w:pPr>
            <w:r w:rsidRPr="00AC5596">
              <w:rPr>
                <w:bCs/>
                <w:szCs w:val="22"/>
                <w:lang w:val="en-GB"/>
              </w:rPr>
              <w:t>J</w:t>
            </w:r>
            <w:r w:rsidRPr="00AC5596">
              <w:rPr>
                <w:szCs w:val="22"/>
                <w:lang w:val="en-GB"/>
              </w:rPr>
              <w:t>ason Laffin</w:t>
            </w:r>
          </w:p>
        </w:tc>
        <w:tc>
          <w:tcPr>
            <w:tcW w:w="1511" w:type="pct"/>
          </w:tcPr>
          <w:p w14:paraId="72DBCBE9" w14:textId="77777777" w:rsidR="00AC5596" w:rsidRPr="00AC5596" w:rsidRDefault="00AC5596" w:rsidP="00AC5596">
            <w:pPr>
              <w:rPr>
                <w:bCs/>
                <w:szCs w:val="22"/>
                <w:lang w:val="en-GB"/>
              </w:rPr>
            </w:pPr>
            <w:r w:rsidRPr="00AC5596">
              <w:rPr>
                <w:bCs/>
                <w:szCs w:val="22"/>
                <w:lang w:val="en-GB"/>
              </w:rPr>
              <w:t>PSL Wisconsin</w:t>
            </w:r>
          </w:p>
        </w:tc>
        <w:tc>
          <w:tcPr>
            <w:tcW w:w="1126" w:type="pct"/>
          </w:tcPr>
          <w:p w14:paraId="752A9636" w14:textId="77777777" w:rsidR="00AC5596" w:rsidRPr="00AC5596" w:rsidRDefault="00AC5596" w:rsidP="00AC5596">
            <w:pPr>
              <w:rPr>
                <w:bCs/>
                <w:szCs w:val="22"/>
                <w:lang w:val="en-GB"/>
              </w:rPr>
            </w:pPr>
            <w:r w:rsidRPr="00AC5596">
              <w:rPr>
                <w:bCs/>
                <w:szCs w:val="22"/>
                <w:lang w:val="en-GB"/>
              </w:rPr>
              <w:t>10 August 2021</w:t>
            </w:r>
          </w:p>
        </w:tc>
      </w:tr>
      <w:tr w:rsidR="00AC5596" w:rsidRPr="00AC5596" w14:paraId="3A181A57" w14:textId="77777777" w:rsidTr="00C04312">
        <w:tc>
          <w:tcPr>
            <w:tcW w:w="852" w:type="pct"/>
          </w:tcPr>
          <w:p w14:paraId="6D929DD8" w14:textId="77777777" w:rsidR="00AC5596" w:rsidRPr="00AC5596" w:rsidRDefault="00AC5596" w:rsidP="00AC5596">
            <w:pPr>
              <w:rPr>
                <w:bCs/>
                <w:szCs w:val="22"/>
                <w:lang w:val="en-GB"/>
              </w:rPr>
            </w:pPr>
            <w:r w:rsidRPr="00AC5596">
              <w:rPr>
                <w:bCs/>
                <w:szCs w:val="22"/>
                <w:lang w:val="en-GB"/>
              </w:rPr>
              <w:t>Modifier</w:t>
            </w:r>
          </w:p>
        </w:tc>
        <w:tc>
          <w:tcPr>
            <w:tcW w:w="1511" w:type="pct"/>
          </w:tcPr>
          <w:p w14:paraId="2CBE498D" w14:textId="77777777" w:rsidR="00AC5596" w:rsidRPr="00AC5596" w:rsidRDefault="00AC5596" w:rsidP="00AC5596">
            <w:pPr>
              <w:rPr>
                <w:bCs/>
                <w:szCs w:val="22"/>
                <w:lang w:val="en-GB"/>
              </w:rPr>
            </w:pPr>
            <w:r w:rsidRPr="00AC5596">
              <w:rPr>
                <w:bCs/>
                <w:szCs w:val="22"/>
                <w:lang w:val="en-GB"/>
              </w:rPr>
              <w:t>Lewis Gannon</w:t>
            </w:r>
          </w:p>
        </w:tc>
        <w:tc>
          <w:tcPr>
            <w:tcW w:w="1511" w:type="pct"/>
          </w:tcPr>
          <w:p w14:paraId="1B187739" w14:textId="77777777" w:rsidR="00AC5596" w:rsidRPr="00AC5596" w:rsidRDefault="00AC5596" w:rsidP="00AC5596">
            <w:pPr>
              <w:rPr>
                <w:bCs/>
                <w:szCs w:val="22"/>
                <w:lang w:val="en-GB"/>
              </w:rPr>
            </w:pPr>
            <w:r w:rsidRPr="00AC5596">
              <w:rPr>
                <w:bCs/>
                <w:szCs w:val="22"/>
                <w:lang w:val="en-GB"/>
              </w:rPr>
              <w:t>STFC Daresbury</w:t>
            </w:r>
          </w:p>
        </w:tc>
        <w:tc>
          <w:tcPr>
            <w:tcW w:w="1126" w:type="pct"/>
          </w:tcPr>
          <w:p w14:paraId="14A286BF" w14:textId="77777777" w:rsidR="00AC5596" w:rsidRPr="00AC5596" w:rsidRDefault="00AC5596" w:rsidP="00AC5596">
            <w:pPr>
              <w:rPr>
                <w:bCs/>
                <w:szCs w:val="22"/>
                <w:lang w:val="en-GB"/>
              </w:rPr>
            </w:pPr>
            <w:r w:rsidRPr="00AC5596">
              <w:rPr>
                <w:bCs/>
                <w:szCs w:val="22"/>
                <w:lang w:val="en-GB"/>
              </w:rPr>
              <w:t>24 August 2023</w:t>
            </w:r>
          </w:p>
        </w:tc>
      </w:tr>
      <w:tr w:rsidR="00AC5596" w:rsidRPr="00AC5596" w14:paraId="213DE9CB" w14:textId="77777777" w:rsidTr="00C04312">
        <w:tc>
          <w:tcPr>
            <w:tcW w:w="852" w:type="pct"/>
          </w:tcPr>
          <w:p w14:paraId="49B743FC" w14:textId="77777777" w:rsidR="00AC5596" w:rsidRPr="00AC5596" w:rsidRDefault="00AC5596" w:rsidP="00AC5596">
            <w:pPr>
              <w:rPr>
                <w:bCs/>
                <w:szCs w:val="22"/>
                <w:lang w:val="en-GB"/>
              </w:rPr>
            </w:pPr>
            <w:r w:rsidRPr="00AC5596">
              <w:rPr>
                <w:bCs/>
                <w:szCs w:val="22"/>
                <w:lang w:val="en-GB"/>
              </w:rPr>
              <w:t>Engineer/Physicist</w:t>
            </w:r>
          </w:p>
        </w:tc>
        <w:tc>
          <w:tcPr>
            <w:tcW w:w="1511" w:type="pct"/>
          </w:tcPr>
          <w:p w14:paraId="16B80639" w14:textId="77777777" w:rsidR="00AC5596" w:rsidRPr="00AC5596" w:rsidRDefault="00AC5596" w:rsidP="00AC5596">
            <w:pPr>
              <w:rPr>
                <w:bCs/>
                <w:szCs w:val="22"/>
                <w:lang w:val="en-GB"/>
              </w:rPr>
            </w:pPr>
          </w:p>
        </w:tc>
        <w:tc>
          <w:tcPr>
            <w:tcW w:w="1511" w:type="pct"/>
          </w:tcPr>
          <w:p w14:paraId="2CD36CDC" w14:textId="77777777" w:rsidR="00AC5596" w:rsidRPr="00AC5596" w:rsidRDefault="00AC5596" w:rsidP="00AC5596">
            <w:pPr>
              <w:rPr>
                <w:bCs/>
                <w:szCs w:val="22"/>
                <w:lang w:val="en-GB"/>
              </w:rPr>
            </w:pPr>
          </w:p>
        </w:tc>
        <w:tc>
          <w:tcPr>
            <w:tcW w:w="1126" w:type="pct"/>
          </w:tcPr>
          <w:p w14:paraId="4603F795" w14:textId="77777777" w:rsidR="00AC5596" w:rsidRPr="00AC5596" w:rsidRDefault="00AC5596" w:rsidP="00AC5596">
            <w:pPr>
              <w:rPr>
                <w:bCs/>
                <w:szCs w:val="22"/>
                <w:lang w:val="en-GB"/>
              </w:rPr>
            </w:pPr>
          </w:p>
        </w:tc>
      </w:tr>
      <w:tr w:rsidR="00AC5596" w:rsidRPr="00AC5596" w14:paraId="07B7A293" w14:textId="77777777" w:rsidTr="00C04312">
        <w:tc>
          <w:tcPr>
            <w:tcW w:w="852" w:type="pct"/>
          </w:tcPr>
          <w:p w14:paraId="5F3EE257" w14:textId="77777777" w:rsidR="00AC5596" w:rsidRPr="00AC5596" w:rsidRDefault="00AC5596" w:rsidP="00AC5596">
            <w:pPr>
              <w:rPr>
                <w:bCs/>
                <w:szCs w:val="22"/>
                <w:lang w:val="en-GB"/>
              </w:rPr>
            </w:pPr>
            <w:r w:rsidRPr="00AC5596">
              <w:rPr>
                <w:bCs/>
                <w:szCs w:val="22"/>
                <w:lang w:val="en-GB"/>
              </w:rPr>
              <w:t>Quality assur.</w:t>
            </w:r>
          </w:p>
        </w:tc>
        <w:tc>
          <w:tcPr>
            <w:tcW w:w="1511" w:type="pct"/>
          </w:tcPr>
          <w:p w14:paraId="0A7E1C65" w14:textId="77777777" w:rsidR="00AC5596" w:rsidRPr="00AC5596" w:rsidRDefault="00AC5596" w:rsidP="00AC5596">
            <w:pPr>
              <w:rPr>
                <w:bCs/>
                <w:szCs w:val="22"/>
                <w:lang w:val="en-GB"/>
              </w:rPr>
            </w:pPr>
          </w:p>
        </w:tc>
        <w:tc>
          <w:tcPr>
            <w:tcW w:w="1511" w:type="pct"/>
          </w:tcPr>
          <w:p w14:paraId="2313FAAD" w14:textId="77777777" w:rsidR="00AC5596" w:rsidRPr="00AC5596" w:rsidRDefault="00AC5596" w:rsidP="00AC5596">
            <w:pPr>
              <w:rPr>
                <w:bCs/>
                <w:szCs w:val="22"/>
                <w:lang w:val="en-GB"/>
              </w:rPr>
            </w:pPr>
          </w:p>
        </w:tc>
        <w:tc>
          <w:tcPr>
            <w:tcW w:w="1126" w:type="pct"/>
          </w:tcPr>
          <w:p w14:paraId="50848A3A" w14:textId="77777777" w:rsidR="00AC5596" w:rsidRPr="00AC5596" w:rsidRDefault="00AC5596" w:rsidP="00AC5596">
            <w:pPr>
              <w:rPr>
                <w:bCs/>
                <w:szCs w:val="22"/>
                <w:lang w:val="en-GB"/>
              </w:rPr>
            </w:pPr>
          </w:p>
        </w:tc>
      </w:tr>
      <w:tr w:rsidR="00AC5596" w:rsidRPr="00AC5596" w14:paraId="0DA013A0" w14:textId="77777777" w:rsidTr="00C04312">
        <w:tc>
          <w:tcPr>
            <w:tcW w:w="852" w:type="pct"/>
          </w:tcPr>
          <w:p w14:paraId="2AE48A2A" w14:textId="77777777" w:rsidR="00AC5596" w:rsidRPr="00AC5596" w:rsidRDefault="00AC5596" w:rsidP="00AC5596">
            <w:pPr>
              <w:rPr>
                <w:bCs/>
                <w:szCs w:val="22"/>
                <w:lang w:val="en-GB"/>
              </w:rPr>
            </w:pPr>
            <w:r w:rsidRPr="00AC5596">
              <w:rPr>
                <w:bCs/>
                <w:szCs w:val="22"/>
                <w:lang w:val="en-GB"/>
              </w:rPr>
              <w:t>Checker 1</w:t>
            </w:r>
          </w:p>
        </w:tc>
        <w:tc>
          <w:tcPr>
            <w:tcW w:w="1511" w:type="pct"/>
          </w:tcPr>
          <w:p w14:paraId="1C953FE8" w14:textId="77777777" w:rsidR="00AC5596" w:rsidRPr="00AC5596" w:rsidRDefault="00AC5596" w:rsidP="00AC5596">
            <w:pPr>
              <w:rPr>
                <w:bCs/>
                <w:szCs w:val="22"/>
                <w:lang w:val="en-GB"/>
              </w:rPr>
            </w:pPr>
          </w:p>
        </w:tc>
        <w:tc>
          <w:tcPr>
            <w:tcW w:w="1511" w:type="pct"/>
          </w:tcPr>
          <w:p w14:paraId="24C1682C" w14:textId="77777777" w:rsidR="00AC5596" w:rsidRPr="00AC5596" w:rsidRDefault="00AC5596" w:rsidP="00AC5596">
            <w:pPr>
              <w:rPr>
                <w:bCs/>
                <w:szCs w:val="22"/>
                <w:lang w:val="en-GB"/>
              </w:rPr>
            </w:pPr>
          </w:p>
        </w:tc>
        <w:tc>
          <w:tcPr>
            <w:tcW w:w="1126" w:type="pct"/>
          </w:tcPr>
          <w:p w14:paraId="2AC61F00" w14:textId="77777777" w:rsidR="00AC5596" w:rsidRPr="00AC5596" w:rsidRDefault="00AC5596" w:rsidP="00AC5596">
            <w:pPr>
              <w:rPr>
                <w:bCs/>
                <w:szCs w:val="22"/>
                <w:lang w:val="en-GB"/>
              </w:rPr>
            </w:pPr>
          </w:p>
        </w:tc>
      </w:tr>
      <w:tr w:rsidR="00AC5596" w:rsidRPr="00AC5596" w14:paraId="77C7467F" w14:textId="77777777" w:rsidTr="00C04312">
        <w:tc>
          <w:tcPr>
            <w:tcW w:w="852" w:type="pct"/>
          </w:tcPr>
          <w:p w14:paraId="511DA5AF" w14:textId="77777777" w:rsidR="00AC5596" w:rsidRPr="00AC5596" w:rsidRDefault="00AC5596" w:rsidP="00AC5596">
            <w:pPr>
              <w:rPr>
                <w:bCs/>
                <w:szCs w:val="22"/>
                <w:lang w:val="en-GB"/>
              </w:rPr>
            </w:pPr>
            <w:r w:rsidRPr="00AC5596">
              <w:rPr>
                <w:bCs/>
                <w:szCs w:val="22"/>
                <w:lang w:val="en-GB"/>
              </w:rPr>
              <w:t>Checker 2</w:t>
            </w:r>
          </w:p>
        </w:tc>
        <w:tc>
          <w:tcPr>
            <w:tcW w:w="1511" w:type="pct"/>
          </w:tcPr>
          <w:p w14:paraId="796A0C21" w14:textId="77777777" w:rsidR="00AC5596" w:rsidRPr="00AC5596" w:rsidRDefault="00AC5596" w:rsidP="00AC5596">
            <w:pPr>
              <w:rPr>
                <w:bCs/>
                <w:szCs w:val="22"/>
                <w:lang w:val="en-GB"/>
              </w:rPr>
            </w:pPr>
          </w:p>
        </w:tc>
        <w:tc>
          <w:tcPr>
            <w:tcW w:w="1511" w:type="pct"/>
          </w:tcPr>
          <w:p w14:paraId="74603ADB" w14:textId="77777777" w:rsidR="00AC5596" w:rsidRPr="00AC5596" w:rsidRDefault="00AC5596" w:rsidP="00AC5596">
            <w:pPr>
              <w:rPr>
                <w:bCs/>
                <w:szCs w:val="22"/>
                <w:lang w:val="en-GB"/>
              </w:rPr>
            </w:pPr>
          </w:p>
        </w:tc>
        <w:tc>
          <w:tcPr>
            <w:tcW w:w="1126" w:type="pct"/>
          </w:tcPr>
          <w:p w14:paraId="2ABEE0EA" w14:textId="77777777" w:rsidR="00AC5596" w:rsidRPr="00AC5596" w:rsidRDefault="00AC5596" w:rsidP="00AC5596">
            <w:pPr>
              <w:rPr>
                <w:bCs/>
                <w:szCs w:val="22"/>
                <w:lang w:val="en-GB"/>
              </w:rPr>
            </w:pPr>
          </w:p>
        </w:tc>
      </w:tr>
      <w:tr w:rsidR="00AC5596" w:rsidRPr="00AC5596" w14:paraId="2D267367" w14:textId="77777777" w:rsidTr="00C04312">
        <w:trPr>
          <w:trHeight w:val="204"/>
        </w:trPr>
        <w:tc>
          <w:tcPr>
            <w:tcW w:w="852" w:type="pct"/>
          </w:tcPr>
          <w:p w14:paraId="32E88002" w14:textId="77777777" w:rsidR="00AC5596" w:rsidRPr="00AC5596" w:rsidRDefault="00AC5596" w:rsidP="00AC5596">
            <w:pPr>
              <w:rPr>
                <w:bCs/>
                <w:szCs w:val="22"/>
                <w:lang w:val="en-GB"/>
              </w:rPr>
            </w:pPr>
            <w:r w:rsidRPr="00AC5596">
              <w:rPr>
                <w:bCs/>
                <w:szCs w:val="22"/>
                <w:lang w:val="en-GB"/>
              </w:rPr>
              <w:t>Checker 3</w:t>
            </w:r>
          </w:p>
        </w:tc>
        <w:tc>
          <w:tcPr>
            <w:tcW w:w="1511" w:type="pct"/>
          </w:tcPr>
          <w:p w14:paraId="1C838899" w14:textId="77777777" w:rsidR="00AC5596" w:rsidRPr="00AC5596" w:rsidRDefault="00AC5596" w:rsidP="00AC5596">
            <w:pPr>
              <w:rPr>
                <w:bCs/>
                <w:szCs w:val="22"/>
                <w:lang w:val="en-GB"/>
              </w:rPr>
            </w:pPr>
          </w:p>
        </w:tc>
        <w:tc>
          <w:tcPr>
            <w:tcW w:w="1511" w:type="pct"/>
          </w:tcPr>
          <w:p w14:paraId="7D1C0E13" w14:textId="77777777" w:rsidR="00AC5596" w:rsidRPr="00AC5596" w:rsidRDefault="00AC5596" w:rsidP="00AC5596">
            <w:pPr>
              <w:rPr>
                <w:bCs/>
                <w:szCs w:val="22"/>
                <w:lang w:val="en-GB"/>
              </w:rPr>
            </w:pPr>
          </w:p>
        </w:tc>
        <w:tc>
          <w:tcPr>
            <w:tcW w:w="1126" w:type="pct"/>
          </w:tcPr>
          <w:p w14:paraId="3854ED75" w14:textId="77777777" w:rsidR="00AC5596" w:rsidRPr="00AC5596" w:rsidRDefault="00AC5596" w:rsidP="00AC5596">
            <w:pPr>
              <w:rPr>
                <w:bCs/>
                <w:szCs w:val="22"/>
                <w:lang w:val="en-GB"/>
              </w:rPr>
            </w:pPr>
          </w:p>
        </w:tc>
      </w:tr>
    </w:tbl>
    <w:p w14:paraId="4B95BFF5" w14:textId="77777777" w:rsidR="00CC7BD1" w:rsidRDefault="00CC7BD1">
      <w:pPr>
        <w:spacing w:line="240" w:lineRule="atLeast"/>
        <w:rPr>
          <w:b/>
        </w:rPr>
        <w:sectPr w:rsidR="00CC7BD1">
          <w:footerReference w:type="even" r:id="rId8"/>
          <w:footerReference w:type="default" r:id="rId9"/>
          <w:type w:val="continuous"/>
          <w:pgSz w:w="12240" w:h="15840" w:code="1"/>
          <w:pgMar w:top="994" w:right="1440" w:bottom="540" w:left="1080" w:header="720" w:footer="634" w:gutter="0"/>
          <w:cols w:space="720"/>
          <w:formProt w:val="0"/>
        </w:sectPr>
      </w:pPr>
    </w:p>
    <w:p w14:paraId="4AF1EEBF" w14:textId="77777777" w:rsidR="00CC7BD1" w:rsidRPr="0020421B" w:rsidRDefault="00CC7BD1" w:rsidP="00017C80">
      <w:pPr>
        <w:pStyle w:val="Heading1"/>
        <w:numPr>
          <w:ilvl w:val="0"/>
          <w:numId w:val="1"/>
        </w:numPr>
        <w:rPr>
          <w:sz w:val="32"/>
          <w:szCs w:val="32"/>
        </w:rPr>
      </w:pPr>
      <w:r w:rsidRPr="0020421B">
        <w:rPr>
          <w:sz w:val="32"/>
          <w:szCs w:val="32"/>
        </w:rPr>
        <w:lastRenderedPageBreak/>
        <w:t>Purpose</w:t>
      </w:r>
    </w:p>
    <w:p w14:paraId="16056622" w14:textId="77777777" w:rsidR="00CE27B4" w:rsidRDefault="00CE27B4" w:rsidP="00CE27B4">
      <w:pPr>
        <w:pStyle w:val="ListParagraph"/>
        <w:ind w:left="360"/>
      </w:pPr>
    </w:p>
    <w:p w14:paraId="3AC13EFA" w14:textId="22118AC5" w:rsidR="00CE27B4" w:rsidRPr="0030726F" w:rsidRDefault="00CE27B4" w:rsidP="00CE27B4">
      <w:pPr>
        <w:pStyle w:val="ListParagraph"/>
        <w:ind w:left="360"/>
      </w:pPr>
      <w:r>
        <w:t xml:space="preserve">This process is performed as a quality assurance check on the 0.15mm (0.006”) diameter, Alloy 25 copper beryllium wire used for winding the DUNE APAs.  </w:t>
      </w:r>
    </w:p>
    <w:p w14:paraId="2A4758E7" w14:textId="77777777" w:rsidR="00B20FF7" w:rsidRDefault="00B20FF7" w:rsidP="00206104">
      <w:pPr>
        <w:ind w:left="360"/>
      </w:pPr>
    </w:p>
    <w:p w14:paraId="0E2A7109" w14:textId="3B94E97E" w:rsidR="00053BA5" w:rsidRPr="0020421B" w:rsidRDefault="00CE27B4" w:rsidP="00053BA5">
      <w:pPr>
        <w:pStyle w:val="Heading1"/>
        <w:numPr>
          <w:ilvl w:val="0"/>
          <w:numId w:val="1"/>
        </w:numPr>
        <w:rPr>
          <w:sz w:val="32"/>
          <w:szCs w:val="32"/>
        </w:rPr>
      </w:pPr>
      <w:r>
        <w:rPr>
          <w:sz w:val="32"/>
          <w:szCs w:val="32"/>
        </w:rPr>
        <w:t>Scope</w:t>
      </w:r>
      <w:r>
        <w:rPr>
          <w:sz w:val="32"/>
          <w:szCs w:val="32"/>
        </w:rPr>
        <w:br/>
      </w:r>
    </w:p>
    <w:p w14:paraId="29D73130" w14:textId="1523237F" w:rsidR="00032F7B" w:rsidRDefault="00032F7B" w:rsidP="00032F7B">
      <w:pPr>
        <w:pStyle w:val="ListParagraph"/>
        <w:ind w:left="360"/>
      </w:pPr>
      <w:r>
        <w:t>Applies to Anode Plane Assemblies made for ProtoDUNE2 (at CERN) or for the Far Detector in tbe Sandford Underground Research Facility (SURF) at Lead, South Dakota, USA</w:t>
      </w:r>
      <w:r w:rsidR="00E726CB">
        <w:t>.</w:t>
      </w:r>
    </w:p>
    <w:p w14:paraId="48138E56" w14:textId="77777777" w:rsidR="00CC7BD1" w:rsidRDefault="00CC7BD1">
      <w:pPr>
        <w:spacing w:line="240" w:lineRule="atLeast"/>
      </w:pPr>
    </w:p>
    <w:p w14:paraId="31484DD6" w14:textId="77777777" w:rsidR="00CC7BD1" w:rsidRPr="0020421B" w:rsidRDefault="00CC7BD1" w:rsidP="00017C80">
      <w:pPr>
        <w:pStyle w:val="Heading1"/>
        <w:numPr>
          <w:ilvl w:val="0"/>
          <w:numId w:val="1"/>
        </w:numPr>
        <w:rPr>
          <w:sz w:val="32"/>
          <w:szCs w:val="32"/>
        </w:rPr>
      </w:pPr>
      <w:r w:rsidRPr="0020421B">
        <w:rPr>
          <w:sz w:val="32"/>
          <w:szCs w:val="32"/>
        </w:rPr>
        <w:t>Reference Documents</w:t>
      </w:r>
    </w:p>
    <w:p w14:paraId="3C28E39F" w14:textId="77777777" w:rsidR="00B73537" w:rsidRDefault="00474D08" w:rsidP="000C728B">
      <w:pPr>
        <w:pStyle w:val="Heading1"/>
        <w:ind w:left="360"/>
      </w:pPr>
      <w:r>
        <w:t xml:space="preserve"> </w:t>
      </w:r>
    </w:p>
    <w:tbl>
      <w:tblPr>
        <w:tblW w:w="0" w:type="auto"/>
        <w:tblInd w:w="14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21"/>
        <w:gridCol w:w="7107"/>
      </w:tblGrid>
      <w:tr w:rsidR="00B73537" w14:paraId="1450406F" w14:textId="77777777" w:rsidTr="008651F8">
        <w:tc>
          <w:tcPr>
            <w:tcW w:w="1821" w:type="dxa"/>
          </w:tcPr>
          <w:p w14:paraId="07B12847" w14:textId="77777777" w:rsidR="00B73537" w:rsidRDefault="00B73537" w:rsidP="008651F8">
            <w:pPr>
              <w:jc w:val="center"/>
              <w:rPr>
                <w:b/>
              </w:rPr>
            </w:pPr>
            <w:r>
              <w:rPr>
                <w:b/>
              </w:rPr>
              <w:t>Document #</w:t>
            </w:r>
          </w:p>
        </w:tc>
        <w:tc>
          <w:tcPr>
            <w:tcW w:w="7107" w:type="dxa"/>
          </w:tcPr>
          <w:p w14:paraId="3262D348" w14:textId="77777777" w:rsidR="00B73537" w:rsidRDefault="00B73537" w:rsidP="008651F8">
            <w:pPr>
              <w:jc w:val="center"/>
              <w:rPr>
                <w:b/>
              </w:rPr>
            </w:pPr>
            <w:r>
              <w:rPr>
                <w:b/>
              </w:rPr>
              <w:t>Title of document</w:t>
            </w:r>
          </w:p>
        </w:tc>
      </w:tr>
      <w:tr w:rsidR="00B73537" w14:paraId="697ABDFD" w14:textId="77777777" w:rsidTr="008651F8">
        <w:tc>
          <w:tcPr>
            <w:tcW w:w="1821" w:type="dxa"/>
          </w:tcPr>
          <w:p w14:paraId="65C49C8B" w14:textId="77777777" w:rsidR="00B73537" w:rsidRPr="00195A7A" w:rsidRDefault="00B73537" w:rsidP="008651F8"/>
        </w:tc>
        <w:tc>
          <w:tcPr>
            <w:tcW w:w="7107" w:type="dxa"/>
          </w:tcPr>
          <w:p w14:paraId="42B65F81" w14:textId="77777777" w:rsidR="00B73537" w:rsidRPr="00195A7A" w:rsidRDefault="00B73537" w:rsidP="008651F8">
            <w:r w:rsidRPr="00195A7A">
              <w:t>DUNE APA Process Traveler</w:t>
            </w:r>
          </w:p>
        </w:tc>
      </w:tr>
    </w:tbl>
    <w:p w14:paraId="50A7FB03" w14:textId="08F1B7E8" w:rsidR="000C728B" w:rsidRDefault="000C728B" w:rsidP="000C728B">
      <w:pPr>
        <w:pStyle w:val="Heading1"/>
        <w:ind w:left="360"/>
      </w:pPr>
    </w:p>
    <w:p w14:paraId="776F2441" w14:textId="6EF68EC2" w:rsidR="00B4775D" w:rsidRPr="00CE27B4" w:rsidRDefault="00CC7BD1" w:rsidP="00CE27B4">
      <w:pPr>
        <w:pStyle w:val="Heading1"/>
        <w:numPr>
          <w:ilvl w:val="0"/>
          <w:numId w:val="1"/>
        </w:numPr>
        <w:rPr>
          <w:sz w:val="32"/>
          <w:szCs w:val="32"/>
        </w:rPr>
      </w:pPr>
      <w:r w:rsidRPr="0020421B">
        <w:rPr>
          <w:sz w:val="32"/>
          <w:szCs w:val="32"/>
        </w:rPr>
        <w:t>Terms and Definitions</w:t>
      </w:r>
    </w:p>
    <w:p w14:paraId="1761FF51" w14:textId="77777777" w:rsidR="00CC7BD1" w:rsidRDefault="00CC7BD1"/>
    <w:p w14:paraId="258C8FEF" w14:textId="77777777" w:rsidR="00CC7BD1" w:rsidRPr="0020421B" w:rsidRDefault="00053BA5" w:rsidP="00017C80">
      <w:pPr>
        <w:pStyle w:val="Heading1"/>
        <w:numPr>
          <w:ilvl w:val="0"/>
          <w:numId w:val="1"/>
        </w:numPr>
        <w:rPr>
          <w:b w:val="0"/>
          <w:sz w:val="32"/>
          <w:szCs w:val="32"/>
        </w:rPr>
      </w:pPr>
      <w:r w:rsidRPr="0020421B">
        <w:rPr>
          <w:sz w:val="32"/>
          <w:szCs w:val="32"/>
        </w:rPr>
        <w:t>Responsibilities</w:t>
      </w:r>
    </w:p>
    <w:p w14:paraId="1C7A7E92" w14:textId="77777777" w:rsidR="00CC7BD1" w:rsidRDefault="00CC7BD1"/>
    <w:p w14:paraId="22566A1A" w14:textId="77777777" w:rsidR="00CC7BD1" w:rsidRPr="0020421B" w:rsidRDefault="00CC7BD1" w:rsidP="00017C80">
      <w:pPr>
        <w:pStyle w:val="Heading1"/>
        <w:numPr>
          <w:ilvl w:val="0"/>
          <w:numId w:val="1"/>
        </w:numPr>
        <w:rPr>
          <w:sz w:val="32"/>
          <w:szCs w:val="32"/>
        </w:rPr>
      </w:pPr>
      <w:r w:rsidRPr="0020421B">
        <w:rPr>
          <w:sz w:val="32"/>
          <w:szCs w:val="32"/>
        </w:rPr>
        <w:t>Materials / Equipment / Tools</w:t>
      </w:r>
      <w:r w:rsidR="000C728B" w:rsidRPr="0020421B">
        <w:rPr>
          <w:sz w:val="32"/>
          <w:szCs w:val="32"/>
        </w:rPr>
        <w:t xml:space="preserve"> and Consumable Items </w:t>
      </w:r>
      <w:r w:rsidRPr="0020421B">
        <w:rPr>
          <w:sz w:val="32"/>
          <w:szCs w:val="32"/>
        </w:rPr>
        <w:t>Needed</w:t>
      </w:r>
    </w:p>
    <w:p w14:paraId="683130B9" w14:textId="77777777" w:rsidR="00BE0E9B" w:rsidRDefault="00BE0E9B" w:rsidP="00BE0E9B"/>
    <w:p w14:paraId="42271BC6" w14:textId="670E8878" w:rsidR="00BE0E9B" w:rsidRDefault="00BE0E9B" w:rsidP="00BE0E9B">
      <w:pPr>
        <w:ind w:left="28"/>
        <w:jc w:val="both"/>
      </w:pPr>
      <w:r w:rsidRPr="00FC7C07">
        <w:t xml:space="preserve">IMPORTANT </w:t>
      </w:r>
      <w:r w:rsidR="004855D9">
        <w:t>–</w:t>
      </w:r>
      <w:r w:rsidRPr="00FC7C07">
        <w:t xml:space="preserve"> </w:t>
      </w:r>
      <w:r w:rsidR="004855D9">
        <w:t>If you are testing wire from a new spool,</w:t>
      </w:r>
      <w:r w:rsidRPr="00FC7C07">
        <w:t xml:space="preserve"> </w:t>
      </w:r>
      <w:r w:rsidRPr="00FC7C07">
        <w:rPr>
          <w:b/>
        </w:rPr>
        <w:t>vinyl or nitrile gloves</w:t>
      </w:r>
      <w:r w:rsidR="00595567">
        <w:t xml:space="preserve"> must</w:t>
      </w:r>
      <w:r w:rsidRPr="00FC7C07">
        <w:t xml:space="preserve"> be worn to minimize any hand oils being transferred to the </w:t>
      </w:r>
      <w:r w:rsidR="004855D9">
        <w:t>wire on the bobbin</w:t>
      </w:r>
      <w:r w:rsidRPr="00FC7C07">
        <w:t>.</w:t>
      </w:r>
    </w:p>
    <w:p w14:paraId="38954E14" w14:textId="408BA7F0" w:rsidR="00A67EFB" w:rsidRPr="00A67EFB" w:rsidRDefault="00A67EFB" w:rsidP="00A67EFB"/>
    <w:p w14:paraId="21F74048" w14:textId="0D41EC98" w:rsidR="00EB4A83" w:rsidRPr="00A9431C" w:rsidRDefault="00B17886" w:rsidP="0089078C">
      <w:pPr>
        <w:pStyle w:val="ListParagraph"/>
        <w:numPr>
          <w:ilvl w:val="1"/>
          <w:numId w:val="1"/>
        </w:numPr>
        <w:spacing w:line="240" w:lineRule="atLeast"/>
        <w:rPr>
          <w:b/>
        </w:rPr>
      </w:pPr>
      <w:r>
        <w:rPr>
          <w:b/>
        </w:rPr>
        <w:t>Tools used</w:t>
      </w:r>
      <w:r w:rsidR="006B6DE1" w:rsidRPr="00A9431C">
        <w:rPr>
          <w:iCs/>
        </w:rPr>
        <w:br/>
      </w:r>
    </w:p>
    <w:p w14:paraId="0676BFAC" w14:textId="77777777" w:rsidR="00B17886" w:rsidRDefault="00A73853" w:rsidP="00B17886">
      <w:pPr>
        <w:pStyle w:val="ListParagraph"/>
        <w:numPr>
          <w:ilvl w:val="2"/>
          <w:numId w:val="1"/>
        </w:numPr>
        <w:spacing w:after="160" w:line="259" w:lineRule="auto"/>
      </w:pPr>
      <w:r>
        <w:t>Imada ZTA-44 digital force gauge</w:t>
      </w:r>
    </w:p>
    <w:p w14:paraId="572241D8" w14:textId="77777777" w:rsidR="00B17886" w:rsidRDefault="00A73853" w:rsidP="00B17886">
      <w:pPr>
        <w:pStyle w:val="ListParagraph"/>
        <w:numPr>
          <w:ilvl w:val="2"/>
          <w:numId w:val="1"/>
        </w:numPr>
        <w:spacing w:after="160" w:line="259" w:lineRule="auto"/>
      </w:pPr>
      <w:r>
        <w:t>Imada MX2-110 motorized test stand</w:t>
      </w:r>
    </w:p>
    <w:p w14:paraId="76469E38" w14:textId="77777777" w:rsidR="00B17886" w:rsidRDefault="00A73853" w:rsidP="00B17886">
      <w:pPr>
        <w:pStyle w:val="ListParagraph"/>
        <w:numPr>
          <w:ilvl w:val="2"/>
          <w:numId w:val="1"/>
        </w:numPr>
        <w:spacing w:after="160" w:line="259" w:lineRule="auto"/>
      </w:pPr>
      <w:r>
        <w:t>Imada WC-30 wire wrapping grip (2)</w:t>
      </w:r>
    </w:p>
    <w:p w14:paraId="0EA18310" w14:textId="55E611D3" w:rsidR="00A73853" w:rsidRDefault="00A73853" w:rsidP="00B17886">
      <w:pPr>
        <w:pStyle w:val="ListParagraph"/>
        <w:numPr>
          <w:ilvl w:val="2"/>
          <w:numId w:val="1"/>
        </w:numPr>
        <w:spacing w:after="160" w:line="259" w:lineRule="auto"/>
      </w:pPr>
      <w:r>
        <w:t>Diagonal wire cutter</w:t>
      </w:r>
    </w:p>
    <w:p w14:paraId="49963A82" w14:textId="77777777" w:rsidR="00286F96" w:rsidRDefault="00286F96" w:rsidP="00365B39">
      <w:pPr>
        <w:spacing w:line="240" w:lineRule="atLeast"/>
      </w:pPr>
    </w:p>
    <w:p w14:paraId="234F7634" w14:textId="77777777" w:rsidR="00105D34" w:rsidRPr="0020421B" w:rsidRDefault="00CC7BD1" w:rsidP="0089078C">
      <w:pPr>
        <w:pStyle w:val="Heading1"/>
        <w:numPr>
          <w:ilvl w:val="0"/>
          <w:numId w:val="1"/>
        </w:numPr>
        <w:rPr>
          <w:sz w:val="32"/>
          <w:szCs w:val="32"/>
        </w:rPr>
      </w:pPr>
      <w:r w:rsidRPr="0020421B">
        <w:rPr>
          <w:sz w:val="32"/>
          <w:szCs w:val="32"/>
        </w:rPr>
        <w:t>Requirements / Additional Information</w:t>
      </w:r>
    </w:p>
    <w:p w14:paraId="3A766EB9" w14:textId="09011FE3" w:rsidR="000B193B" w:rsidRPr="000B193B" w:rsidRDefault="00AC5596" w:rsidP="00AC5596">
      <w:pPr>
        <w:ind w:firstLine="360"/>
      </w:pPr>
      <w:r>
        <w:t xml:space="preserve">7.1 Gloves must be worn at all times when handling Berylium Copper wire. </w:t>
      </w:r>
      <w:bookmarkStart w:id="1" w:name="_GoBack"/>
      <w:bookmarkEnd w:id="1"/>
    </w:p>
    <w:p w14:paraId="5CD36695" w14:textId="77777777" w:rsidR="00CC7BD1" w:rsidRDefault="00CC7BD1">
      <w:pPr>
        <w:spacing w:line="240" w:lineRule="atLeast"/>
      </w:pPr>
    </w:p>
    <w:p w14:paraId="35135BE3" w14:textId="722DC35D" w:rsidR="00CC7BD1" w:rsidRPr="0020421B" w:rsidRDefault="00CC7BD1" w:rsidP="0089078C">
      <w:pPr>
        <w:pStyle w:val="Heading1"/>
        <w:numPr>
          <w:ilvl w:val="0"/>
          <w:numId w:val="1"/>
        </w:numPr>
        <w:rPr>
          <w:sz w:val="32"/>
          <w:szCs w:val="32"/>
        </w:rPr>
      </w:pPr>
      <w:r w:rsidRPr="0020421B">
        <w:rPr>
          <w:sz w:val="32"/>
          <w:szCs w:val="32"/>
        </w:rPr>
        <w:t>Preparation / Setup</w:t>
      </w:r>
      <w:r w:rsidR="00873AD0">
        <w:rPr>
          <w:sz w:val="32"/>
          <w:szCs w:val="32"/>
        </w:rPr>
        <w:br/>
      </w:r>
    </w:p>
    <w:p w14:paraId="55F7AD8F" w14:textId="77777777" w:rsidR="00B17886" w:rsidRDefault="00B17886" w:rsidP="00B17886">
      <w:pPr>
        <w:pStyle w:val="ListParagraph"/>
        <w:numPr>
          <w:ilvl w:val="1"/>
          <w:numId w:val="1"/>
        </w:numPr>
        <w:spacing w:after="160" w:line="259" w:lineRule="auto"/>
      </w:pPr>
      <w:r>
        <w:t>The force gauge should be mounted in the motorized test stand and equipped with the pair of wire wrapping grips as shown in photos below.</w:t>
      </w:r>
    </w:p>
    <w:p w14:paraId="4AB04D29" w14:textId="77777777" w:rsidR="00B17886" w:rsidRDefault="00B17886" w:rsidP="00B17886">
      <w:pPr>
        <w:pStyle w:val="ListParagraph"/>
        <w:numPr>
          <w:ilvl w:val="1"/>
          <w:numId w:val="1"/>
        </w:numPr>
        <w:spacing w:after="160" w:line="259" w:lineRule="auto"/>
      </w:pPr>
      <w:r>
        <w:t xml:space="preserve">Turn on both the force gauge and the test stand.  (Press and release the ON/OFF button on the force gauge, and click the test stand’s rocker switch on its left rear corner.)  </w:t>
      </w:r>
    </w:p>
    <w:p w14:paraId="1C4091C5" w14:textId="77777777" w:rsidR="00B17886" w:rsidRPr="00B17886" w:rsidRDefault="00B17886" w:rsidP="00B17886">
      <w:pPr>
        <w:pStyle w:val="ListParagraph"/>
        <w:numPr>
          <w:ilvl w:val="1"/>
          <w:numId w:val="1"/>
        </w:numPr>
        <w:spacing w:after="160" w:line="259" w:lineRule="auto"/>
      </w:pPr>
      <w:r>
        <w:t xml:space="preserve">Check to make sure that the upper wire wrapping grip is at its lower limit, ~5mm above the bottom grip.  If you’re not sure that a mechanical stop has been set at this limit, be very careful about pressing and holding down the downward double-arrow button, which moves the test stand carriage downwards fairly quickly.  Let up on the button when the upper wire grip is still a cm or two above </w:t>
      </w:r>
      <w:r>
        <w:lastRenderedPageBreak/>
        <w:t xml:space="preserve">the lower one, then tap it </w:t>
      </w:r>
      <w:r w:rsidRPr="00B17886">
        <w:rPr>
          <w:i/>
        </w:rPr>
        <w:t>briefly</w:t>
      </w:r>
      <w:r>
        <w:t xml:space="preserve"> until it comes down the remaining distance to a ~5mm clearance.  </w:t>
      </w:r>
      <w:r w:rsidRPr="00B17886">
        <w:rPr>
          <w:b/>
        </w:rPr>
        <w:t>Striking the upper grip against the lower one will damage the force gauge.</w:t>
      </w:r>
    </w:p>
    <w:p w14:paraId="0A87C31F" w14:textId="77777777" w:rsidR="00B17886" w:rsidRDefault="00B17886" w:rsidP="00B17886">
      <w:pPr>
        <w:pStyle w:val="ListParagraph"/>
        <w:numPr>
          <w:ilvl w:val="1"/>
          <w:numId w:val="1"/>
        </w:numPr>
        <w:spacing w:after="160" w:line="259" w:lineRule="auto"/>
      </w:pPr>
      <w:r>
        <w:t>Select the -Peak display on the force gauge by pressing the Peak button twice; the display now will now show the maximum force exerted on the gauge shaft in a negative (pulling) direction since it was last powered on or reset.</w:t>
      </w:r>
    </w:p>
    <w:p w14:paraId="70CC9DD2" w14:textId="64B4E37B" w:rsidR="00CC7BD1" w:rsidRDefault="00B17886" w:rsidP="00B17886">
      <w:pPr>
        <w:pStyle w:val="ListParagraph"/>
        <w:spacing w:after="160" w:line="259" w:lineRule="auto"/>
        <w:ind w:left="1062"/>
        <w:jc w:val="center"/>
      </w:pPr>
      <w:r>
        <w:br/>
      </w:r>
      <w:r w:rsidR="00CC7BD1">
        <w:br/>
      </w:r>
      <w:r w:rsidR="00CC7BD1">
        <w:tab/>
      </w:r>
      <w:r>
        <w:rPr>
          <w:noProof/>
          <w:lang w:val="en-GB" w:eastAsia="en-GB"/>
        </w:rPr>
        <w:drawing>
          <wp:inline distT="0" distB="0" distL="0" distR="0" wp14:anchorId="3153DB39" wp14:editId="242037BF">
            <wp:extent cx="2184400" cy="2895600"/>
            <wp:effectExtent l="0" t="0" r="0" b="0"/>
            <wp:docPr id="2" name="Picture 2" descr="A picture containing sewing machine, appliance,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ewing machine, appliance, indoo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84400" cy="2895600"/>
                    </a:xfrm>
                    <a:prstGeom prst="rect">
                      <a:avLst/>
                    </a:prstGeom>
                  </pic:spPr>
                </pic:pic>
              </a:graphicData>
            </a:graphic>
          </wp:inline>
        </w:drawing>
      </w:r>
    </w:p>
    <w:p w14:paraId="74CF6F5B" w14:textId="54821801" w:rsidR="00CC7BD1" w:rsidRPr="0020421B" w:rsidRDefault="00CC7BD1" w:rsidP="0089078C">
      <w:pPr>
        <w:pStyle w:val="Heading1"/>
        <w:numPr>
          <w:ilvl w:val="0"/>
          <w:numId w:val="1"/>
        </w:numPr>
        <w:rPr>
          <w:sz w:val="32"/>
          <w:szCs w:val="32"/>
        </w:rPr>
      </w:pPr>
      <w:r w:rsidRPr="0020421B">
        <w:rPr>
          <w:sz w:val="32"/>
          <w:szCs w:val="32"/>
        </w:rPr>
        <w:t>Procedure</w:t>
      </w:r>
      <w:r w:rsidR="00A9431C" w:rsidRPr="0020421B">
        <w:rPr>
          <w:sz w:val="32"/>
          <w:szCs w:val="32"/>
        </w:rPr>
        <w:br/>
      </w:r>
    </w:p>
    <w:p w14:paraId="673FC42D" w14:textId="77777777" w:rsidR="00B17886" w:rsidRDefault="00B17886" w:rsidP="009A7CAC">
      <w:pPr>
        <w:pStyle w:val="ListParagraph"/>
        <w:numPr>
          <w:ilvl w:val="1"/>
          <w:numId w:val="1"/>
        </w:numPr>
        <w:tabs>
          <w:tab w:val="clear" w:pos="1062"/>
        </w:tabs>
        <w:spacing w:after="160" w:line="259" w:lineRule="auto"/>
        <w:ind w:left="1260" w:hanging="540"/>
      </w:pPr>
      <w:r>
        <w:t>If testing a new bobbin, record the bobbin information on the traveler: PO#, LFA#, and bobbin #.</w:t>
      </w:r>
    </w:p>
    <w:p w14:paraId="6EAC3753" w14:textId="342ABC02" w:rsidR="00B17886" w:rsidRDefault="00B17886" w:rsidP="009A7CAC">
      <w:pPr>
        <w:pStyle w:val="ListParagraph"/>
        <w:numPr>
          <w:ilvl w:val="1"/>
          <w:numId w:val="1"/>
        </w:numPr>
        <w:tabs>
          <w:tab w:val="clear" w:pos="1062"/>
        </w:tabs>
        <w:spacing w:after="160" w:line="259" w:lineRule="auto"/>
        <w:ind w:left="1260" w:hanging="540"/>
      </w:pPr>
      <w:r>
        <w:t xml:space="preserve">If the bobbin to be tested is a new one, remove it from its protective packaging.  So as not to deposit skin oils on the wire, </w:t>
      </w:r>
      <w:r w:rsidRPr="004855D9">
        <w:rPr>
          <w:b/>
          <w:bCs/>
        </w:rPr>
        <w:t>make sure not to touch the wire on the bobbin with ungloved hands</w:t>
      </w:r>
      <w:r>
        <w:t xml:space="preserve">.  While restraining the wire from unwinding from the bobbin, cut a piece 75 cm (~2.5 feet) length for break testing.  Re-tape the end of the remaining wire on the bobbin and return the bobbin to its packaging.  </w:t>
      </w:r>
    </w:p>
    <w:p w14:paraId="5742C7EF" w14:textId="77777777" w:rsidR="00B17886" w:rsidRDefault="00B17886" w:rsidP="009A7CAC">
      <w:pPr>
        <w:pStyle w:val="ListParagraph"/>
        <w:numPr>
          <w:ilvl w:val="1"/>
          <w:numId w:val="1"/>
        </w:numPr>
        <w:tabs>
          <w:tab w:val="clear" w:pos="1062"/>
        </w:tabs>
        <w:spacing w:after="160" w:line="259" w:lineRule="auto"/>
        <w:ind w:left="1260" w:hanging="540"/>
      </w:pPr>
      <w:r>
        <w:t xml:space="preserve">Place one end of the length of wire under the lower wire grip’s wire retention plate and snug (turning clockwise) the knurled thumbscrew against the plate to secure the wire.  </w:t>
      </w:r>
    </w:p>
    <w:p w14:paraId="1739F748" w14:textId="678E093F" w:rsidR="009A7CAC" w:rsidRDefault="00B17886" w:rsidP="009A7CAC">
      <w:pPr>
        <w:pStyle w:val="ListParagraph"/>
        <w:numPr>
          <w:ilvl w:val="1"/>
          <w:numId w:val="1"/>
        </w:numPr>
        <w:tabs>
          <w:tab w:val="clear" w:pos="1062"/>
        </w:tabs>
        <w:spacing w:after="160" w:line="259" w:lineRule="auto"/>
        <w:ind w:left="1260" w:hanging="540"/>
      </w:pPr>
      <w:r>
        <w:t>Grasp the wire a few inches from the retention plate and maintain a slight tension on it while sliding it through your fingers, moving it behind the lower wire grip’s threaded rod. Starting at a point just above where the wire is clamped to the retention plate, wrap the wire twice around the thread.  Use fingers of either hand as necessary to maintain a bit of tension throughout each wrap so that the wrapped wire remains neatly settled into the bottom of the thread. While continuing to maintain slight tension on the wire, bring it behind the upper wire grip’s threaded rod.  Starting at a point just above where the wire left the lower grip thread, wind the wire twice around the upper wire grip thread as you did with the lower grip.</w:t>
      </w:r>
    </w:p>
    <w:p w14:paraId="4F059FD6" w14:textId="05E1C786" w:rsidR="009A7CAC" w:rsidRDefault="009A7CAC" w:rsidP="009A7CAC">
      <w:pPr>
        <w:spacing w:after="160" w:line="259" w:lineRule="auto"/>
        <w:jc w:val="center"/>
      </w:pPr>
      <w:r>
        <w:rPr>
          <w:noProof/>
          <w:lang w:val="en-GB" w:eastAsia="en-GB"/>
        </w:rPr>
        <w:lastRenderedPageBreak/>
        <w:drawing>
          <wp:inline distT="0" distB="0" distL="0" distR="0" wp14:anchorId="40FD4C9A" wp14:editId="06D327AC">
            <wp:extent cx="3327400" cy="4432300"/>
            <wp:effectExtent l="0" t="0" r="0" b="0"/>
            <wp:docPr id="6" name="Picture 6" descr="A picture containing wall, indoor, kitchen appli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wall, indoor, kitchen applianc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27400" cy="4432300"/>
                    </a:xfrm>
                    <a:prstGeom prst="rect">
                      <a:avLst/>
                    </a:prstGeom>
                  </pic:spPr>
                </pic:pic>
              </a:graphicData>
            </a:graphic>
          </wp:inline>
        </w:drawing>
      </w:r>
    </w:p>
    <w:p w14:paraId="12B005F8" w14:textId="1C29303D" w:rsidR="009A7CAC" w:rsidRDefault="009A7CAC" w:rsidP="004855D9"/>
    <w:p w14:paraId="6A600426" w14:textId="392ABAF3" w:rsidR="009A7CAC" w:rsidRDefault="00B17886" w:rsidP="009A7CAC">
      <w:pPr>
        <w:pStyle w:val="ListParagraph"/>
        <w:numPr>
          <w:ilvl w:val="1"/>
          <w:numId w:val="1"/>
        </w:numPr>
        <w:tabs>
          <w:tab w:val="clear" w:pos="1062"/>
        </w:tabs>
        <w:spacing w:after="160" w:line="259" w:lineRule="auto"/>
        <w:ind w:left="1260" w:hanging="540"/>
      </w:pPr>
      <w:r>
        <w:t>Still maintaining that slight tension to keep the wire settled into the two wire grips’ threads, bring the wire to the edge of the upper grip’s retention area (on the right), start the wire between the retention plate and the grip body, then move the wire back near the upper grip’s thumb screw.  Tighten the thumb screw against the retention plate before letting go of the wire.  The lower, restrained part of the wire should now run smoothly from the lower retention plate through the two loops on each grip to the upper retention plate, while excess wire extends from beyond the upper grip’s retention plate.</w:t>
      </w:r>
    </w:p>
    <w:p w14:paraId="5C87B137" w14:textId="6DA5A1E3" w:rsidR="009A7CAC" w:rsidRDefault="00B17886" w:rsidP="009A7CAC">
      <w:pPr>
        <w:pStyle w:val="ListParagraph"/>
        <w:numPr>
          <w:ilvl w:val="1"/>
          <w:numId w:val="1"/>
        </w:numPr>
        <w:tabs>
          <w:tab w:val="clear" w:pos="1062"/>
        </w:tabs>
        <w:spacing w:after="160" w:line="259" w:lineRule="auto"/>
        <w:ind w:left="1260" w:hanging="540"/>
      </w:pPr>
      <w:r>
        <w:t xml:space="preserve">On the Imada force gauge, press the Zero button to reset the -Peak value; the display should now read 0.0 </w:t>
      </w:r>
    </w:p>
    <w:p w14:paraId="06406858" w14:textId="31CF9294" w:rsidR="009A7CAC" w:rsidRDefault="009A7CAC" w:rsidP="009A7CAC">
      <w:pPr>
        <w:spacing w:after="160" w:line="259" w:lineRule="auto"/>
        <w:jc w:val="center"/>
      </w:pPr>
      <w:r>
        <w:rPr>
          <w:noProof/>
          <w:lang w:val="en-GB" w:eastAsia="en-GB"/>
        </w:rPr>
        <w:drawing>
          <wp:inline distT="0" distB="0" distL="0" distR="0" wp14:anchorId="03370FCF" wp14:editId="571BE133">
            <wp:extent cx="1625600" cy="2171700"/>
            <wp:effectExtent l="0" t="0" r="0" b="0"/>
            <wp:docPr id="7" name="Picture 7"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indoo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5600" cy="2171700"/>
                    </a:xfrm>
                    <a:prstGeom prst="rect">
                      <a:avLst/>
                    </a:prstGeom>
                  </pic:spPr>
                </pic:pic>
              </a:graphicData>
            </a:graphic>
          </wp:inline>
        </w:drawing>
      </w:r>
    </w:p>
    <w:p w14:paraId="2847326D" w14:textId="639B3DC3" w:rsidR="009A7CAC" w:rsidRDefault="00B17886" w:rsidP="009A7CAC">
      <w:pPr>
        <w:pStyle w:val="ListParagraph"/>
        <w:numPr>
          <w:ilvl w:val="1"/>
          <w:numId w:val="1"/>
        </w:numPr>
        <w:tabs>
          <w:tab w:val="clear" w:pos="1062"/>
        </w:tabs>
        <w:spacing w:after="160" w:line="259" w:lineRule="auto"/>
        <w:ind w:left="1260" w:hanging="540"/>
      </w:pPr>
      <w:r>
        <w:lastRenderedPageBreak/>
        <w:t xml:space="preserve">On the test stand control, press and hold the single upwards arrow button.  Nothing may appear to be happening for several seconds as the test stand motor slowly raises the force gauge with the upper wire grip; then, the peak tension displayed on the gauge will begin to rise.  Keep pressing the single upwards arrow key until the wire breaks, which is usually in the range between 25 and 28 Newtons.  Release the single upwards arrow button when this occurs.  </w:t>
      </w:r>
    </w:p>
    <w:p w14:paraId="559D52AE" w14:textId="68E3FE96" w:rsidR="009A7CAC" w:rsidRDefault="009A7CAC" w:rsidP="009A7CAC">
      <w:pPr>
        <w:spacing w:after="160" w:line="259" w:lineRule="auto"/>
        <w:ind w:left="720"/>
        <w:jc w:val="center"/>
      </w:pPr>
      <w:r>
        <w:rPr>
          <w:noProof/>
          <w:lang w:val="en-GB" w:eastAsia="en-GB"/>
        </w:rPr>
        <w:drawing>
          <wp:inline distT="0" distB="0" distL="0" distR="0" wp14:anchorId="0DAAAC2B" wp14:editId="5899EC97">
            <wp:extent cx="2324100" cy="3098800"/>
            <wp:effectExtent l="0" t="0" r="0" b="0"/>
            <wp:docPr id="8" name="Picture 8"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indoo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24100" cy="3098800"/>
                    </a:xfrm>
                    <a:prstGeom prst="rect">
                      <a:avLst/>
                    </a:prstGeom>
                  </pic:spPr>
                </pic:pic>
              </a:graphicData>
            </a:graphic>
          </wp:inline>
        </w:drawing>
      </w:r>
    </w:p>
    <w:p w14:paraId="1EE02FB0" w14:textId="210C14FE" w:rsidR="009A7CAC" w:rsidRDefault="00B17886" w:rsidP="009A7CAC">
      <w:pPr>
        <w:pStyle w:val="ListParagraph"/>
        <w:numPr>
          <w:ilvl w:val="1"/>
          <w:numId w:val="1"/>
        </w:numPr>
        <w:tabs>
          <w:tab w:val="clear" w:pos="1062"/>
        </w:tabs>
        <w:spacing w:after="160" w:line="259" w:lineRule="auto"/>
        <w:ind w:left="1260" w:hanging="540"/>
      </w:pPr>
      <w:r w:rsidRPr="009A7CAC">
        <w:rPr>
          <w:i/>
        </w:rPr>
        <w:t>Briefly</w:t>
      </w:r>
      <w:r>
        <w:t xml:space="preserve"> press the test stand’s double downwards arrow button to return the upper wire grip to its original position, noting the caveat in Setup step </w:t>
      </w:r>
      <w:r w:rsidR="009A7CAC">
        <w:t>8.</w:t>
      </w:r>
      <w:r>
        <w:t>3 above.</w:t>
      </w:r>
    </w:p>
    <w:p w14:paraId="74174DAC" w14:textId="77777777" w:rsidR="009A7CAC" w:rsidRDefault="00B17886" w:rsidP="009A7CAC">
      <w:pPr>
        <w:pStyle w:val="ListParagraph"/>
        <w:numPr>
          <w:ilvl w:val="1"/>
          <w:numId w:val="1"/>
        </w:numPr>
        <w:tabs>
          <w:tab w:val="clear" w:pos="1062"/>
        </w:tabs>
        <w:spacing w:after="160" w:line="259" w:lineRule="auto"/>
        <w:ind w:left="1260" w:hanging="540"/>
      </w:pPr>
      <w:r>
        <w:t>Record the displayed peak force value (without its minus sign) on the winding traveler.</w:t>
      </w:r>
    </w:p>
    <w:p w14:paraId="43C94DE2" w14:textId="77777777" w:rsidR="009A7CAC" w:rsidRDefault="00B17886" w:rsidP="009A7CAC">
      <w:pPr>
        <w:pStyle w:val="ListParagraph"/>
        <w:numPr>
          <w:ilvl w:val="1"/>
          <w:numId w:val="1"/>
        </w:numPr>
        <w:tabs>
          <w:tab w:val="clear" w:pos="1062"/>
        </w:tabs>
        <w:spacing w:after="160" w:line="259" w:lineRule="auto"/>
        <w:ind w:left="1260" w:hanging="540"/>
      </w:pPr>
      <w:r>
        <w:t>Loosen (turn counterclockwise) the lower wire grip’s thumb screw and remove the short piece of wire scrap from the clamp; discard this piece or save it for recycling.  Hold on to the longer piece of wire while loosening the upper grip’s thumbscrew.</w:t>
      </w:r>
    </w:p>
    <w:p w14:paraId="654B047F" w14:textId="30563812" w:rsidR="009A7CAC" w:rsidRPr="009A7CAC" w:rsidRDefault="00B17886" w:rsidP="009A7CAC">
      <w:pPr>
        <w:pStyle w:val="ListParagraph"/>
        <w:numPr>
          <w:ilvl w:val="1"/>
          <w:numId w:val="1"/>
        </w:numPr>
        <w:tabs>
          <w:tab w:val="clear" w:pos="1062"/>
        </w:tabs>
        <w:spacing w:after="160" w:line="259" w:lineRule="auto"/>
        <w:ind w:left="1260" w:hanging="540"/>
      </w:pPr>
      <w:r>
        <w:t xml:space="preserve">Repeat twice steps </w:t>
      </w:r>
      <w:r w:rsidR="009A7CAC">
        <w:t>9.</w:t>
      </w:r>
      <w:r>
        <w:t>3-10 to make two more break test readings from the length of wire you sampled from the bobbin, separating the recorded force readings with slash marks on the winding traveler.  Discard (or recycle) the remaining piece of sampled wire.</w:t>
      </w:r>
    </w:p>
    <w:sectPr w:rsidR="009A7CAC" w:rsidRPr="009A7CAC" w:rsidSect="00C76E76">
      <w:headerReference w:type="default" r:id="rId14"/>
      <w:footerReference w:type="default" r:id="rId15"/>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DB2EB" w14:textId="77777777" w:rsidR="00B87951" w:rsidRDefault="00B87951" w:rsidP="00DB032F">
      <w:r>
        <w:separator/>
      </w:r>
    </w:p>
  </w:endnote>
  <w:endnote w:type="continuationSeparator" w:id="0">
    <w:p w14:paraId="141155D2" w14:textId="77777777" w:rsidR="00B87951" w:rsidRDefault="00B87951" w:rsidP="00DB0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85B84" w14:textId="77777777" w:rsidR="00105F8F" w:rsidRDefault="00105F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F3BAAE0" w14:textId="77777777" w:rsidR="00105F8F" w:rsidRDefault="00105F8F">
    <w:pPr>
      <w:pStyle w:val="Header"/>
      <w:ind w:right="360"/>
    </w:pPr>
  </w:p>
  <w:p w14:paraId="1F1717A3" w14:textId="77777777" w:rsidR="00105F8F" w:rsidRDefault="00105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A878D" w14:textId="77777777" w:rsidR="00105F8F" w:rsidRDefault="00105F8F">
    <w:pPr>
      <w:pStyle w:val="Header"/>
      <w:tabs>
        <w:tab w:val="clear" w:pos="4320"/>
        <w:tab w:val="clear" w:pos="8640"/>
      </w:tabs>
    </w:pPr>
    <w:r>
      <w:t xml:space="preserve">                                             </w:t>
    </w:r>
  </w:p>
  <w:p w14:paraId="2F6EDB47" w14:textId="77777777" w:rsidR="00105F8F" w:rsidRDefault="00105F8F">
    <w:pPr>
      <w:pStyle w:val="Header"/>
      <w:tabs>
        <w:tab w:val="clear" w:pos="4320"/>
        <w:tab w:val="clear" w:pos="8640"/>
      </w:tabs>
      <w:rPr>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3E9A1" w14:textId="77777777" w:rsidR="00105F8F" w:rsidRDefault="00105F8F">
    <w:pPr>
      <w:pStyle w:val="Footer"/>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4D323" w14:textId="77777777" w:rsidR="00B87951" w:rsidRDefault="00B87951" w:rsidP="00DB032F">
      <w:r>
        <w:separator/>
      </w:r>
    </w:p>
  </w:footnote>
  <w:footnote w:type="continuationSeparator" w:id="0">
    <w:p w14:paraId="686BCD2E" w14:textId="77777777" w:rsidR="00B87951" w:rsidRDefault="00B87951" w:rsidP="00DB0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BEFDE" w14:textId="59796951" w:rsidR="00105F8F" w:rsidRDefault="004855D9">
    <w:pPr>
      <w:pStyle w:val="Header"/>
      <w:tabs>
        <w:tab w:val="clear" w:pos="8640"/>
      </w:tabs>
      <w:rPr>
        <w:rFonts w:ascii="Arial" w:hAnsi="Arial"/>
        <w:b/>
        <w:sz w:val="20"/>
      </w:rPr>
    </w:pPr>
    <w:r>
      <w:rPr>
        <w:rFonts w:ascii="Arial" w:hAnsi="Arial"/>
        <w:b/>
        <w:sz w:val="20"/>
      </w:rPr>
      <w:t xml:space="preserve">Wire Break </w:t>
    </w:r>
    <w:r w:rsidR="00BE0D5A">
      <w:rPr>
        <w:rFonts w:ascii="Arial" w:hAnsi="Arial"/>
        <w:b/>
        <w:sz w:val="20"/>
      </w:rPr>
      <w:t xml:space="preserve">Strength </w:t>
    </w:r>
    <w:r>
      <w:rPr>
        <w:rFonts w:ascii="Arial" w:hAnsi="Arial"/>
        <w:b/>
        <w:sz w:val="20"/>
      </w:rPr>
      <w:t>Testing</w:t>
    </w:r>
    <w:r w:rsidR="00105F8F">
      <w:rPr>
        <w:rFonts w:ascii="Arial" w:hAnsi="Arial"/>
        <w:b/>
        <w:sz w:val="20"/>
      </w:rPr>
      <w:t xml:space="preserve"> </w:t>
    </w:r>
    <w:r w:rsidR="00105F8F">
      <w:rPr>
        <w:rFonts w:ascii="Arial" w:hAnsi="Arial"/>
        <w:b/>
        <w:sz w:val="20"/>
      </w:rPr>
      <w:tab/>
    </w:r>
    <w:r w:rsidR="00105F8F">
      <w:rPr>
        <w:rFonts w:ascii="Arial" w:hAnsi="Arial"/>
        <w:b/>
        <w:sz w:val="20"/>
      </w:rPr>
      <w:tab/>
    </w:r>
    <w:r w:rsidR="00105F8F">
      <w:rPr>
        <w:rFonts w:ascii="Arial" w:hAnsi="Arial"/>
        <w:b/>
        <w:sz w:val="20"/>
      </w:rPr>
      <w:tab/>
    </w:r>
    <w:r w:rsidR="00105F8F">
      <w:rPr>
        <w:rFonts w:ascii="Arial" w:hAnsi="Arial"/>
        <w:b/>
        <w:sz w:val="20"/>
      </w:rPr>
      <w:tab/>
    </w:r>
    <w:r w:rsidR="00105F8F">
      <w:rPr>
        <w:rFonts w:ascii="Arial" w:hAnsi="Arial"/>
        <w:b/>
        <w:sz w:val="20"/>
      </w:rPr>
      <w:tab/>
    </w:r>
    <w:r w:rsidR="00105F8F">
      <w:rPr>
        <w:rFonts w:ascii="Arial" w:hAnsi="Arial"/>
        <w:b/>
        <w:sz w:val="20"/>
      </w:rPr>
      <w:tab/>
      <w:t xml:space="preserve">Page </w:t>
    </w:r>
    <w:r w:rsidR="00105F8F">
      <w:rPr>
        <w:rFonts w:ascii="Arial" w:hAnsi="Arial"/>
        <w:b/>
        <w:sz w:val="20"/>
      </w:rPr>
      <w:fldChar w:fldCharType="begin"/>
    </w:r>
    <w:r w:rsidR="00105F8F">
      <w:rPr>
        <w:rFonts w:ascii="Arial" w:hAnsi="Arial"/>
        <w:b/>
        <w:sz w:val="20"/>
      </w:rPr>
      <w:instrText xml:space="preserve"> PAGE </w:instrText>
    </w:r>
    <w:r w:rsidR="00105F8F">
      <w:rPr>
        <w:rFonts w:ascii="Arial" w:hAnsi="Arial"/>
        <w:b/>
        <w:sz w:val="20"/>
      </w:rPr>
      <w:fldChar w:fldCharType="separate"/>
    </w:r>
    <w:r w:rsidR="00AC5596">
      <w:rPr>
        <w:rFonts w:ascii="Arial" w:hAnsi="Arial"/>
        <w:b/>
        <w:noProof/>
        <w:sz w:val="20"/>
      </w:rPr>
      <w:t>3</w:t>
    </w:r>
    <w:r w:rsidR="00105F8F">
      <w:rPr>
        <w:rFonts w:ascii="Arial" w:hAnsi="Arial"/>
        <w:b/>
        <w:sz w:val="20"/>
      </w:rPr>
      <w:fldChar w:fldCharType="end"/>
    </w:r>
    <w:r w:rsidR="00105F8F">
      <w:rPr>
        <w:rFonts w:ascii="Arial" w:hAnsi="Arial"/>
        <w:b/>
        <w:sz w:val="20"/>
      </w:rPr>
      <w:t xml:space="preserve"> of </w:t>
    </w:r>
    <w:r w:rsidR="00105F8F">
      <w:rPr>
        <w:rFonts w:ascii="Arial" w:hAnsi="Arial"/>
        <w:b/>
        <w:sz w:val="20"/>
      </w:rPr>
      <w:fldChar w:fldCharType="begin"/>
    </w:r>
    <w:r w:rsidR="00105F8F">
      <w:rPr>
        <w:rFonts w:ascii="Arial" w:hAnsi="Arial"/>
        <w:b/>
        <w:sz w:val="20"/>
      </w:rPr>
      <w:instrText xml:space="preserve"> NUMPAGES </w:instrText>
    </w:r>
    <w:r w:rsidR="00105F8F">
      <w:rPr>
        <w:rFonts w:ascii="Arial" w:hAnsi="Arial"/>
        <w:b/>
        <w:sz w:val="20"/>
      </w:rPr>
      <w:fldChar w:fldCharType="separate"/>
    </w:r>
    <w:r w:rsidR="00AC5596">
      <w:rPr>
        <w:rFonts w:ascii="Arial" w:hAnsi="Arial"/>
        <w:b/>
        <w:noProof/>
        <w:sz w:val="20"/>
      </w:rPr>
      <w:t>5</w:t>
    </w:r>
    <w:r w:rsidR="00105F8F">
      <w:rPr>
        <w:rFonts w:ascii="Arial" w:hAnsi="Arial"/>
        <w:b/>
        <w:sz w:val="20"/>
      </w:rPr>
      <w:fldChar w:fldCharType="end"/>
    </w:r>
  </w:p>
  <w:p w14:paraId="640DF622" w14:textId="77777777" w:rsidR="00105F8F" w:rsidRDefault="00105F8F">
    <w:pPr>
      <w:pStyle w:val="Header"/>
      <w:rPr>
        <w:rFonts w:ascii="Arial" w:hAnsi="Arial"/>
        <w:b/>
        <w:sz w:val="20"/>
      </w:rPr>
    </w:pPr>
  </w:p>
  <w:p w14:paraId="06A85211" w14:textId="5007894F" w:rsidR="00105F8F" w:rsidRDefault="00105F8F">
    <w:pPr>
      <w:pStyle w:val="Header"/>
      <w:tabs>
        <w:tab w:val="clear" w:pos="8640"/>
      </w:tabs>
      <w:rPr>
        <w:rFonts w:ascii="Arial" w:hAnsi="Arial"/>
        <w:b/>
        <w:sz w:val="20"/>
      </w:rPr>
    </w:pPr>
    <w:r>
      <w:rPr>
        <w:rFonts w:ascii="Arial" w:hAnsi="Arial"/>
        <w:b/>
        <w:sz w:val="20"/>
      </w:rPr>
      <w:t>Document #:  8760Doc0</w:t>
    </w:r>
    <w:r w:rsidR="004855D9">
      <w:rPr>
        <w:rFonts w:ascii="Arial" w:hAnsi="Arial"/>
        <w:b/>
        <w:sz w:val="20"/>
      </w:rPr>
      <w:t>15</w:t>
    </w:r>
    <w:r w:rsidR="001867AB">
      <w:rPr>
        <w:rFonts w:ascii="Arial" w:hAnsi="Arial"/>
        <w:b/>
        <w:sz w:val="20"/>
      </w:rPr>
      <w:t xml:space="preserve"> (</w:t>
    </w:r>
    <w:r w:rsidR="001867AB" w:rsidRPr="001867AB">
      <w:rPr>
        <w:rFonts w:ascii="Arial" w:hAnsi="Arial"/>
        <w:b/>
        <w:sz w:val="20"/>
      </w:rPr>
      <w:t>EDMS2616170</w:t>
    </w:r>
    <w:r w:rsidR="001867AB">
      <w:rPr>
        <w:rFonts w:ascii="Arial" w:hAnsi="Arial"/>
        <w:b/>
        <w:sz w:val="20"/>
      </w:rPr>
      <w:t>)</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 xml:space="preserve">Revision:  </w:t>
    </w:r>
  </w:p>
  <w:p w14:paraId="0261163E" w14:textId="77777777" w:rsidR="00105F8F" w:rsidRDefault="00105F8F">
    <w:pPr>
      <w:pStyle w:val="Header"/>
      <w:jc w:val="center"/>
    </w:pPr>
    <w:r>
      <w:rPr>
        <w:rFonts w:ascii="Arial" w:hAnsi="Arial"/>
        <w:b/>
        <w:sz w:val="20"/>
        <w:u w:val="single"/>
      </w:rPr>
      <w:tab/>
    </w:r>
    <w:r>
      <w:rPr>
        <w:rFonts w:ascii="Arial" w:hAnsi="Arial"/>
        <w:b/>
        <w:sz w:val="20"/>
        <w:u w:val="single"/>
      </w:rPr>
      <w:tab/>
    </w:r>
    <w:r>
      <w:rPr>
        <w:rFonts w:ascii="Arial" w:hAnsi="Arial"/>
        <w:b/>
        <w:sz w:val="2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0014"/>
    <w:multiLevelType w:val="multilevel"/>
    <w:tmpl w:val="422E3044"/>
    <w:lvl w:ilvl="0">
      <w:start w:val="6"/>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5E43BB9"/>
    <w:multiLevelType w:val="hybridMultilevel"/>
    <w:tmpl w:val="0CBE1AF2"/>
    <w:lvl w:ilvl="0" w:tplc="23587048">
      <w:start w:val="6"/>
      <w:numFmt w:val="bullet"/>
      <w:lvlText w:val=""/>
      <w:lvlJc w:val="left"/>
      <w:pPr>
        <w:ind w:left="2520" w:hanging="360"/>
      </w:pPr>
      <w:rPr>
        <w:rFonts w:ascii="Symbol" w:eastAsia="Times New Roman" w:hAnsi="Symbol" w:cs="Times New Roman" w:hint="default"/>
        <w:i/>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79E5FC4"/>
    <w:multiLevelType w:val="multilevel"/>
    <w:tmpl w:val="62AAAD1A"/>
    <w:lvl w:ilvl="0">
      <w:start w:val="1"/>
      <w:numFmt w:val="decimal"/>
      <w:lvlText w:val="%1.0"/>
      <w:lvlJc w:val="left"/>
      <w:pPr>
        <w:tabs>
          <w:tab w:val="num" w:pos="360"/>
        </w:tabs>
        <w:ind w:left="360" w:hanging="360"/>
      </w:pPr>
      <w:rPr>
        <w:rFonts w:hint="default"/>
        <w:b/>
        <w:i w:val="0"/>
      </w:rPr>
    </w:lvl>
    <w:lvl w:ilvl="1">
      <w:start w:val="1"/>
      <w:numFmt w:val="decimal"/>
      <w:lvlText w:val="%1.%2"/>
      <w:lvlJc w:val="left"/>
      <w:pPr>
        <w:tabs>
          <w:tab w:val="num" w:pos="1152"/>
        </w:tabs>
        <w:ind w:left="1152" w:hanging="432"/>
      </w:pPr>
      <w:rPr>
        <w:rFonts w:hint="default"/>
        <w:b w:val="0"/>
        <w:i w:val="0"/>
        <w:sz w:val="24"/>
        <w:szCs w:val="24"/>
      </w:rPr>
    </w:lvl>
    <w:lvl w:ilvl="2">
      <w:start w:val="1"/>
      <w:numFmt w:val="decimal"/>
      <w:lvlText w:val="%1.%2.%3"/>
      <w:lvlJc w:val="left"/>
      <w:pPr>
        <w:tabs>
          <w:tab w:val="num" w:pos="2160"/>
        </w:tabs>
        <w:ind w:left="2160" w:hanging="720"/>
      </w:pPr>
      <w:rPr>
        <w:rFonts w:hint="default"/>
        <w:b w:val="0"/>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936"/>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0C1655F7"/>
    <w:multiLevelType w:val="multilevel"/>
    <w:tmpl w:val="4E2C40B6"/>
    <w:lvl w:ilvl="0">
      <w:start w:val="6"/>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2"/>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AD4548C"/>
    <w:multiLevelType w:val="hybridMultilevel"/>
    <w:tmpl w:val="3654A868"/>
    <w:lvl w:ilvl="0" w:tplc="D3305A7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A517F8"/>
    <w:multiLevelType w:val="multilevel"/>
    <w:tmpl w:val="94E21DAE"/>
    <w:lvl w:ilvl="0">
      <w:start w:val="1"/>
      <w:numFmt w:val="decimal"/>
      <w:lvlText w:val="%1.0"/>
      <w:lvlJc w:val="left"/>
      <w:pPr>
        <w:tabs>
          <w:tab w:val="num" w:pos="360"/>
        </w:tabs>
        <w:ind w:left="360" w:hanging="360"/>
      </w:pPr>
      <w:rPr>
        <w:rFonts w:hint="default"/>
        <w:b/>
        <w:i w:val="0"/>
      </w:rPr>
    </w:lvl>
    <w:lvl w:ilvl="1">
      <w:start w:val="1"/>
      <w:numFmt w:val="decimal"/>
      <w:lvlText w:val="%1.%2"/>
      <w:lvlJc w:val="left"/>
      <w:pPr>
        <w:tabs>
          <w:tab w:val="num" w:pos="1062"/>
        </w:tabs>
        <w:ind w:left="1062" w:hanging="432"/>
      </w:pPr>
      <w:rPr>
        <w:rFonts w:hint="default"/>
        <w:b w:val="0"/>
        <w:i w:val="0"/>
        <w:sz w:val="24"/>
        <w:szCs w:val="24"/>
      </w:rPr>
    </w:lvl>
    <w:lvl w:ilvl="2">
      <w:start w:val="1"/>
      <w:numFmt w:val="decimal"/>
      <w:lvlText w:val="%1.%2.%3"/>
      <w:lvlJc w:val="left"/>
      <w:pPr>
        <w:tabs>
          <w:tab w:val="num" w:pos="2160"/>
        </w:tabs>
        <w:ind w:left="2160" w:hanging="720"/>
      </w:pPr>
      <w:rPr>
        <w:rFonts w:hint="default"/>
        <w:b w:val="0"/>
        <w:i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600"/>
        </w:tabs>
        <w:ind w:left="3600" w:hanging="936"/>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2BBD36BD"/>
    <w:multiLevelType w:val="multilevel"/>
    <w:tmpl w:val="94E21DAE"/>
    <w:lvl w:ilvl="0">
      <w:start w:val="1"/>
      <w:numFmt w:val="decimal"/>
      <w:lvlText w:val="%1.0"/>
      <w:lvlJc w:val="left"/>
      <w:pPr>
        <w:tabs>
          <w:tab w:val="num" w:pos="360"/>
        </w:tabs>
        <w:ind w:left="360" w:hanging="360"/>
      </w:pPr>
      <w:rPr>
        <w:rFonts w:hint="default"/>
        <w:b/>
        <w:i w:val="0"/>
      </w:rPr>
    </w:lvl>
    <w:lvl w:ilvl="1">
      <w:start w:val="1"/>
      <w:numFmt w:val="decimal"/>
      <w:lvlText w:val="%1.%2"/>
      <w:lvlJc w:val="left"/>
      <w:pPr>
        <w:tabs>
          <w:tab w:val="num" w:pos="1062"/>
        </w:tabs>
        <w:ind w:left="1062" w:hanging="432"/>
      </w:pPr>
      <w:rPr>
        <w:rFonts w:hint="default"/>
        <w:b w:val="0"/>
        <w:i w:val="0"/>
        <w:sz w:val="24"/>
        <w:szCs w:val="24"/>
      </w:rPr>
    </w:lvl>
    <w:lvl w:ilvl="2">
      <w:start w:val="1"/>
      <w:numFmt w:val="decimal"/>
      <w:lvlText w:val="%1.%2.%3"/>
      <w:lvlJc w:val="left"/>
      <w:pPr>
        <w:tabs>
          <w:tab w:val="num" w:pos="2160"/>
        </w:tabs>
        <w:ind w:left="2160" w:hanging="720"/>
      </w:pPr>
      <w:rPr>
        <w:rFonts w:hint="default"/>
        <w:b w:val="0"/>
        <w:i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600"/>
        </w:tabs>
        <w:ind w:left="3600" w:hanging="936"/>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40972090"/>
    <w:multiLevelType w:val="hybridMultilevel"/>
    <w:tmpl w:val="BF0E1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3B372A"/>
    <w:multiLevelType w:val="hybridMultilevel"/>
    <w:tmpl w:val="01347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2107C0"/>
    <w:multiLevelType w:val="hybridMultilevel"/>
    <w:tmpl w:val="FFA65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5F125C"/>
    <w:multiLevelType w:val="multilevel"/>
    <w:tmpl w:val="62AAAD1A"/>
    <w:lvl w:ilvl="0">
      <w:start w:val="1"/>
      <w:numFmt w:val="decimal"/>
      <w:lvlText w:val="%1.0"/>
      <w:lvlJc w:val="left"/>
      <w:pPr>
        <w:tabs>
          <w:tab w:val="num" w:pos="360"/>
        </w:tabs>
        <w:ind w:left="360" w:hanging="360"/>
      </w:pPr>
      <w:rPr>
        <w:rFonts w:hint="default"/>
        <w:b/>
        <w:i w:val="0"/>
      </w:rPr>
    </w:lvl>
    <w:lvl w:ilvl="1">
      <w:start w:val="1"/>
      <w:numFmt w:val="decimal"/>
      <w:lvlText w:val="%1.%2"/>
      <w:lvlJc w:val="left"/>
      <w:pPr>
        <w:tabs>
          <w:tab w:val="num" w:pos="1152"/>
        </w:tabs>
        <w:ind w:left="1152" w:hanging="432"/>
      </w:pPr>
      <w:rPr>
        <w:rFonts w:hint="default"/>
        <w:b w:val="0"/>
        <w:i w:val="0"/>
        <w:sz w:val="24"/>
        <w:szCs w:val="24"/>
      </w:rPr>
    </w:lvl>
    <w:lvl w:ilvl="2">
      <w:start w:val="1"/>
      <w:numFmt w:val="decimal"/>
      <w:lvlText w:val="%1.%2.%3"/>
      <w:lvlJc w:val="left"/>
      <w:pPr>
        <w:tabs>
          <w:tab w:val="num" w:pos="2160"/>
        </w:tabs>
        <w:ind w:left="2160" w:hanging="720"/>
      </w:pPr>
      <w:rPr>
        <w:rFonts w:hint="default"/>
        <w:b w:val="0"/>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936"/>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7CA87F35"/>
    <w:multiLevelType w:val="multilevel"/>
    <w:tmpl w:val="94E21DAE"/>
    <w:lvl w:ilvl="0">
      <w:start w:val="1"/>
      <w:numFmt w:val="decimal"/>
      <w:lvlText w:val="%1.0"/>
      <w:lvlJc w:val="left"/>
      <w:pPr>
        <w:tabs>
          <w:tab w:val="num" w:pos="360"/>
        </w:tabs>
        <w:ind w:left="360" w:hanging="360"/>
      </w:pPr>
      <w:rPr>
        <w:rFonts w:hint="default"/>
        <w:b/>
        <w:i w:val="0"/>
      </w:rPr>
    </w:lvl>
    <w:lvl w:ilvl="1">
      <w:start w:val="1"/>
      <w:numFmt w:val="decimal"/>
      <w:lvlText w:val="%1.%2"/>
      <w:lvlJc w:val="left"/>
      <w:pPr>
        <w:tabs>
          <w:tab w:val="num" w:pos="1062"/>
        </w:tabs>
        <w:ind w:left="1062" w:hanging="432"/>
      </w:pPr>
      <w:rPr>
        <w:rFonts w:hint="default"/>
        <w:b w:val="0"/>
        <w:i w:val="0"/>
        <w:sz w:val="24"/>
        <w:szCs w:val="24"/>
      </w:rPr>
    </w:lvl>
    <w:lvl w:ilvl="2">
      <w:start w:val="1"/>
      <w:numFmt w:val="decimal"/>
      <w:lvlText w:val="%1.%2.%3"/>
      <w:lvlJc w:val="left"/>
      <w:pPr>
        <w:tabs>
          <w:tab w:val="num" w:pos="2160"/>
        </w:tabs>
        <w:ind w:left="2160" w:hanging="720"/>
      </w:pPr>
      <w:rPr>
        <w:rFonts w:hint="default"/>
        <w:b w:val="0"/>
        <w:i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600"/>
        </w:tabs>
        <w:ind w:left="3600" w:hanging="936"/>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5"/>
  </w:num>
  <w:num w:numId="2">
    <w:abstractNumId w:val="2"/>
  </w:num>
  <w:num w:numId="3">
    <w:abstractNumId w:val="4"/>
  </w:num>
  <w:num w:numId="4">
    <w:abstractNumId w:val="10"/>
  </w:num>
  <w:num w:numId="5">
    <w:abstractNumId w:val="1"/>
  </w:num>
  <w:num w:numId="6">
    <w:abstractNumId w:val="11"/>
  </w:num>
  <w:num w:numId="7">
    <w:abstractNumId w:val="6"/>
  </w:num>
  <w:num w:numId="8">
    <w:abstractNumId w:val="3"/>
  </w:num>
  <w:num w:numId="9">
    <w:abstractNumId w:val="0"/>
  </w:num>
  <w:num w:numId="10">
    <w:abstractNumId w:val="7"/>
  </w:num>
  <w:num w:numId="11">
    <w:abstractNumId w:val="9"/>
  </w:num>
  <w:num w:numId="1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BF1"/>
    <w:rsid w:val="00001B2C"/>
    <w:rsid w:val="00001BC2"/>
    <w:rsid w:val="0000273A"/>
    <w:rsid w:val="00003A24"/>
    <w:rsid w:val="00004412"/>
    <w:rsid w:val="00007337"/>
    <w:rsid w:val="0001176F"/>
    <w:rsid w:val="0001248A"/>
    <w:rsid w:val="0001308C"/>
    <w:rsid w:val="000130D6"/>
    <w:rsid w:val="00015E14"/>
    <w:rsid w:val="00015E91"/>
    <w:rsid w:val="00016B7D"/>
    <w:rsid w:val="00017C80"/>
    <w:rsid w:val="00020686"/>
    <w:rsid w:val="000223F7"/>
    <w:rsid w:val="00025E39"/>
    <w:rsid w:val="0002778E"/>
    <w:rsid w:val="0003256E"/>
    <w:rsid w:val="00032F7B"/>
    <w:rsid w:val="00036AA2"/>
    <w:rsid w:val="00040AF8"/>
    <w:rsid w:val="00051B23"/>
    <w:rsid w:val="00053BA5"/>
    <w:rsid w:val="00061515"/>
    <w:rsid w:val="000638F3"/>
    <w:rsid w:val="000647E8"/>
    <w:rsid w:val="000665EE"/>
    <w:rsid w:val="00067C6F"/>
    <w:rsid w:val="00073831"/>
    <w:rsid w:val="000752F2"/>
    <w:rsid w:val="00085447"/>
    <w:rsid w:val="000859F2"/>
    <w:rsid w:val="00090C8C"/>
    <w:rsid w:val="000945DE"/>
    <w:rsid w:val="0009496C"/>
    <w:rsid w:val="00095E7E"/>
    <w:rsid w:val="00096A41"/>
    <w:rsid w:val="00097DBD"/>
    <w:rsid w:val="000A58BE"/>
    <w:rsid w:val="000A761F"/>
    <w:rsid w:val="000B193B"/>
    <w:rsid w:val="000B2B95"/>
    <w:rsid w:val="000B3686"/>
    <w:rsid w:val="000B5D09"/>
    <w:rsid w:val="000B5E1A"/>
    <w:rsid w:val="000C0654"/>
    <w:rsid w:val="000C161D"/>
    <w:rsid w:val="000C2264"/>
    <w:rsid w:val="000C26F7"/>
    <w:rsid w:val="000C41EB"/>
    <w:rsid w:val="000C4C47"/>
    <w:rsid w:val="000C5309"/>
    <w:rsid w:val="000C684C"/>
    <w:rsid w:val="000C728B"/>
    <w:rsid w:val="000C763F"/>
    <w:rsid w:val="000D51E7"/>
    <w:rsid w:val="000D681A"/>
    <w:rsid w:val="000D6D81"/>
    <w:rsid w:val="000D7355"/>
    <w:rsid w:val="000D7E3F"/>
    <w:rsid w:val="000E0AD0"/>
    <w:rsid w:val="000E1FCE"/>
    <w:rsid w:val="000E63DA"/>
    <w:rsid w:val="000E7D45"/>
    <w:rsid w:val="000F1FCD"/>
    <w:rsid w:val="000F26CB"/>
    <w:rsid w:val="000F457B"/>
    <w:rsid w:val="000F4728"/>
    <w:rsid w:val="000F6EBF"/>
    <w:rsid w:val="00100333"/>
    <w:rsid w:val="0010492F"/>
    <w:rsid w:val="00105D34"/>
    <w:rsid w:val="00105F8F"/>
    <w:rsid w:val="00107E48"/>
    <w:rsid w:val="0011045C"/>
    <w:rsid w:val="00110B00"/>
    <w:rsid w:val="00111861"/>
    <w:rsid w:val="00116339"/>
    <w:rsid w:val="0013378D"/>
    <w:rsid w:val="001359EB"/>
    <w:rsid w:val="00135A39"/>
    <w:rsid w:val="00137186"/>
    <w:rsid w:val="001378B4"/>
    <w:rsid w:val="0014079D"/>
    <w:rsid w:val="00144AE9"/>
    <w:rsid w:val="00151989"/>
    <w:rsid w:val="00151DE5"/>
    <w:rsid w:val="00152054"/>
    <w:rsid w:val="00153AAC"/>
    <w:rsid w:val="00160B3B"/>
    <w:rsid w:val="00160FFD"/>
    <w:rsid w:val="0016228F"/>
    <w:rsid w:val="00164E48"/>
    <w:rsid w:val="00165206"/>
    <w:rsid w:val="001670DC"/>
    <w:rsid w:val="00170658"/>
    <w:rsid w:val="001738B1"/>
    <w:rsid w:val="00176357"/>
    <w:rsid w:val="00182906"/>
    <w:rsid w:val="00184CA5"/>
    <w:rsid w:val="00186467"/>
    <w:rsid w:val="001867AB"/>
    <w:rsid w:val="00195E6D"/>
    <w:rsid w:val="001A0A96"/>
    <w:rsid w:val="001A18B5"/>
    <w:rsid w:val="001A1D9C"/>
    <w:rsid w:val="001A3C8A"/>
    <w:rsid w:val="001A4D2E"/>
    <w:rsid w:val="001A5616"/>
    <w:rsid w:val="001B2B5E"/>
    <w:rsid w:val="001B5650"/>
    <w:rsid w:val="001B5986"/>
    <w:rsid w:val="001B5F33"/>
    <w:rsid w:val="001B6F87"/>
    <w:rsid w:val="001B788F"/>
    <w:rsid w:val="001C006B"/>
    <w:rsid w:val="001C055C"/>
    <w:rsid w:val="001C15CD"/>
    <w:rsid w:val="001C64BF"/>
    <w:rsid w:val="001D03CA"/>
    <w:rsid w:val="001D064E"/>
    <w:rsid w:val="001D3D23"/>
    <w:rsid w:val="001D4378"/>
    <w:rsid w:val="001E2904"/>
    <w:rsid w:val="001E48B0"/>
    <w:rsid w:val="001E4B2A"/>
    <w:rsid w:val="001E616C"/>
    <w:rsid w:val="001E775C"/>
    <w:rsid w:val="001F21D7"/>
    <w:rsid w:val="0020114A"/>
    <w:rsid w:val="0020421B"/>
    <w:rsid w:val="002053E6"/>
    <w:rsid w:val="00205FB7"/>
    <w:rsid w:val="00206104"/>
    <w:rsid w:val="00212FC5"/>
    <w:rsid w:val="002134B4"/>
    <w:rsid w:val="00214F5A"/>
    <w:rsid w:val="002151EF"/>
    <w:rsid w:val="002162D5"/>
    <w:rsid w:val="002208DA"/>
    <w:rsid w:val="00221EC2"/>
    <w:rsid w:val="00223142"/>
    <w:rsid w:val="00223AAE"/>
    <w:rsid w:val="002266FE"/>
    <w:rsid w:val="00227B53"/>
    <w:rsid w:val="00230144"/>
    <w:rsid w:val="002303A9"/>
    <w:rsid w:val="00233547"/>
    <w:rsid w:val="00233AF2"/>
    <w:rsid w:val="0024081B"/>
    <w:rsid w:val="00241512"/>
    <w:rsid w:val="00242BE0"/>
    <w:rsid w:val="00250D73"/>
    <w:rsid w:val="00250EED"/>
    <w:rsid w:val="002523D0"/>
    <w:rsid w:val="002532D9"/>
    <w:rsid w:val="00254718"/>
    <w:rsid w:val="00254D44"/>
    <w:rsid w:val="00256030"/>
    <w:rsid w:val="00264FD4"/>
    <w:rsid w:val="00265BCB"/>
    <w:rsid w:val="00271599"/>
    <w:rsid w:val="002715D9"/>
    <w:rsid w:val="00274C5F"/>
    <w:rsid w:val="002751AD"/>
    <w:rsid w:val="00276390"/>
    <w:rsid w:val="00276392"/>
    <w:rsid w:val="002807B0"/>
    <w:rsid w:val="00280939"/>
    <w:rsid w:val="00281D0B"/>
    <w:rsid w:val="00286F96"/>
    <w:rsid w:val="002870A8"/>
    <w:rsid w:val="0029104E"/>
    <w:rsid w:val="00292DF1"/>
    <w:rsid w:val="00293CCD"/>
    <w:rsid w:val="00295BA0"/>
    <w:rsid w:val="00296BC5"/>
    <w:rsid w:val="00297689"/>
    <w:rsid w:val="002A3BBB"/>
    <w:rsid w:val="002A4634"/>
    <w:rsid w:val="002A6DE8"/>
    <w:rsid w:val="002B40AD"/>
    <w:rsid w:val="002B5971"/>
    <w:rsid w:val="002B6ECC"/>
    <w:rsid w:val="002B7BF3"/>
    <w:rsid w:val="002C01C8"/>
    <w:rsid w:val="002C04A4"/>
    <w:rsid w:val="002C05F9"/>
    <w:rsid w:val="002C0A21"/>
    <w:rsid w:val="002C42E1"/>
    <w:rsid w:val="002C6D6E"/>
    <w:rsid w:val="002D1F85"/>
    <w:rsid w:val="002E17E2"/>
    <w:rsid w:val="002E3F40"/>
    <w:rsid w:val="002E4476"/>
    <w:rsid w:val="002E5B46"/>
    <w:rsid w:val="002F04A7"/>
    <w:rsid w:val="002F2A19"/>
    <w:rsid w:val="002F4442"/>
    <w:rsid w:val="00301A91"/>
    <w:rsid w:val="003050E0"/>
    <w:rsid w:val="0031179B"/>
    <w:rsid w:val="003117B6"/>
    <w:rsid w:val="00312757"/>
    <w:rsid w:val="003132B6"/>
    <w:rsid w:val="00313333"/>
    <w:rsid w:val="00315D61"/>
    <w:rsid w:val="00321CE3"/>
    <w:rsid w:val="0032291C"/>
    <w:rsid w:val="003247D0"/>
    <w:rsid w:val="003256A3"/>
    <w:rsid w:val="00325DB6"/>
    <w:rsid w:val="00326492"/>
    <w:rsid w:val="00334264"/>
    <w:rsid w:val="0033588B"/>
    <w:rsid w:val="00335AAA"/>
    <w:rsid w:val="003370C8"/>
    <w:rsid w:val="003415B4"/>
    <w:rsid w:val="00341CAB"/>
    <w:rsid w:val="00344902"/>
    <w:rsid w:val="00345663"/>
    <w:rsid w:val="00347FCD"/>
    <w:rsid w:val="00356172"/>
    <w:rsid w:val="00356BBB"/>
    <w:rsid w:val="00357A29"/>
    <w:rsid w:val="00362DCE"/>
    <w:rsid w:val="00362E96"/>
    <w:rsid w:val="003636E0"/>
    <w:rsid w:val="00365AF6"/>
    <w:rsid w:val="00365B39"/>
    <w:rsid w:val="0037057B"/>
    <w:rsid w:val="00370B68"/>
    <w:rsid w:val="0037188C"/>
    <w:rsid w:val="0037461D"/>
    <w:rsid w:val="00374BAC"/>
    <w:rsid w:val="00375467"/>
    <w:rsid w:val="00377086"/>
    <w:rsid w:val="00380397"/>
    <w:rsid w:val="00383004"/>
    <w:rsid w:val="003856A6"/>
    <w:rsid w:val="00387824"/>
    <w:rsid w:val="0039023C"/>
    <w:rsid w:val="00390610"/>
    <w:rsid w:val="00392347"/>
    <w:rsid w:val="0039479B"/>
    <w:rsid w:val="00394E88"/>
    <w:rsid w:val="003951B6"/>
    <w:rsid w:val="00396330"/>
    <w:rsid w:val="003A0335"/>
    <w:rsid w:val="003A0679"/>
    <w:rsid w:val="003A1BA3"/>
    <w:rsid w:val="003A21F0"/>
    <w:rsid w:val="003A294F"/>
    <w:rsid w:val="003A39D4"/>
    <w:rsid w:val="003A6B38"/>
    <w:rsid w:val="003B04A0"/>
    <w:rsid w:val="003C0F0B"/>
    <w:rsid w:val="003C1607"/>
    <w:rsid w:val="003C3432"/>
    <w:rsid w:val="003C52D0"/>
    <w:rsid w:val="003C7B24"/>
    <w:rsid w:val="003D0621"/>
    <w:rsid w:val="003D0B74"/>
    <w:rsid w:val="003D3275"/>
    <w:rsid w:val="003D5C5A"/>
    <w:rsid w:val="003E4475"/>
    <w:rsid w:val="003E6A10"/>
    <w:rsid w:val="003F23E9"/>
    <w:rsid w:val="003F4911"/>
    <w:rsid w:val="003F508F"/>
    <w:rsid w:val="003F63B2"/>
    <w:rsid w:val="003F7841"/>
    <w:rsid w:val="00402B11"/>
    <w:rsid w:val="00407DF7"/>
    <w:rsid w:val="004119FE"/>
    <w:rsid w:val="004149C0"/>
    <w:rsid w:val="00421891"/>
    <w:rsid w:val="004226E3"/>
    <w:rsid w:val="00423093"/>
    <w:rsid w:val="0042478E"/>
    <w:rsid w:val="00427511"/>
    <w:rsid w:val="0043007A"/>
    <w:rsid w:val="004303A9"/>
    <w:rsid w:val="00430D44"/>
    <w:rsid w:val="00433152"/>
    <w:rsid w:val="00436F32"/>
    <w:rsid w:val="00441478"/>
    <w:rsid w:val="004424FE"/>
    <w:rsid w:val="00443125"/>
    <w:rsid w:val="004447BE"/>
    <w:rsid w:val="0044565A"/>
    <w:rsid w:val="004533BE"/>
    <w:rsid w:val="00454AA5"/>
    <w:rsid w:val="004605FF"/>
    <w:rsid w:val="004628AE"/>
    <w:rsid w:val="0047061A"/>
    <w:rsid w:val="004707E7"/>
    <w:rsid w:val="00474556"/>
    <w:rsid w:val="00474D08"/>
    <w:rsid w:val="004769E8"/>
    <w:rsid w:val="00477872"/>
    <w:rsid w:val="00481495"/>
    <w:rsid w:val="00483B02"/>
    <w:rsid w:val="004855D9"/>
    <w:rsid w:val="00486911"/>
    <w:rsid w:val="00487DCD"/>
    <w:rsid w:val="00490418"/>
    <w:rsid w:val="00490833"/>
    <w:rsid w:val="00493D35"/>
    <w:rsid w:val="0049645B"/>
    <w:rsid w:val="004A3566"/>
    <w:rsid w:val="004A35BB"/>
    <w:rsid w:val="004A75E5"/>
    <w:rsid w:val="004B3C69"/>
    <w:rsid w:val="004C45CD"/>
    <w:rsid w:val="004C4D51"/>
    <w:rsid w:val="004C6266"/>
    <w:rsid w:val="004C6ACD"/>
    <w:rsid w:val="004D0668"/>
    <w:rsid w:val="004D2290"/>
    <w:rsid w:val="004D34EC"/>
    <w:rsid w:val="004D3F20"/>
    <w:rsid w:val="004E0B49"/>
    <w:rsid w:val="004E15A9"/>
    <w:rsid w:val="004E4B96"/>
    <w:rsid w:val="004E675D"/>
    <w:rsid w:val="004E72D8"/>
    <w:rsid w:val="004E786A"/>
    <w:rsid w:val="004E7D31"/>
    <w:rsid w:val="004F2A7D"/>
    <w:rsid w:val="004F697B"/>
    <w:rsid w:val="00503213"/>
    <w:rsid w:val="005048B0"/>
    <w:rsid w:val="005052A5"/>
    <w:rsid w:val="00506FAD"/>
    <w:rsid w:val="005101EC"/>
    <w:rsid w:val="00515C8D"/>
    <w:rsid w:val="00516A7F"/>
    <w:rsid w:val="00522A04"/>
    <w:rsid w:val="00523DFC"/>
    <w:rsid w:val="00525B66"/>
    <w:rsid w:val="005272E7"/>
    <w:rsid w:val="005353E3"/>
    <w:rsid w:val="0053568A"/>
    <w:rsid w:val="0054115B"/>
    <w:rsid w:val="00543EF9"/>
    <w:rsid w:val="005469C1"/>
    <w:rsid w:val="0054713E"/>
    <w:rsid w:val="00551244"/>
    <w:rsid w:val="00551A8A"/>
    <w:rsid w:val="00552DC9"/>
    <w:rsid w:val="00553BB5"/>
    <w:rsid w:val="00555D17"/>
    <w:rsid w:val="0055607B"/>
    <w:rsid w:val="00556830"/>
    <w:rsid w:val="005579E8"/>
    <w:rsid w:val="00557C42"/>
    <w:rsid w:val="00560307"/>
    <w:rsid w:val="00561F81"/>
    <w:rsid w:val="00563F55"/>
    <w:rsid w:val="00563F82"/>
    <w:rsid w:val="005651F9"/>
    <w:rsid w:val="00567C36"/>
    <w:rsid w:val="00571057"/>
    <w:rsid w:val="0057187A"/>
    <w:rsid w:val="005727FA"/>
    <w:rsid w:val="0057358D"/>
    <w:rsid w:val="00577EAA"/>
    <w:rsid w:val="00584E18"/>
    <w:rsid w:val="00586672"/>
    <w:rsid w:val="0059228D"/>
    <w:rsid w:val="00592A1A"/>
    <w:rsid w:val="005931B7"/>
    <w:rsid w:val="005931C0"/>
    <w:rsid w:val="00593451"/>
    <w:rsid w:val="00595567"/>
    <w:rsid w:val="0059678D"/>
    <w:rsid w:val="005A0EF3"/>
    <w:rsid w:val="005A18FC"/>
    <w:rsid w:val="005A22EF"/>
    <w:rsid w:val="005A3C3E"/>
    <w:rsid w:val="005A6EA3"/>
    <w:rsid w:val="005B14F3"/>
    <w:rsid w:val="005B19FB"/>
    <w:rsid w:val="005B699E"/>
    <w:rsid w:val="005C0B51"/>
    <w:rsid w:val="005C1225"/>
    <w:rsid w:val="005C167F"/>
    <w:rsid w:val="005C1BEC"/>
    <w:rsid w:val="005C1FBB"/>
    <w:rsid w:val="005C4A0A"/>
    <w:rsid w:val="005C4D7C"/>
    <w:rsid w:val="005C4DC1"/>
    <w:rsid w:val="005C587E"/>
    <w:rsid w:val="005C58ED"/>
    <w:rsid w:val="005C595A"/>
    <w:rsid w:val="005C7D5E"/>
    <w:rsid w:val="005D0CBE"/>
    <w:rsid w:val="005D1A98"/>
    <w:rsid w:val="005D3665"/>
    <w:rsid w:val="005E25AC"/>
    <w:rsid w:val="005E2875"/>
    <w:rsid w:val="005E348A"/>
    <w:rsid w:val="005E4859"/>
    <w:rsid w:val="005F2AD1"/>
    <w:rsid w:val="005F3549"/>
    <w:rsid w:val="005F5300"/>
    <w:rsid w:val="005F675D"/>
    <w:rsid w:val="0060067A"/>
    <w:rsid w:val="00601840"/>
    <w:rsid w:val="00603115"/>
    <w:rsid w:val="006033A9"/>
    <w:rsid w:val="006042ED"/>
    <w:rsid w:val="0060709E"/>
    <w:rsid w:val="00610305"/>
    <w:rsid w:val="00610773"/>
    <w:rsid w:val="006139B3"/>
    <w:rsid w:val="006176EE"/>
    <w:rsid w:val="00620C70"/>
    <w:rsid w:val="00622572"/>
    <w:rsid w:val="00622FDE"/>
    <w:rsid w:val="00623FD0"/>
    <w:rsid w:val="006278B9"/>
    <w:rsid w:val="00630318"/>
    <w:rsid w:val="006314EB"/>
    <w:rsid w:val="00633D75"/>
    <w:rsid w:val="006342F4"/>
    <w:rsid w:val="0063498F"/>
    <w:rsid w:val="0063595F"/>
    <w:rsid w:val="006364FF"/>
    <w:rsid w:val="006379BB"/>
    <w:rsid w:val="00641B47"/>
    <w:rsid w:val="00646BB2"/>
    <w:rsid w:val="00647821"/>
    <w:rsid w:val="006504A6"/>
    <w:rsid w:val="00650C39"/>
    <w:rsid w:val="006514C0"/>
    <w:rsid w:val="00651FD4"/>
    <w:rsid w:val="00652473"/>
    <w:rsid w:val="00655B1C"/>
    <w:rsid w:val="00657D4E"/>
    <w:rsid w:val="00657EB6"/>
    <w:rsid w:val="006634F9"/>
    <w:rsid w:val="00666E03"/>
    <w:rsid w:val="00667B17"/>
    <w:rsid w:val="00670581"/>
    <w:rsid w:val="00684986"/>
    <w:rsid w:val="0069538C"/>
    <w:rsid w:val="00695930"/>
    <w:rsid w:val="0069783E"/>
    <w:rsid w:val="006A172D"/>
    <w:rsid w:val="006B0313"/>
    <w:rsid w:val="006B118B"/>
    <w:rsid w:val="006B6DE1"/>
    <w:rsid w:val="006B7550"/>
    <w:rsid w:val="006C0453"/>
    <w:rsid w:val="006D22D5"/>
    <w:rsid w:val="006D40CA"/>
    <w:rsid w:val="006D62A4"/>
    <w:rsid w:val="006D768A"/>
    <w:rsid w:val="006F1146"/>
    <w:rsid w:val="006F2663"/>
    <w:rsid w:val="006F3B6B"/>
    <w:rsid w:val="006F54F2"/>
    <w:rsid w:val="006F5D23"/>
    <w:rsid w:val="006F6714"/>
    <w:rsid w:val="006F6BF1"/>
    <w:rsid w:val="00704BED"/>
    <w:rsid w:val="00706CA8"/>
    <w:rsid w:val="00713A98"/>
    <w:rsid w:val="00713F89"/>
    <w:rsid w:val="0071641B"/>
    <w:rsid w:val="00716694"/>
    <w:rsid w:val="00722A85"/>
    <w:rsid w:val="00722D10"/>
    <w:rsid w:val="00726F58"/>
    <w:rsid w:val="007308F0"/>
    <w:rsid w:val="00732FB0"/>
    <w:rsid w:val="007370F5"/>
    <w:rsid w:val="0073731D"/>
    <w:rsid w:val="00737630"/>
    <w:rsid w:val="00737B2C"/>
    <w:rsid w:val="00737C87"/>
    <w:rsid w:val="00743EEA"/>
    <w:rsid w:val="00744174"/>
    <w:rsid w:val="00746DBE"/>
    <w:rsid w:val="00747925"/>
    <w:rsid w:val="007524EE"/>
    <w:rsid w:val="00754606"/>
    <w:rsid w:val="00756299"/>
    <w:rsid w:val="007568F0"/>
    <w:rsid w:val="00756A44"/>
    <w:rsid w:val="0076155C"/>
    <w:rsid w:val="0076161E"/>
    <w:rsid w:val="00763E92"/>
    <w:rsid w:val="00765200"/>
    <w:rsid w:val="0076696E"/>
    <w:rsid w:val="007723AA"/>
    <w:rsid w:val="00777954"/>
    <w:rsid w:val="0078023A"/>
    <w:rsid w:val="00781091"/>
    <w:rsid w:val="00782829"/>
    <w:rsid w:val="007842E0"/>
    <w:rsid w:val="00786249"/>
    <w:rsid w:val="00790448"/>
    <w:rsid w:val="00793FFF"/>
    <w:rsid w:val="007950B2"/>
    <w:rsid w:val="0079538D"/>
    <w:rsid w:val="0079593F"/>
    <w:rsid w:val="007A051A"/>
    <w:rsid w:val="007A0B58"/>
    <w:rsid w:val="007A1E21"/>
    <w:rsid w:val="007A428C"/>
    <w:rsid w:val="007A4BDC"/>
    <w:rsid w:val="007B1562"/>
    <w:rsid w:val="007B23F5"/>
    <w:rsid w:val="007B33CF"/>
    <w:rsid w:val="007B3AC8"/>
    <w:rsid w:val="007B4C43"/>
    <w:rsid w:val="007B7D04"/>
    <w:rsid w:val="007C46F3"/>
    <w:rsid w:val="007D1964"/>
    <w:rsid w:val="007D4E75"/>
    <w:rsid w:val="007D5472"/>
    <w:rsid w:val="007E0170"/>
    <w:rsid w:val="007E1338"/>
    <w:rsid w:val="007E2C0C"/>
    <w:rsid w:val="007E4EE3"/>
    <w:rsid w:val="007E588F"/>
    <w:rsid w:val="007F09DF"/>
    <w:rsid w:val="007F0A08"/>
    <w:rsid w:val="007F0EF3"/>
    <w:rsid w:val="007F2F85"/>
    <w:rsid w:val="007F72ED"/>
    <w:rsid w:val="0080063D"/>
    <w:rsid w:val="00801512"/>
    <w:rsid w:val="008022E1"/>
    <w:rsid w:val="00803687"/>
    <w:rsid w:val="00803A75"/>
    <w:rsid w:val="00815DC0"/>
    <w:rsid w:val="00821FE6"/>
    <w:rsid w:val="00823400"/>
    <w:rsid w:val="0082541D"/>
    <w:rsid w:val="0083341B"/>
    <w:rsid w:val="0083361A"/>
    <w:rsid w:val="0083673E"/>
    <w:rsid w:val="00840B59"/>
    <w:rsid w:val="00846A57"/>
    <w:rsid w:val="00847C23"/>
    <w:rsid w:val="00850D9B"/>
    <w:rsid w:val="0085114A"/>
    <w:rsid w:val="0085285B"/>
    <w:rsid w:val="00853043"/>
    <w:rsid w:val="00854731"/>
    <w:rsid w:val="0085546E"/>
    <w:rsid w:val="008567C1"/>
    <w:rsid w:val="008624C0"/>
    <w:rsid w:val="00863635"/>
    <w:rsid w:val="008651F8"/>
    <w:rsid w:val="008671C3"/>
    <w:rsid w:val="0087067B"/>
    <w:rsid w:val="0087201A"/>
    <w:rsid w:val="0087260A"/>
    <w:rsid w:val="00873AD0"/>
    <w:rsid w:val="00873E9C"/>
    <w:rsid w:val="00880511"/>
    <w:rsid w:val="00880A52"/>
    <w:rsid w:val="0088165A"/>
    <w:rsid w:val="008826A6"/>
    <w:rsid w:val="008835A7"/>
    <w:rsid w:val="00887FC3"/>
    <w:rsid w:val="0089078C"/>
    <w:rsid w:val="00891DCC"/>
    <w:rsid w:val="00891FF5"/>
    <w:rsid w:val="00892E74"/>
    <w:rsid w:val="00894139"/>
    <w:rsid w:val="00896651"/>
    <w:rsid w:val="008A1201"/>
    <w:rsid w:val="008A2CB5"/>
    <w:rsid w:val="008A2F48"/>
    <w:rsid w:val="008A3478"/>
    <w:rsid w:val="008A402B"/>
    <w:rsid w:val="008A501B"/>
    <w:rsid w:val="008B39BD"/>
    <w:rsid w:val="008B3F3B"/>
    <w:rsid w:val="008B600F"/>
    <w:rsid w:val="008C2E8A"/>
    <w:rsid w:val="008C349F"/>
    <w:rsid w:val="008D2231"/>
    <w:rsid w:val="008D3FCB"/>
    <w:rsid w:val="008D466D"/>
    <w:rsid w:val="008D4E08"/>
    <w:rsid w:val="008D67D7"/>
    <w:rsid w:val="008D789A"/>
    <w:rsid w:val="008D7AC4"/>
    <w:rsid w:val="008D7F51"/>
    <w:rsid w:val="008E009D"/>
    <w:rsid w:val="008E0452"/>
    <w:rsid w:val="008E09B5"/>
    <w:rsid w:val="008E0D45"/>
    <w:rsid w:val="008E14E7"/>
    <w:rsid w:val="008E2182"/>
    <w:rsid w:val="008E5358"/>
    <w:rsid w:val="008F1170"/>
    <w:rsid w:val="008F148E"/>
    <w:rsid w:val="008F2F08"/>
    <w:rsid w:val="008F3E54"/>
    <w:rsid w:val="008F4D36"/>
    <w:rsid w:val="00901E04"/>
    <w:rsid w:val="009024B8"/>
    <w:rsid w:val="00903C9D"/>
    <w:rsid w:val="00905975"/>
    <w:rsid w:val="009074C7"/>
    <w:rsid w:val="00920B87"/>
    <w:rsid w:val="009212C3"/>
    <w:rsid w:val="00924B76"/>
    <w:rsid w:val="00931EEB"/>
    <w:rsid w:val="009330F6"/>
    <w:rsid w:val="009343EA"/>
    <w:rsid w:val="009353B3"/>
    <w:rsid w:val="00940DEC"/>
    <w:rsid w:val="009440CF"/>
    <w:rsid w:val="009479F8"/>
    <w:rsid w:val="00947A19"/>
    <w:rsid w:val="009515F6"/>
    <w:rsid w:val="0095164A"/>
    <w:rsid w:val="00954987"/>
    <w:rsid w:val="00954BAA"/>
    <w:rsid w:val="009628EE"/>
    <w:rsid w:val="00962D99"/>
    <w:rsid w:val="00964232"/>
    <w:rsid w:val="00964DDD"/>
    <w:rsid w:val="00966D76"/>
    <w:rsid w:val="00972845"/>
    <w:rsid w:val="009744DE"/>
    <w:rsid w:val="00977273"/>
    <w:rsid w:val="0098111A"/>
    <w:rsid w:val="009811AC"/>
    <w:rsid w:val="00981410"/>
    <w:rsid w:val="00992AB8"/>
    <w:rsid w:val="00993137"/>
    <w:rsid w:val="00993339"/>
    <w:rsid w:val="00994870"/>
    <w:rsid w:val="00994E8C"/>
    <w:rsid w:val="0099634C"/>
    <w:rsid w:val="009A0413"/>
    <w:rsid w:val="009A09FC"/>
    <w:rsid w:val="009A12C3"/>
    <w:rsid w:val="009A21D9"/>
    <w:rsid w:val="009A3D82"/>
    <w:rsid w:val="009A5691"/>
    <w:rsid w:val="009A580B"/>
    <w:rsid w:val="009A6518"/>
    <w:rsid w:val="009A6FA0"/>
    <w:rsid w:val="009A720C"/>
    <w:rsid w:val="009A7CAC"/>
    <w:rsid w:val="009A7D88"/>
    <w:rsid w:val="009B30D8"/>
    <w:rsid w:val="009B45D4"/>
    <w:rsid w:val="009B56D1"/>
    <w:rsid w:val="009B6FB5"/>
    <w:rsid w:val="009C26D3"/>
    <w:rsid w:val="009C5276"/>
    <w:rsid w:val="009C5932"/>
    <w:rsid w:val="009D2B64"/>
    <w:rsid w:val="009D2F65"/>
    <w:rsid w:val="009D3167"/>
    <w:rsid w:val="009D4669"/>
    <w:rsid w:val="009D609A"/>
    <w:rsid w:val="009D67CA"/>
    <w:rsid w:val="009E14DA"/>
    <w:rsid w:val="009E507A"/>
    <w:rsid w:val="009E6B75"/>
    <w:rsid w:val="009F04FA"/>
    <w:rsid w:val="009F0D16"/>
    <w:rsid w:val="009F1A56"/>
    <w:rsid w:val="009F2659"/>
    <w:rsid w:val="009F6F6F"/>
    <w:rsid w:val="009F77FC"/>
    <w:rsid w:val="00A001A9"/>
    <w:rsid w:val="00A00F40"/>
    <w:rsid w:val="00A0244C"/>
    <w:rsid w:val="00A03C98"/>
    <w:rsid w:val="00A10E3A"/>
    <w:rsid w:val="00A1431A"/>
    <w:rsid w:val="00A16414"/>
    <w:rsid w:val="00A16716"/>
    <w:rsid w:val="00A16768"/>
    <w:rsid w:val="00A16773"/>
    <w:rsid w:val="00A22B2B"/>
    <w:rsid w:val="00A22C87"/>
    <w:rsid w:val="00A2436E"/>
    <w:rsid w:val="00A31EB4"/>
    <w:rsid w:val="00A34E37"/>
    <w:rsid w:val="00A34EF2"/>
    <w:rsid w:val="00A41626"/>
    <w:rsid w:val="00A41E66"/>
    <w:rsid w:val="00A45B40"/>
    <w:rsid w:val="00A5072B"/>
    <w:rsid w:val="00A50F33"/>
    <w:rsid w:val="00A53320"/>
    <w:rsid w:val="00A538BF"/>
    <w:rsid w:val="00A55875"/>
    <w:rsid w:val="00A568D8"/>
    <w:rsid w:val="00A61743"/>
    <w:rsid w:val="00A61C4A"/>
    <w:rsid w:val="00A64098"/>
    <w:rsid w:val="00A642C3"/>
    <w:rsid w:val="00A65348"/>
    <w:rsid w:val="00A65B6F"/>
    <w:rsid w:val="00A66246"/>
    <w:rsid w:val="00A66E80"/>
    <w:rsid w:val="00A67EFB"/>
    <w:rsid w:val="00A7008C"/>
    <w:rsid w:val="00A70A2C"/>
    <w:rsid w:val="00A72846"/>
    <w:rsid w:val="00A735BE"/>
    <w:rsid w:val="00A7363E"/>
    <w:rsid w:val="00A73853"/>
    <w:rsid w:val="00A748C3"/>
    <w:rsid w:val="00A74EC7"/>
    <w:rsid w:val="00A7602C"/>
    <w:rsid w:val="00A76459"/>
    <w:rsid w:val="00A767B0"/>
    <w:rsid w:val="00A81347"/>
    <w:rsid w:val="00A81A08"/>
    <w:rsid w:val="00A838DC"/>
    <w:rsid w:val="00A83B6C"/>
    <w:rsid w:val="00A84FC9"/>
    <w:rsid w:val="00A85ED1"/>
    <w:rsid w:val="00A92444"/>
    <w:rsid w:val="00A931EB"/>
    <w:rsid w:val="00A9431C"/>
    <w:rsid w:val="00AA0A76"/>
    <w:rsid w:val="00AA0CED"/>
    <w:rsid w:val="00AA13D8"/>
    <w:rsid w:val="00AA1B9E"/>
    <w:rsid w:val="00AA4A22"/>
    <w:rsid w:val="00AA5624"/>
    <w:rsid w:val="00AA5DFE"/>
    <w:rsid w:val="00AB0D31"/>
    <w:rsid w:val="00AB146E"/>
    <w:rsid w:val="00AB28D5"/>
    <w:rsid w:val="00AB4626"/>
    <w:rsid w:val="00AB698C"/>
    <w:rsid w:val="00AC26F1"/>
    <w:rsid w:val="00AC5596"/>
    <w:rsid w:val="00AD006A"/>
    <w:rsid w:val="00AD0815"/>
    <w:rsid w:val="00AD1620"/>
    <w:rsid w:val="00AD16D6"/>
    <w:rsid w:val="00AD21E7"/>
    <w:rsid w:val="00AD59B1"/>
    <w:rsid w:val="00AE4196"/>
    <w:rsid w:val="00AF026F"/>
    <w:rsid w:val="00AF15FC"/>
    <w:rsid w:val="00AF412B"/>
    <w:rsid w:val="00AF4D16"/>
    <w:rsid w:val="00AF6EF8"/>
    <w:rsid w:val="00B02496"/>
    <w:rsid w:val="00B038FB"/>
    <w:rsid w:val="00B05B74"/>
    <w:rsid w:val="00B1149E"/>
    <w:rsid w:val="00B11871"/>
    <w:rsid w:val="00B11A48"/>
    <w:rsid w:val="00B11DC3"/>
    <w:rsid w:val="00B12209"/>
    <w:rsid w:val="00B12403"/>
    <w:rsid w:val="00B17886"/>
    <w:rsid w:val="00B2005C"/>
    <w:rsid w:val="00B20FF7"/>
    <w:rsid w:val="00B217ED"/>
    <w:rsid w:val="00B235BF"/>
    <w:rsid w:val="00B24B51"/>
    <w:rsid w:val="00B26DAC"/>
    <w:rsid w:val="00B30E33"/>
    <w:rsid w:val="00B337EF"/>
    <w:rsid w:val="00B3529C"/>
    <w:rsid w:val="00B35EEF"/>
    <w:rsid w:val="00B362B9"/>
    <w:rsid w:val="00B365F2"/>
    <w:rsid w:val="00B36D4B"/>
    <w:rsid w:val="00B36F3A"/>
    <w:rsid w:val="00B4775D"/>
    <w:rsid w:val="00B5006E"/>
    <w:rsid w:val="00B52896"/>
    <w:rsid w:val="00B54327"/>
    <w:rsid w:val="00B55903"/>
    <w:rsid w:val="00B55CB9"/>
    <w:rsid w:val="00B56D54"/>
    <w:rsid w:val="00B66B0B"/>
    <w:rsid w:val="00B71DFC"/>
    <w:rsid w:val="00B72188"/>
    <w:rsid w:val="00B729F0"/>
    <w:rsid w:val="00B72CB7"/>
    <w:rsid w:val="00B7315D"/>
    <w:rsid w:val="00B73537"/>
    <w:rsid w:val="00B735F4"/>
    <w:rsid w:val="00B74072"/>
    <w:rsid w:val="00B82117"/>
    <w:rsid w:val="00B823C4"/>
    <w:rsid w:val="00B83B87"/>
    <w:rsid w:val="00B84AE5"/>
    <w:rsid w:val="00B87951"/>
    <w:rsid w:val="00B87A4F"/>
    <w:rsid w:val="00B90209"/>
    <w:rsid w:val="00B90991"/>
    <w:rsid w:val="00B91970"/>
    <w:rsid w:val="00B92B52"/>
    <w:rsid w:val="00B930B4"/>
    <w:rsid w:val="00B94CBD"/>
    <w:rsid w:val="00B95086"/>
    <w:rsid w:val="00B96A6F"/>
    <w:rsid w:val="00B97963"/>
    <w:rsid w:val="00BA41F8"/>
    <w:rsid w:val="00BA5331"/>
    <w:rsid w:val="00BB162E"/>
    <w:rsid w:val="00BB2D82"/>
    <w:rsid w:val="00BC1130"/>
    <w:rsid w:val="00BC1EED"/>
    <w:rsid w:val="00BC27F5"/>
    <w:rsid w:val="00BD52F8"/>
    <w:rsid w:val="00BE0A85"/>
    <w:rsid w:val="00BE0D5A"/>
    <w:rsid w:val="00BE0E9B"/>
    <w:rsid w:val="00BE7B41"/>
    <w:rsid w:val="00BF04CA"/>
    <w:rsid w:val="00BF0F53"/>
    <w:rsid w:val="00BF2A1C"/>
    <w:rsid w:val="00BF33D9"/>
    <w:rsid w:val="00BF3ADE"/>
    <w:rsid w:val="00BF7EAD"/>
    <w:rsid w:val="00C00A5B"/>
    <w:rsid w:val="00C00DB5"/>
    <w:rsid w:val="00C04404"/>
    <w:rsid w:val="00C04463"/>
    <w:rsid w:val="00C0550E"/>
    <w:rsid w:val="00C16498"/>
    <w:rsid w:val="00C173F6"/>
    <w:rsid w:val="00C224A6"/>
    <w:rsid w:val="00C228CB"/>
    <w:rsid w:val="00C31B8B"/>
    <w:rsid w:val="00C3269B"/>
    <w:rsid w:val="00C363A0"/>
    <w:rsid w:val="00C36582"/>
    <w:rsid w:val="00C42D18"/>
    <w:rsid w:val="00C4376C"/>
    <w:rsid w:val="00C4634F"/>
    <w:rsid w:val="00C46AD3"/>
    <w:rsid w:val="00C46BC3"/>
    <w:rsid w:val="00C5321F"/>
    <w:rsid w:val="00C538CA"/>
    <w:rsid w:val="00C601D8"/>
    <w:rsid w:val="00C630B2"/>
    <w:rsid w:val="00C64CF5"/>
    <w:rsid w:val="00C73703"/>
    <w:rsid w:val="00C73F67"/>
    <w:rsid w:val="00C75930"/>
    <w:rsid w:val="00C76E76"/>
    <w:rsid w:val="00C77D3B"/>
    <w:rsid w:val="00C82083"/>
    <w:rsid w:val="00C8208F"/>
    <w:rsid w:val="00C83F53"/>
    <w:rsid w:val="00C8626E"/>
    <w:rsid w:val="00C87F93"/>
    <w:rsid w:val="00C912C8"/>
    <w:rsid w:val="00C91697"/>
    <w:rsid w:val="00C9183E"/>
    <w:rsid w:val="00C91A42"/>
    <w:rsid w:val="00C93E46"/>
    <w:rsid w:val="00C96894"/>
    <w:rsid w:val="00C9769B"/>
    <w:rsid w:val="00CA26A8"/>
    <w:rsid w:val="00CA34B2"/>
    <w:rsid w:val="00CA3B24"/>
    <w:rsid w:val="00CA5FC8"/>
    <w:rsid w:val="00CB1FB8"/>
    <w:rsid w:val="00CB3DC2"/>
    <w:rsid w:val="00CB685E"/>
    <w:rsid w:val="00CB72CC"/>
    <w:rsid w:val="00CC1284"/>
    <w:rsid w:val="00CC1744"/>
    <w:rsid w:val="00CC3934"/>
    <w:rsid w:val="00CC741C"/>
    <w:rsid w:val="00CC7BD1"/>
    <w:rsid w:val="00CD12DD"/>
    <w:rsid w:val="00CD223F"/>
    <w:rsid w:val="00CD25CB"/>
    <w:rsid w:val="00CD2699"/>
    <w:rsid w:val="00CD33A8"/>
    <w:rsid w:val="00CD7ABE"/>
    <w:rsid w:val="00CE19F4"/>
    <w:rsid w:val="00CE26CA"/>
    <w:rsid w:val="00CE26F0"/>
    <w:rsid w:val="00CE27B4"/>
    <w:rsid w:val="00CE467E"/>
    <w:rsid w:val="00CE4C8F"/>
    <w:rsid w:val="00CE6238"/>
    <w:rsid w:val="00CF1398"/>
    <w:rsid w:val="00CF1B11"/>
    <w:rsid w:val="00CF4F59"/>
    <w:rsid w:val="00CF60D1"/>
    <w:rsid w:val="00CF7A2F"/>
    <w:rsid w:val="00D04894"/>
    <w:rsid w:val="00D05FE6"/>
    <w:rsid w:val="00D07184"/>
    <w:rsid w:val="00D10711"/>
    <w:rsid w:val="00D12F91"/>
    <w:rsid w:val="00D13958"/>
    <w:rsid w:val="00D2389A"/>
    <w:rsid w:val="00D2663A"/>
    <w:rsid w:val="00D31F02"/>
    <w:rsid w:val="00D34F63"/>
    <w:rsid w:val="00D35362"/>
    <w:rsid w:val="00D41F0E"/>
    <w:rsid w:val="00D43952"/>
    <w:rsid w:val="00D4459A"/>
    <w:rsid w:val="00D44BE1"/>
    <w:rsid w:val="00D45BB8"/>
    <w:rsid w:val="00D511F6"/>
    <w:rsid w:val="00D53D30"/>
    <w:rsid w:val="00D561C0"/>
    <w:rsid w:val="00D57D7E"/>
    <w:rsid w:val="00D57E16"/>
    <w:rsid w:val="00D61C0C"/>
    <w:rsid w:val="00D64E85"/>
    <w:rsid w:val="00D65EEF"/>
    <w:rsid w:val="00D71CAA"/>
    <w:rsid w:val="00D7644B"/>
    <w:rsid w:val="00D7728D"/>
    <w:rsid w:val="00D84B6E"/>
    <w:rsid w:val="00D86518"/>
    <w:rsid w:val="00D92843"/>
    <w:rsid w:val="00D92CE8"/>
    <w:rsid w:val="00D92DF7"/>
    <w:rsid w:val="00D93667"/>
    <w:rsid w:val="00D97A04"/>
    <w:rsid w:val="00DA2BB6"/>
    <w:rsid w:val="00DA382B"/>
    <w:rsid w:val="00DA4E04"/>
    <w:rsid w:val="00DA6F87"/>
    <w:rsid w:val="00DA7E12"/>
    <w:rsid w:val="00DB032F"/>
    <w:rsid w:val="00DB2B3A"/>
    <w:rsid w:val="00DB71D4"/>
    <w:rsid w:val="00DC0197"/>
    <w:rsid w:val="00DC0C91"/>
    <w:rsid w:val="00DC1E43"/>
    <w:rsid w:val="00DC2840"/>
    <w:rsid w:val="00DC7689"/>
    <w:rsid w:val="00DD1791"/>
    <w:rsid w:val="00DD1A7B"/>
    <w:rsid w:val="00DD289F"/>
    <w:rsid w:val="00DD43F2"/>
    <w:rsid w:val="00DD4790"/>
    <w:rsid w:val="00DD670D"/>
    <w:rsid w:val="00DD7496"/>
    <w:rsid w:val="00DD7711"/>
    <w:rsid w:val="00DE4298"/>
    <w:rsid w:val="00DE5F09"/>
    <w:rsid w:val="00DE608C"/>
    <w:rsid w:val="00DF57F2"/>
    <w:rsid w:val="00DF7658"/>
    <w:rsid w:val="00E0008A"/>
    <w:rsid w:val="00E00557"/>
    <w:rsid w:val="00E1152B"/>
    <w:rsid w:val="00E13132"/>
    <w:rsid w:val="00E1746F"/>
    <w:rsid w:val="00E17C82"/>
    <w:rsid w:val="00E20518"/>
    <w:rsid w:val="00E20EEE"/>
    <w:rsid w:val="00E2564F"/>
    <w:rsid w:val="00E257A7"/>
    <w:rsid w:val="00E30406"/>
    <w:rsid w:val="00E3496F"/>
    <w:rsid w:val="00E34C53"/>
    <w:rsid w:val="00E40869"/>
    <w:rsid w:val="00E4151D"/>
    <w:rsid w:val="00E44845"/>
    <w:rsid w:val="00E456CF"/>
    <w:rsid w:val="00E45F77"/>
    <w:rsid w:val="00E4678B"/>
    <w:rsid w:val="00E52B3E"/>
    <w:rsid w:val="00E5312E"/>
    <w:rsid w:val="00E53998"/>
    <w:rsid w:val="00E54A38"/>
    <w:rsid w:val="00E55184"/>
    <w:rsid w:val="00E57535"/>
    <w:rsid w:val="00E6107E"/>
    <w:rsid w:val="00E61C71"/>
    <w:rsid w:val="00E660E8"/>
    <w:rsid w:val="00E72217"/>
    <w:rsid w:val="00E726CB"/>
    <w:rsid w:val="00E73260"/>
    <w:rsid w:val="00E74C88"/>
    <w:rsid w:val="00E751CD"/>
    <w:rsid w:val="00E7623C"/>
    <w:rsid w:val="00E7758F"/>
    <w:rsid w:val="00E77885"/>
    <w:rsid w:val="00E85094"/>
    <w:rsid w:val="00E87492"/>
    <w:rsid w:val="00E87AA6"/>
    <w:rsid w:val="00E9216B"/>
    <w:rsid w:val="00E924B3"/>
    <w:rsid w:val="00E939C6"/>
    <w:rsid w:val="00E93C95"/>
    <w:rsid w:val="00E941B3"/>
    <w:rsid w:val="00E951E1"/>
    <w:rsid w:val="00EA07E9"/>
    <w:rsid w:val="00EA4304"/>
    <w:rsid w:val="00EB29F7"/>
    <w:rsid w:val="00EB2A0F"/>
    <w:rsid w:val="00EB4A83"/>
    <w:rsid w:val="00EB7EA0"/>
    <w:rsid w:val="00EC5D44"/>
    <w:rsid w:val="00EC7A53"/>
    <w:rsid w:val="00ED49B5"/>
    <w:rsid w:val="00ED593A"/>
    <w:rsid w:val="00ED6537"/>
    <w:rsid w:val="00EE09CC"/>
    <w:rsid w:val="00EE28BD"/>
    <w:rsid w:val="00EE2EC0"/>
    <w:rsid w:val="00EE2FC9"/>
    <w:rsid w:val="00EE3938"/>
    <w:rsid w:val="00EE4027"/>
    <w:rsid w:val="00EE4F28"/>
    <w:rsid w:val="00EF02BB"/>
    <w:rsid w:val="00EF26A8"/>
    <w:rsid w:val="00EF6E61"/>
    <w:rsid w:val="00EF7584"/>
    <w:rsid w:val="00F02EC9"/>
    <w:rsid w:val="00F036E2"/>
    <w:rsid w:val="00F046FD"/>
    <w:rsid w:val="00F06B94"/>
    <w:rsid w:val="00F1411E"/>
    <w:rsid w:val="00F17476"/>
    <w:rsid w:val="00F216D7"/>
    <w:rsid w:val="00F25A13"/>
    <w:rsid w:val="00F25CFC"/>
    <w:rsid w:val="00F26622"/>
    <w:rsid w:val="00F27107"/>
    <w:rsid w:val="00F2797F"/>
    <w:rsid w:val="00F31325"/>
    <w:rsid w:val="00F323E8"/>
    <w:rsid w:val="00F37200"/>
    <w:rsid w:val="00F40282"/>
    <w:rsid w:val="00F40531"/>
    <w:rsid w:val="00F40BB6"/>
    <w:rsid w:val="00F421FC"/>
    <w:rsid w:val="00F47F87"/>
    <w:rsid w:val="00F509D0"/>
    <w:rsid w:val="00F51845"/>
    <w:rsid w:val="00F53BC1"/>
    <w:rsid w:val="00F5544C"/>
    <w:rsid w:val="00F5777F"/>
    <w:rsid w:val="00F62C17"/>
    <w:rsid w:val="00F642DD"/>
    <w:rsid w:val="00F64AD5"/>
    <w:rsid w:val="00F654C3"/>
    <w:rsid w:val="00F6693A"/>
    <w:rsid w:val="00F67076"/>
    <w:rsid w:val="00F722BA"/>
    <w:rsid w:val="00F731AA"/>
    <w:rsid w:val="00F76E5C"/>
    <w:rsid w:val="00F81F0F"/>
    <w:rsid w:val="00F832E9"/>
    <w:rsid w:val="00F845D7"/>
    <w:rsid w:val="00F85438"/>
    <w:rsid w:val="00F90C36"/>
    <w:rsid w:val="00F92DC0"/>
    <w:rsid w:val="00F9309A"/>
    <w:rsid w:val="00F9352D"/>
    <w:rsid w:val="00F94FCB"/>
    <w:rsid w:val="00F95E49"/>
    <w:rsid w:val="00F97F46"/>
    <w:rsid w:val="00FA0CA5"/>
    <w:rsid w:val="00FA1148"/>
    <w:rsid w:val="00FA3520"/>
    <w:rsid w:val="00FA3F85"/>
    <w:rsid w:val="00FA42A9"/>
    <w:rsid w:val="00FA564A"/>
    <w:rsid w:val="00FB0292"/>
    <w:rsid w:val="00FB2F49"/>
    <w:rsid w:val="00FB4AC0"/>
    <w:rsid w:val="00FB5B80"/>
    <w:rsid w:val="00FB5E8B"/>
    <w:rsid w:val="00FB66CA"/>
    <w:rsid w:val="00FB7898"/>
    <w:rsid w:val="00FC04EB"/>
    <w:rsid w:val="00FC1B0D"/>
    <w:rsid w:val="00FC2833"/>
    <w:rsid w:val="00FC3B6B"/>
    <w:rsid w:val="00FC3C99"/>
    <w:rsid w:val="00FC4458"/>
    <w:rsid w:val="00FC5AAA"/>
    <w:rsid w:val="00FC6D9B"/>
    <w:rsid w:val="00FD0395"/>
    <w:rsid w:val="00FD2CE1"/>
    <w:rsid w:val="00FD37CF"/>
    <w:rsid w:val="00FD5FB8"/>
    <w:rsid w:val="00FD7419"/>
    <w:rsid w:val="00FE0EF7"/>
    <w:rsid w:val="00FE1EFD"/>
    <w:rsid w:val="00FE22E0"/>
    <w:rsid w:val="00FE4490"/>
    <w:rsid w:val="00FE560A"/>
    <w:rsid w:val="00FF2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A9D911"/>
  <w15:docId w15:val="{FDCA2EA0-020C-4B3C-B963-A436B1C9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8CB"/>
    <w:rPr>
      <w:sz w:val="24"/>
      <w:lang w:eastAsia="en-US"/>
    </w:rPr>
  </w:style>
  <w:style w:type="paragraph" w:styleId="Heading1">
    <w:name w:val="heading 1"/>
    <w:basedOn w:val="Normal"/>
    <w:next w:val="Normal"/>
    <w:qFormat/>
    <w:rsid w:val="00C228CB"/>
    <w:pPr>
      <w:keepNext/>
      <w:spacing w:line="240" w:lineRule="atLeast"/>
      <w:outlineLvl w:val="0"/>
    </w:pPr>
    <w:rPr>
      <w:b/>
    </w:rPr>
  </w:style>
  <w:style w:type="paragraph" w:styleId="Heading2">
    <w:name w:val="heading 2"/>
    <w:basedOn w:val="Normal"/>
    <w:next w:val="Normal"/>
    <w:qFormat/>
    <w:rsid w:val="00C228CB"/>
    <w:pPr>
      <w:keepNext/>
      <w:spacing w:line="240" w:lineRule="atLeast"/>
      <w:jc w:val="center"/>
      <w:outlineLvl w:val="1"/>
    </w:pPr>
    <w:rPr>
      <w:b/>
    </w:rPr>
  </w:style>
  <w:style w:type="paragraph" w:styleId="Heading3">
    <w:name w:val="heading 3"/>
    <w:basedOn w:val="Normal"/>
    <w:next w:val="Normal"/>
    <w:qFormat/>
    <w:rsid w:val="00C228CB"/>
    <w:pPr>
      <w:keepNext/>
      <w:jc w:val="right"/>
      <w:outlineLvl w:val="2"/>
    </w:pPr>
    <w:rPr>
      <w:b/>
      <w:sz w:val="16"/>
    </w:rPr>
  </w:style>
  <w:style w:type="paragraph" w:styleId="Heading4">
    <w:name w:val="heading 4"/>
    <w:basedOn w:val="Normal"/>
    <w:next w:val="Normal"/>
    <w:qFormat/>
    <w:rsid w:val="00C228CB"/>
    <w:pPr>
      <w:keepNext/>
      <w:outlineLvl w:val="3"/>
    </w:pPr>
    <w:rPr>
      <w:b/>
      <w:sz w:val="16"/>
    </w:rPr>
  </w:style>
  <w:style w:type="paragraph" w:styleId="Heading5">
    <w:name w:val="heading 5"/>
    <w:basedOn w:val="Normal"/>
    <w:next w:val="Normal"/>
    <w:qFormat/>
    <w:rsid w:val="00C228CB"/>
    <w:pPr>
      <w:keepNext/>
      <w:spacing w:line="240" w:lineRule="atLeast"/>
      <w:jc w:val="center"/>
      <w:outlineLvl w:val="4"/>
    </w:pPr>
    <w:rPr>
      <w:color w:val="FF0000"/>
      <w:sz w:val="44"/>
    </w:rPr>
  </w:style>
  <w:style w:type="paragraph" w:styleId="Heading6">
    <w:name w:val="heading 6"/>
    <w:basedOn w:val="Normal"/>
    <w:next w:val="Normal"/>
    <w:qFormat/>
    <w:rsid w:val="00C228CB"/>
    <w:pPr>
      <w:keepNext/>
      <w:ind w:firstLine="360"/>
      <w:outlineLvl w:val="5"/>
    </w:pPr>
    <w:rPr>
      <w:b/>
    </w:rPr>
  </w:style>
  <w:style w:type="paragraph" w:styleId="Heading7">
    <w:name w:val="heading 7"/>
    <w:basedOn w:val="Normal"/>
    <w:next w:val="Normal"/>
    <w:qFormat/>
    <w:rsid w:val="00C228CB"/>
    <w:pPr>
      <w:keepNext/>
      <w:spacing w:line="240" w:lineRule="atLeast"/>
      <w:ind w:left="720"/>
      <w:outlineLvl w:val="6"/>
    </w:pPr>
    <w:rPr>
      <w:b/>
    </w:rPr>
  </w:style>
  <w:style w:type="paragraph" w:styleId="Heading8">
    <w:name w:val="heading 8"/>
    <w:basedOn w:val="Normal"/>
    <w:next w:val="Normal"/>
    <w:qFormat/>
    <w:rsid w:val="00C228CB"/>
    <w:pPr>
      <w:keepNext/>
      <w:spacing w:line="240" w:lineRule="atLeast"/>
      <w:ind w:firstLine="720"/>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228CB"/>
  </w:style>
  <w:style w:type="paragraph" w:styleId="Header">
    <w:name w:val="header"/>
    <w:basedOn w:val="Normal"/>
    <w:rsid w:val="00C228CB"/>
    <w:pPr>
      <w:tabs>
        <w:tab w:val="center" w:pos="4320"/>
        <w:tab w:val="right" w:pos="8640"/>
      </w:tabs>
    </w:pPr>
  </w:style>
  <w:style w:type="paragraph" w:styleId="Footer">
    <w:name w:val="footer"/>
    <w:basedOn w:val="Normal"/>
    <w:rsid w:val="00C228CB"/>
    <w:pPr>
      <w:tabs>
        <w:tab w:val="center" w:pos="4320"/>
        <w:tab w:val="right" w:pos="8640"/>
      </w:tabs>
    </w:pPr>
  </w:style>
  <w:style w:type="paragraph" w:styleId="BodyTextIndent">
    <w:name w:val="Body Text Indent"/>
    <w:basedOn w:val="Normal"/>
    <w:rsid w:val="00C228CB"/>
    <w:pPr>
      <w:spacing w:line="240" w:lineRule="atLeast"/>
      <w:ind w:left="1440"/>
    </w:pPr>
    <w:rPr>
      <w:b/>
      <w:i/>
    </w:rPr>
  </w:style>
  <w:style w:type="paragraph" w:styleId="BodyTextIndent2">
    <w:name w:val="Body Text Indent 2"/>
    <w:basedOn w:val="Normal"/>
    <w:rsid w:val="00C228CB"/>
    <w:pPr>
      <w:spacing w:line="240" w:lineRule="atLeast"/>
      <w:ind w:left="2160"/>
      <w:jc w:val="center"/>
    </w:pPr>
  </w:style>
  <w:style w:type="paragraph" w:styleId="BodyText">
    <w:name w:val="Body Text"/>
    <w:basedOn w:val="Normal"/>
    <w:rsid w:val="00C228CB"/>
    <w:pPr>
      <w:spacing w:line="240" w:lineRule="atLeast"/>
    </w:pPr>
    <w:rPr>
      <w:i/>
    </w:rPr>
  </w:style>
  <w:style w:type="paragraph" w:styleId="BalloonText">
    <w:name w:val="Balloon Text"/>
    <w:basedOn w:val="Normal"/>
    <w:link w:val="BalloonTextChar"/>
    <w:uiPriority w:val="99"/>
    <w:semiHidden/>
    <w:unhideWhenUsed/>
    <w:rsid w:val="00C224A6"/>
    <w:rPr>
      <w:rFonts w:ascii="Tahoma" w:hAnsi="Tahoma" w:cs="Tahoma"/>
      <w:sz w:val="16"/>
      <w:szCs w:val="16"/>
    </w:rPr>
  </w:style>
  <w:style w:type="character" w:customStyle="1" w:styleId="BalloonTextChar">
    <w:name w:val="Balloon Text Char"/>
    <w:basedOn w:val="DefaultParagraphFont"/>
    <w:link w:val="BalloonText"/>
    <w:uiPriority w:val="99"/>
    <w:semiHidden/>
    <w:rsid w:val="00C224A6"/>
    <w:rPr>
      <w:rFonts w:ascii="Tahoma" w:hAnsi="Tahoma" w:cs="Tahoma"/>
      <w:sz w:val="16"/>
      <w:szCs w:val="16"/>
      <w:lang w:eastAsia="en-US"/>
    </w:rPr>
  </w:style>
  <w:style w:type="paragraph" w:styleId="ListParagraph">
    <w:name w:val="List Paragraph"/>
    <w:basedOn w:val="Normal"/>
    <w:uiPriority w:val="34"/>
    <w:qFormat/>
    <w:rsid w:val="00781091"/>
    <w:pPr>
      <w:ind w:left="720"/>
      <w:contextualSpacing/>
    </w:pPr>
  </w:style>
  <w:style w:type="table" w:styleId="TableGrid">
    <w:name w:val="Table Grid"/>
    <w:basedOn w:val="TableNormal"/>
    <w:uiPriority w:val="59"/>
    <w:rsid w:val="00FC1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004412"/>
    <w:pPr>
      <w:spacing w:after="200"/>
    </w:pPr>
    <w:rPr>
      <w:i/>
      <w:iCs/>
      <w:color w:val="1F497D" w:themeColor="text2"/>
      <w:sz w:val="18"/>
      <w:szCs w:val="18"/>
    </w:rPr>
  </w:style>
  <w:style w:type="paragraph" w:styleId="DocumentMap">
    <w:name w:val="Document Map"/>
    <w:basedOn w:val="Normal"/>
    <w:link w:val="DocumentMapChar"/>
    <w:uiPriority w:val="99"/>
    <w:semiHidden/>
    <w:unhideWhenUsed/>
    <w:rsid w:val="00657D4E"/>
    <w:rPr>
      <w:rFonts w:ascii="Tahoma" w:hAnsi="Tahoma" w:cs="Tahoma"/>
      <w:sz w:val="16"/>
      <w:szCs w:val="16"/>
    </w:rPr>
  </w:style>
  <w:style w:type="character" w:customStyle="1" w:styleId="DocumentMapChar">
    <w:name w:val="Document Map Char"/>
    <w:basedOn w:val="DefaultParagraphFont"/>
    <w:link w:val="DocumentMap"/>
    <w:uiPriority w:val="99"/>
    <w:semiHidden/>
    <w:rsid w:val="00657D4E"/>
    <w:rPr>
      <w:rFonts w:ascii="Tahoma" w:hAnsi="Tahoma" w:cs="Tahoma"/>
      <w:sz w:val="16"/>
      <w:szCs w:val="16"/>
      <w:lang w:eastAsia="en-US"/>
    </w:rPr>
  </w:style>
  <w:style w:type="character" w:styleId="CommentReference">
    <w:name w:val="annotation reference"/>
    <w:basedOn w:val="DefaultParagraphFont"/>
    <w:uiPriority w:val="99"/>
    <w:semiHidden/>
    <w:unhideWhenUsed/>
    <w:rsid w:val="008D2231"/>
    <w:rPr>
      <w:sz w:val="16"/>
      <w:szCs w:val="16"/>
    </w:rPr>
  </w:style>
  <w:style w:type="paragraph" w:styleId="CommentText">
    <w:name w:val="annotation text"/>
    <w:basedOn w:val="Normal"/>
    <w:link w:val="CommentTextChar"/>
    <w:uiPriority w:val="99"/>
    <w:semiHidden/>
    <w:unhideWhenUsed/>
    <w:rsid w:val="008D2231"/>
    <w:rPr>
      <w:sz w:val="20"/>
    </w:rPr>
  </w:style>
  <w:style w:type="character" w:customStyle="1" w:styleId="CommentTextChar">
    <w:name w:val="Comment Text Char"/>
    <w:basedOn w:val="DefaultParagraphFont"/>
    <w:link w:val="CommentText"/>
    <w:uiPriority w:val="99"/>
    <w:semiHidden/>
    <w:rsid w:val="008D2231"/>
    <w:rPr>
      <w:lang w:eastAsia="en-US"/>
    </w:rPr>
  </w:style>
  <w:style w:type="paragraph" w:styleId="CommentSubject">
    <w:name w:val="annotation subject"/>
    <w:basedOn w:val="CommentText"/>
    <w:next w:val="CommentText"/>
    <w:link w:val="CommentSubjectChar"/>
    <w:uiPriority w:val="99"/>
    <w:semiHidden/>
    <w:unhideWhenUsed/>
    <w:rsid w:val="008D2231"/>
    <w:rPr>
      <w:b/>
      <w:bCs/>
    </w:rPr>
  </w:style>
  <w:style w:type="character" w:customStyle="1" w:styleId="CommentSubjectChar">
    <w:name w:val="Comment Subject Char"/>
    <w:basedOn w:val="CommentTextChar"/>
    <w:link w:val="CommentSubject"/>
    <w:uiPriority w:val="99"/>
    <w:semiHidden/>
    <w:rsid w:val="008D2231"/>
    <w:rPr>
      <w:b/>
      <w:bCs/>
      <w:lang w:eastAsia="en-US"/>
    </w:rPr>
  </w:style>
  <w:style w:type="table" w:customStyle="1" w:styleId="TableGrid1">
    <w:name w:val="Table Grid1"/>
    <w:basedOn w:val="TableNormal"/>
    <w:next w:val="TableGrid"/>
    <w:uiPriority w:val="59"/>
    <w:rsid w:val="00A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42617">
      <w:bodyDiv w:val="1"/>
      <w:marLeft w:val="0"/>
      <w:marRight w:val="0"/>
      <w:marTop w:val="0"/>
      <w:marBottom w:val="0"/>
      <w:divBdr>
        <w:top w:val="none" w:sz="0" w:space="0" w:color="auto"/>
        <w:left w:val="none" w:sz="0" w:space="0" w:color="auto"/>
        <w:bottom w:val="none" w:sz="0" w:space="0" w:color="auto"/>
        <w:right w:val="none" w:sz="0" w:space="0" w:color="auto"/>
      </w:divBdr>
    </w:div>
    <w:div w:id="515726892">
      <w:bodyDiv w:val="1"/>
      <w:marLeft w:val="0"/>
      <w:marRight w:val="0"/>
      <w:marTop w:val="0"/>
      <w:marBottom w:val="0"/>
      <w:divBdr>
        <w:top w:val="none" w:sz="0" w:space="0" w:color="auto"/>
        <w:left w:val="none" w:sz="0" w:space="0" w:color="auto"/>
        <w:bottom w:val="none" w:sz="0" w:space="0" w:color="auto"/>
        <w:right w:val="none" w:sz="0" w:space="0" w:color="auto"/>
      </w:divBdr>
    </w:div>
    <w:div w:id="1268585991">
      <w:bodyDiv w:val="1"/>
      <w:marLeft w:val="0"/>
      <w:marRight w:val="0"/>
      <w:marTop w:val="0"/>
      <w:marBottom w:val="0"/>
      <w:divBdr>
        <w:top w:val="none" w:sz="0" w:space="0" w:color="auto"/>
        <w:left w:val="none" w:sz="0" w:space="0" w:color="auto"/>
        <w:bottom w:val="none" w:sz="0" w:space="0" w:color="auto"/>
        <w:right w:val="none" w:sz="0" w:space="0" w:color="auto"/>
      </w:divBdr>
    </w:div>
    <w:div w:id="1534224248">
      <w:bodyDiv w:val="1"/>
      <w:marLeft w:val="0"/>
      <w:marRight w:val="0"/>
      <w:marTop w:val="0"/>
      <w:marBottom w:val="0"/>
      <w:divBdr>
        <w:top w:val="none" w:sz="0" w:space="0" w:color="auto"/>
        <w:left w:val="none" w:sz="0" w:space="0" w:color="auto"/>
        <w:bottom w:val="none" w:sz="0" w:space="0" w:color="auto"/>
        <w:right w:val="none" w:sz="0" w:space="0" w:color="auto"/>
      </w:divBdr>
    </w:div>
    <w:div w:id="211085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9D7C7-2160-4253-8514-593C15413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Author:</vt:lpstr>
    </vt:vector>
  </TitlesOfParts>
  <Company>New Focus</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dc:title>
  <dc:creator>Mehrzad Bahrampour</dc:creator>
  <cp:lastModifiedBy>Dunewinder1</cp:lastModifiedBy>
  <cp:revision>2</cp:revision>
  <cp:lastPrinted>2020-12-10T18:02:00Z</cp:lastPrinted>
  <dcterms:created xsi:type="dcterms:W3CDTF">2023-08-24T11:01:00Z</dcterms:created>
  <dcterms:modified xsi:type="dcterms:W3CDTF">2023-08-24T11:01:00Z</dcterms:modified>
</cp:coreProperties>
</file>