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C2CAF" w14:textId="6A3DD0CE" w:rsidR="00A61CD8" w:rsidRDefault="0074772E" w:rsidP="00BB2F96">
      <w:pPr>
        <w:spacing w:before="2160"/>
        <w:jc w:val="center"/>
        <w:rPr>
          <w:rFonts w:ascii="Arial" w:hAnsi="Arial" w:cs="Arial"/>
          <w:b/>
          <w:sz w:val="40"/>
          <w:szCs w:val="40"/>
        </w:rPr>
      </w:pPr>
      <w:r>
        <w:rPr>
          <w:b/>
          <w:noProof/>
          <w:sz w:val="40"/>
          <w:szCs w:val="40"/>
        </w:rPr>
        <w:t xml:space="preserve"> </w:t>
      </w:r>
      <w:r w:rsidR="005C1D32" w:rsidRPr="000C3FAF">
        <w:rPr>
          <w:b/>
          <w:noProof/>
          <w:sz w:val="40"/>
          <w:szCs w:val="40"/>
        </w:rPr>
        <w:drawing>
          <wp:inline distT="0" distB="0" distL="0" distR="0" wp14:anchorId="0DD15FA2" wp14:editId="344E73D0">
            <wp:extent cx="4057610" cy="1691297"/>
            <wp:effectExtent l="0" t="0" r="635"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extLst>
                        <a:ext uri="{28A0092B-C50C-407E-A947-70E740481C1C}">
                          <a14:useLocalDpi xmlns:a14="http://schemas.microsoft.com/office/drawing/2010/main"/>
                        </a:ext>
                      </a:extLst>
                    </a:blip>
                    <a:srcRect/>
                    <a:stretch/>
                  </pic:blipFill>
                  <pic:spPr>
                    <a:xfrm>
                      <a:off x="0" y="0"/>
                      <a:ext cx="4057610" cy="1691297"/>
                    </a:xfrm>
                    <a:prstGeom prst="rect">
                      <a:avLst/>
                    </a:prstGeom>
                  </pic:spPr>
                </pic:pic>
              </a:graphicData>
            </a:graphic>
          </wp:inline>
        </w:drawing>
      </w:r>
    </w:p>
    <w:p w14:paraId="62FB0BD1" w14:textId="22537C2F" w:rsidR="00A61CD8" w:rsidRPr="001445A8" w:rsidRDefault="00A61CD8" w:rsidP="005C1D32">
      <w:pPr>
        <w:spacing w:before="1440"/>
        <w:jc w:val="center"/>
        <w:rPr>
          <w:rFonts w:ascii="Arial" w:hAnsi="Arial" w:cs="Arial"/>
          <w:b/>
          <w:sz w:val="40"/>
          <w:szCs w:val="40"/>
        </w:rPr>
      </w:pPr>
      <w:r w:rsidRPr="001445A8">
        <w:rPr>
          <w:rFonts w:ascii="Arial" w:hAnsi="Arial" w:cs="Arial"/>
          <w:b/>
          <w:sz w:val="40"/>
          <w:szCs w:val="40"/>
        </w:rPr>
        <w:t xml:space="preserve">U.S. </w:t>
      </w:r>
      <w:r>
        <w:rPr>
          <w:rFonts w:ascii="Arial" w:hAnsi="Arial" w:cs="Arial"/>
          <w:b/>
          <w:sz w:val="40"/>
          <w:szCs w:val="40"/>
        </w:rPr>
        <w:t>HL</w:t>
      </w:r>
      <w:r w:rsidR="004A1824">
        <w:rPr>
          <w:rFonts w:ascii="Arial" w:hAnsi="Arial" w:cs="Arial"/>
          <w:b/>
          <w:sz w:val="40"/>
          <w:szCs w:val="40"/>
        </w:rPr>
        <w:noBreakHyphen/>
      </w:r>
      <w:r>
        <w:rPr>
          <w:rFonts w:ascii="Arial" w:hAnsi="Arial" w:cs="Arial"/>
          <w:b/>
          <w:sz w:val="40"/>
          <w:szCs w:val="40"/>
        </w:rPr>
        <w:t>LHC Accelerator Upgrade Project</w:t>
      </w:r>
    </w:p>
    <w:p w14:paraId="4C2E6A66" w14:textId="77777777" w:rsidR="00A61CD8" w:rsidRDefault="00A61CD8" w:rsidP="00A61CD8">
      <w:pPr>
        <w:jc w:val="center"/>
        <w:rPr>
          <w:b/>
          <w:smallCaps/>
          <w:sz w:val="28"/>
          <w:szCs w:val="28"/>
        </w:rPr>
      </w:pPr>
    </w:p>
    <w:p w14:paraId="4C370E59" w14:textId="78C8D8B4" w:rsidR="00A61CD8" w:rsidRPr="00A53AF4" w:rsidRDefault="00A61CD8" w:rsidP="00A61CD8">
      <w:pPr>
        <w:jc w:val="center"/>
        <w:rPr>
          <w:b/>
          <w:smallCaps/>
          <w:sz w:val="28"/>
          <w:szCs w:val="28"/>
        </w:rPr>
      </w:pPr>
      <w:r>
        <w:rPr>
          <w:b/>
          <w:smallCaps/>
          <w:sz w:val="28"/>
          <w:szCs w:val="28"/>
        </w:rPr>
        <w:t>Specification for</w:t>
      </w:r>
    </w:p>
    <w:p w14:paraId="772E4EEF" w14:textId="775D5D82" w:rsidR="00A61CD8" w:rsidRPr="00D12833" w:rsidRDefault="00A61CD8" w:rsidP="00A61CD8">
      <w:pPr>
        <w:jc w:val="center"/>
        <w:rPr>
          <w:b/>
          <w:smallCaps/>
          <w:sz w:val="28"/>
          <w:szCs w:val="28"/>
        </w:rPr>
      </w:pPr>
      <w:r w:rsidRPr="00A53AF4">
        <w:rPr>
          <w:b/>
          <w:smallCaps/>
          <w:sz w:val="28"/>
          <w:szCs w:val="28"/>
        </w:rPr>
        <w:t xml:space="preserve">Quadrupole Magnet </w:t>
      </w:r>
      <w:r w:rsidR="00D12833">
        <w:rPr>
          <w:b/>
          <w:smallCaps/>
          <w:sz w:val="28"/>
          <w:szCs w:val="28"/>
        </w:rPr>
        <w:t>Nb</w:t>
      </w:r>
      <w:r w:rsidR="00D12833">
        <w:rPr>
          <w:b/>
          <w:smallCaps/>
          <w:sz w:val="28"/>
          <w:szCs w:val="28"/>
          <w:vertAlign w:val="subscript"/>
        </w:rPr>
        <w:t>3</w:t>
      </w:r>
      <w:r w:rsidR="00D12833">
        <w:rPr>
          <w:b/>
          <w:smallCaps/>
          <w:sz w:val="28"/>
          <w:szCs w:val="28"/>
        </w:rPr>
        <w:t>Sn Cable</w:t>
      </w:r>
    </w:p>
    <w:p w14:paraId="2FFA86B4" w14:textId="77777777" w:rsidR="00A61CD8" w:rsidRDefault="00A61CD8" w:rsidP="00A61CD8">
      <w:pPr>
        <w:spacing w:after="0"/>
        <w:jc w:val="left"/>
        <w:rPr>
          <w:u w:val="single"/>
        </w:rPr>
      </w:pPr>
      <w:r>
        <w:rPr>
          <w:noProof/>
        </w:rPr>
        <mc:AlternateContent>
          <mc:Choice Requires="wps">
            <w:drawing>
              <wp:anchor distT="45720" distB="45720" distL="114300" distR="114300" simplePos="0" relativeHeight="251662336" behindDoc="0" locked="0" layoutInCell="1" allowOverlap="1" wp14:anchorId="26AC1FFF" wp14:editId="0D6B8496">
                <wp:simplePos x="0" y="0"/>
                <wp:positionH relativeFrom="margin">
                  <wp:posOffset>-228600</wp:posOffset>
                </wp:positionH>
                <wp:positionV relativeFrom="margin">
                  <wp:posOffset>6374130</wp:posOffset>
                </wp:positionV>
                <wp:extent cx="5943600" cy="18529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2930"/>
                        </a:xfrm>
                        <a:prstGeom prst="rect">
                          <a:avLst/>
                        </a:prstGeom>
                        <a:solidFill>
                          <a:srgbClr val="FFFFFF"/>
                        </a:solidFill>
                        <a:ln w="9525">
                          <a:noFill/>
                          <a:miter lim="800000"/>
                          <a:headEnd/>
                          <a:tailEnd/>
                        </a:ln>
                      </wps:spPr>
                      <wps:txbx>
                        <w:txbxContent>
                          <w:p w14:paraId="2C612AF8" w14:textId="77777777" w:rsidR="004C6C35" w:rsidRDefault="004C6C35" w:rsidP="00A61CD8"/>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440"/>
                              <w:gridCol w:w="2160"/>
                            </w:tblGrid>
                            <w:tr w:rsidR="004C6C35" w14:paraId="23DE5171" w14:textId="77777777" w:rsidTr="00820367">
                              <w:trPr>
                                <w:trHeight w:val="480"/>
                              </w:trPr>
                              <w:tc>
                                <w:tcPr>
                                  <w:tcW w:w="5040" w:type="dxa"/>
                                  <w:tcBorders>
                                    <w:top w:val="single" w:sz="4" w:space="0" w:color="auto"/>
                                    <w:left w:val="single" w:sz="4" w:space="0" w:color="auto"/>
                                    <w:bottom w:val="single" w:sz="4" w:space="0" w:color="auto"/>
                                    <w:right w:val="single" w:sz="4" w:space="0" w:color="auto"/>
                                  </w:tcBorders>
                                </w:tcPr>
                                <w:p w14:paraId="26BA4257" w14:textId="77777777" w:rsidR="004C6C35" w:rsidRPr="00A53AF4" w:rsidRDefault="004C6C35" w:rsidP="00820367">
                                  <w:pPr>
                                    <w:spacing w:after="0"/>
                                    <w:rPr>
                                      <w:sz w:val="20"/>
                                    </w:rPr>
                                  </w:pPr>
                                  <w:r w:rsidRPr="00A53AF4">
                                    <w:rPr>
                                      <w:b/>
                                      <w:bCs/>
                                      <w:sz w:val="20"/>
                                    </w:rPr>
                                    <w:t>Prepared by:</w:t>
                                  </w:r>
                                </w:p>
                                <w:p w14:paraId="528FB9B4" w14:textId="77777777" w:rsidR="004C6C35" w:rsidRPr="00A53AF4" w:rsidRDefault="004C6C35" w:rsidP="00820367">
                                  <w:pPr>
                                    <w:spacing w:after="0"/>
                                    <w:rPr>
                                      <w:sz w:val="20"/>
                                    </w:rPr>
                                  </w:pPr>
                                  <w:r w:rsidRPr="00A53AF4">
                                    <w:rPr>
                                      <w:sz w:val="20"/>
                                    </w:rPr>
                                    <w:t xml:space="preserve">                                                                 Date: </w:t>
                                  </w:r>
                                </w:p>
                                <w:p w14:paraId="6ED40DC6" w14:textId="538364DD" w:rsidR="004C6C35" w:rsidRPr="00A53AF4" w:rsidRDefault="004C6C35" w:rsidP="00D12833">
                                  <w:pPr>
                                    <w:pBdr>
                                      <w:top w:val="single" w:sz="4" w:space="1" w:color="auto"/>
                                    </w:pBdr>
                                    <w:spacing w:after="0"/>
                                    <w:rPr>
                                      <w:sz w:val="20"/>
                                    </w:rPr>
                                  </w:pPr>
                                  <w:r>
                                    <w:rPr>
                                      <w:sz w:val="20"/>
                                    </w:rPr>
                                    <w:t>Ian Pong, HL</w:t>
                                  </w:r>
                                  <w:r>
                                    <w:rPr>
                                      <w:sz w:val="20"/>
                                    </w:rPr>
                                    <w:noBreakHyphen/>
                                    <w:t>LHC AUP Cable L3 Manager</w:t>
                                  </w:r>
                                  <w:r w:rsidRPr="00A53AF4">
                                    <w:rPr>
                                      <w:sz w:val="20"/>
                                    </w:rPr>
                                    <w:t xml:space="preserve"> </w:t>
                                  </w:r>
                                </w:p>
                              </w:tc>
                              <w:tc>
                                <w:tcPr>
                                  <w:tcW w:w="1440" w:type="dxa"/>
                                  <w:tcBorders>
                                    <w:left w:val="single" w:sz="4" w:space="0" w:color="auto"/>
                                    <w:bottom w:val="single" w:sz="4" w:space="0" w:color="auto"/>
                                  </w:tcBorders>
                                </w:tcPr>
                                <w:p w14:paraId="58214789" w14:textId="77777777" w:rsidR="004C6C35" w:rsidRPr="00A53AF4" w:rsidRDefault="004C6C35" w:rsidP="00820367">
                                  <w:pPr>
                                    <w:spacing w:after="0"/>
                                    <w:rPr>
                                      <w:b/>
                                      <w:bCs/>
                                      <w:sz w:val="20"/>
                                    </w:rPr>
                                  </w:pPr>
                                  <w:r w:rsidRPr="00A53AF4">
                                    <w:rPr>
                                      <w:b/>
                                      <w:bCs/>
                                      <w:sz w:val="20"/>
                                    </w:rPr>
                                    <w:t>Organization</w:t>
                                  </w:r>
                                </w:p>
                                <w:p w14:paraId="0FC22E1C" w14:textId="334BED03" w:rsidR="004C6C35" w:rsidRPr="00A53AF4" w:rsidRDefault="004C6C35" w:rsidP="00820367">
                                  <w:pPr>
                                    <w:spacing w:after="0"/>
                                    <w:rPr>
                                      <w:sz w:val="20"/>
                                    </w:rPr>
                                  </w:pPr>
                                  <w:r>
                                    <w:rPr>
                                      <w:sz w:val="20"/>
                                    </w:rPr>
                                    <w:t>LBNL</w:t>
                                  </w:r>
                                </w:p>
                              </w:tc>
                              <w:tc>
                                <w:tcPr>
                                  <w:tcW w:w="2160" w:type="dxa"/>
                                  <w:tcBorders>
                                    <w:bottom w:val="single" w:sz="4" w:space="0" w:color="auto"/>
                                  </w:tcBorders>
                                </w:tcPr>
                                <w:p w14:paraId="276FABC2" w14:textId="77777777" w:rsidR="004C6C35" w:rsidRPr="00A53AF4" w:rsidRDefault="004C6C35" w:rsidP="00820367">
                                  <w:pPr>
                                    <w:spacing w:after="0"/>
                                    <w:rPr>
                                      <w:b/>
                                      <w:bCs/>
                                      <w:sz w:val="20"/>
                                    </w:rPr>
                                  </w:pPr>
                                  <w:r w:rsidRPr="00A53AF4">
                                    <w:rPr>
                                      <w:b/>
                                      <w:bCs/>
                                      <w:sz w:val="20"/>
                                    </w:rPr>
                                    <w:t>Contact</w:t>
                                  </w:r>
                                </w:p>
                                <w:p w14:paraId="021D052D" w14:textId="06234500" w:rsidR="004C6C35" w:rsidRPr="00A53AF4" w:rsidRDefault="004C6C35" w:rsidP="00820367">
                                  <w:pPr>
                                    <w:spacing w:after="0"/>
                                    <w:rPr>
                                      <w:sz w:val="20"/>
                                    </w:rPr>
                                  </w:pPr>
                                  <w:r>
                                    <w:rPr>
                                      <w:sz w:val="20"/>
                                    </w:rPr>
                                    <w:t>ipong@lbl.gov</w:t>
                                  </w:r>
                                </w:p>
                                <w:p w14:paraId="2E5C3EB4" w14:textId="7B8F84EF" w:rsidR="004C6C35" w:rsidRPr="00A53AF4" w:rsidRDefault="004C6C35" w:rsidP="00D12833">
                                  <w:pPr>
                                    <w:spacing w:after="0"/>
                                    <w:rPr>
                                      <w:sz w:val="20"/>
                                    </w:rPr>
                                  </w:pPr>
                                  <w:r>
                                    <w:rPr>
                                      <w:sz w:val="20"/>
                                    </w:rPr>
                                    <w:t>(510) 486</w:t>
                                  </w:r>
                                  <w:r>
                                    <w:rPr>
                                      <w:sz w:val="20"/>
                                    </w:rPr>
                                    <w:noBreakHyphen/>
                                    <w:t>7866</w:t>
                                  </w:r>
                                </w:p>
                              </w:tc>
                            </w:tr>
                            <w:tr w:rsidR="004C6C35" w14:paraId="735BC48F" w14:textId="77777777" w:rsidTr="00A83E2B">
                              <w:trPr>
                                <w:trHeight w:val="480"/>
                              </w:trPr>
                              <w:tc>
                                <w:tcPr>
                                  <w:tcW w:w="5040" w:type="dxa"/>
                                  <w:tcBorders>
                                    <w:top w:val="single" w:sz="4" w:space="0" w:color="auto"/>
                                    <w:left w:val="single" w:sz="4" w:space="0" w:color="auto"/>
                                    <w:bottom w:val="single" w:sz="4" w:space="0" w:color="auto"/>
                                    <w:right w:val="single" w:sz="4" w:space="0" w:color="auto"/>
                                  </w:tcBorders>
                                </w:tcPr>
                                <w:p w14:paraId="254807DD" w14:textId="0B98C99C" w:rsidR="004C6C35" w:rsidRPr="00A53AF4" w:rsidRDefault="004C6C35" w:rsidP="00D12833">
                                  <w:pPr>
                                    <w:spacing w:after="0"/>
                                    <w:rPr>
                                      <w:sz w:val="20"/>
                                    </w:rPr>
                                  </w:pPr>
                                  <w:r>
                                    <w:rPr>
                                      <w:b/>
                                      <w:bCs/>
                                      <w:sz w:val="20"/>
                                    </w:rPr>
                                    <w:t>Reviewed</w:t>
                                  </w:r>
                                  <w:r w:rsidRPr="00A53AF4">
                                    <w:rPr>
                                      <w:b/>
                                      <w:bCs/>
                                      <w:sz w:val="20"/>
                                    </w:rPr>
                                    <w:t xml:space="preserve"> by:</w:t>
                                  </w:r>
                                </w:p>
                                <w:p w14:paraId="57626946" w14:textId="77777777" w:rsidR="004C6C35" w:rsidRPr="00A53AF4" w:rsidRDefault="004C6C35" w:rsidP="00D12833">
                                  <w:pPr>
                                    <w:spacing w:after="0"/>
                                    <w:rPr>
                                      <w:sz w:val="20"/>
                                    </w:rPr>
                                  </w:pPr>
                                  <w:r w:rsidRPr="00A53AF4">
                                    <w:rPr>
                                      <w:sz w:val="20"/>
                                    </w:rPr>
                                    <w:t xml:space="preserve">                                                                 Date: </w:t>
                                  </w:r>
                                </w:p>
                                <w:p w14:paraId="756D80E9" w14:textId="2CF8860D" w:rsidR="004C6C35" w:rsidRPr="00A53AF4" w:rsidRDefault="004C6C35" w:rsidP="00D12833">
                                  <w:pPr>
                                    <w:pBdr>
                                      <w:top w:val="single" w:sz="4" w:space="1" w:color="auto"/>
                                    </w:pBdr>
                                    <w:spacing w:after="0"/>
                                    <w:rPr>
                                      <w:sz w:val="20"/>
                                    </w:rPr>
                                  </w:pPr>
                                  <w:r w:rsidRPr="00A53AF4">
                                    <w:rPr>
                                      <w:sz w:val="20"/>
                                    </w:rPr>
                                    <w:t>Lance Cooley</w:t>
                                  </w:r>
                                  <w:r>
                                    <w:rPr>
                                      <w:sz w:val="20"/>
                                    </w:rPr>
                                    <w:t>, HL</w:t>
                                  </w:r>
                                  <w:r>
                                    <w:rPr>
                                      <w:sz w:val="20"/>
                                    </w:rPr>
                                    <w:noBreakHyphen/>
                                    <w:t>LHC AUP Strand L3 Manager</w:t>
                                  </w:r>
                                  <w:r w:rsidRPr="00A53AF4">
                                    <w:rPr>
                                      <w:sz w:val="20"/>
                                    </w:rPr>
                                    <w:t xml:space="preserve"> </w:t>
                                  </w:r>
                                </w:p>
                              </w:tc>
                              <w:tc>
                                <w:tcPr>
                                  <w:tcW w:w="1440" w:type="dxa"/>
                                  <w:tcBorders>
                                    <w:left w:val="single" w:sz="4" w:space="0" w:color="auto"/>
                                    <w:bottom w:val="single" w:sz="4" w:space="0" w:color="auto"/>
                                  </w:tcBorders>
                                </w:tcPr>
                                <w:p w14:paraId="04F76CB9" w14:textId="77777777" w:rsidR="004C6C35" w:rsidRPr="00A53AF4" w:rsidRDefault="004C6C35" w:rsidP="00D12833">
                                  <w:pPr>
                                    <w:spacing w:after="0"/>
                                    <w:rPr>
                                      <w:b/>
                                      <w:bCs/>
                                      <w:sz w:val="20"/>
                                    </w:rPr>
                                  </w:pPr>
                                  <w:r w:rsidRPr="00A53AF4">
                                    <w:rPr>
                                      <w:b/>
                                      <w:bCs/>
                                      <w:sz w:val="20"/>
                                    </w:rPr>
                                    <w:t>Organization</w:t>
                                  </w:r>
                                </w:p>
                                <w:p w14:paraId="2312B546" w14:textId="77777777" w:rsidR="004C6C35" w:rsidRPr="00A53AF4" w:rsidRDefault="004C6C35" w:rsidP="00D12833">
                                  <w:pPr>
                                    <w:spacing w:after="0"/>
                                    <w:rPr>
                                      <w:sz w:val="20"/>
                                    </w:rPr>
                                  </w:pPr>
                                  <w:r w:rsidRPr="00A53AF4">
                                    <w:rPr>
                                      <w:sz w:val="20"/>
                                    </w:rPr>
                                    <w:t>FNAL</w:t>
                                  </w:r>
                                </w:p>
                              </w:tc>
                              <w:tc>
                                <w:tcPr>
                                  <w:tcW w:w="2160" w:type="dxa"/>
                                  <w:tcBorders>
                                    <w:bottom w:val="single" w:sz="4" w:space="0" w:color="auto"/>
                                  </w:tcBorders>
                                </w:tcPr>
                                <w:p w14:paraId="1FC0FD86" w14:textId="77777777" w:rsidR="004C6C35" w:rsidRPr="00A53AF4" w:rsidRDefault="004C6C35" w:rsidP="00D12833">
                                  <w:pPr>
                                    <w:spacing w:after="0"/>
                                    <w:rPr>
                                      <w:b/>
                                      <w:bCs/>
                                      <w:sz w:val="20"/>
                                    </w:rPr>
                                  </w:pPr>
                                  <w:r w:rsidRPr="00A53AF4">
                                    <w:rPr>
                                      <w:b/>
                                      <w:bCs/>
                                      <w:sz w:val="20"/>
                                    </w:rPr>
                                    <w:t>Contact</w:t>
                                  </w:r>
                                </w:p>
                                <w:p w14:paraId="49CAAEE8" w14:textId="77777777" w:rsidR="004C6C35" w:rsidRPr="00A53AF4" w:rsidRDefault="004C6C35" w:rsidP="00D12833">
                                  <w:pPr>
                                    <w:spacing w:after="0"/>
                                    <w:rPr>
                                      <w:sz w:val="20"/>
                                    </w:rPr>
                                  </w:pPr>
                                  <w:r>
                                    <w:rPr>
                                      <w:sz w:val="20"/>
                                    </w:rPr>
                                    <w:t>ldcooley@fnal.gov</w:t>
                                  </w:r>
                                </w:p>
                                <w:p w14:paraId="7FA4E114" w14:textId="6649D2F0" w:rsidR="004C6C35" w:rsidRPr="00A53AF4" w:rsidRDefault="004C6C35" w:rsidP="00D12833">
                                  <w:pPr>
                                    <w:spacing w:after="0"/>
                                    <w:rPr>
                                      <w:sz w:val="20"/>
                                    </w:rPr>
                                  </w:pPr>
                                  <w:r>
                                    <w:rPr>
                                      <w:sz w:val="20"/>
                                    </w:rPr>
                                    <w:t>(630) 840</w:t>
                                  </w:r>
                                  <w:r>
                                    <w:rPr>
                                      <w:sz w:val="20"/>
                                    </w:rPr>
                                    <w:noBreakHyphen/>
                                    <w:t>6797</w:t>
                                  </w:r>
                                </w:p>
                              </w:tc>
                            </w:tr>
                            <w:tr w:rsidR="004C6C35" w14:paraId="1382E07F" w14:textId="77777777" w:rsidTr="00A83E2B">
                              <w:trPr>
                                <w:trHeight w:val="480"/>
                              </w:trPr>
                              <w:tc>
                                <w:tcPr>
                                  <w:tcW w:w="5040" w:type="dxa"/>
                                  <w:tcBorders>
                                    <w:top w:val="single" w:sz="4" w:space="0" w:color="auto"/>
                                    <w:left w:val="single" w:sz="4" w:space="0" w:color="auto"/>
                                    <w:bottom w:val="single" w:sz="4" w:space="0" w:color="auto"/>
                                    <w:right w:val="single" w:sz="4" w:space="0" w:color="auto"/>
                                  </w:tcBorders>
                                </w:tcPr>
                                <w:p w14:paraId="7FC0ED08" w14:textId="01B7A203" w:rsidR="004C6C35" w:rsidRPr="00A53AF4" w:rsidRDefault="004C6C35" w:rsidP="00D12833">
                                  <w:pPr>
                                    <w:spacing w:after="0"/>
                                    <w:rPr>
                                      <w:b/>
                                      <w:bCs/>
                                      <w:sz w:val="20"/>
                                    </w:rPr>
                                  </w:pPr>
                                  <w:r>
                                    <w:rPr>
                                      <w:b/>
                                      <w:bCs/>
                                      <w:sz w:val="20"/>
                                    </w:rPr>
                                    <w:t>Approved</w:t>
                                  </w:r>
                                  <w:r w:rsidRPr="00A53AF4">
                                    <w:rPr>
                                      <w:b/>
                                      <w:bCs/>
                                      <w:sz w:val="20"/>
                                    </w:rPr>
                                    <w:t xml:space="preserve"> by:</w:t>
                                  </w:r>
                                </w:p>
                                <w:p w14:paraId="27523ED9" w14:textId="77777777" w:rsidR="004C6C35" w:rsidRPr="00BB49DE" w:rsidRDefault="004C6C35" w:rsidP="00D12833">
                                  <w:pPr>
                                    <w:spacing w:after="0"/>
                                    <w:rPr>
                                      <w:sz w:val="20"/>
                                      <w:u w:val="single"/>
                                    </w:rPr>
                                  </w:pPr>
                                  <w:r w:rsidRPr="00BB49DE">
                                    <w:rPr>
                                      <w:sz w:val="20"/>
                                      <w:u w:val="single"/>
                                    </w:rPr>
                                    <w:t xml:space="preserve">                                       </w:t>
                                  </w:r>
                                  <w:r>
                                    <w:rPr>
                                      <w:sz w:val="20"/>
                                      <w:u w:val="single"/>
                                    </w:rPr>
                                    <w:t xml:space="preserve">                          Date:                      </w:t>
                                  </w:r>
                                </w:p>
                                <w:p w14:paraId="1941D6E3" w14:textId="3D675852" w:rsidR="004C6C35" w:rsidRPr="00A53AF4" w:rsidRDefault="004C6C35" w:rsidP="00D12833">
                                  <w:pPr>
                                    <w:spacing w:after="0"/>
                                    <w:rPr>
                                      <w:bCs/>
                                      <w:sz w:val="20"/>
                                    </w:rPr>
                                  </w:pPr>
                                  <w:r w:rsidRPr="00A53AF4">
                                    <w:rPr>
                                      <w:bCs/>
                                      <w:sz w:val="20"/>
                                    </w:rPr>
                                    <w:t xml:space="preserve">Giorgio Ambrosio, </w:t>
                                  </w:r>
                                  <w:r>
                                    <w:rPr>
                                      <w:bCs/>
                                      <w:sz w:val="20"/>
                                    </w:rPr>
                                    <w:t>HL</w:t>
                                  </w:r>
                                  <w:r>
                                    <w:rPr>
                                      <w:bCs/>
                                      <w:sz w:val="20"/>
                                    </w:rPr>
                                    <w:noBreakHyphen/>
                                    <w:t>LHC AUP</w:t>
                                  </w:r>
                                  <w:r w:rsidRPr="00A53AF4">
                                    <w:rPr>
                                      <w:bCs/>
                                      <w:sz w:val="20"/>
                                    </w:rPr>
                                    <w:t xml:space="preserve"> MQXFA L2 Manager</w:t>
                                  </w:r>
                                </w:p>
                              </w:tc>
                              <w:tc>
                                <w:tcPr>
                                  <w:tcW w:w="1440" w:type="dxa"/>
                                  <w:tcBorders>
                                    <w:top w:val="single" w:sz="4" w:space="0" w:color="auto"/>
                                    <w:left w:val="single" w:sz="4" w:space="0" w:color="auto"/>
                                    <w:bottom w:val="single" w:sz="4" w:space="0" w:color="auto"/>
                                    <w:right w:val="single" w:sz="4" w:space="0" w:color="auto"/>
                                  </w:tcBorders>
                                </w:tcPr>
                                <w:p w14:paraId="0DDD83F5" w14:textId="77777777" w:rsidR="004C6C35" w:rsidRPr="00A53AF4" w:rsidRDefault="004C6C35" w:rsidP="00D12833">
                                  <w:pPr>
                                    <w:spacing w:after="0"/>
                                    <w:rPr>
                                      <w:b/>
                                      <w:bCs/>
                                      <w:sz w:val="20"/>
                                    </w:rPr>
                                  </w:pPr>
                                  <w:r w:rsidRPr="00A53AF4">
                                    <w:rPr>
                                      <w:b/>
                                      <w:bCs/>
                                      <w:sz w:val="20"/>
                                    </w:rPr>
                                    <w:t>Organization</w:t>
                                  </w:r>
                                </w:p>
                                <w:p w14:paraId="061BF80B" w14:textId="77777777" w:rsidR="004C6C35" w:rsidRPr="00A53AF4" w:rsidRDefault="004C6C35" w:rsidP="00D12833">
                                  <w:pPr>
                                    <w:spacing w:after="0"/>
                                    <w:rPr>
                                      <w:bCs/>
                                      <w:sz w:val="20"/>
                                    </w:rPr>
                                  </w:pPr>
                                  <w:r w:rsidRPr="00A53AF4">
                                    <w:rPr>
                                      <w:bCs/>
                                      <w:sz w:val="20"/>
                                    </w:rPr>
                                    <w:t>FNAL</w:t>
                                  </w:r>
                                </w:p>
                              </w:tc>
                              <w:tc>
                                <w:tcPr>
                                  <w:tcW w:w="2160" w:type="dxa"/>
                                  <w:tcBorders>
                                    <w:top w:val="single" w:sz="4" w:space="0" w:color="auto"/>
                                    <w:left w:val="single" w:sz="4" w:space="0" w:color="auto"/>
                                    <w:bottom w:val="single" w:sz="4" w:space="0" w:color="auto"/>
                                    <w:right w:val="single" w:sz="4" w:space="0" w:color="auto"/>
                                  </w:tcBorders>
                                </w:tcPr>
                                <w:p w14:paraId="7A076DA6" w14:textId="77777777" w:rsidR="004C6C35" w:rsidRPr="00A53AF4" w:rsidRDefault="004C6C35" w:rsidP="00D12833">
                                  <w:pPr>
                                    <w:spacing w:after="0"/>
                                    <w:rPr>
                                      <w:b/>
                                      <w:bCs/>
                                      <w:sz w:val="20"/>
                                    </w:rPr>
                                  </w:pPr>
                                  <w:r w:rsidRPr="00A53AF4">
                                    <w:rPr>
                                      <w:b/>
                                      <w:bCs/>
                                      <w:sz w:val="20"/>
                                    </w:rPr>
                                    <w:t>Contact</w:t>
                                  </w:r>
                                </w:p>
                                <w:p w14:paraId="0A06673A" w14:textId="77777777" w:rsidR="004C6C35" w:rsidRPr="00A53AF4" w:rsidRDefault="004C6C35" w:rsidP="00D12833">
                                  <w:pPr>
                                    <w:spacing w:after="0"/>
                                    <w:rPr>
                                      <w:bCs/>
                                      <w:sz w:val="20"/>
                                    </w:rPr>
                                  </w:pPr>
                                  <w:r w:rsidRPr="00AB21C7">
                                    <w:rPr>
                                      <w:bCs/>
                                      <w:sz w:val="20"/>
                                    </w:rPr>
                                    <w:t>giorgioa@fnal.gov</w:t>
                                  </w:r>
                                </w:p>
                                <w:p w14:paraId="32B2E188" w14:textId="58E25DAB" w:rsidR="004C6C35" w:rsidRPr="00A53AF4" w:rsidRDefault="004C6C35" w:rsidP="00D12833">
                                  <w:pPr>
                                    <w:spacing w:after="0"/>
                                    <w:rPr>
                                      <w:b/>
                                      <w:bCs/>
                                      <w:sz w:val="20"/>
                                    </w:rPr>
                                  </w:pPr>
                                  <w:r w:rsidRPr="00A53AF4">
                                    <w:rPr>
                                      <w:bCs/>
                                      <w:sz w:val="20"/>
                                    </w:rPr>
                                    <w:t>(630) 840</w:t>
                                  </w:r>
                                  <w:r>
                                    <w:rPr>
                                      <w:bCs/>
                                      <w:sz w:val="20"/>
                                    </w:rPr>
                                    <w:noBreakHyphen/>
                                  </w:r>
                                  <w:r w:rsidRPr="00A53AF4">
                                    <w:rPr>
                                      <w:bCs/>
                                      <w:sz w:val="20"/>
                                    </w:rPr>
                                    <w:t>2297</w:t>
                                  </w:r>
                                </w:p>
                              </w:tc>
                            </w:tr>
                          </w:tbl>
                          <w:p w14:paraId="289F7D43" w14:textId="77777777" w:rsidR="004C6C35" w:rsidRDefault="004C6C35" w:rsidP="00A61CD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C1FFF" id="_x0000_t202" coordsize="21600,21600" o:spt="202" path="m,l,21600r21600,l21600,xe">
                <v:stroke joinstyle="miter"/>
                <v:path gradientshapeok="t" o:connecttype="rect"/>
              </v:shapetype>
              <v:shape id="Text Box 2" o:spid="_x0000_s1026" type="#_x0000_t202" style="position:absolute;margin-left:-18pt;margin-top:501.9pt;width:468pt;height:145.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" stroked="f">
                <v:textbox inset="0,0,0,0">
                  <w:txbxContent>
                    <w:p w14:paraId="2C612AF8" w14:textId="77777777" w:rsidR="004C6C35" w:rsidRDefault="004C6C35" w:rsidP="00A61CD8"/>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440"/>
                        <w:gridCol w:w="2160"/>
                      </w:tblGrid>
                      <w:tr w:rsidR="004C6C35" w14:paraId="23DE5171" w14:textId="77777777" w:rsidTr="00820367">
                        <w:trPr>
                          <w:trHeight w:val="480"/>
                        </w:trPr>
                        <w:tc>
                          <w:tcPr>
                            <w:tcW w:w="5040" w:type="dxa"/>
                            <w:tcBorders>
                              <w:top w:val="single" w:sz="4" w:space="0" w:color="auto"/>
                              <w:left w:val="single" w:sz="4" w:space="0" w:color="auto"/>
                              <w:bottom w:val="single" w:sz="4" w:space="0" w:color="auto"/>
                              <w:right w:val="single" w:sz="4" w:space="0" w:color="auto"/>
                            </w:tcBorders>
                          </w:tcPr>
                          <w:p w14:paraId="26BA4257" w14:textId="77777777" w:rsidR="004C6C35" w:rsidRPr="00A53AF4" w:rsidRDefault="004C6C35" w:rsidP="00820367">
                            <w:pPr>
                              <w:spacing w:after="0"/>
                              <w:rPr>
                                <w:sz w:val="20"/>
                              </w:rPr>
                            </w:pPr>
                            <w:r w:rsidRPr="00A53AF4">
                              <w:rPr>
                                <w:b/>
                                <w:bCs/>
                                <w:sz w:val="20"/>
                              </w:rPr>
                              <w:t>Prepared by:</w:t>
                            </w:r>
                          </w:p>
                          <w:p w14:paraId="528FB9B4" w14:textId="77777777" w:rsidR="004C6C35" w:rsidRPr="00A53AF4" w:rsidRDefault="004C6C35" w:rsidP="00820367">
                            <w:pPr>
                              <w:spacing w:after="0"/>
                              <w:rPr>
                                <w:sz w:val="20"/>
                              </w:rPr>
                            </w:pPr>
                            <w:r w:rsidRPr="00A53AF4">
                              <w:rPr>
                                <w:sz w:val="20"/>
                              </w:rPr>
                              <w:t xml:space="preserve">                                                                 Date: </w:t>
                            </w:r>
                          </w:p>
                          <w:p w14:paraId="6ED40DC6" w14:textId="538364DD" w:rsidR="004C6C35" w:rsidRPr="00A53AF4" w:rsidRDefault="004C6C35" w:rsidP="00D12833">
                            <w:pPr>
                              <w:pBdr>
                                <w:top w:val="single" w:sz="4" w:space="1" w:color="auto"/>
                              </w:pBdr>
                              <w:spacing w:after="0"/>
                              <w:rPr>
                                <w:sz w:val="20"/>
                              </w:rPr>
                            </w:pPr>
                            <w:r>
                              <w:rPr>
                                <w:sz w:val="20"/>
                              </w:rPr>
                              <w:t>Ian Pong, HL</w:t>
                            </w:r>
                            <w:r>
                              <w:rPr>
                                <w:sz w:val="20"/>
                              </w:rPr>
                              <w:noBreakHyphen/>
                              <w:t>LHC AUP Cable L3 Manager</w:t>
                            </w:r>
                            <w:r w:rsidRPr="00A53AF4">
                              <w:rPr>
                                <w:sz w:val="20"/>
                              </w:rPr>
                              <w:t xml:space="preserve"> </w:t>
                            </w:r>
                          </w:p>
                        </w:tc>
                        <w:tc>
                          <w:tcPr>
                            <w:tcW w:w="1440" w:type="dxa"/>
                            <w:tcBorders>
                              <w:left w:val="single" w:sz="4" w:space="0" w:color="auto"/>
                              <w:bottom w:val="single" w:sz="4" w:space="0" w:color="auto"/>
                            </w:tcBorders>
                          </w:tcPr>
                          <w:p w14:paraId="58214789" w14:textId="77777777" w:rsidR="004C6C35" w:rsidRPr="00A53AF4" w:rsidRDefault="004C6C35" w:rsidP="00820367">
                            <w:pPr>
                              <w:spacing w:after="0"/>
                              <w:rPr>
                                <w:b/>
                                <w:bCs/>
                                <w:sz w:val="20"/>
                              </w:rPr>
                            </w:pPr>
                            <w:r w:rsidRPr="00A53AF4">
                              <w:rPr>
                                <w:b/>
                                <w:bCs/>
                                <w:sz w:val="20"/>
                              </w:rPr>
                              <w:t>Organization</w:t>
                            </w:r>
                          </w:p>
                          <w:p w14:paraId="0FC22E1C" w14:textId="334BED03" w:rsidR="004C6C35" w:rsidRPr="00A53AF4" w:rsidRDefault="004C6C35" w:rsidP="00820367">
                            <w:pPr>
                              <w:spacing w:after="0"/>
                              <w:rPr>
                                <w:sz w:val="20"/>
                              </w:rPr>
                            </w:pPr>
                            <w:r>
                              <w:rPr>
                                <w:sz w:val="20"/>
                              </w:rPr>
                              <w:t>LBNL</w:t>
                            </w:r>
                          </w:p>
                        </w:tc>
                        <w:tc>
                          <w:tcPr>
                            <w:tcW w:w="2160" w:type="dxa"/>
                            <w:tcBorders>
                              <w:bottom w:val="single" w:sz="4" w:space="0" w:color="auto"/>
                            </w:tcBorders>
                          </w:tcPr>
                          <w:p w14:paraId="276FABC2" w14:textId="77777777" w:rsidR="004C6C35" w:rsidRPr="00A53AF4" w:rsidRDefault="004C6C35" w:rsidP="00820367">
                            <w:pPr>
                              <w:spacing w:after="0"/>
                              <w:rPr>
                                <w:b/>
                                <w:bCs/>
                                <w:sz w:val="20"/>
                              </w:rPr>
                            </w:pPr>
                            <w:r w:rsidRPr="00A53AF4">
                              <w:rPr>
                                <w:b/>
                                <w:bCs/>
                                <w:sz w:val="20"/>
                              </w:rPr>
                              <w:t>Contact</w:t>
                            </w:r>
                          </w:p>
                          <w:p w14:paraId="021D052D" w14:textId="06234500" w:rsidR="004C6C35" w:rsidRPr="00A53AF4" w:rsidRDefault="004C6C35" w:rsidP="00820367">
                            <w:pPr>
                              <w:spacing w:after="0"/>
                              <w:rPr>
                                <w:sz w:val="20"/>
                              </w:rPr>
                            </w:pPr>
                            <w:r>
                              <w:rPr>
                                <w:sz w:val="20"/>
                              </w:rPr>
                              <w:t>ipong@lbl.gov</w:t>
                            </w:r>
                          </w:p>
                          <w:p w14:paraId="2E5C3EB4" w14:textId="7B8F84EF" w:rsidR="004C6C35" w:rsidRPr="00A53AF4" w:rsidRDefault="004C6C35" w:rsidP="00D12833">
                            <w:pPr>
                              <w:spacing w:after="0"/>
                              <w:rPr>
                                <w:sz w:val="20"/>
                              </w:rPr>
                            </w:pPr>
                            <w:r>
                              <w:rPr>
                                <w:sz w:val="20"/>
                              </w:rPr>
                              <w:t>(510) 486</w:t>
                            </w:r>
                            <w:r>
                              <w:rPr>
                                <w:sz w:val="20"/>
                              </w:rPr>
                              <w:noBreakHyphen/>
                              <w:t>7866</w:t>
                            </w:r>
                          </w:p>
                        </w:tc>
                      </w:tr>
                      <w:tr w:rsidR="004C6C35" w14:paraId="735BC48F" w14:textId="77777777" w:rsidTr="00A83E2B">
                        <w:trPr>
                          <w:trHeight w:val="480"/>
                        </w:trPr>
                        <w:tc>
                          <w:tcPr>
                            <w:tcW w:w="5040" w:type="dxa"/>
                            <w:tcBorders>
                              <w:top w:val="single" w:sz="4" w:space="0" w:color="auto"/>
                              <w:left w:val="single" w:sz="4" w:space="0" w:color="auto"/>
                              <w:bottom w:val="single" w:sz="4" w:space="0" w:color="auto"/>
                              <w:right w:val="single" w:sz="4" w:space="0" w:color="auto"/>
                            </w:tcBorders>
                          </w:tcPr>
                          <w:p w14:paraId="254807DD" w14:textId="0B98C99C" w:rsidR="004C6C35" w:rsidRPr="00A53AF4" w:rsidRDefault="004C6C35" w:rsidP="00D12833">
                            <w:pPr>
                              <w:spacing w:after="0"/>
                              <w:rPr>
                                <w:sz w:val="20"/>
                              </w:rPr>
                            </w:pPr>
                            <w:r>
                              <w:rPr>
                                <w:b/>
                                <w:bCs/>
                                <w:sz w:val="20"/>
                              </w:rPr>
                              <w:t>Reviewed</w:t>
                            </w:r>
                            <w:r w:rsidRPr="00A53AF4">
                              <w:rPr>
                                <w:b/>
                                <w:bCs/>
                                <w:sz w:val="20"/>
                              </w:rPr>
                              <w:t xml:space="preserve"> by:</w:t>
                            </w:r>
                          </w:p>
                          <w:p w14:paraId="57626946" w14:textId="77777777" w:rsidR="004C6C35" w:rsidRPr="00A53AF4" w:rsidRDefault="004C6C35" w:rsidP="00D12833">
                            <w:pPr>
                              <w:spacing w:after="0"/>
                              <w:rPr>
                                <w:sz w:val="20"/>
                              </w:rPr>
                            </w:pPr>
                            <w:r w:rsidRPr="00A53AF4">
                              <w:rPr>
                                <w:sz w:val="20"/>
                              </w:rPr>
                              <w:t xml:space="preserve">                                                                 Date: </w:t>
                            </w:r>
                          </w:p>
                          <w:p w14:paraId="756D80E9" w14:textId="2CF8860D" w:rsidR="004C6C35" w:rsidRPr="00A53AF4" w:rsidRDefault="004C6C35" w:rsidP="00D12833">
                            <w:pPr>
                              <w:pBdr>
                                <w:top w:val="single" w:sz="4" w:space="1" w:color="auto"/>
                              </w:pBdr>
                              <w:spacing w:after="0"/>
                              <w:rPr>
                                <w:sz w:val="20"/>
                              </w:rPr>
                            </w:pPr>
                            <w:r w:rsidRPr="00A53AF4">
                              <w:rPr>
                                <w:sz w:val="20"/>
                              </w:rPr>
                              <w:t>Lance Cooley</w:t>
                            </w:r>
                            <w:r>
                              <w:rPr>
                                <w:sz w:val="20"/>
                              </w:rPr>
                              <w:t>, HL</w:t>
                            </w:r>
                            <w:r>
                              <w:rPr>
                                <w:sz w:val="20"/>
                              </w:rPr>
                              <w:noBreakHyphen/>
                              <w:t>LHC AUP Strand L3 Manager</w:t>
                            </w:r>
                            <w:r w:rsidRPr="00A53AF4">
                              <w:rPr>
                                <w:sz w:val="20"/>
                              </w:rPr>
                              <w:t xml:space="preserve"> </w:t>
                            </w:r>
                          </w:p>
                        </w:tc>
                        <w:tc>
                          <w:tcPr>
                            <w:tcW w:w="1440" w:type="dxa"/>
                            <w:tcBorders>
                              <w:left w:val="single" w:sz="4" w:space="0" w:color="auto"/>
                              <w:bottom w:val="single" w:sz="4" w:space="0" w:color="auto"/>
                            </w:tcBorders>
                          </w:tcPr>
                          <w:p w14:paraId="04F76CB9" w14:textId="77777777" w:rsidR="004C6C35" w:rsidRPr="00A53AF4" w:rsidRDefault="004C6C35" w:rsidP="00D12833">
                            <w:pPr>
                              <w:spacing w:after="0"/>
                              <w:rPr>
                                <w:b/>
                                <w:bCs/>
                                <w:sz w:val="20"/>
                              </w:rPr>
                            </w:pPr>
                            <w:r w:rsidRPr="00A53AF4">
                              <w:rPr>
                                <w:b/>
                                <w:bCs/>
                                <w:sz w:val="20"/>
                              </w:rPr>
                              <w:t>Organization</w:t>
                            </w:r>
                          </w:p>
                          <w:p w14:paraId="2312B546" w14:textId="77777777" w:rsidR="004C6C35" w:rsidRPr="00A53AF4" w:rsidRDefault="004C6C35" w:rsidP="00D12833">
                            <w:pPr>
                              <w:spacing w:after="0"/>
                              <w:rPr>
                                <w:sz w:val="20"/>
                              </w:rPr>
                            </w:pPr>
                            <w:r w:rsidRPr="00A53AF4">
                              <w:rPr>
                                <w:sz w:val="20"/>
                              </w:rPr>
                              <w:t>FNAL</w:t>
                            </w:r>
                          </w:p>
                        </w:tc>
                        <w:tc>
                          <w:tcPr>
                            <w:tcW w:w="2160" w:type="dxa"/>
                            <w:tcBorders>
                              <w:bottom w:val="single" w:sz="4" w:space="0" w:color="auto"/>
                            </w:tcBorders>
                          </w:tcPr>
                          <w:p w14:paraId="1FC0FD86" w14:textId="77777777" w:rsidR="004C6C35" w:rsidRPr="00A53AF4" w:rsidRDefault="004C6C35" w:rsidP="00D12833">
                            <w:pPr>
                              <w:spacing w:after="0"/>
                              <w:rPr>
                                <w:b/>
                                <w:bCs/>
                                <w:sz w:val="20"/>
                              </w:rPr>
                            </w:pPr>
                            <w:r w:rsidRPr="00A53AF4">
                              <w:rPr>
                                <w:b/>
                                <w:bCs/>
                                <w:sz w:val="20"/>
                              </w:rPr>
                              <w:t>Contact</w:t>
                            </w:r>
                          </w:p>
                          <w:p w14:paraId="49CAAEE8" w14:textId="77777777" w:rsidR="004C6C35" w:rsidRPr="00A53AF4" w:rsidRDefault="004C6C35" w:rsidP="00D12833">
                            <w:pPr>
                              <w:spacing w:after="0"/>
                              <w:rPr>
                                <w:sz w:val="20"/>
                              </w:rPr>
                            </w:pPr>
                            <w:r>
                              <w:rPr>
                                <w:sz w:val="20"/>
                              </w:rPr>
                              <w:t>ldcooley@fnal.gov</w:t>
                            </w:r>
                          </w:p>
                          <w:p w14:paraId="7FA4E114" w14:textId="6649D2F0" w:rsidR="004C6C35" w:rsidRPr="00A53AF4" w:rsidRDefault="004C6C35" w:rsidP="00D12833">
                            <w:pPr>
                              <w:spacing w:after="0"/>
                              <w:rPr>
                                <w:sz w:val="20"/>
                              </w:rPr>
                            </w:pPr>
                            <w:r>
                              <w:rPr>
                                <w:sz w:val="20"/>
                              </w:rPr>
                              <w:t>(630) 840</w:t>
                            </w:r>
                            <w:r>
                              <w:rPr>
                                <w:sz w:val="20"/>
                              </w:rPr>
                              <w:noBreakHyphen/>
                              <w:t>6797</w:t>
                            </w:r>
                          </w:p>
                        </w:tc>
                      </w:tr>
                      <w:tr w:rsidR="004C6C35" w14:paraId="1382E07F" w14:textId="77777777" w:rsidTr="00A83E2B">
                        <w:trPr>
                          <w:trHeight w:val="480"/>
                        </w:trPr>
                        <w:tc>
                          <w:tcPr>
                            <w:tcW w:w="5040" w:type="dxa"/>
                            <w:tcBorders>
                              <w:top w:val="single" w:sz="4" w:space="0" w:color="auto"/>
                              <w:left w:val="single" w:sz="4" w:space="0" w:color="auto"/>
                              <w:bottom w:val="single" w:sz="4" w:space="0" w:color="auto"/>
                              <w:right w:val="single" w:sz="4" w:space="0" w:color="auto"/>
                            </w:tcBorders>
                          </w:tcPr>
                          <w:p w14:paraId="7FC0ED08" w14:textId="01B7A203" w:rsidR="004C6C35" w:rsidRPr="00A53AF4" w:rsidRDefault="004C6C35" w:rsidP="00D12833">
                            <w:pPr>
                              <w:spacing w:after="0"/>
                              <w:rPr>
                                <w:b/>
                                <w:bCs/>
                                <w:sz w:val="20"/>
                              </w:rPr>
                            </w:pPr>
                            <w:r>
                              <w:rPr>
                                <w:b/>
                                <w:bCs/>
                                <w:sz w:val="20"/>
                              </w:rPr>
                              <w:t>Approved</w:t>
                            </w:r>
                            <w:r w:rsidRPr="00A53AF4">
                              <w:rPr>
                                <w:b/>
                                <w:bCs/>
                                <w:sz w:val="20"/>
                              </w:rPr>
                              <w:t xml:space="preserve"> by:</w:t>
                            </w:r>
                          </w:p>
                          <w:p w14:paraId="27523ED9" w14:textId="77777777" w:rsidR="004C6C35" w:rsidRPr="00BB49DE" w:rsidRDefault="004C6C35" w:rsidP="00D12833">
                            <w:pPr>
                              <w:spacing w:after="0"/>
                              <w:rPr>
                                <w:sz w:val="20"/>
                                <w:u w:val="single"/>
                              </w:rPr>
                            </w:pPr>
                            <w:r w:rsidRPr="00BB49DE">
                              <w:rPr>
                                <w:sz w:val="20"/>
                                <w:u w:val="single"/>
                              </w:rPr>
                              <w:t xml:space="preserve">                                       </w:t>
                            </w:r>
                            <w:r>
                              <w:rPr>
                                <w:sz w:val="20"/>
                                <w:u w:val="single"/>
                              </w:rPr>
                              <w:t xml:space="preserve">                          Date:                      </w:t>
                            </w:r>
                          </w:p>
                          <w:p w14:paraId="1941D6E3" w14:textId="3D675852" w:rsidR="004C6C35" w:rsidRPr="00A53AF4" w:rsidRDefault="004C6C35" w:rsidP="00D12833">
                            <w:pPr>
                              <w:spacing w:after="0"/>
                              <w:rPr>
                                <w:bCs/>
                                <w:sz w:val="20"/>
                              </w:rPr>
                            </w:pPr>
                            <w:r w:rsidRPr="00A53AF4">
                              <w:rPr>
                                <w:bCs/>
                                <w:sz w:val="20"/>
                              </w:rPr>
                              <w:t xml:space="preserve">Giorgio Ambrosio, </w:t>
                            </w:r>
                            <w:r>
                              <w:rPr>
                                <w:bCs/>
                                <w:sz w:val="20"/>
                              </w:rPr>
                              <w:t>HL</w:t>
                            </w:r>
                            <w:r>
                              <w:rPr>
                                <w:bCs/>
                                <w:sz w:val="20"/>
                              </w:rPr>
                              <w:noBreakHyphen/>
                              <w:t>LHC AUP</w:t>
                            </w:r>
                            <w:r w:rsidRPr="00A53AF4">
                              <w:rPr>
                                <w:bCs/>
                                <w:sz w:val="20"/>
                              </w:rPr>
                              <w:t xml:space="preserve"> MQXFA L2 Manager</w:t>
                            </w:r>
                          </w:p>
                        </w:tc>
                        <w:tc>
                          <w:tcPr>
                            <w:tcW w:w="1440" w:type="dxa"/>
                            <w:tcBorders>
                              <w:top w:val="single" w:sz="4" w:space="0" w:color="auto"/>
                              <w:left w:val="single" w:sz="4" w:space="0" w:color="auto"/>
                              <w:bottom w:val="single" w:sz="4" w:space="0" w:color="auto"/>
                              <w:right w:val="single" w:sz="4" w:space="0" w:color="auto"/>
                            </w:tcBorders>
                          </w:tcPr>
                          <w:p w14:paraId="0DDD83F5" w14:textId="77777777" w:rsidR="004C6C35" w:rsidRPr="00A53AF4" w:rsidRDefault="004C6C35" w:rsidP="00D12833">
                            <w:pPr>
                              <w:spacing w:after="0"/>
                              <w:rPr>
                                <w:b/>
                                <w:bCs/>
                                <w:sz w:val="20"/>
                              </w:rPr>
                            </w:pPr>
                            <w:r w:rsidRPr="00A53AF4">
                              <w:rPr>
                                <w:b/>
                                <w:bCs/>
                                <w:sz w:val="20"/>
                              </w:rPr>
                              <w:t>Organization</w:t>
                            </w:r>
                          </w:p>
                          <w:p w14:paraId="061BF80B" w14:textId="77777777" w:rsidR="004C6C35" w:rsidRPr="00A53AF4" w:rsidRDefault="004C6C35" w:rsidP="00D12833">
                            <w:pPr>
                              <w:spacing w:after="0"/>
                              <w:rPr>
                                <w:bCs/>
                                <w:sz w:val="20"/>
                              </w:rPr>
                            </w:pPr>
                            <w:r w:rsidRPr="00A53AF4">
                              <w:rPr>
                                <w:bCs/>
                                <w:sz w:val="20"/>
                              </w:rPr>
                              <w:t>FNAL</w:t>
                            </w:r>
                          </w:p>
                        </w:tc>
                        <w:tc>
                          <w:tcPr>
                            <w:tcW w:w="2160" w:type="dxa"/>
                            <w:tcBorders>
                              <w:top w:val="single" w:sz="4" w:space="0" w:color="auto"/>
                              <w:left w:val="single" w:sz="4" w:space="0" w:color="auto"/>
                              <w:bottom w:val="single" w:sz="4" w:space="0" w:color="auto"/>
                              <w:right w:val="single" w:sz="4" w:space="0" w:color="auto"/>
                            </w:tcBorders>
                          </w:tcPr>
                          <w:p w14:paraId="7A076DA6" w14:textId="77777777" w:rsidR="004C6C35" w:rsidRPr="00A53AF4" w:rsidRDefault="004C6C35" w:rsidP="00D12833">
                            <w:pPr>
                              <w:spacing w:after="0"/>
                              <w:rPr>
                                <w:b/>
                                <w:bCs/>
                                <w:sz w:val="20"/>
                              </w:rPr>
                            </w:pPr>
                            <w:r w:rsidRPr="00A53AF4">
                              <w:rPr>
                                <w:b/>
                                <w:bCs/>
                                <w:sz w:val="20"/>
                              </w:rPr>
                              <w:t>Contact</w:t>
                            </w:r>
                          </w:p>
                          <w:p w14:paraId="0A06673A" w14:textId="77777777" w:rsidR="004C6C35" w:rsidRPr="00A53AF4" w:rsidRDefault="004C6C35" w:rsidP="00D12833">
                            <w:pPr>
                              <w:spacing w:after="0"/>
                              <w:rPr>
                                <w:bCs/>
                                <w:sz w:val="20"/>
                              </w:rPr>
                            </w:pPr>
                            <w:r w:rsidRPr="00AB21C7">
                              <w:rPr>
                                <w:bCs/>
                                <w:sz w:val="20"/>
                              </w:rPr>
                              <w:t>giorgioa@fnal.gov</w:t>
                            </w:r>
                          </w:p>
                          <w:p w14:paraId="32B2E188" w14:textId="58E25DAB" w:rsidR="004C6C35" w:rsidRPr="00A53AF4" w:rsidRDefault="004C6C35" w:rsidP="00D12833">
                            <w:pPr>
                              <w:spacing w:after="0"/>
                              <w:rPr>
                                <w:b/>
                                <w:bCs/>
                                <w:sz w:val="20"/>
                              </w:rPr>
                            </w:pPr>
                            <w:r w:rsidRPr="00A53AF4">
                              <w:rPr>
                                <w:bCs/>
                                <w:sz w:val="20"/>
                              </w:rPr>
                              <w:t>(630) 840</w:t>
                            </w:r>
                            <w:r>
                              <w:rPr>
                                <w:bCs/>
                                <w:sz w:val="20"/>
                              </w:rPr>
                              <w:noBreakHyphen/>
                            </w:r>
                            <w:r w:rsidRPr="00A53AF4">
                              <w:rPr>
                                <w:bCs/>
                                <w:sz w:val="20"/>
                              </w:rPr>
                              <w:t>2297</w:t>
                            </w:r>
                          </w:p>
                        </w:tc>
                      </w:tr>
                    </w:tbl>
                    <w:p w14:paraId="289F7D43" w14:textId="77777777" w:rsidR="004C6C35" w:rsidRDefault="004C6C35" w:rsidP="00A61CD8"/>
                  </w:txbxContent>
                </v:textbox>
                <w10:wrap type="square" anchorx="margin" anchory="margin"/>
              </v:shape>
            </w:pict>
          </mc:Fallback>
        </mc:AlternateContent>
      </w:r>
      <w:r>
        <w:rPr>
          <w:u w:val="single"/>
        </w:rPr>
        <w:br w:type="page"/>
      </w:r>
    </w:p>
    <w:p w14:paraId="512E4DD2" w14:textId="7D787970" w:rsidR="00A723DA" w:rsidRPr="0074772E" w:rsidRDefault="005C1D32" w:rsidP="005C1D32">
      <w:pPr>
        <w:tabs>
          <w:tab w:val="center" w:pos="4320"/>
          <w:tab w:val="left" w:pos="7763"/>
        </w:tabs>
        <w:spacing w:before="1920"/>
        <w:jc w:val="left"/>
        <w:rPr>
          <w:b/>
          <w:u w:val="single"/>
        </w:rPr>
      </w:pPr>
      <w:r>
        <w:rPr>
          <w:b/>
          <w:u w:val="single"/>
        </w:rPr>
        <w:lastRenderedPageBreak/>
        <w:tab/>
      </w:r>
      <w:r w:rsidR="00A723DA" w:rsidRPr="0074772E">
        <w:rPr>
          <w:b/>
          <w:u w:val="single"/>
        </w:rPr>
        <w:t>Revision History</w:t>
      </w:r>
      <w:r>
        <w:rPr>
          <w:b/>
          <w:u w:val="single"/>
        </w:rPr>
        <w:tab/>
      </w:r>
    </w:p>
    <w:p w14:paraId="786C4462" w14:textId="77777777" w:rsidR="00A723DA" w:rsidRDefault="00A723DA" w:rsidP="00A723DA">
      <w:pPr>
        <w:rPr>
          <w:u w:val="single"/>
        </w:rPr>
      </w:pP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1338"/>
        <w:gridCol w:w="1401"/>
        <w:gridCol w:w="3354"/>
        <w:gridCol w:w="1410"/>
        <w:gridCol w:w="1137"/>
      </w:tblGrid>
      <w:tr w:rsidR="00A723DA" w:rsidRPr="0074772E" w14:paraId="7D96F0C4" w14:textId="77777777" w:rsidTr="00D12833">
        <w:tc>
          <w:tcPr>
            <w:tcW w:w="1338" w:type="dxa"/>
          </w:tcPr>
          <w:p w14:paraId="6C884E4C" w14:textId="77777777" w:rsidR="00A723DA" w:rsidRPr="0074772E" w:rsidRDefault="00A723DA" w:rsidP="0074772E">
            <w:pPr>
              <w:spacing w:after="0"/>
              <w:jc w:val="center"/>
              <w:rPr>
                <w:b/>
                <w:sz w:val="20"/>
              </w:rPr>
            </w:pPr>
            <w:r w:rsidRPr="0074772E">
              <w:rPr>
                <w:b/>
                <w:sz w:val="20"/>
              </w:rPr>
              <w:t>Rev.</w:t>
            </w:r>
          </w:p>
        </w:tc>
        <w:tc>
          <w:tcPr>
            <w:tcW w:w="1401" w:type="dxa"/>
          </w:tcPr>
          <w:p w14:paraId="4430ACA0" w14:textId="77777777" w:rsidR="00A723DA" w:rsidRPr="0074772E" w:rsidRDefault="00A723DA" w:rsidP="0074772E">
            <w:pPr>
              <w:spacing w:after="0"/>
              <w:jc w:val="center"/>
              <w:rPr>
                <w:b/>
                <w:sz w:val="20"/>
              </w:rPr>
            </w:pPr>
            <w:r w:rsidRPr="0074772E">
              <w:rPr>
                <w:b/>
                <w:sz w:val="20"/>
              </w:rPr>
              <w:t>Date</w:t>
            </w:r>
          </w:p>
        </w:tc>
        <w:tc>
          <w:tcPr>
            <w:tcW w:w="3354" w:type="dxa"/>
          </w:tcPr>
          <w:p w14:paraId="1A5B4913" w14:textId="77777777" w:rsidR="00A723DA" w:rsidRPr="0074772E" w:rsidRDefault="00A723DA" w:rsidP="0074772E">
            <w:pPr>
              <w:spacing w:after="0"/>
              <w:jc w:val="center"/>
              <w:rPr>
                <w:b/>
                <w:sz w:val="20"/>
              </w:rPr>
            </w:pPr>
            <w:r w:rsidRPr="0074772E">
              <w:rPr>
                <w:b/>
                <w:sz w:val="20"/>
              </w:rPr>
              <w:t>Description</w:t>
            </w:r>
          </w:p>
        </w:tc>
        <w:tc>
          <w:tcPr>
            <w:tcW w:w="1410" w:type="dxa"/>
          </w:tcPr>
          <w:p w14:paraId="3B0F144D" w14:textId="74A4C281" w:rsidR="00A723DA" w:rsidRPr="0074772E" w:rsidRDefault="0074772E" w:rsidP="0074772E">
            <w:pPr>
              <w:spacing w:after="0"/>
              <w:jc w:val="center"/>
              <w:rPr>
                <w:b/>
                <w:sz w:val="20"/>
              </w:rPr>
            </w:pPr>
            <w:r>
              <w:rPr>
                <w:b/>
                <w:sz w:val="20"/>
              </w:rPr>
              <w:t>Section</w:t>
            </w:r>
          </w:p>
        </w:tc>
        <w:tc>
          <w:tcPr>
            <w:tcW w:w="1137" w:type="dxa"/>
          </w:tcPr>
          <w:p w14:paraId="4C8AA2DE" w14:textId="77777777" w:rsidR="00A723DA" w:rsidRPr="0074772E" w:rsidRDefault="00A723DA" w:rsidP="0074772E">
            <w:pPr>
              <w:spacing w:after="0"/>
              <w:jc w:val="center"/>
              <w:rPr>
                <w:b/>
                <w:sz w:val="20"/>
              </w:rPr>
            </w:pPr>
            <w:r w:rsidRPr="0074772E">
              <w:rPr>
                <w:b/>
                <w:sz w:val="20"/>
              </w:rPr>
              <w:t>Author</w:t>
            </w:r>
          </w:p>
        </w:tc>
      </w:tr>
      <w:tr w:rsidR="00A723DA" w:rsidRPr="0074772E" w14:paraId="5D431F53" w14:textId="77777777" w:rsidTr="00D12833">
        <w:tc>
          <w:tcPr>
            <w:tcW w:w="1338" w:type="dxa"/>
          </w:tcPr>
          <w:p w14:paraId="120EDF50" w14:textId="5EEE4368" w:rsidR="00A723DA" w:rsidRPr="0074772E" w:rsidRDefault="00251AF7" w:rsidP="0074772E">
            <w:pPr>
              <w:spacing w:after="0"/>
              <w:rPr>
                <w:sz w:val="20"/>
              </w:rPr>
            </w:pPr>
            <w:r>
              <w:rPr>
                <w:sz w:val="20"/>
              </w:rPr>
              <w:t>Original Release</w:t>
            </w:r>
          </w:p>
        </w:tc>
        <w:tc>
          <w:tcPr>
            <w:tcW w:w="1401" w:type="dxa"/>
          </w:tcPr>
          <w:p w14:paraId="5F99B58F" w14:textId="3490020D" w:rsidR="00A723DA" w:rsidRPr="0074772E" w:rsidRDefault="00D12833" w:rsidP="00D12833">
            <w:pPr>
              <w:spacing w:after="0"/>
              <w:rPr>
                <w:sz w:val="20"/>
              </w:rPr>
            </w:pPr>
            <w:r>
              <w:rPr>
                <w:sz w:val="20"/>
              </w:rPr>
              <w:t>11</w:t>
            </w:r>
            <w:r w:rsidR="004A1824">
              <w:rPr>
                <w:sz w:val="20"/>
              </w:rPr>
              <w:noBreakHyphen/>
            </w:r>
            <w:r>
              <w:rPr>
                <w:sz w:val="20"/>
              </w:rPr>
              <w:t>May</w:t>
            </w:r>
            <w:r w:rsidR="004A1824">
              <w:rPr>
                <w:sz w:val="20"/>
              </w:rPr>
              <w:noBreakHyphen/>
            </w:r>
            <w:r w:rsidR="00B01F72">
              <w:rPr>
                <w:sz w:val="20"/>
              </w:rPr>
              <w:t>1</w:t>
            </w:r>
            <w:r>
              <w:rPr>
                <w:sz w:val="20"/>
              </w:rPr>
              <w:t>7</w:t>
            </w:r>
          </w:p>
        </w:tc>
        <w:tc>
          <w:tcPr>
            <w:tcW w:w="3354" w:type="dxa"/>
          </w:tcPr>
          <w:p w14:paraId="26D72351" w14:textId="12136A2B" w:rsidR="00A723DA" w:rsidRPr="0074772E" w:rsidRDefault="00D12833" w:rsidP="00D12833">
            <w:pPr>
              <w:spacing w:after="0"/>
              <w:rPr>
                <w:sz w:val="20"/>
              </w:rPr>
            </w:pPr>
            <w:r>
              <w:rPr>
                <w:sz w:val="20"/>
              </w:rPr>
              <w:t>Converting LARP</w:t>
            </w:r>
            <w:r w:rsidR="004A1824">
              <w:rPr>
                <w:sz w:val="20"/>
              </w:rPr>
              <w:noBreakHyphen/>
            </w:r>
            <w:r>
              <w:rPr>
                <w:sz w:val="20"/>
              </w:rPr>
              <w:t>MAG</w:t>
            </w:r>
            <w:r w:rsidR="004A1824">
              <w:rPr>
                <w:sz w:val="20"/>
              </w:rPr>
              <w:noBreakHyphen/>
            </w:r>
            <w:r>
              <w:rPr>
                <w:sz w:val="20"/>
              </w:rPr>
              <w:t>M</w:t>
            </w:r>
            <w:r w:rsidR="004A1824">
              <w:rPr>
                <w:sz w:val="20"/>
              </w:rPr>
              <w:noBreakHyphen/>
            </w:r>
            <w:r>
              <w:rPr>
                <w:sz w:val="20"/>
              </w:rPr>
              <w:t>8008 Rev B to U.S. HL</w:t>
            </w:r>
            <w:r w:rsidR="004A1824">
              <w:rPr>
                <w:sz w:val="20"/>
              </w:rPr>
              <w:noBreakHyphen/>
            </w:r>
            <w:r>
              <w:rPr>
                <w:sz w:val="20"/>
              </w:rPr>
              <w:t>LHC AUP specification</w:t>
            </w:r>
          </w:p>
        </w:tc>
        <w:tc>
          <w:tcPr>
            <w:tcW w:w="1410" w:type="dxa"/>
          </w:tcPr>
          <w:p w14:paraId="26729146" w14:textId="6693CE5D" w:rsidR="00A723DA" w:rsidRPr="0074772E" w:rsidRDefault="00A723DA" w:rsidP="0074772E">
            <w:pPr>
              <w:spacing w:after="0"/>
              <w:rPr>
                <w:sz w:val="20"/>
              </w:rPr>
            </w:pPr>
          </w:p>
        </w:tc>
        <w:tc>
          <w:tcPr>
            <w:tcW w:w="1137" w:type="dxa"/>
          </w:tcPr>
          <w:p w14:paraId="143C02C6" w14:textId="47FEADBC" w:rsidR="00A723DA" w:rsidRPr="0074772E" w:rsidRDefault="00D12833" w:rsidP="0074772E">
            <w:pPr>
              <w:spacing w:after="0"/>
              <w:rPr>
                <w:sz w:val="20"/>
              </w:rPr>
            </w:pPr>
            <w:r>
              <w:rPr>
                <w:sz w:val="20"/>
              </w:rPr>
              <w:t>I. Pong</w:t>
            </w:r>
          </w:p>
        </w:tc>
      </w:tr>
      <w:tr w:rsidR="003B0826" w:rsidRPr="0074772E" w14:paraId="25D3174B" w14:textId="77777777" w:rsidTr="00D12833">
        <w:tc>
          <w:tcPr>
            <w:tcW w:w="1338" w:type="dxa"/>
          </w:tcPr>
          <w:p w14:paraId="56559880" w14:textId="2E3166C6" w:rsidR="003B0826" w:rsidRDefault="003B0826" w:rsidP="0074772E">
            <w:pPr>
              <w:spacing w:after="0"/>
              <w:rPr>
                <w:sz w:val="20"/>
              </w:rPr>
            </w:pPr>
            <w:r>
              <w:rPr>
                <w:sz w:val="20"/>
              </w:rPr>
              <w:t>Rev. A</w:t>
            </w:r>
          </w:p>
        </w:tc>
        <w:tc>
          <w:tcPr>
            <w:tcW w:w="1401" w:type="dxa"/>
          </w:tcPr>
          <w:p w14:paraId="2CC837B9" w14:textId="24026A01" w:rsidR="003B0826" w:rsidRDefault="003B0826" w:rsidP="00D12833">
            <w:pPr>
              <w:spacing w:after="0"/>
              <w:rPr>
                <w:sz w:val="20"/>
              </w:rPr>
            </w:pPr>
            <w:r>
              <w:rPr>
                <w:sz w:val="20"/>
              </w:rPr>
              <w:t>14</w:t>
            </w:r>
            <w:r w:rsidR="004A1824">
              <w:rPr>
                <w:sz w:val="20"/>
              </w:rPr>
              <w:noBreakHyphen/>
            </w:r>
            <w:r>
              <w:rPr>
                <w:sz w:val="20"/>
              </w:rPr>
              <w:t>July</w:t>
            </w:r>
            <w:r w:rsidR="004A1824">
              <w:rPr>
                <w:sz w:val="20"/>
              </w:rPr>
              <w:noBreakHyphen/>
            </w:r>
            <w:r>
              <w:rPr>
                <w:sz w:val="20"/>
              </w:rPr>
              <w:t>17</w:t>
            </w:r>
          </w:p>
        </w:tc>
        <w:tc>
          <w:tcPr>
            <w:tcW w:w="3354" w:type="dxa"/>
          </w:tcPr>
          <w:p w14:paraId="180E8A27" w14:textId="1CC2E8A9" w:rsidR="003B0826" w:rsidRDefault="003B0826" w:rsidP="00D12833">
            <w:pPr>
              <w:spacing w:after="0"/>
              <w:rPr>
                <w:sz w:val="20"/>
              </w:rPr>
            </w:pPr>
            <w:r>
              <w:rPr>
                <w:sz w:val="20"/>
              </w:rPr>
              <w:t>Updated references to the LBNL procedures</w:t>
            </w:r>
          </w:p>
        </w:tc>
        <w:tc>
          <w:tcPr>
            <w:tcW w:w="1410" w:type="dxa"/>
          </w:tcPr>
          <w:p w14:paraId="00D6BAC3" w14:textId="11B8D888" w:rsidR="003B0826" w:rsidRPr="0074772E" w:rsidRDefault="003B0826" w:rsidP="0074772E">
            <w:pPr>
              <w:spacing w:after="0"/>
              <w:rPr>
                <w:sz w:val="20"/>
              </w:rPr>
            </w:pPr>
            <w:r>
              <w:rPr>
                <w:sz w:val="20"/>
              </w:rPr>
              <w:t>2</w:t>
            </w:r>
          </w:p>
        </w:tc>
        <w:tc>
          <w:tcPr>
            <w:tcW w:w="1137" w:type="dxa"/>
          </w:tcPr>
          <w:p w14:paraId="48C76DFB" w14:textId="232D08D7" w:rsidR="003B0826" w:rsidRDefault="003B0826" w:rsidP="0074772E">
            <w:pPr>
              <w:spacing w:after="0"/>
              <w:rPr>
                <w:sz w:val="20"/>
              </w:rPr>
            </w:pPr>
            <w:r>
              <w:rPr>
                <w:sz w:val="20"/>
              </w:rPr>
              <w:t>I. Pong</w:t>
            </w:r>
          </w:p>
        </w:tc>
      </w:tr>
      <w:tr w:rsidR="004A2F8B" w:rsidRPr="0074772E" w14:paraId="622A9E3C" w14:textId="77777777" w:rsidTr="00D12833">
        <w:tc>
          <w:tcPr>
            <w:tcW w:w="1338" w:type="dxa"/>
          </w:tcPr>
          <w:p w14:paraId="063762C5" w14:textId="5FA107D0" w:rsidR="004A2F8B" w:rsidRDefault="004A2F8B" w:rsidP="0074772E">
            <w:pPr>
              <w:spacing w:after="0"/>
              <w:rPr>
                <w:sz w:val="20"/>
              </w:rPr>
            </w:pPr>
            <w:r>
              <w:rPr>
                <w:sz w:val="20"/>
              </w:rPr>
              <w:t>Rev. B</w:t>
            </w:r>
          </w:p>
        </w:tc>
        <w:tc>
          <w:tcPr>
            <w:tcW w:w="1401" w:type="dxa"/>
          </w:tcPr>
          <w:p w14:paraId="15D4D704" w14:textId="6AE8228F" w:rsidR="004A2F8B" w:rsidRDefault="004A2F8B" w:rsidP="00D12833">
            <w:pPr>
              <w:spacing w:after="0"/>
              <w:rPr>
                <w:sz w:val="20"/>
              </w:rPr>
            </w:pPr>
            <w:r>
              <w:rPr>
                <w:sz w:val="20"/>
              </w:rPr>
              <w:t>28</w:t>
            </w:r>
            <w:r w:rsidR="004A1824">
              <w:rPr>
                <w:sz w:val="20"/>
              </w:rPr>
              <w:noBreakHyphen/>
            </w:r>
            <w:r>
              <w:rPr>
                <w:sz w:val="20"/>
              </w:rPr>
              <w:t>Feb</w:t>
            </w:r>
            <w:r w:rsidR="004A1824">
              <w:rPr>
                <w:sz w:val="20"/>
              </w:rPr>
              <w:noBreakHyphen/>
            </w:r>
            <w:r>
              <w:rPr>
                <w:sz w:val="20"/>
              </w:rPr>
              <w:t>18</w:t>
            </w:r>
          </w:p>
        </w:tc>
        <w:tc>
          <w:tcPr>
            <w:tcW w:w="3354" w:type="dxa"/>
          </w:tcPr>
          <w:p w14:paraId="708FB02B" w14:textId="58DA19CF" w:rsidR="004A2F8B" w:rsidRDefault="004A2F8B" w:rsidP="004A2F8B">
            <w:pPr>
              <w:spacing w:after="0"/>
              <w:rPr>
                <w:sz w:val="20"/>
              </w:rPr>
            </w:pPr>
            <w:r>
              <w:rPr>
                <w:sz w:val="20"/>
              </w:rPr>
              <w:t xml:space="preserve">Removed </w:t>
            </w:r>
            <w:r w:rsidRPr="004A2F8B">
              <w:rPr>
                <w:sz w:val="20"/>
              </w:rPr>
              <w:t>cable R</w:t>
            </w:r>
            <w:r w:rsidRPr="004A2F8B">
              <w:rPr>
                <w:sz w:val="20"/>
                <w:vertAlign w:val="subscript"/>
              </w:rPr>
              <w:t>293 K</w:t>
            </w:r>
            <w:r w:rsidRPr="004A2F8B">
              <w:rPr>
                <w:sz w:val="20"/>
              </w:rPr>
              <w:t xml:space="preserve"> </w:t>
            </w:r>
            <w:r>
              <w:rPr>
                <w:sz w:val="20"/>
              </w:rPr>
              <w:t>reference value</w:t>
            </w:r>
            <w:r w:rsidR="00F86707">
              <w:rPr>
                <w:sz w:val="20"/>
              </w:rPr>
              <w:t xml:space="preserve"> and reporting method</w:t>
            </w:r>
            <w:r>
              <w:rPr>
                <w:sz w:val="20"/>
              </w:rPr>
              <w:t>.</w:t>
            </w:r>
          </w:p>
          <w:p w14:paraId="2D13EF12" w14:textId="77777777" w:rsidR="004A2F8B" w:rsidRDefault="004A2F8B" w:rsidP="004A2F8B">
            <w:pPr>
              <w:spacing w:after="0"/>
              <w:rPr>
                <w:sz w:val="20"/>
              </w:rPr>
            </w:pPr>
            <w:r>
              <w:rPr>
                <w:sz w:val="20"/>
              </w:rPr>
              <w:t xml:space="preserve">Updated </w:t>
            </w:r>
            <w:r w:rsidRPr="004A2F8B">
              <w:rPr>
                <w:sz w:val="20"/>
              </w:rPr>
              <w:t>Cable Test Specimen</w:t>
            </w:r>
            <w:r>
              <w:rPr>
                <w:sz w:val="20"/>
              </w:rPr>
              <w:t xml:space="preserve"> length.</w:t>
            </w:r>
          </w:p>
          <w:p w14:paraId="1B093934" w14:textId="77777777" w:rsidR="00F86707" w:rsidRDefault="00F86707" w:rsidP="004A2F8B">
            <w:pPr>
              <w:spacing w:after="0"/>
              <w:rPr>
                <w:sz w:val="20"/>
              </w:rPr>
            </w:pPr>
            <w:r>
              <w:rPr>
                <w:sz w:val="20"/>
              </w:rPr>
              <w:t>Updated Archival Sample length.</w:t>
            </w:r>
          </w:p>
          <w:p w14:paraId="261273E8" w14:textId="77777777" w:rsidR="00DD667D" w:rsidRDefault="00DD667D" w:rsidP="004A2F8B">
            <w:pPr>
              <w:spacing w:after="0"/>
              <w:rPr>
                <w:sz w:val="20"/>
              </w:rPr>
            </w:pPr>
            <w:r>
              <w:rPr>
                <w:sz w:val="20"/>
              </w:rPr>
              <w:t>Added CME Pressure reporting.</w:t>
            </w:r>
          </w:p>
          <w:p w14:paraId="18C7F086" w14:textId="77777777" w:rsidR="00DD667D" w:rsidRDefault="00F86707" w:rsidP="00DD667D">
            <w:pPr>
              <w:spacing w:after="0"/>
              <w:rPr>
                <w:sz w:val="20"/>
              </w:rPr>
            </w:pPr>
            <w:r>
              <w:rPr>
                <w:sz w:val="20"/>
              </w:rPr>
              <w:t>Added respooled length reporting.</w:t>
            </w:r>
          </w:p>
          <w:p w14:paraId="214977D1" w14:textId="7DFD9B7D" w:rsidR="00302026" w:rsidRDefault="00302026" w:rsidP="00DD667D">
            <w:pPr>
              <w:spacing w:after="0"/>
              <w:rPr>
                <w:sz w:val="20"/>
              </w:rPr>
            </w:pPr>
            <w:r>
              <w:rPr>
                <w:sz w:val="20"/>
              </w:rPr>
              <w:t>General formatting and typos.</w:t>
            </w:r>
          </w:p>
        </w:tc>
        <w:tc>
          <w:tcPr>
            <w:tcW w:w="1410" w:type="dxa"/>
          </w:tcPr>
          <w:p w14:paraId="30BF7E1A" w14:textId="5AE78772" w:rsidR="004A2F8B" w:rsidRDefault="007D61B7" w:rsidP="0074772E">
            <w:pPr>
              <w:spacing w:after="0"/>
              <w:rPr>
                <w:sz w:val="20"/>
              </w:rPr>
            </w:pPr>
            <w:r>
              <w:rPr>
                <w:sz w:val="20"/>
              </w:rPr>
              <w:t>3.3.10</w:t>
            </w:r>
          </w:p>
          <w:p w14:paraId="55DE858C" w14:textId="1A86444A" w:rsidR="00F86707" w:rsidRDefault="00F86707" w:rsidP="0074772E">
            <w:pPr>
              <w:spacing w:after="0"/>
              <w:rPr>
                <w:sz w:val="20"/>
              </w:rPr>
            </w:pPr>
            <w:r>
              <w:rPr>
                <w:sz w:val="20"/>
              </w:rPr>
              <w:t>7.2.3</w:t>
            </w:r>
          </w:p>
          <w:p w14:paraId="58AC7040" w14:textId="77777777" w:rsidR="004A2F8B" w:rsidRDefault="004A2F8B" w:rsidP="0074772E">
            <w:pPr>
              <w:spacing w:after="0"/>
              <w:rPr>
                <w:sz w:val="20"/>
              </w:rPr>
            </w:pPr>
            <w:r>
              <w:rPr>
                <w:sz w:val="20"/>
              </w:rPr>
              <w:t>5.4</w:t>
            </w:r>
          </w:p>
          <w:p w14:paraId="44AB4925" w14:textId="77777777" w:rsidR="00F86707" w:rsidRDefault="00F86707" w:rsidP="0074772E">
            <w:pPr>
              <w:spacing w:after="0"/>
              <w:rPr>
                <w:sz w:val="20"/>
              </w:rPr>
            </w:pPr>
            <w:r>
              <w:rPr>
                <w:sz w:val="20"/>
              </w:rPr>
              <w:t>5.5</w:t>
            </w:r>
          </w:p>
          <w:p w14:paraId="226ABF8F" w14:textId="238FCE84" w:rsidR="00F86707" w:rsidRDefault="00DD667D" w:rsidP="0074772E">
            <w:pPr>
              <w:spacing w:after="0"/>
              <w:rPr>
                <w:sz w:val="20"/>
              </w:rPr>
            </w:pPr>
            <w:r>
              <w:rPr>
                <w:sz w:val="20"/>
              </w:rPr>
              <w:t>8.1</w:t>
            </w:r>
          </w:p>
          <w:p w14:paraId="1A864BB8" w14:textId="3EA9956E" w:rsidR="00DD667D" w:rsidRDefault="00DD667D" w:rsidP="0074772E">
            <w:pPr>
              <w:spacing w:after="0"/>
              <w:rPr>
                <w:sz w:val="20"/>
              </w:rPr>
            </w:pPr>
            <w:r>
              <w:rPr>
                <w:sz w:val="20"/>
              </w:rPr>
              <w:t>8.2</w:t>
            </w:r>
          </w:p>
        </w:tc>
        <w:tc>
          <w:tcPr>
            <w:tcW w:w="1137" w:type="dxa"/>
          </w:tcPr>
          <w:p w14:paraId="2D138D90" w14:textId="01F0CCAC" w:rsidR="004A2F8B" w:rsidRDefault="004A2F8B" w:rsidP="0074772E">
            <w:pPr>
              <w:spacing w:after="0"/>
              <w:rPr>
                <w:sz w:val="20"/>
              </w:rPr>
            </w:pPr>
            <w:r>
              <w:rPr>
                <w:sz w:val="20"/>
              </w:rPr>
              <w:t>I. Pong</w:t>
            </w:r>
          </w:p>
        </w:tc>
      </w:tr>
      <w:tr w:rsidR="004C6C35" w:rsidRPr="0074772E" w14:paraId="07F547D5" w14:textId="77777777" w:rsidTr="00D12833">
        <w:tc>
          <w:tcPr>
            <w:tcW w:w="1338" w:type="dxa"/>
          </w:tcPr>
          <w:p w14:paraId="0492F91C" w14:textId="0FCFB45A" w:rsidR="004C6C35" w:rsidRDefault="004C6C35" w:rsidP="0074772E">
            <w:pPr>
              <w:spacing w:after="0"/>
              <w:rPr>
                <w:sz w:val="20"/>
              </w:rPr>
            </w:pPr>
            <w:r>
              <w:rPr>
                <w:sz w:val="20"/>
              </w:rPr>
              <w:t>Rev. C</w:t>
            </w:r>
          </w:p>
        </w:tc>
        <w:tc>
          <w:tcPr>
            <w:tcW w:w="1401" w:type="dxa"/>
          </w:tcPr>
          <w:p w14:paraId="156B6C09" w14:textId="76D3C5FE" w:rsidR="004C6C35" w:rsidRDefault="004C6C35" w:rsidP="00D12833">
            <w:pPr>
              <w:spacing w:after="0"/>
              <w:rPr>
                <w:sz w:val="20"/>
              </w:rPr>
            </w:pPr>
            <w:r>
              <w:rPr>
                <w:sz w:val="20"/>
              </w:rPr>
              <w:t>22-July-20</w:t>
            </w:r>
          </w:p>
        </w:tc>
        <w:tc>
          <w:tcPr>
            <w:tcW w:w="3354" w:type="dxa"/>
          </w:tcPr>
          <w:p w14:paraId="551C45F9" w14:textId="4BEB6AA0" w:rsidR="004C6C35" w:rsidRDefault="004C6C35" w:rsidP="004A2F8B">
            <w:pPr>
              <w:spacing w:after="0"/>
              <w:rPr>
                <w:sz w:val="20"/>
              </w:rPr>
            </w:pPr>
            <w:r>
              <w:rPr>
                <w:sz w:val="20"/>
              </w:rPr>
              <w:t xml:space="preserve">Updated XS </w:t>
            </w:r>
            <w:r w:rsidRPr="004C6C35">
              <w:rPr>
                <w:i/>
                <w:iCs/>
                <w:sz w:val="20"/>
              </w:rPr>
              <w:t>I</w:t>
            </w:r>
            <w:r>
              <w:rPr>
                <w:sz w:val="20"/>
                <w:vertAlign w:val="subscript"/>
              </w:rPr>
              <w:t>C</w:t>
            </w:r>
            <w:r>
              <w:rPr>
                <w:sz w:val="20"/>
              </w:rPr>
              <w:t xml:space="preserve"> test frequency following BCR070 and HT specification reference</w:t>
            </w:r>
          </w:p>
        </w:tc>
        <w:tc>
          <w:tcPr>
            <w:tcW w:w="1410" w:type="dxa"/>
          </w:tcPr>
          <w:p w14:paraId="38B53DD8" w14:textId="0C7F0BFA" w:rsidR="004C6C35" w:rsidRDefault="004C6C35" w:rsidP="0074772E">
            <w:pPr>
              <w:spacing w:after="0"/>
              <w:rPr>
                <w:sz w:val="20"/>
              </w:rPr>
            </w:pPr>
            <w:r>
              <w:rPr>
                <w:sz w:val="20"/>
              </w:rPr>
              <w:t>3.3.9</w:t>
            </w:r>
            <w:r w:rsidR="004F29F3">
              <w:rPr>
                <w:sz w:val="20"/>
              </w:rPr>
              <w:t>, 7</w:t>
            </w:r>
          </w:p>
        </w:tc>
        <w:tc>
          <w:tcPr>
            <w:tcW w:w="1137" w:type="dxa"/>
          </w:tcPr>
          <w:p w14:paraId="1C125FE3" w14:textId="46FB24CF" w:rsidR="004C6C35" w:rsidRDefault="004C6C35" w:rsidP="0074772E">
            <w:pPr>
              <w:spacing w:after="0"/>
              <w:rPr>
                <w:sz w:val="20"/>
              </w:rPr>
            </w:pPr>
            <w:r>
              <w:rPr>
                <w:sz w:val="20"/>
              </w:rPr>
              <w:t>I. Pong</w:t>
            </w:r>
          </w:p>
        </w:tc>
      </w:tr>
    </w:tbl>
    <w:p w14:paraId="7315923C" w14:textId="77777777" w:rsidR="00A723DA" w:rsidRPr="003E5925" w:rsidRDefault="00A723DA" w:rsidP="00A723DA">
      <w:pPr>
        <w:rPr>
          <w:u w:val="single"/>
        </w:rPr>
        <w:sectPr w:rsidR="00A723DA" w:rsidRPr="003E5925" w:rsidSect="00A61CD8">
          <w:headerReference w:type="default" r:id="rId9"/>
          <w:footerReference w:type="default" r:id="rId10"/>
          <w:headerReference w:type="first" r:id="rId11"/>
          <w:footerReference w:type="first" r:id="rId12"/>
          <w:type w:val="oddPage"/>
          <w:pgSz w:w="12240" w:h="15840" w:code="1"/>
          <w:pgMar w:top="950" w:right="1800" w:bottom="1152" w:left="1800" w:header="490" w:footer="216" w:gutter="0"/>
          <w:pgBorders>
            <w:top w:val="single" w:sz="8" w:space="1" w:color="auto"/>
            <w:left w:val="single" w:sz="8" w:space="31" w:color="auto"/>
            <w:bottom w:val="single" w:sz="8" w:space="31" w:color="auto"/>
            <w:right w:val="single" w:sz="8" w:space="31" w:color="auto"/>
          </w:pgBorders>
          <w:cols w:space="720"/>
          <w:docGrid w:linePitch="360"/>
        </w:sectPr>
      </w:pPr>
    </w:p>
    <w:p w14:paraId="5B524273" w14:textId="77777777" w:rsidR="00A723DA" w:rsidRDefault="00A723DA" w:rsidP="00405D24">
      <w:pPr>
        <w:jc w:val="center"/>
      </w:pPr>
      <w:r>
        <w:lastRenderedPageBreak/>
        <w:t>TABLE OF CONTENTS</w:t>
      </w:r>
    </w:p>
    <w:p w14:paraId="14D53C59" w14:textId="77777777" w:rsidR="00405D24" w:rsidRPr="00405D24" w:rsidRDefault="00405D24" w:rsidP="00405D24"/>
    <w:p w14:paraId="5E1A4811" w14:textId="0730DC6D" w:rsidR="00CA72C2" w:rsidRDefault="00B727AC">
      <w:pPr>
        <w:pStyle w:val="TOC1"/>
        <w:rPr>
          <w:rFonts w:asciiTheme="minorHAnsi" w:eastAsiaTheme="minorEastAsia" w:hAnsiTheme="minorHAnsi" w:cstheme="minorBidi"/>
          <w:noProof/>
          <w:szCs w:val="22"/>
        </w:rPr>
      </w:pPr>
      <w:r>
        <w:rPr>
          <w:rStyle w:val="Hyperlink"/>
          <w:noProof/>
        </w:rPr>
        <w:fldChar w:fldCharType="begin"/>
      </w:r>
      <w:r>
        <w:rPr>
          <w:rStyle w:val="Hyperlink"/>
          <w:noProof/>
        </w:rPr>
        <w:instrText xml:space="preserve"> TOC \o "1-1" \h \z \u </w:instrText>
      </w:r>
      <w:r>
        <w:rPr>
          <w:rStyle w:val="Hyperlink"/>
          <w:noProof/>
        </w:rPr>
        <w:fldChar w:fldCharType="separate"/>
      </w:r>
      <w:hyperlink w:anchor="_Toc509068369" w:history="1">
        <w:r w:rsidR="00CA72C2" w:rsidRPr="009A67BA">
          <w:rPr>
            <w:rStyle w:val="Hyperlink"/>
            <w:noProof/>
          </w:rPr>
          <w:t>1</w:t>
        </w:r>
        <w:r w:rsidR="00CA72C2">
          <w:rPr>
            <w:rFonts w:asciiTheme="minorHAnsi" w:eastAsiaTheme="minorEastAsia" w:hAnsiTheme="minorHAnsi" w:cstheme="minorBidi"/>
            <w:noProof/>
            <w:szCs w:val="22"/>
          </w:rPr>
          <w:tab/>
        </w:r>
        <w:r w:rsidR="00CA72C2" w:rsidRPr="009A67BA">
          <w:rPr>
            <w:rStyle w:val="Hyperlink"/>
            <w:noProof/>
          </w:rPr>
          <w:t>Scope</w:t>
        </w:r>
        <w:r w:rsidR="00CA72C2">
          <w:rPr>
            <w:noProof/>
            <w:webHidden/>
          </w:rPr>
          <w:tab/>
        </w:r>
        <w:r w:rsidR="00CA72C2">
          <w:rPr>
            <w:noProof/>
            <w:webHidden/>
          </w:rPr>
          <w:fldChar w:fldCharType="begin"/>
        </w:r>
        <w:r w:rsidR="00CA72C2">
          <w:rPr>
            <w:noProof/>
            <w:webHidden/>
          </w:rPr>
          <w:instrText xml:space="preserve"> PAGEREF _Toc509068369 \h </w:instrText>
        </w:r>
        <w:r w:rsidR="00CA72C2">
          <w:rPr>
            <w:noProof/>
            <w:webHidden/>
          </w:rPr>
        </w:r>
        <w:r w:rsidR="00CA72C2">
          <w:rPr>
            <w:noProof/>
            <w:webHidden/>
          </w:rPr>
          <w:fldChar w:fldCharType="separate"/>
        </w:r>
        <w:r w:rsidR="00CF1ABD">
          <w:rPr>
            <w:noProof/>
            <w:webHidden/>
          </w:rPr>
          <w:t>4</w:t>
        </w:r>
        <w:r w:rsidR="00CA72C2">
          <w:rPr>
            <w:noProof/>
            <w:webHidden/>
          </w:rPr>
          <w:fldChar w:fldCharType="end"/>
        </w:r>
      </w:hyperlink>
    </w:p>
    <w:p w14:paraId="314BAA30" w14:textId="5B23857B" w:rsidR="00CA72C2" w:rsidRDefault="004C6C35">
      <w:pPr>
        <w:pStyle w:val="TOC1"/>
        <w:rPr>
          <w:rFonts w:asciiTheme="minorHAnsi" w:eastAsiaTheme="minorEastAsia" w:hAnsiTheme="minorHAnsi" w:cstheme="minorBidi"/>
          <w:noProof/>
          <w:szCs w:val="22"/>
        </w:rPr>
      </w:pPr>
      <w:hyperlink w:anchor="_Toc509068370" w:history="1">
        <w:r w:rsidR="00CA72C2" w:rsidRPr="009A67BA">
          <w:rPr>
            <w:rStyle w:val="Hyperlink"/>
            <w:noProof/>
          </w:rPr>
          <w:t>2</w:t>
        </w:r>
        <w:r w:rsidR="00CA72C2">
          <w:rPr>
            <w:rFonts w:asciiTheme="minorHAnsi" w:eastAsiaTheme="minorEastAsia" w:hAnsiTheme="minorHAnsi" w:cstheme="minorBidi"/>
            <w:noProof/>
            <w:szCs w:val="22"/>
          </w:rPr>
          <w:tab/>
        </w:r>
        <w:r w:rsidR="00CA72C2" w:rsidRPr="009A67BA">
          <w:rPr>
            <w:rStyle w:val="Hyperlink"/>
            <w:noProof/>
          </w:rPr>
          <w:t>Applicable Documents</w:t>
        </w:r>
        <w:r w:rsidR="00CA72C2">
          <w:rPr>
            <w:noProof/>
            <w:webHidden/>
          </w:rPr>
          <w:tab/>
        </w:r>
        <w:r w:rsidR="00CA72C2">
          <w:rPr>
            <w:noProof/>
            <w:webHidden/>
          </w:rPr>
          <w:fldChar w:fldCharType="begin"/>
        </w:r>
        <w:r w:rsidR="00CA72C2">
          <w:rPr>
            <w:noProof/>
            <w:webHidden/>
          </w:rPr>
          <w:instrText xml:space="preserve"> PAGEREF _Toc509068370 \h </w:instrText>
        </w:r>
        <w:r w:rsidR="00CA72C2">
          <w:rPr>
            <w:noProof/>
            <w:webHidden/>
          </w:rPr>
        </w:r>
        <w:r w:rsidR="00CA72C2">
          <w:rPr>
            <w:noProof/>
            <w:webHidden/>
          </w:rPr>
          <w:fldChar w:fldCharType="separate"/>
        </w:r>
        <w:r w:rsidR="00CF1ABD">
          <w:rPr>
            <w:noProof/>
            <w:webHidden/>
          </w:rPr>
          <w:t>4</w:t>
        </w:r>
        <w:r w:rsidR="00CA72C2">
          <w:rPr>
            <w:noProof/>
            <w:webHidden/>
          </w:rPr>
          <w:fldChar w:fldCharType="end"/>
        </w:r>
      </w:hyperlink>
    </w:p>
    <w:p w14:paraId="3ECCD080" w14:textId="1E6A8E09" w:rsidR="00CA72C2" w:rsidRDefault="004C6C35">
      <w:pPr>
        <w:pStyle w:val="TOC1"/>
        <w:rPr>
          <w:rFonts w:asciiTheme="minorHAnsi" w:eastAsiaTheme="minorEastAsia" w:hAnsiTheme="minorHAnsi" w:cstheme="minorBidi"/>
          <w:noProof/>
          <w:szCs w:val="22"/>
        </w:rPr>
      </w:pPr>
      <w:hyperlink w:anchor="_Toc509068371" w:history="1">
        <w:r w:rsidR="00CA72C2" w:rsidRPr="009A67BA">
          <w:rPr>
            <w:rStyle w:val="Hyperlink"/>
            <w:noProof/>
          </w:rPr>
          <w:t>3</w:t>
        </w:r>
        <w:r w:rsidR="00CA72C2">
          <w:rPr>
            <w:rFonts w:asciiTheme="minorHAnsi" w:eastAsiaTheme="minorEastAsia" w:hAnsiTheme="minorHAnsi" w:cstheme="minorBidi"/>
            <w:noProof/>
            <w:szCs w:val="22"/>
          </w:rPr>
          <w:tab/>
        </w:r>
        <w:r w:rsidR="00CA72C2" w:rsidRPr="009A67BA">
          <w:rPr>
            <w:rStyle w:val="Hyperlink"/>
            <w:noProof/>
          </w:rPr>
          <w:t>R</w:t>
        </w:r>
        <w:r w:rsidR="00CA72C2" w:rsidRPr="009A67BA">
          <w:rPr>
            <w:rStyle w:val="Hyperlink"/>
            <w:noProof/>
          </w:rPr>
          <w:t>e</w:t>
        </w:r>
        <w:r w:rsidR="00CA72C2" w:rsidRPr="009A67BA">
          <w:rPr>
            <w:rStyle w:val="Hyperlink"/>
            <w:noProof/>
          </w:rPr>
          <w:t>quirements:</w:t>
        </w:r>
        <w:r w:rsidR="00CA72C2">
          <w:rPr>
            <w:noProof/>
            <w:webHidden/>
          </w:rPr>
          <w:tab/>
        </w:r>
        <w:r w:rsidR="00CA72C2">
          <w:rPr>
            <w:noProof/>
            <w:webHidden/>
          </w:rPr>
          <w:fldChar w:fldCharType="begin"/>
        </w:r>
        <w:r w:rsidR="00CA72C2">
          <w:rPr>
            <w:noProof/>
            <w:webHidden/>
          </w:rPr>
          <w:instrText xml:space="preserve"> PAGEREF _Toc509068371 \h </w:instrText>
        </w:r>
        <w:r w:rsidR="00CA72C2">
          <w:rPr>
            <w:noProof/>
            <w:webHidden/>
          </w:rPr>
        </w:r>
        <w:r w:rsidR="00CA72C2">
          <w:rPr>
            <w:noProof/>
            <w:webHidden/>
          </w:rPr>
          <w:fldChar w:fldCharType="separate"/>
        </w:r>
        <w:r w:rsidR="00CF1ABD">
          <w:rPr>
            <w:noProof/>
            <w:webHidden/>
          </w:rPr>
          <w:t>4</w:t>
        </w:r>
        <w:r w:rsidR="00CA72C2">
          <w:rPr>
            <w:noProof/>
            <w:webHidden/>
          </w:rPr>
          <w:fldChar w:fldCharType="end"/>
        </w:r>
      </w:hyperlink>
    </w:p>
    <w:p w14:paraId="526788E7" w14:textId="031E0FFA" w:rsidR="00CA72C2" w:rsidRDefault="004C6C35">
      <w:pPr>
        <w:pStyle w:val="TOC1"/>
        <w:rPr>
          <w:rFonts w:asciiTheme="minorHAnsi" w:eastAsiaTheme="minorEastAsia" w:hAnsiTheme="minorHAnsi" w:cstheme="minorBidi"/>
          <w:noProof/>
          <w:szCs w:val="22"/>
        </w:rPr>
      </w:pPr>
      <w:hyperlink w:anchor="_Toc509068372" w:history="1">
        <w:r w:rsidR="00CA72C2" w:rsidRPr="009A67BA">
          <w:rPr>
            <w:rStyle w:val="Hyperlink"/>
            <w:noProof/>
          </w:rPr>
          <w:t>4</w:t>
        </w:r>
        <w:r w:rsidR="00CA72C2">
          <w:rPr>
            <w:rFonts w:asciiTheme="minorHAnsi" w:eastAsiaTheme="minorEastAsia" w:hAnsiTheme="minorHAnsi" w:cstheme="minorBidi"/>
            <w:noProof/>
            <w:szCs w:val="22"/>
          </w:rPr>
          <w:tab/>
        </w:r>
        <w:r w:rsidR="00CA72C2" w:rsidRPr="009A67BA">
          <w:rPr>
            <w:rStyle w:val="Hyperlink"/>
            <w:noProof/>
          </w:rPr>
          <w:t>Quality Assurance Provision:</w:t>
        </w:r>
        <w:r w:rsidR="00CA72C2">
          <w:rPr>
            <w:noProof/>
            <w:webHidden/>
          </w:rPr>
          <w:tab/>
        </w:r>
        <w:r w:rsidR="00CA72C2">
          <w:rPr>
            <w:noProof/>
            <w:webHidden/>
          </w:rPr>
          <w:fldChar w:fldCharType="begin"/>
        </w:r>
        <w:r w:rsidR="00CA72C2">
          <w:rPr>
            <w:noProof/>
            <w:webHidden/>
          </w:rPr>
          <w:instrText xml:space="preserve"> PAGEREF _Toc509068372 \h </w:instrText>
        </w:r>
        <w:r w:rsidR="00CA72C2">
          <w:rPr>
            <w:noProof/>
            <w:webHidden/>
          </w:rPr>
        </w:r>
        <w:r w:rsidR="00CA72C2">
          <w:rPr>
            <w:noProof/>
            <w:webHidden/>
          </w:rPr>
          <w:fldChar w:fldCharType="separate"/>
        </w:r>
        <w:r w:rsidR="00CF1ABD">
          <w:rPr>
            <w:noProof/>
            <w:webHidden/>
          </w:rPr>
          <w:t>8</w:t>
        </w:r>
        <w:r w:rsidR="00CA72C2">
          <w:rPr>
            <w:noProof/>
            <w:webHidden/>
          </w:rPr>
          <w:fldChar w:fldCharType="end"/>
        </w:r>
      </w:hyperlink>
    </w:p>
    <w:p w14:paraId="68FBEDEB" w14:textId="43A1B9A1" w:rsidR="00CA72C2" w:rsidRDefault="004C6C35">
      <w:pPr>
        <w:pStyle w:val="TOC1"/>
        <w:rPr>
          <w:rFonts w:asciiTheme="minorHAnsi" w:eastAsiaTheme="minorEastAsia" w:hAnsiTheme="minorHAnsi" w:cstheme="minorBidi"/>
          <w:noProof/>
          <w:szCs w:val="22"/>
        </w:rPr>
      </w:pPr>
      <w:hyperlink w:anchor="_Toc509068373" w:history="1">
        <w:r w:rsidR="00CA72C2" w:rsidRPr="009A67BA">
          <w:rPr>
            <w:rStyle w:val="Hyperlink"/>
            <w:noProof/>
          </w:rPr>
          <w:t>5</w:t>
        </w:r>
        <w:r w:rsidR="00CA72C2">
          <w:rPr>
            <w:rFonts w:asciiTheme="minorHAnsi" w:eastAsiaTheme="minorEastAsia" w:hAnsiTheme="minorHAnsi" w:cstheme="minorBidi"/>
            <w:noProof/>
            <w:szCs w:val="22"/>
          </w:rPr>
          <w:tab/>
        </w:r>
        <w:r w:rsidR="00CA72C2" w:rsidRPr="009A67BA">
          <w:rPr>
            <w:rStyle w:val="Hyperlink"/>
            <w:noProof/>
          </w:rPr>
          <w:t>Preparation for Delivery:</w:t>
        </w:r>
        <w:r w:rsidR="00CA72C2">
          <w:rPr>
            <w:noProof/>
            <w:webHidden/>
          </w:rPr>
          <w:tab/>
        </w:r>
        <w:r w:rsidR="00CA72C2">
          <w:rPr>
            <w:noProof/>
            <w:webHidden/>
          </w:rPr>
          <w:fldChar w:fldCharType="begin"/>
        </w:r>
        <w:r w:rsidR="00CA72C2">
          <w:rPr>
            <w:noProof/>
            <w:webHidden/>
          </w:rPr>
          <w:instrText xml:space="preserve"> PAGEREF _Toc509068373 \h </w:instrText>
        </w:r>
        <w:r w:rsidR="00CA72C2">
          <w:rPr>
            <w:noProof/>
            <w:webHidden/>
          </w:rPr>
        </w:r>
        <w:r w:rsidR="00CA72C2">
          <w:rPr>
            <w:noProof/>
            <w:webHidden/>
          </w:rPr>
          <w:fldChar w:fldCharType="separate"/>
        </w:r>
        <w:r w:rsidR="00CF1ABD">
          <w:rPr>
            <w:noProof/>
            <w:webHidden/>
          </w:rPr>
          <w:t>9</w:t>
        </w:r>
        <w:r w:rsidR="00CA72C2">
          <w:rPr>
            <w:noProof/>
            <w:webHidden/>
          </w:rPr>
          <w:fldChar w:fldCharType="end"/>
        </w:r>
      </w:hyperlink>
    </w:p>
    <w:p w14:paraId="23E32EB5" w14:textId="79986DAE" w:rsidR="00CA72C2" w:rsidRDefault="004C6C35">
      <w:pPr>
        <w:pStyle w:val="TOC1"/>
        <w:rPr>
          <w:rFonts w:asciiTheme="minorHAnsi" w:eastAsiaTheme="minorEastAsia" w:hAnsiTheme="minorHAnsi" w:cstheme="minorBidi"/>
          <w:noProof/>
          <w:szCs w:val="22"/>
        </w:rPr>
      </w:pPr>
      <w:hyperlink w:anchor="_Toc509068374" w:history="1">
        <w:r w:rsidR="00CA72C2" w:rsidRPr="009A67BA">
          <w:rPr>
            <w:rStyle w:val="Hyperlink"/>
            <w:noProof/>
          </w:rPr>
          <w:t>6</w:t>
        </w:r>
        <w:r w:rsidR="00CA72C2">
          <w:rPr>
            <w:rFonts w:asciiTheme="minorHAnsi" w:eastAsiaTheme="minorEastAsia" w:hAnsiTheme="minorHAnsi" w:cstheme="minorBidi"/>
            <w:noProof/>
            <w:szCs w:val="22"/>
          </w:rPr>
          <w:tab/>
        </w:r>
        <w:r w:rsidR="00CA72C2" w:rsidRPr="009A67BA">
          <w:rPr>
            <w:rStyle w:val="Hyperlink"/>
            <w:noProof/>
          </w:rPr>
          <w:t>Appendix A: Frequency of Sample Testing</w:t>
        </w:r>
        <w:r w:rsidR="00CA72C2">
          <w:rPr>
            <w:noProof/>
            <w:webHidden/>
          </w:rPr>
          <w:tab/>
        </w:r>
        <w:r w:rsidR="00CA72C2">
          <w:rPr>
            <w:noProof/>
            <w:webHidden/>
          </w:rPr>
          <w:fldChar w:fldCharType="begin"/>
        </w:r>
        <w:r w:rsidR="00CA72C2">
          <w:rPr>
            <w:noProof/>
            <w:webHidden/>
          </w:rPr>
          <w:instrText xml:space="preserve"> PAGEREF _Toc509068374 \h </w:instrText>
        </w:r>
        <w:r w:rsidR="00CA72C2">
          <w:rPr>
            <w:noProof/>
            <w:webHidden/>
          </w:rPr>
        </w:r>
        <w:r w:rsidR="00CA72C2">
          <w:rPr>
            <w:noProof/>
            <w:webHidden/>
          </w:rPr>
          <w:fldChar w:fldCharType="separate"/>
        </w:r>
        <w:r w:rsidR="00CF1ABD">
          <w:rPr>
            <w:noProof/>
            <w:webHidden/>
          </w:rPr>
          <w:t>11</w:t>
        </w:r>
        <w:r w:rsidR="00CA72C2">
          <w:rPr>
            <w:noProof/>
            <w:webHidden/>
          </w:rPr>
          <w:fldChar w:fldCharType="end"/>
        </w:r>
      </w:hyperlink>
    </w:p>
    <w:p w14:paraId="5D83A387" w14:textId="1589FB66" w:rsidR="00CA72C2" w:rsidRDefault="004C6C35">
      <w:pPr>
        <w:pStyle w:val="TOC1"/>
        <w:rPr>
          <w:rFonts w:asciiTheme="minorHAnsi" w:eastAsiaTheme="minorEastAsia" w:hAnsiTheme="minorHAnsi" w:cstheme="minorBidi"/>
          <w:noProof/>
          <w:szCs w:val="22"/>
        </w:rPr>
      </w:pPr>
      <w:hyperlink w:anchor="_Toc509068375" w:history="1">
        <w:r w:rsidR="00CA72C2" w:rsidRPr="009A67BA">
          <w:rPr>
            <w:rStyle w:val="Hyperlink"/>
            <w:noProof/>
          </w:rPr>
          <w:t>7</w:t>
        </w:r>
        <w:r w:rsidR="00CA72C2">
          <w:rPr>
            <w:rFonts w:asciiTheme="minorHAnsi" w:eastAsiaTheme="minorEastAsia" w:hAnsiTheme="minorHAnsi" w:cstheme="minorBidi"/>
            <w:noProof/>
            <w:szCs w:val="22"/>
          </w:rPr>
          <w:tab/>
        </w:r>
        <w:r w:rsidR="00CA72C2" w:rsidRPr="009A67BA">
          <w:rPr>
            <w:rStyle w:val="Hyperlink"/>
            <w:noProof/>
          </w:rPr>
          <w:t>Appendix B: Verification of Electrical Properties of Nb</w:t>
        </w:r>
        <w:r w:rsidR="00CA72C2" w:rsidRPr="009A67BA">
          <w:rPr>
            <w:rStyle w:val="Hyperlink"/>
            <w:noProof/>
            <w:vertAlign w:val="subscript"/>
          </w:rPr>
          <w:t>3</w:t>
        </w:r>
        <w:r w:rsidR="00CA72C2" w:rsidRPr="009A67BA">
          <w:rPr>
            <w:rStyle w:val="Hyperlink"/>
            <w:noProof/>
          </w:rPr>
          <w:t>Sn Superconducting Cable</w:t>
        </w:r>
        <w:r w:rsidR="00CA72C2">
          <w:rPr>
            <w:noProof/>
            <w:webHidden/>
          </w:rPr>
          <w:tab/>
        </w:r>
        <w:r w:rsidR="00CA72C2">
          <w:rPr>
            <w:noProof/>
            <w:webHidden/>
          </w:rPr>
          <w:fldChar w:fldCharType="begin"/>
        </w:r>
        <w:r w:rsidR="00CA72C2">
          <w:rPr>
            <w:noProof/>
            <w:webHidden/>
          </w:rPr>
          <w:instrText xml:space="preserve"> PAGEREF _Toc509068375 \h </w:instrText>
        </w:r>
        <w:r w:rsidR="00CA72C2">
          <w:rPr>
            <w:noProof/>
            <w:webHidden/>
          </w:rPr>
        </w:r>
        <w:r w:rsidR="00CA72C2">
          <w:rPr>
            <w:noProof/>
            <w:webHidden/>
          </w:rPr>
          <w:fldChar w:fldCharType="separate"/>
        </w:r>
        <w:r w:rsidR="00CF1ABD">
          <w:rPr>
            <w:noProof/>
            <w:webHidden/>
          </w:rPr>
          <w:t>12</w:t>
        </w:r>
        <w:r w:rsidR="00CA72C2">
          <w:rPr>
            <w:noProof/>
            <w:webHidden/>
          </w:rPr>
          <w:fldChar w:fldCharType="end"/>
        </w:r>
      </w:hyperlink>
    </w:p>
    <w:p w14:paraId="1E2560B7" w14:textId="290DE9EF" w:rsidR="00CA72C2" w:rsidRDefault="004C6C35">
      <w:pPr>
        <w:pStyle w:val="TOC1"/>
        <w:rPr>
          <w:rFonts w:asciiTheme="minorHAnsi" w:eastAsiaTheme="minorEastAsia" w:hAnsiTheme="minorHAnsi" w:cstheme="minorBidi"/>
          <w:noProof/>
          <w:szCs w:val="22"/>
        </w:rPr>
      </w:pPr>
      <w:hyperlink w:anchor="_Toc509068376" w:history="1">
        <w:r w:rsidR="00CA72C2" w:rsidRPr="009A67BA">
          <w:rPr>
            <w:rStyle w:val="Hyperlink"/>
            <w:noProof/>
          </w:rPr>
          <w:t>8</w:t>
        </w:r>
        <w:r w:rsidR="00CA72C2">
          <w:rPr>
            <w:rFonts w:asciiTheme="minorHAnsi" w:eastAsiaTheme="minorEastAsia" w:hAnsiTheme="minorHAnsi" w:cstheme="minorBidi"/>
            <w:noProof/>
            <w:szCs w:val="22"/>
          </w:rPr>
          <w:tab/>
        </w:r>
        <w:r w:rsidR="00CA72C2" w:rsidRPr="009A67BA">
          <w:rPr>
            <w:rStyle w:val="Hyperlink"/>
            <w:noProof/>
          </w:rPr>
          <w:t>Appendix C: Cable Manufacturing and Measurement Data</w:t>
        </w:r>
        <w:r w:rsidR="00CA72C2">
          <w:rPr>
            <w:noProof/>
            <w:webHidden/>
          </w:rPr>
          <w:tab/>
        </w:r>
        <w:r w:rsidR="00CA72C2">
          <w:rPr>
            <w:noProof/>
            <w:webHidden/>
          </w:rPr>
          <w:fldChar w:fldCharType="begin"/>
        </w:r>
        <w:r w:rsidR="00CA72C2">
          <w:rPr>
            <w:noProof/>
            <w:webHidden/>
          </w:rPr>
          <w:instrText xml:space="preserve"> PAGEREF _Toc509068376 \h </w:instrText>
        </w:r>
        <w:r w:rsidR="00CA72C2">
          <w:rPr>
            <w:noProof/>
            <w:webHidden/>
          </w:rPr>
        </w:r>
        <w:r w:rsidR="00CA72C2">
          <w:rPr>
            <w:noProof/>
            <w:webHidden/>
          </w:rPr>
          <w:fldChar w:fldCharType="separate"/>
        </w:r>
        <w:r w:rsidR="00CF1ABD">
          <w:rPr>
            <w:noProof/>
            <w:webHidden/>
          </w:rPr>
          <w:t>15</w:t>
        </w:r>
        <w:r w:rsidR="00CA72C2">
          <w:rPr>
            <w:noProof/>
            <w:webHidden/>
          </w:rPr>
          <w:fldChar w:fldCharType="end"/>
        </w:r>
      </w:hyperlink>
    </w:p>
    <w:p w14:paraId="1AFC0AD3" w14:textId="08861209" w:rsidR="00CA72C2" w:rsidRDefault="004C6C35">
      <w:pPr>
        <w:pStyle w:val="TOC1"/>
        <w:rPr>
          <w:rFonts w:asciiTheme="minorHAnsi" w:eastAsiaTheme="minorEastAsia" w:hAnsiTheme="minorHAnsi" w:cstheme="minorBidi"/>
          <w:noProof/>
          <w:szCs w:val="22"/>
        </w:rPr>
      </w:pPr>
      <w:hyperlink w:anchor="_Toc509068377" w:history="1">
        <w:r w:rsidR="00CA72C2" w:rsidRPr="009A67BA">
          <w:rPr>
            <w:rStyle w:val="Hyperlink"/>
            <w:noProof/>
          </w:rPr>
          <w:t>9</w:t>
        </w:r>
        <w:r w:rsidR="00CA72C2">
          <w:rPr>
            <w:rFonts w:asciiTheme="minorHAnsi" w:eastAsiaTheme="minorEastAsia" w:hAnsiTheme="minorHAnsi" w:cstheme="minorBidi"/>
            <w:noProof/>
            <w:szCs w:val="22"/>
          </w:rPr>
          <w:tab/>
        </w:r>
        <w:r w:rsidR="00CA72C2" w:rsidRPr="009A67BA">
          <w:rPr>
            <w:rStyle w:val="Hyperlink"/>
            <w:noProof/>
          </w:rPr>
          <w:t>Appendix D: FNAL DWG F10043170</w:t>
        </w:r>
        <w:r w:rsidR="00CA72C2">
          <w:rPr>
            <w:noProof/>
            <w:webHidden/>
          </w:rPr>
          <w:tab/>
        </w:r>
        <w:r w:rsidR="00CA72C2">
          <w:rPr>
            <w:noProof/>
            <w:webHidden/>
          </w:rPr>
          <w:fldChar w:fldCharType="begin"/>
        </w:r>
        <w:r w:rsidR="00CA72C2">
          <w:rPr>
            <w:noProof/>
            <w:webHidden/>
          </w:rPr>
          <w:instrText xml:space="preserve"> PAGEREF _Toc509068377 \h </w:instrText>
        </w:r>
        <w:r w:rsidR="00CA72C2">
          <w:rPr>
            <w:noProof/>
            <w:webHidden/>
          </w:rPr>
        </w:r>
        <w:r w:rsidR="00CA72C2">
          <w:rPr>
            <w:noProof/>
            <w:webHidden/>
          </w:rPr>
          <w:fldChar w:fldCharType="separate"/>
        </w:r>
        <w:r w:rsidR="00CF1ABD">
          <w:rPr>
            <w:noProof/>
            <w:webHidden/>
          </w:rPr>
          <w:t>17</w:t>
        </w:r>
        <w:r w:rsidR="00CA72C2">
          <w:rPr>
            <w:noProof/>
            <w:webHidden/>
          </w:rPr>
          <w:fldChar w:fldCharType="end"/>
        </w:r>
      </w:hyperlink>
    </w:p>
    <w:p w14:paraId="5237F8EC" w14:textId="1EBC9905" w:rsidR="00CA72C2" w:rsidRDefault="004C6C35">
      <w:pPr>
        <w:pStyle w:val="TOC1"/>
        <w:rPr>
          <w:rFonts w:asciiTheme="minorHAnsi" w:eastAsiaTheme="minorEastAsia" w:hAnsiTheme="minorHAnsi" w:cstheme="minorBidi"/>
          <w:noProof/>
          <w:szCs w:val="22"/>
        </w:rPr>
      </w:pPr>
      <w:hyperlink w:anchor="_Toc509068378" w:history="1">
        <w:r w:rsidR="00CA72C2" w:rsidRPr="009A67BA">
          <w:rPr>
            <w:rStyle w:val="Hyperlink"/>
            <w:noProof/>
          </w:rPr>
          <w:t>10</w:t>
        </w:r>
        <w:r w:rsidR="00CA72C2">
          <w:rPr>
            <w:rFonts w:asciiTheme="minorHAnsi" w:eastAsiaTheme="minorEastAsia" w:hAnsiTheme="minorHAnsi" w:cstheme="minorBidi"/>
            <w:noProof/>
            <w:szCs w:val="22"/>
          </w:rPr>
          <w:tab/>
        </w:r>
        <w:r w:rsidR="00CA72C2" w:rsidRPr="009A67BA">
          <w:rPr>
            <w:rStyle w:val="Hyperlink"/>
            <w:noProof/>
          </w:rPr>
          <w:t>References</w:t>
        </w:r>
        <w:r w:rsidR="00CA72C2">
          <w:rPr>
            <w:noProof/>
            <w:webHidden/>
          </w:rPr>
          <w:tab/>
        </w:r>
        <w:r w:rsidR="00CA72C2">
          <w:rPr>
            <w:noProof/>
            <w:webHidden/>
          </w:rPr>
          <w:fldChar w:fldCharType="begin"/>
        </w:r>
        <w:r w:rsidR="00CA72C2">
          <w:rPr>
            <w:noProof/>
            <w:webHidden/>
          </w:rPr>
          <w:instrText xml:space="preserve"> PAGEREF _Toc509068378 \h </w:instrText>
        </w:r>
        <w:r w:rsidR="00CA72C2">
          <w:rPr>
            <w:noProof/>
            <w:webHidden/>
          </w:rPr>
        </w:r>
        <w:r w:rsidR="00CA72C2">
          <w:rPr>
            <w:noProof/>
            <w:webHidden/>
          </w:rPr>
          <w:fldChar w:fldCharType="separate"/>
        </w:r>
        <w:r w:rsidR="00CF1ABD">
          <w:rPr>
            <w:noProof/>
            <w:webHidden/>
          </w:rPr>
          <w:t>18</w:t>
        </w:r>
        <w:r w:rsidR="00CA72C2">
          <w:rPr>
            <w:noProof/>
            <w:webHidden/>
          </w:rPr>
          <w:fldChar w:fldCharType="end"/>
        </w:r>
      </w:hyperlink>
    </w:p>
    <w:p w14:paraId="024FA798" w14:textId="6D9DCF8F" w:rsidR="00EA141A" w:rsidRDefault="00B727AC" w:rsidP="001E571B">
      <w:pPr>
        <w:tabs>
          <w:tab w:val="left" w:pos="432"/>
          <w:tab w:val="right" w:pos="8640"/>
        </w:tabs>
        <w:jc w:val="left"/>
        <w:sectPr w:rsidR="00EA141A" w:rsidSect="0074772E">
          <w:pgSz w:w="12240" w:h="15840" w:code="1"/>
          <w:pgMar w:top="950" w:right="1800" w:bottom="1152" w:left="1800" w:header="490" w:footer="216" w:gutter="0"/>
          <w:pgBorders>
            <w:top w:val="single" w:sz="8" w:space="1" w:color="auto"/>
            <w:left w:val="single" w:sz="8" w:space="31" w:color="auto"/>
            <w:bottom w:val="single" w:sz="8" w:space="31" w:color="auto"/>
            <w:right w:val="single" w:sz="8" w:space="31" w:color="auto"/>
          </w:pgBorders>
          <w:cols w:space="720"/>
          <w:docGrid w:linePitch="360"/>
        </w:sectPr>
      </w:pPr>
      <w:r>
        <w:rPr>
          <w:rStyle w:val="Hyperlink"/>
          <w:noProof/>
          <w:szCs w:val="20"/>
        </w:rPr>
        <w:fldChar w:fldCharType="end"/>
      </w:r>
    </w:p>
    <w:p w14:paraId="0F782EC4" w14:textId="00F7CA60" w:rsidR="00A80725" w:rsidRPr="001E571B" w:rsidRDefault="001E571B" w:rsidP="001E571B">
      <w:pPr>
        <w:pStyle w:val="Heading1"/>
      </w:pPr>
      <w:bookmarkStart w:id="0" w:name="_Toc509068369"/>
      <w:r w:rsidRPr="001E571B">
        <w:lastRenderedPageBreak/>
        <w:t>Scope</w:t>
      </w:r>
      <w:bookmarkEnd w:id="0"/>
    </w:p>
    <w:p w14:paraId="78FACA04" w14:textId="21376C10" w:rsidR="00D12833" w:rsidRDefault="00D12833" w:rsidP="00D12833">
      <w:r>
        <w:t>This</w:t>
      </w:r>
      <w:r>
        <w:rPr>
          <w:spacing w:val="-4"/>
        </w:rPr>
        <w:t xml:space="preserve"> </w:t>
      </w:r>
      <w:r>
        <w:t>specification</w:t>
      </w:r>
      <w:r>
        <w:rPr>
          <w:spacing w:val="-12"/>
        </w:rPr>
        <w:t xml:space="preserve"> </w:t>
      </w:r>
      <w:r>
        <w:t>establishes</w:t>
      </w:r>
      <w:r>
        <w:rPr>
          <w:spacing w:val="-10"/>
        </w:rPr>
        <w:t xml:space="preserve"> </w:t>
      </w:r>
      <w:r>
        <w:t>the</w:t>
      </w:r>
      <w:r>
        <w:rPr>
          <w:spacing w:val="-3"/>
        </w:rPr>
        <w:t xml:space="preserve"> </w:t>
      </w:r>
      <w:r>
        <w:t>require</w:t>
      </w:r>
      <w:r>
        <w:rPr>
          <w:spacing w:val="-2"/>
        </w:rPr>
        <w:t>m</w:t>
      </w:r>
      <w:r>
        <w:t>ents</w:t>
      </w:r>
      <w:r>
        <w:rPr>
          <w:spacing w:val="-13"/>
        </w:rPr>
        <w:t xml:space="preserve"> </w:t>
      </w:r>
      <w:r>
        <w:t>for</w:t>
      </w:r>
      <w:r>
        <w:rPr>
          <w:spacing w:val="-3"/>
        </w:rPr>
        <w:t xml:space="preserve"> </w:t>
      </w:r>
      <w:r>
        <w:t>the</w:t>
      </w:r>
      <w:r>
        <w:rPr>
          <w:spacing w:val="-3"/>
        </w:rPr>
        <w:t xml:space="preserve"> </w:t>
      </w:r>
      <w:r>
        <w:rPr>
          <w:spacing w:val="-2"/>
        </w:rPr>
        <w:t>m</w:t>
      </w:r>
      <w:r>
        <w:t>anufacture,</w:t>
      </w:r>
      <w:r>
        <w:rPr>
          <w:spacing w:val="-13"/>
        </w:rPr>
        <w:t xml:space="preserve"> </w:t>
      </w:r>
      <w:r>
        <w:t>inspection,</w:t>
      </w:r>
      <w:r>
        <w:rPr>
          <w:spacing w:val="-10"/>
        </w:rPr>
        <w:t xml:space="preserve"> </w:t>
      </w:r>
      <w:r>
        <w:t>test, identification</w:t>
      </w:r>
      <w:r>
        <w:rPr>
          <w:spacing w:val="-13"/>
        </w:rPr>
        <w:t xml:space="preserve"> </w:t>
      </w:r>
      <w:r>
        <w:t>and</w:t>
      </w:r>
      <w:r>
        <w:rPr>
          <w:spacing w:val="-3"/>
        </w:rPr>
        <w:t xml:space="preserve"> </w:t>
      </w:r>
      <w:r>
        <w:t>delivery</w:t>
      </w:r>
      <w:r>
        <w:rPr>
          <w:spacing w:val="-8"/>
        </w:rPr>
        <w:t xml:space="preserve"> </w:t>
      </w:r>
      <w:r>
        <w:t>of</w:t>
      </w:r>
      <w:r>
        <w:rPr>
          <w:spacing w:val="-2"/>
        </w:rPr>
        <w:t xml:space="preserve"> </w:t>
      </w:r>
      <w:r>
        <w:t>40</w:t>
      </w:r>
      <w:r w:rsidR="004A1824">
        <w:rPr>
          <w:spacing w:val="-2"/>
        </w:rPr>
        <w:noBreakHyphen/>
      </w:r>
      <w:r>
        <w:t>strand</w:t>
      </w:r>
      <w:r>
        <w:rPr>
          <w:spacing w:val="-6"/>
        </w:rPr>
        <w:t xml:space="preserve"> </w:t>
      </w:r>
      <w:r>
        <w:t>Rutherford</w:t>
      </w:r>
      <w:r w:rsidR="004A1824">
        <w:noBreakHyphen/>
      </w:r>
      <w:r>
        <w:t>type</w:t>
      </w:r>
      <w:r>
        <w:rPr>
          <w:spacing w:val="-15"/>
        </w:rPr>
        <w:t xml:space="preserve"> </w:t>
      </w:r>
      <w:r>
        <w:t>superconductor</w:t>
      </w:r>
      <w:r>
        <w:rPr>
          <w:spacing w:val="-15"/>
        </w:rPr>
        <w:t xml:space="preserve"> </w:t>
      </w:r>
      <w:r>
        <w:t>cable</w:t>
      </w:r>
      <w:r w:rsidR="00A075CD">
        <w:t>s</w:t>
      </w:r>
      <w:r>
        <w:rPr>
          <w:spacing w:val="-5"/>
        </w:rPr>
        <w:t xml:space="preserve"> </w:t>
      </w:r>
      <w:r>
        <w:t>for</w:t>
      </w:r>
      <w:r>
        <w:rPr>
          <w:spacing w:val="-3"/>
        </w:rPr>
        <w:t xml:space="preserve"> </w:t>
      </w:r>
      <w:r>
        <w:t>use</w:t>
      </w:r>
      <w:r>
        <w:rPr>
          <w:spacing w:val="-3"/>
        </w:rPr>
        <w:t xml:space="preserve"> </w:t>
      </w:r>
      <w:r>
        <w:t>in</w:t>
      </w:r>
      <w:r>
        <w:rPr>
          <w:spacing w:val="-2"/>
        </w:rPr>
        <w:t xml:space="preserve"> </w:t>
      </w:r>
      <w:r>
        <w:t>HL</w:t>
      </w:r>
      <w:r w:rsidR="004A1824">
        <w:noBreakHyphen/>
      </w:r>
      <w:r>
        <w:t>LHC AUP</w:t>
      </w:r>
      <w:r>
        <w:rPr>
          <w:spacing w:val="-5"/>
        </w:rPr>
        <w:t xml:space="preserve"> </w:t>
      </w:r>
      <w:r>
        <w:t>QXF quadrupole</w:t>
      </w:r>
      <w:r>
        <w:rPr>
          <w:spacing w:val="-6"/>
        </w:rPr>
        <w:t xml:space="preserve"> </w:t>
      </w:r>
      <w:r>
        <w:rPr>
          <w:spacing w:val="-2"/>
        </w:rPr>
        <w:t>m</w:t>
      </w:r>
      <w:r>
        <w:t>agnets.</w:t>
      </w:r>
      <w:r>
        <w:rPr>
          <w:spacing w:val="-9"/>
        </w:rPr>
        <w:t xml:space="preserve">  </w:t>
      </w:r>
      <w:r>
        <w:t>These</w:t>
      </w:r>
      <w:r>
        <w:rPr>
          <w:spacing w:val="-6"/>
        </w:rPr>
        <w:t xml:space="preserve"> </w:t>
      </w:r>
      <w:r>
        <w:t>cables</w:t>
      </w:r>
      <w:r>
        <w:rPr>
          <w:spacing w:val="-6"/>
        </w:rPr>
        <w:t xml:space="preserve"> </w:t>
      </w:r>
      <w:r>
        <w:t>are</w:t>
      </w:r>
      <w:r>
        <w:rPr>
          <w:spacing w:val="-3"/>
        </w:rPr>
        <w:t xml:space="preserve"> </w:t>
      </w:r>
      <w:r>
        <w:t>to</w:t>
      </w:r>
      <w:r>
        <w:rPr>
          <w:spacing w:val="-2"/>
        </w:rPr>
        <w:t xml:space="preserve"> </w:t>
      </w:r>
      <w:r>
        <w:t>be</w:t>
      </w:r>
      <w:r>
        <w:rPr>
          <w:spacing w:val="-2"/>
        </w:rPr>
        <w:t xml:space="preserve"> </w:t>
      </w:r>
      <w:r>
        <w:t>fabricated</w:t>
      </w:r>
      <w:r>
        <w:rPr>
          <w:spacing w:val="-10"/>
        </w:rPr>
        <w:t xml:space="preserve"> </w:t>
      </w:r>
      <w:r>
        <w:t>from</w:t>
      </w:r>
      <w:r>
        <w:rPr>
          <w:spacing w:val="-7"/>
        </w:rPr>
        <w:t xml:space="preserve"> </w:t>
      </w:r>
      <w:r>
        <w:t>strands</w:t>
      </w:r>
      <w:r>
        <w:rPr>
          <w:spacing w:val="-6"/>
        </w:rPr>
        <w:t xml:space="preserve"> </w:t>
      </w:r>
      <w:r>
        <w:t>of</w:t>
      </w:r>
      <w:r>
        <w:rPr>
          <w:spacing w:val="-2"/>
        </w:rPr>
        <w:t xml:space="preserve"> </w:t>
      </w:r>
      <w:r>
        <w:t>dia</w:t>
      </w:r>
      <w:r>
        <w:rPr>
          <w:spacing w:val="-2"/>
        </w:rPr>
        <w:t>m</w:t>
      </w:r>
      <w:r>
        <w:t>eter</w:t>
      </w:r>
      <w:r>
        <w:rPr>
          <w:spacing w:val="-8"/>
        </w:rPr>
        <w:t xml:space="preserve"> </w:t>
      </w:r>
      <w:r>
        <w:t>0.85 </w:t>
      </w:r>
      <w:r>
        <w:rPr>
          <w:spacing w:val="-2"/>
        </w:rPr>
        <w:t>m</w:t>
      </w:r>
      <w:r>
        <w:t>m</w:t>
      </w:r>
      <w:r>
        <w:rPr>
          <w:spacing w:val="-6"/>
        </w:rPr>
        <w:t xml:space="preserve"> </w:t>
      </w:r>
      <w:r>
        <w:t>which</w:t>
      </w:r>
      <w:r>
        <w:rPr>
          <w:spacing w:val="-6"/>
        </w:rPr>
        <w:t xml:space="preserve"> </w:t>
      </w:r>
      <w:r>
        <w:rPr>
          <w:spacing w:val="-2"/>
        </w:rPr>
        <w:t>m</w:t>
      </w:r>
      <w:r>
        <w:t>eet</w:t>
      </w:r>
      <w:r>
        <w:rPr>
          <w:spacing w:val="-5"/>
        </w:rPr>
        <w:t xml:space="preserve"> </w:t>
      </w:r>
      <w:r>
        <w:t>the</w:t>
      </w:r>
      <w:r>
        <w:rPr>
          <w:spacing w:val="-3"/>
        </w:rPr>
        <w:t xml:space="preserve"> </w:t>
      </w:r>
      <w:r>
        <w:t>specifications</w:t>
      </w:r>
      <w:r>
        <w:rPr>
          <w:spacing w:val="-13"/>
        </w:rPr>
        <w:t xml:space="preserve"> </w:t>
      </w:r>
      <w:r>
        <w:t>of</w:t>
      </w:r>
      <w:r>
        <w:rPr>
          <w:spacing w:val="-2"/>
        </w:rPr>
        <w:t xml:space="preserve"> </w:t>
      </w:r>
      <w:hyperlink r:id="rId13" w:history="1">
        <w:r w:rsidRPr="002F5222">
          <w:rPr>
            <w:rStyle w:val="Hyperlink"/>
          </w:rPr>
          <w:t>US</w:t>
        </w:r>
        <w:r w:rsidR="004A1824">
          <w:rPr>
            <w:rStyle w:val="Hyperlink"/>
          </w:rPr>
          <w:noBreakHyphen/>
        </w:r>
        <w:r w:rsidRPr="002F5222">
          <w:rPr>
            <w:rStyle w:val="Hyperlink"/>
          </w:rPr>
          <w:t>HiLumi Doc 40 “Specification for Quadrupole Magnet Conductor”</w:t>
        </w:r>
      </w:hyperlink>
      <w:r>
        <w:t>.</w:t>
      </w:r>
    </w:p>
    <w:p w14:paraId="4825052C" w14:textId="77777777" w:rsidR="00D12833" w:rsidRDefault="00D12833" w:rsidP="00D12833">
      <w:r>
        <w:t>The</w:t>
      </w:r>
      <w:r>
        <w:rPr>
          <w:spacing w:val="-4"/>
        </w:rPr>
        <w:t xml:space="preserve"> </w:t>
      </w:r>
      <w:r>
        <w:rPr>
          <w:spacing w:val="-2"/>
        </w:rPr>
        <w:t>m</w:t>
      </w:r>
      <w:r>
        <w:rPr>
          <w:spacing w:val="1"/>
        </w:rPr>
        <w:t>a</w:t>
      </w:r>
      <w:r>
        <w:t>in</w:t>
      </w:r>
      <w:r>
        <w:rPr>
          <w:spacing w:val="-5"/>
        </w:rPr>
        <w:t xml:space="preserve"> </w:t>
      </w:r>
      <w:r>
        <w:t>e</w:t>
      </w:r>
      <w:r>
        <w:rPr>
          <w:spacing w:val="-2"/>
        </w:rPr>
        <w:t>m</w:t>
      </w:r>
      <w:r>
        <w:t>phasis</w:t>
      </w:r>
      <w:r>
        <w:rPr>
          <w:spacing w:val="-9"/>
        </w:rPr>
        <w:t xml:space="preserve"> </w:t>
      </w:r>
      <w:r>
        <w:t>of</w:t>
      </w:r>
      <w:r>
        <w:rPr>
          <w:spacing w:val="-2"/>
        </w:rPr>
        <w:t xml:space="preserve"> </w:t>
      </w:r>
      <w:r>
        <w:t>the</w:t>
      </w:r>
      <w:r>
        <w:rPr>
          <w:spacing w:val="-3"/>
        </w:rPr>
        <w:t xml:space="preserve"> </w:t>
      </w:r>
      <w:r>
        <w:t>specification</w:t>
      </w:r>
      <w:r>
        <w:rPr>
          <w:spacing w:val="-12"/>
        </w:rPr>
        <w:t xml:space="preserve"> </w:t>
      </w:r>
      <w:r>
        <w:t>is</w:t>
      </w:r>
      <w:r>
        <w:rPr>
          <w:spacing w:val="-2"/>
        </w:rPr>
        <w:t xml:space="preserve"> </w:t>
      </w:r>
      <w:r>
        <w:t>on</w:t>
      </w:r>
      <w:r>
        <w:rPr>
          <w:spacing w:val="-2"/>
        </w:rPr>
        <w:t xml:space="preserve"> </w:t>
      </w:r>
      <w:r>
        <w:t>adherence</w:t>
      </w:r>
      <w:r>
        <w:rPr>
          <w:spacing w:val="-10"/>
        </w:rPr>
        <w:t xml:space="preserve"> </w:t>
      </w:r>
      <w:r>
        <w:t>to</w:t>
      </w:r>
      <w:r>
        <w:rPr>
          <w:spacing w:val="-2"/>
        </w:rPr>
        <w:t xml:space="preserve"> </w:t>
      </w:r>
      <w:r>
        <w:t>a</w:t>
      </w:r>
      <w:r>
        <w:rPr>
          <w:spacing w:val="-1"/>
        </w:rPr>
        <w:t xml:space="preserve"> </w:t>
      </w:r>
      <w:r>
        <w:t>uniform</w:t>
      </w:r>
      <w:r>
        <w:rPr>
          <w:spacing w:val="-10"/>
        </w:rPr>
        <w:t xml:space="preserve"> </w:t>
      </w:r>
      <w:r>
        <w:t>production</w:t>
      </w:r>
      <w:r>
        <w:rPr>
          <w:spacing w:val="-10"/>
        </w:rPr>
        <w:t xml:space="preserve"> </w:t>
      </w:r>
      <w:r>
        <w:rPr>
          <w:spacing w:val="-2"/>
        </w:rPr>
        <w:t>m</w:t>
      </w:r>
      <w:r>
        <w:rPr>
          <w:spacing w:val="1"/>
        </w:rPr>
        <w:t>e</w:t>
      </w:r>
      <w:r>
        <w:t>thod</w:t>
      </w:r>
      <w:r>
        <w:rPr>
          <w:spacing w:val="-7"/>
        </w:rPr>
        <w:t xml:space="preserve"> </w:t>
      </w:r>
      <w:r>
        <w:t>for</w:t>
      </w:r>
      <w:r>
        <w:rPr>
          <w:spacing w:val="-3"/>
        </w:rPr>
        <w:t xml:space="preserve"> </w:t>
      </w:r>
      <w:r>
        <w:t>the cable.</w:t>
      </w:r>
      <w:r>
        <w:rPr>
          <w:spacing w:val="-10"/>
        </w:rPr>
        <w:t xml:space="preserve"> </w:t>
      </w:r>
      <w:r>
        <w:rPr>
          <w:spacing w:val="-2"/>
        </w:rPr>
        <w:t>W</w:t>
      </w:r>
      <w:r>
        <w:rPr>
          <w:spacing w:val="1"/>
        </w:rPr>
        <w:t>i</w:t>
      </w:r>
      <w:r>
        <w:t>res</w:t>
      </w:r>
      <w:r>
        <w:rPr>
          <w:spacing w:val="-6"/>
        </w:rPr>
        <w:t xml:space="preserve"> </w:t>
      </w:r>
      <w:r>
        <w:rPr>
          <w:spacing w:val="-2"/>
        </w:rPr>
        <w:t>m</w:t>
      </w:r>
      <w:r>
        <w:t>anufactured</w:t>
      </w:r>
      <w:r>
        <w:rPr>
          <w:spacing w:val="-13"/>
        </w:rPr>
        <w:t xml:space="preserve"> </w:t>
      </w:r>
      <w:r>
        <w:t>by</w:t>
      </w:r>
      <w:r>
        <w:rPr>
          <w:spacing w:val="-2"/>
        </w:rPr>
        <w:t xml:space="preserve"> </w:t>
      </w:r>
      <w:r>
        <w:t>the</w:t>
      </w:r>
      <w:r>
        <w:rPr>
          <w:spacing w:val="-3"/>
        </w:rPr>
        <w:t xml:space="preserve"> </w:t>
      </w:r>
      <w:r>
        <w:t>sa</w:t>
      </w:r>
      <w:r>
        <w:rPr>
          <w:spacing w:val="-2"/>
        </w:rPr>
        <w:t>m</w:t>
      </w:r>
      <w:r>
        <w:t>e</w:t>
      </w:r>
      <w:r>
        <w:rPr>
          <w:spacing w:val="-5"/>
        </w:rPr>
        <w:t xml:space="preserve"> </w:t>
      </w:r>
      <w:r>
        <w:t>vendor</w:t>
      </w:r>
      <w:r>
        <w:rPr>
          <w:spacing w:val="-7"/>
        </w:rPr>
        <w:t xml:space="preserve"> </w:t>
      </w:r>
      <w:r>
        <w:t>will</w:t>
      </w:r>
      <w:r>
        <w:rPr>
          <w:spacing w:val="-4"/>
        </w:rPr>
        <w:t xml:space="preserve"> </w:t>
      </w:r>
      <w:r>
        <w:t>be</w:t>
      </w:r>
      <w:r>
        <w:rPr>
          <w:spacing w:val="-2"/>
        </w:rPr>
        <w:t xml:space="preserve"> </w:t>
      </w:r>
      <w:r>
        <w:t>selected</w:t>
      </w:r>
      <w:r>
        <w:rPr>
          <w:spacing w:val="-8"/>
        </w:rPr>
        <w:t xml:space="preserve"> </w:t>
      </w:r>
      <w:r>
        <w:t>for</w:t>
      </w:r>
      <w:r>
        <w:rPr>
          <w:spacing w:val="-3"/>
        </w:rPr>
        <w:t xml:space="preserve"> </w:t>
      </w:r>
      <w:r>
        <w:t>use</w:t>
      </w:r>
      <w:r>
        <w:rPr>
          <w:spacing w:val="-3"/>
        </w:rPr>
        <w:t xml:space="preserve"> </w:t>
      </w:r>
      <w:r>
        <w:t>in</w:t>
      </w:r>
      <w:r>
        <w:rPr>
          <w:spacing w:val="-2"/>
        </w:rPr>
        <w:t xml:space="preserve"> </w:t>
      </w:r>
      <w:r>
        <w:t>cables.</w:t>
      </w:r>
      <w:r>
        <w:rPr>
          <w:spacing w:val="-6"/>
        </w:rPr>
        <w:t xml:space="preserve"> </w:t>
      </w:r>
      <w:r>
        <w:rPr>
          <w:spacing w:val="-2"/>
        </w:rPr>
        <w:t>W</w:t>
      </w:r>
      <w:r>
        <w:rPr>
          <w:spacing w:val="1"/>
        </w:rPr>
        <w:t>i</w:t>
      </w:r>
      <w:r>
        <w:t>res produced</w:t>
      </w:r>
      <w:r>
        <w:rPr>
          <w:spacing w:val="-9"/>
        </w:rPr>
        <w:t xml:space="preserve"> </w:t>
      </w:r>
      <w:r>
        <w:t>by</w:t>
      </w:r>
      <w:r>
        <w:rPr>
          <w:spacing w:val="-2"/>
        </w:rPr>
        <w:t xml:space="preserve"> </w:t>
      </w:r>
      <w:r>
        <w:t>different</w:t>
      </w:r>
      <w:r>
        <w:rPr>
          <w:spacing w:val="-8"/>
        </w:rPr>
        <w:t xml:space="preserve"> </w:t>
      </w:r>
      <w:r>
        <w:t>vendors</w:t>
      </w:r>
      <w:r>
        <w:rPr>
          <w:spacing w:val="-8"/>
        </w:rPr>
        <w:t xml:space="preserve"> </w:t>
      </w:r>
      <w:r>
        <w:t>shall</w:t>
      </w:r>
      <w:r>
        <w:rPr>
          <w:spacing w:val="-5"/>
        </w:rPr>
        <w:t xml:space="preserve"> </w:t>
      </w:r>
      <w:r>
        <w:t>not</w:t>
      </w:r>
      <w:r>
        <w:rPr>
          <w:spacing w:val="-3"/>
        </w:rPr>
        <w:t xml:space="preserve"> </w:t>
      </w:r>
      <w:r>
        <w:t>be</w:t>
      </w:r>
      <w:r>
        <w:rPr>
          <w:spacing w:val="-2"/>
        </w:rPr>
        <w:t xml:space="preserve"> m</w:t>
      </w:r>
      <w:r>
        <w:rPr>
          <w:spacing w:val="1"/>
        </w:rPr>
        <w:t>i</w:t>
      </w:r>
      <w:r>
        <w:t>xed.</w:t>
      </w:r>
    </w:p>
    <w:p w14:paraId="4F443D6E" w14:textId="77777777" w:rsidR="00D12833" w:rsidRDefault="00D12833" w:rsidP="00D12833">
      <w:r>
        <w:t>The</w:t>
      </w:r>
      <w:r>
        <w:rPr>
          <w:spacing w:val="-4"/>
        </w:rPr>
        <w:t xml:space="preserve"> </w:t>
      </w:r>
      <w:r>
        <w:t>cabling facility (hereinafter LBNL)</w:t>
      </w:r>
      <w:r>
        <w:rPr>
          <w:spacing w:val="-7"/>
        </w:rPr>
        <w:t xml:space="preserve"> </w:t>
      </w:r>
      <w:r>
        <w:t>will</w:t>
      </w:r>
      <w:r>
        <w:rPr>
          <w:spacing w:val="-4"/>
        </w:rPr>
        <w:t xml:space="preserve"> </w:t>
      </w:r>
      <w:r>
        <w:t>be</w:t>
      </w:r>
      <w:r>
        <w:rPr>
          <w:spacing w:val="-2"/>
        </w:rPr>
        <w:t xml:space="preserve"> </w:t>
      </w:r>
      <w:r>
        <w:t>responsible</w:t>
      </w:r>
      <w:r>
        <w:rPr>
          <w:spacing w:val="-11"/>
        </w:rPr>
        <w:t xml:space="preserve"> </w:t>
      </w:r>
      <w:r>
        <w:t>for</w:t>
      </w:r>
      <w:r>
        <w:rPr>
          <w:spacing w:val="-3"/>
        </w:rPr>
        <w:t xml:space="preserve"> </w:t>
      </w:r>
      <w:r>
        <w:t>checking</w:t>
      </w:r>
      <w:r>
        <w:rPr>
          <w:spacing w:val="-9"/>
        </w:rPr>
        <w:t xml:space="preserve"> </w:t>
      </w:r>
      <w:r>
        <w:t>cable</w:t>
      </w:r>
      <w:r>
        <w:rPr>
          <w:spacing w:val="-5"/>
        </w:rPr>
        <w:t xml:space="preserve"> </w:t>
      </w:r>
      <w:r>
        <w:rPr>
          <w:spacing w:val="-2"/>
        </w:rPr>
        <w:t>m</w:t>
      </w:r>
      <w:r>
        <w:t>echanical</w:t>
      </w:r>
      <w:r>
        <w:rPr>
          <w:spacing w:val="-11"/>
        </w:rPr>
        <w:t xml:space="preserve"> </w:t>
      </w:r>
      <w:r>
        <w:rPr>
          <w:spacing w:val="-2"/>
        </w:rPr>
        <w:t>m</w:t>
      </w:r>
      <w:r>
        <w:t>easure</w:t>
      </w:r>
      <w:r>
        <w:rPr>
          <w:spacing w:val="-2"/>
        </w:rPr>
        <w:t>m</w:t>
      </w:r>
      <w:r>
        <w:t>ents.</w:t>
      </w:r>
      <w:r>
        <w:rPr>
          <w:spacing w:val="46"/>
        </w:rPr>
        <w:t xml:space="preserve"> </w:t>
      </w:r>
    </w:p>
    <w:p w14:paraId="0A4F08A5" w14:textId="65E24BD9" w:rsidR="00DB1418" w:rsidRPr="001E571B" w:rsidRDefault="001E571B" w:rsidP="001E571B">
      <w:pPr>
        <w:pStyle w:val="Heading1"/>
      </w:pPr>
      <w:bookmarkStart w:id="1" w:name="_Toc509068370"/>
      <w:r w:rsidRPr="001E571B">
        <w:t>Applicable Documents</w:t>
      </w:r>
      <w:bookmarkEnd w:id="1"/>
    </w:p>
    <w:p w14:paraId="1D91F3E2" w14:textId="77777777" w:rsidR="00D12833" w:rsidRDefault="00D12833" w:rsidP="00D12833">
      <w:bookmarkStart w:id="2" w:name="_Toc410209107"/>
      <w:bookmarkStart w:id="3" w:name="_Toc410209099"/>
      <w:bookmarkStart w:id="4" w:name="_Ref405560491"/>
      <w:r>
        <w:t>The</w:t>
      </w:r>
      <w:r>
        <w:rPr>
          <w:spacing w:val="-4"/>
        </w:rPr>
        <w:t xml:space="preserve"> </w:t>
      </w:r>
      <w:r>
        <w:t>following</w:t>
      </w:r>
      <w:r>
        <w:rPr>
          <w:spacing w:val="-9"/>
        </w:rPr>
        <w:t xml:space="preserve"> </w:t>
      </w:r>
      <w:r>
        <w:t>docu</w:t>
      </w:r>
      <w:r>
        <w:rPr>
          <w:spacing w:val="-2"/>
        </w:rPr>
        <w:t>m</w:t>
      </w:r>
      <w:r>
        <w:t>ents</w:t>
      </w:r>
      <w:r>
        <w:rPr>
          <w:spacing w:val="-10"/>
        </w:rPr>
        <w:t xml:space="preserve"> </w:t>
      </w:r>
      <w:r>
        <w:t>form</w:t>
      </w:r>
      <w:r>
        <w:rPr>
          <w:spacing w:val="-7"/>
        </w:rPr>
        <w:t xml:space="preserve"> </w:t>
      </w:r>
      <w:r>
        <w:t>a</w:t>
      </w:r>
      <w:r>
        <w:rPr>
          <w:spacing w:val="-1"/>
        </w:rPr>
        <w:t xml:space="preserve"> </w:t>
      </w:r>
      <w:r>
        <w:t>part</w:t>
      </w:r>
      <w:r>
        <w:rPr>
          <w:spacing w:val="-4"/>
        </w:rPr>
        <w:t xml:space="preserve"> </w:t>
      </w:r>
      <w:r>
        <w:t>of</w:t>
      </w:r>
      <w:r>
        <w:rPr>
          <w:spacing w:val="-2"/>
        </w:rPr>
        <w:t xml:space="preserve"> </w:t>
      </w:r>
      <w:r>
        <w:t>this specification</w:t>
      </w:r>
      <w:r>
        <w:rPr>
          <w:spacing w:val="-12"/>
        </w:rPr>
        <w:t xml:space="preserve"> </w:t>
      </w:r>
      <w:r>
        <w:t>to</w:t>
      </w:r>
      <w:r>
        <w:rPr>
          <w:spacing w:val="-2"/>
        </w:rPr>
        <w:t xml:space="preserve"> </w:t>
      </w:r>
      <w:r>
        <w:t>the</w:t>
      </w:r>
      <w:r>
        <w:rPr>
          <w:spacing w:val="-3"/>
        </w:rPr>
        <w:t xml:space="preserve"> </w:t>
      </w:r>
      <w:r>
        <w:t>extent</w:t>
      </w:r>
      <w:r>
        <w:rPr>
          <w:spacing w:val="-6"/>
        </w:rPr>
        <w:t xml:space="preserve"> </w:t>
      </w:r>
      <w:r>
        <w:t>specified</w:t>
      </w:r>
      <w:r>
        <w:rPr>
          <w:spacing w:val="-9"/>
        </w:rPr>
        <w:t xml:space="preserve"> </w:t>
      </w:r>
      <w:r>
        <w:t>herein:</w:t>
      </w:r>
    </w:p>
    <w:p w14:paraId="0345E300" w14:textId="457D7086" w:rsidR="00D12833" w:rsidRDefault="004C6C35" w:rsidP="00D05765">
      <w:pPr>
        <w:pStyle w:val="ListParagraph"/>
        <w:numPr>
          <w:ilvl w:val="0"/>
          <w:numId w:val="9"/>
        </w:numPr>
      </w:pPr>
      <w:hyperlink r:id="rId14" w:history="1">
        <w:r w:rsidR="00D12833" w:rsidRPr="0090731D">
          <w:rPr>
            <w:rStyle w:val="Hyperlink"/>
          </w:rPr>
          <w:t>US</w:t>
        </w:r>
        <w:r w:rsidR="004A1824">
          <w:rPr>
            <w:rStyle w:val="Hyperlink"/>
          </w:rPr>
          <w:noBreakHyphen/>
        </w:r>
        <w:r w:rsidR="00D12833" w:rsidRPr="0090731D">
          <w:rPr>
            <w:rStyle w:val="Hyperlink"/>
          </w:rPr>
          <w:t>HiLumi Doc 40 “Specification for Quadrupole Magnet Conductor”</w:t>
        </w:r>
      </w:hyperlink>
    </w:p>
    <w:p w14:paraId="2B221C77" w14:textId="47F97A56" w:rsidR="00D12833" w:rsidRDefault="00D12833" w:rsidP="00D05765">
      <w:pPr>
        <w:pStyle w:val="ListParagraph"/>
        <w:numPr>
          <w:ilvl w:val="0"/>
          <w:numId w:val="9"/>
        </w:numPr>
      </w:pPr>
      <w:r>
        <w:t>FNAL</w:t>
      </w:r>
      <w:r w:rsidRPr="00D05765">
        <w:rPr>
          <w:spacing w:val="-5"/>
        </w:rPr>
        <w:t xml:space="preserve"> </w:t>
      </w:r>
      <w:r>
        <w:t>Dwg.</w:t>
      </w:r>
      <w:r w:rsidRPr="00D05765">
        <w:rPr>
          <w:spacing w:val="-5"/>
        </w:rPr>
        <w:t xml:space="preserve"> </w:t>
      </w:r>
      <w:r>
        <w:t>F10043170</w:t>
      </w:r>
      <w:r w:rsidR="004A1824">
        <w:noBreakHyphen/>
      </w:r>
      <w:r>
        <w:t>A</w:t>
      </w:r>
      <w:r w:rsidR="004A1824">
        <w:noBreakHyphen/>
      </w:r>
      <w:r>
        <w:t>RCD “QXF V2 Bare</w:t>
      </w:r>
      <w:r w:rsidRPr="00D05765">
        <w:rPr>
          <w:spacing w:val="-15"/>
        </w:rPr>
        <w:t xml:space="preserve"> </w:t>
      </w:r>
      <w:r>
        <w:t>Cable” (</w:t>
      </w:r>
      <w:proofErr w:type="spellStart"/>
      <w:r>
        <w:t>see</w:t>
      </w:r>
      <w:r w:rsidR="00804706">
        <w:fldChar w:fldCharType="begin"/>
      </w:r>
      <w:r w:rsidR="00804706">
        <w:instrText xml:space="preserve"> REF _Ref509065906 \h </w:instrText>
      </w:r>
      <w:r w:rsidR="00804706">
        <w:fldChar w:fldCharType="separate"/>
      </w:r>
      <w:r w:rsidR="00CF1ABD">
        <w:t>Appendix</w:t>
      </w:r>
      <w:proofErr w:type="spellEnd"/>
      <w:r w:rsidR="00CF1ABD">
        <w:t xml:space="preserve"> D: FNAL DWG F10043170</w:t>
      </w:r>
      <w:r w:rsidR="00804706">
        <w:fldChar w:fldCharType="end"/>
      </w:r>
      <w:r>
        <w:t>)</w:t>
      </w:r>
    </w:p>
    <w:p w14:paraId="56AAD42D" w14:textId="068FA74B" w:rsidR="00D12833" w:rsidRDefault="00D12833" w:rsidP="00D05765">
      <w:pPr>
        <w:pStyle w:val="ListParagraph"/>
        <w:numPr>
          <w:ilvl w:val="0"/>
          <w:numId w:val="9"/>
        </w:numPr>
      </w:pPr>
      <w:bookmarkStart w:id="5" w:name="_Ref451176722"/>
      <w:r>
        <w:t>LBNL SU</w:t>
      </w:r>
      <w:r w:rsidR="004A1824">
        <w:noBreakHyphen/>
      </w:r>
      <w:r>
        <w:t>1007</w:t>
      </w:r>
      <w:r w:rsidR="004A1824">
        <w:noBreakHyphen/>
      </w:r>
      <w:r>
        <w:t>5014 QXF Cable Ten</w:t>
      </w:r>
      <w:r w:rsidR="004A1824">
        <w:noBreakHyphen/>
      </w:r>
      <w:r>
        <w:t>Stack Measurement Procedure</w:t>
      </w:r>
      <w:bookmarkEnd w:id="5"/>
    </w:p>
    <w:p w14:paraId="729AB61C" w14:textId="396E668C" w:rsidR="00D12833" w:rsidRDefault="00D12833" w:rsidP="00D05765">
      <w:pPr>
        <w:pStyle w:val="ListParagraph"/>
        <w:numPr>
          <w:ilvl w:val="0"/>
          <w:numId w:val="9"/>
        </w:numPr>
      </w:pPr>
      <w:bookmarkStart w:id="6" w:name="_LBNL_SU-1007-5016_QXF"/>
      <w:bookmarkStart w:id="7" w:name="_Ref451176852"/>
      <w:bookmarkEnd w:id="6"/>
      <w:r>
        <w:t>LBNL SU</w:t>
      </w:r>
      <w:r w:rsidR="004A1824">
        <w:noBreakHyphen/>
      </w:r>
      <w:r>
        <w:t>1007</w:t>
      </w:r>
      <w:r w:rsidR="004A1824">
        <w:noBreakHyphen/>
      </w:r>
      <w:r>
        <w:t>5016 QXF Cable Residual Twist Measurement Procedure</w:t>
      </w:r>
      <w:bookmarkEnd w:id="7"/>
    </w:p>
    <w:p w14:paraId="68073330" w14:textId="77777777" w:rsidR="004356A3" w:rsidRDefault="004356A3" w:rsidP="001E571B">
      <w:pPr>
        <w:pStyle w:val="Heading1"/>
      </w:pPr>
      <w:bookmarkStart w:id="8" w:name="_Toc509068371"/>
      <w:bookmarkEnd w:id="2"/>
      <w:bookmarkEnd w:id="3"/>
      <w:bookmarkEnd w:id="4"/>
      <w:r>
        <w:t>Requirements:</w:t>
      </w:r>
      <w:bookmarkEnd w:id="8"/>
    </w:p>
    <w:p w14:paraId="7743B9E9" w14:textId="77777777" w:rsidR="004356A3" w:rsidRDefault="004356A3" w:rsidP="004356A3">
      <w:pPr>
        <w:pStyle w:val="Heading2"/>
      </w:pPr>
      <w:r>
        <w:t xml:space="preserve">Frequency of Sample Testing: </w:t>
      </w:r>
    </w:p>
    <w:p w14:paraId="7C401B0C" w14:textId="1ED057D7" w:rsidR="004356A3" w:rsidRDefault="004356A3" w:rsidP="004356A3">
      <w:r>
        <w:t xml:space="preserve">The expected frequency of cable sample testing by LBNL is summarized in </w:t>
      </w:r>
      <w:r w:rsidR="00757D04">
        <w:fldChar w:fldCharType="begin"/>
      </w:r>
      <w:r w:rsidR="00757D04">
        <w:instrText xml:space="preserve"> REF _Ref509062944 \h </w:instrText>
      </w:r>
      <w:r w:rsidR="00757D04">
        <w:fldChar w:fldCharType="separate"/>
      </w:r>
      <w:r w:rsidR="00CF1ABD">
        <w:t>Appendix A: Frequency of Sample Testing</w:t>
      </w:r>
      <w:r w:rsidR="00757D04">
        <w:fldChar w:fldCharType="end"/>
      </w:r>
      <w:r>
        <w:t>. The transmittal of samples to HL</w:t>
      </w:r>
      <w:r w:rsidR="004A1824">
        <w:noBreakHyphen/>
      </w:r>
      <w:r>
        <w:t>LHC AUP is given in §</w:t>
      </w:r>
      <w:r w:rsidR="00DA4736">
        <w:fldChar w:fldCharType="begin"/>
      </w:r>
      <w:r w:rsidR="00DA4736">
        <w:instrText xml:space="preserve"> REF _Ref509063156 \r \h </w:instrText>
      </w:r>
      <w:r w:rsidR="00DA4736">
        <w:fldChar w:fldCharType="separate"/>
      </w:r>
      <w:r w:rsidR="00CF1ABD">
        <w:t>5.4</w:t>
      </w:r>
      <w:r w:rsidR="00DA4736">
        <w:fldChar w:fldCharType="end"/>
      </w:r>
      <w:r>
        <w:t xml:space="preserve"> for the cable.</w:t>
      </w:r>
    </w:p>
    <w:p w14:paraId="425AA1DB" w14:textId="77777777" w:rsidR="004356A3" w:rsidRDefault="004356A3" w:rsidP="004356A3">
      <w:pPr>
        <w:pStyle w:val="Heading2"/>
      </w:pPr>
      <w:r>
        <w:t xml:space="preserve">Manufacturing Data: </w:t>
      </w:r>
    </w:p>
    <w:p w14:paraId="2A002A33" w14:textId="34D3E768" w:rsidR="004356A3" w:rsidRDefault="004356A3" w:rsidP="004356A3">
      <w:r>
        <w:t>HL</w:t>
      </w:r>
      <w:r w:rsidR="004A1824">
        <w:noBreakHyphen/>
      </w:r>
      <w:r>
        <w:t>LHC AUP requires regular transmittal of manufacturing data related to cable fabrication electronically, see §</w:t>
      </w:r>
      <w:r w:rsidR="00757D04">
        <w:fldChar w:fldCharType="begin"/>
      </w:r>
      <w:r w:rsidR="00757D04">
        <w:instrText xml:space="preserve"> REF _Ref509062998 \w \h </w:instrText>
      </w:r>
      <w:r w:rsidR="00757D04">
        <w:fldChar w:fldCharType="separate"/>
      </w:r>
      <w:r w:rsidR="00CF1ABD">
        <w:t>4.2</w:t>
      </w:r>
      <w:r w:rsidR="00757D04">
        <w:fldChar w:fldCharType="end"/>
      </w:r>
      <w:r>
        <w:t>.  The list of data required is given in §</w:t>
      </w:r>
      <w:r w:rsidR="00757D04">
        <w:fldChar w:fldCharType="begin"/>
      </w:r>
      <w:r w:rsidR="00757D04">
        <w:instrText xml:space="preserve"> REF _Ref509063012 \w \h </w:instrText>
      </w:r>
      <w:r w:rsidR="00757D04">
        <w:fldChar w:fldCharType="separate"/>
      </w:r>
      <w:r w:rsidR="00CF1ABD">
        <w:t>8</w:t>
      </w:r>
      <w:r w:rsidR="00757D04">
        <w:fldChar w:fldCharType="end"/>
      </w:r>
      <w:r>
        <w:t>.</w:t>
      </w:r>
    </w:p>
    <w:p w14:paraId="635F9F9F" w14:textId="77777777" w:rsidR="004356A3" w:rsidRDefault="004356A3" w:rsidP="004356A3">
      <w:pPr>
        <w:pStyle w:val="Heading2"/>
      </w:pPr>
      <w:bookmarkStart w:id="9" w:name="_Ref509066713"/>
      <w:r>
        <w:t>Cable Performance Requirements:</w:t>
      </w:r>
      <w:bookmarkEnd w:id="9"/>
      <w:r>
        <w:t xml:space="preserve"> </w:t>
      </w:r>
    </w:p>
    <w:p w14:paraId="667B8055" w14:textId="7AFE117D" w:rsidR="004356A3" w:rsidRDefault="004356A3" w:rsidP="004356A3">
      <w:r>
        <w:t xml:space="preserve">The superconductor cable must meet the performance requirements described in </w:t>
      </w:r>
      <w:r w:rsidR="00757D04">
        <w:fldChar w:fldCharType="begin"/>
      </w:r>
      <w:r w:rsidR="00757D04">
        <w:instrText xml:space="preserve"> REF _Ref509063089 \h </w:instrText>
      </w:r>
      <w:r w:rsidR="00757D04">
        <w:fldChar w:fldCharType="separate"/>
      </w:r>
      <w:r w:rsidR="00CF1ABD">
        <w:t xml:space="preserve">Table </w:t>
      </w:r>
      <w:r w:rsidR="00CF1ABD">
        <w:rPr>
          <w:noProof/>
        </w:rPr>
        <w:t>1</w:t>
      </w:r>
      <w:r w:rsidR="00757D04">
        <w:fldChar w:fldCharType="end"/>
      </w:r>
      <w:r>
        <w:t xml:space="preserve"> and </w:t>
      </w:r>
      <w:r w:rsidR="00757D04">
        <w:fldChar w:fldCharType="begin"/>
      </w:r>
      <w:r w:rsidR="00757D04">
        <w:instrText xml:space="preserve"> REF _Ref509063095 \h </w:instrText>
      </w:r>
      <w:r w:rsidR="00757D04">
        <w:fldChar w:fldCharType="separate"/>
      </w:r>
      <w:r w:rsidR="00CF1ABD">
        <w:t xml:space="preserve">Table </w:t>
      </w:r>
      <w:r w:rsidR="00CF1ABD">
        <w:rPr>
          <w:noProof/>
        </w:rPr>
        <w:t>2</w:t>
      </w:r>
      <w:r w:rsidR="00757D04">
        <w:fldChar w:fldCharType="end"/>
      </w:r>
      <w:r>
        <w:t xml:space="preserve">, and explained in subsequent paragraphs. Checks of the cable dimensional and mechanical requirements are the responsibility of LBNL. Checks of the cable electrical requirements are the responsibility of LBNL and will be made using the </w:t>
      </w:r>
      <w:r w:rsidR="004A2F8B">
        <w:t>2</w:t>
      </w:r>
      <w:r w:rsidR="001E571B">
        <w:t> </w:t>
      </w:r>
      <w:r>
        <w:t>m</w:t>
      </w:r>
      <w:r w:rsidR="004A1824">
        <w:noBreakHyphen/>
      </w:r>
      <w:r>
        <w:t>long Cable Test Specimen; see §</w:t>
      </w:r>
      <w:r w:rsidR="00757D04">
        <w:fldChar w:fldCharType="begin"/>
      </w:r>
      <w:r w:rsidR="00757D04">
        <w:instrText xml:space="preserve"> REF _Ref509063156 \w \h </w:instrText>
      </w:r>
      <w:r w:rsidR="00757D04">
        <w:fldChar w:fldCharType="separate"/>
      </w:r>
      <w:r w:rsidR="00CF1ABD">
        <w:t>5.4</w:t>
      </w:r>
      <w:r w:rsidR="00757D04">
        <w:fldChar w:fldCharType="end"/>
      </w:r>
      <w:r>
        <w:t xml:space="preserve">. The frequency of cable sample testing is given in </w:t>
      </w:r>
      <w:r w:rsidR="00757D04">
        <w:fldChar w:fldCharType="begin"/>
      </w:r>
      <w:r w:rsidR="00757D04">
        <w:instrText xml:space="preserve"> REF _Ref509063176 \h </w:instrText>
      </w:r>
      <w:r w:rsidR="00757D04">
        <w:fldChar w:fldCharType="separate"/>
      </w:r>
      <w:r w:rsidR="00CF1ABD">
        <w:t>Appendix A: Frequency of Sample Testing</w:t>
      </w:r>
      <w:r w:rsidR="00757D04">
        <w:fldChar w:fldCharType="end"/>
      </w:r>
      <w:r>
        <w:t>.</w:t>
      </w:r>
    </w:p>
    <w:p w14:paraId="15FD156C" w14:textId="77777777" w:rsidR="004356A3" w:rsidRDefault="004356A3">
      <w:pPr>
        <w:spacing w:after="0"/>
        <w:jc w:val="left"/>
      </w:pPr>
      <w:r>
        <w:br w:type="page"/>
      </w:r>
    </w:p>
    <w:p w14:paraId="3FAF3DBE" w14:textId="1A9FBE54" w:rsidR="004356A3" w:rsidRDefault="004356A3" w:rsidP="004356A3">
      <w:pPr>
        <w:pStyle w:val="Caption"/>
        <w:keepNext/>
      </w:pPr>
      <w:bookmarkStart w:id="10" w:name="_Ref509063089"/>
      <w:r>
        <w:lastRenderedPageBreak/>
        <w:t xml:space="preserve">Table </w:t>
      </w:r>
      <w:fldSimple w:instr=" SEQ Table \* ARABIC ">
        <w:r w:rsidR="00CF1ABD">
          <w:rPr>
            <w:noProof/>
          </w:rPr>
          <w:t>1</w:t>
        </w:r>
      </w:fldSimple>
      <w:bookmarkEnd w:id="10"/>
      <w:r w:rsidRPr="004356A3">
        <w:t xml:space="preserve"> </w:t>
      </w:r>
      <w:r>
        <w:t>Cable Dimensional and Mechanical Requirements.</w:t>
      </w:r>
    </w:p>
    <w:tbl>
      <w:tblPr>
        <w:tblW w:w="89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20"/>
        <w:gridCol w:w="3969"/>
        <w:gridCol w:w="1559"/>
      </w:tblGrid>
      <w:tr w:rsidR="004356A3" w:rsidRPr="005664B1" w14:paraId="1E59F761" w14:textId="77777777" w:rsidTr="004356A3">
        <w:trPr>
          <w:trHeight w:val="567"/>
        </w:trPr>
        <w:tc>
          <w:tcPr>
            <w:tcW w:w="3420" w:type="dxa"/>
            <w:vAlign w:val="center"/>
          </w:tcPr>
          <w:p w14:paraId="14605E62" w14:textId="77777777" w:rsidR="004356A3" w:rsidRPr="005664B1" w:rsidRDefault="004356A3" w:rsidP="004356A3">
            <w:pPr>
              <w:pStyle w:val="Table1"/>
            </w:pPr>
            <w:r w:rsidRPr="005664B1">
              <w:t>Requirement</w:t>
            </w:r>
          </w:p>
        </w:tc>
        <w:tc>
          <w:tcPr>
            <w:tcW w:w="3969" w:type="dxa"/>
            <w:vAlign w:val="center"/>
          </w:tcPr>
          <w:p w14:paraId="50118EB2" w14:textId="77777777" w:rsidR="004356A3" w:rsidRPr="005664B1" w:rsidRDefault="004356A3" w:rsidP="004356A3">
            <w:pPr>
              <w:pStyle w:val="Table1"/>
              <w:rPr>
                <w:w w:val="99"/>
              </w:rPr>
            </w:pPr>
            <w:r w:rsidRPr="005664B1">
              <w:rPr>
                <w:w w:val="99"/>
              </w:rPr>
              <w:t>Value</w:t>
            </w:r>
          </w:p>
        </w:tc>
        <w:tc>
          <w:tcPr>
            <w:tcW w:w="1559" w:type="dxa"/>
            <w:vAlign w:val="center"/>
          </w:tcPr>
          <w:p w14:paraId="4C9C2C3D" w14:textId="77777777" w:rsidR="004356A3" w:rsidRPr="005664B1" w:rsidRDefault="004356A3" w:rsidP="004356A3">
            <w:pPr>
              <w:pStyle w:val="Table1"/>
            </w:pPr>
            <w:r w:rsidRPr="005664B1">
              <w:t>Defined in</w:t>
            </w:r>
          </w:p>
        </w:tc>
      </w:tr>
      <w:tr w:rsidR="004356A3" w14:paraId="7367B686" w14:textId="77777777" w:rsidTr="004356A3">
        <w:trPr>
          <w:trHeight w:val="567"/>
        </w:trPr>
        <w:tc>
          <w:tcPr>
            <w:tcW w:w="3420" w:type="dxa"/>
            <w:vAlign w:val="center"/>
          </w:tcPr>
          <w:p w14:paraId="7C740832" w14:textId="77777777" w:rsidR="004356A3" w:rsidRDefault="004356A3" w:rsidP="004356A3">
            <w:pPr>
              <w:pStyle w:val="Table1"/>
            </w:pPr>
            <w:r>
              <w:t>Nu</w:t>
            </w:r>
            <w:r>
              <w:rPr>
                <w:spacing w:val="-2"/>
              </w:rPr>
              <w:t>m</w:t>
            </w:r>
            <w:r>
              <w:t>ber</w:t>
            </w:r>
            <w:r>
              <w:rPr>
                <w:spacing w:val="-8"/>
              </w:rPr>
              <w:t xml:space="preserve"> </w:t>
            </w:r>
            <w:r>
              <w:t>of</w:t>
            </w:r>
            <w:r>
              <w:rPr>
                <w:spacing w:val="-2"/>
              </w:rPr>
              <w:t xml:space="preserve"> W</w:t>
            </w:r>
            <w:r>
              <w:rPr>
                <w:spacing w:val="1"/>
              </w:rPr>
              <w:t>i</w:t>
            </w:r>
            <w:r>
              <w:t>res</w:t>
            </w:r>
            <w:r>
              <w:rPr>
                <w:spacing w:val="-6"/>
              </w:rPr>
              <w:t xml:space="preserve"> </w:t>
            </w:r>
            <w:r>
              <w:t>in</w:t>
            </w:r>
            <w:r>
              <w:rPr>
                <w:spacing w:val="-2"/>
              </w:rPr>
              <w:t xml:space="preserve"> </w:t>
            </w:r>
            <w:r>
              <w:t>Cable</w:t>
            </w:r>
          </w:p>
        </w:tc>
        <w:tc>
          <w:tcPr>
            <w:tcW w:w="3969" w:type="dxa"/>
            <w:vAlign w:val="center"/>
          </w:tcPr>
          <w:p w14:paraId="0A6B5CB4" w14:textId="77777777" w:rsidR="004356A3" w:rsidRDefault="004356A3" w:rsidP="004356A3">
            <w:pPr>
              <w:pStyle w:val="Table1"/>
            </w:pPr>
            <w:r w:rsidRPr="00EB750F">
              <w:rPr>
                <w:w w:val="99"/>
              </w:rPr>
              <w:t>40</w:t>
            </w:r>
          </w:p>
        </w:tc>
        <w:tc>
          <w:tcPr>
            <w:tcW w:w="1559" w:type="dxa"/>
            <w:vAlign w:val="center"/>
          </w:tcPr>
          <w:p w14:paraId="53D026A7" w14:textId="7DAFC0E5" w:rsidR="004356A3" w:rsidRDefault="004A1824" w:rsidP="004356A3">
            <w:pPr>
              <w:pStyle w:val="Table1"/>
            </w:pPr>
            <w:r>
              <w:noBreakHyphen/>
            </w:r>
            <w:r>
              <w:noBreakHyphen/>
            </w:r>
          </w:p>
        </w:tc>
      </w:tr>
      <w:tr w:rsidR="004356A3" w14:paraId="03F36314" w14:textId="77777777" w:rsidTr="00A83E2B">
        <w:trPr>
          <w:trHeight w:val="567"/>
        </w:trPr>
        <w:tc>
          <w:tcPr>
            <w:tcW w:w="3420" w:type="dxa"/>
            <w:vAlign w:val="center"/>
          </w:tcPr>
          <w:p w14:paraId="6CD2150F" w14:textId="2FFC2DDB" w:rsidR="004356A3" w:rsidRDefault="004356A3" w:rsidP="004356A3">
            <w:pPr>
              <w:pStyle w:val="Table1"/>
            </w:pPr>
            <w:r>
              <w:t>Cable</w:t>
            </w:r>
            <w:r>
              <w:rPr>
                <w:spacing w:val="-6"/>
              </w:rPr>
              <w:t xml:space="preserve"> </w:t>
            </w:r>
            <w:r>
              <w:t>Mid</w:t>
            </w:r>
            <w:r w:rsidR="004A1824">
              <w:noBreakHyphen/>
            </w:r>
            <w:r>
              <w:t>Thickness</w:t>
            </w:r>
          </w:p>
        </w:tc>
        <w:tc>
          <w:tcPr>
            <w:tcW w:w="3969" w:type="dxa"/>
            <w:vAlign w:val="center"/>
          </w:tcPr>
          <w:p w14:paraId="527ECD52" w14:textId="77777777" w:rsidR="004356A3" w:rsidRDefault="004356A3" w:rsidP="004356A3">
            <w:pPr>
              <w:pStyle w:val="Table1"/>
            </w:pPr>
            <w:r>
              <w:t>1.525</w:t>
            </w:r>
            <w:r>
              <w:rPr>
                <w:spacing w:val="-5"/>
              </w:rPr>
              <w:t xml:space="preserve"> </w:t>
            </w:r>
            <w:r>
              <w:t>±</w:t>
            </w:r>
            <w:r>
              <w:rPr>
                <w:spacing w:val="-1"/>
              </w:rPr>
              <w:t xml:space="preserve"> </w:t>
            </w:r>
            <w:r>
              <w:t>0.010 </w:t>
            </w:r>
            <w:r>
              <w:rPr>
                <w:spacing w:val="-2"/>
                <w:w w:val="99"/>
              </w:rPr>
              <w:t>m</w:t>
            </w:r>
            <w:r>
              <w:rPr>
                <w:w w:val="99"/>
              </w:rPr>
              <w:t>m</w:t>
            </w:r>
          </w:p>
        </w:tc>
        <w:tc>
          <w:tcPr>
            <w:tcW w:w="1559" w:type="dxa"/>
          </w:tcPr>
          <w:p w14:paraId="659799C7" w14:textId="13EFCBF9" w:rsidR="004356A3" w:rsidRDefault="004356A3" w:rsidP="00206AFA">
            <w:pPr>
              <w:pStyle w:val="Table1"/>
            </w:pPr>
            <w:r w:rsidRPr="003D1100">
              <w:t>§</w:t>
            </w:r>
            <w:r w:rsidR="00206AFA">
              <w:fldChar w:fldCharType="begin"/>
            </w:r>
            <w:r w:rsidR="00206AFA">
              <w:instrText xml:space="preserve"> REF _Ref509063328 \w \h </w:instrText>
            </w:r>
            <w:r w:rsidR="00206AFA">
              <w:fldChar w:fldCharType="separate"/>
            </w:r>
            <w:r w:rsidR="00CF1ABD">
              <w:t>3.3.1</w:t>
            </w:r>
            <w:r w:rsidR="00206AFA">
              <w:fldChar w:fldCharType="end"/>
            </w:r>
            <w:r w:rsidRPr="003D1100">
              <w:t>, §</w:t>
            </w:r>
            <w:r w:rsidR="00206AFA">
              <w:fldChar w:fldCharType="begin"/>
            </w:r>
            <w:r w:rsidR="00206AFA">
              <w:instrText xml:space="preserve"> REF _Ref509063334 \w \h </w:instrText>
            </w:r>
            <w:r w:rsidR="00206AFA">
              <w:fldChar w:fldCharType="separate"/>
            </w:r>
            <w:r w:rsidR="00CF1ABD">
              <w:t>3.3.1.1</w:t>
            </w:r>
            <w:r w:rsidR="00206AFA">
              <w:fldChar w:fldCharType="end"/>
            </w:r>
          </w:p>
        </w:tc>
      </w:tr>
      <w:tr w:rsidR="004356A3" w14:paraId="58FE43AF" w14:textId="77777777" w:rsidTr="00A83E2B">
        <w:trPr>
          <w:trHeight w:val="567"/>
        </w:trPr>
        <w:tc>
          <w:tcPr>
            <w:tcW w:w="3420" w:type="dxa"/>
            <w:vAlign w:val="center"/>
          </w:tcPr>
          <w:p w14:paraId="2B2CAC71" w14:textId="77777777" w:rsidR="004356A3" w:rsidRDefault="004356A3" w:rsidP="004356A3">
            <w:pPr>
              <w:pStyle w:val="Table1"/>
            </w:pPr>
            <w:r>
              <w:t>Cable</w:t>
            </w:r>
            <w:r>
              <w:rPr>
                <w:spacing w:val="-6"/>
              </w:rPr>
              <w:t xml:space="preserve"> </w:t>
            </w:r>
            <w:r>
              <w:rPr>
                <w:spacing w:val="-2"/>
              </w:rPr>
              <w:t>W</w:t>
            </w:r>
            <w:r>
              <w:rPr>
                <w:spacing w:val="1"/>
              </w:rPr>
              <w:t>i</w:t>
            </w:r>
            <w:r>
              <w:t>dth</w:t>
            </w:r>
          </w:p>
        </w:tc>
        <w:tc>
          <w:tcPr>
            <w:tcW w:w="3969" w:type="dxa"/>
            <w:vAlign w:val="center"/>
          </w:tcPr>
          <w:p w14:paraId="6BE02B0A" w14:textId="77777777" w:rsidR="004356A3" w:rsidRDefault="004356A3" w:rsidP="004356A3">
            <w:pPr>
              <w:pStyle w:val="Table1"/>
            </w:pPr>
            <w:r>
              <w:t>18.15</w:t>
            </w:r>
            <w:r>
              <w:rPr>
                <w:spacing w:val="-7"/>
              </w:rPr>
              <w:t xml:space="preserve"> </w:t>
            </w:r>
            <w:r>
              <w:t>±</w:t>
            </w:r>
            <w:r>
              <w:rPr>
                <w:spacing w:val="-1"/>
              </w:rPr>
              <w:t xml:space="preserve"> 0</w:t>
            </w:r>
            <w:r>
              <w:t>.05 </w:t>
            </w:r>
            <w:r>
              <w:rPr>
                <w:spacing w:val="-1"/>
              </w:rPr>
              <w:t>m</w:t>
            </w:r>
            <w:r>
              <w:t>m</w:t>
            </w:r>
          </w:p>
        </w:tc>
        <w:tc>
          <w:tcPr>
            <w:tcW w:w="1559" w:type="dxa"/>
          </w:tcPr>
          <w:p w14:paraId="11DFFD1F" w14:textId="63104834" w:rsidR="004356A3" w:rsidRDefault="004356A3" w:rsidP="00206AFA">
            <w:pPr>
              <w:pStyle w:val="Table1"/>
            </w:pPr>
            <w:r w:rsidRPr="003D1100">
              <w:t>§</w:t>
            </w:r>
            <w:r w:rsidR="00206AFA">
              <w:fldChar w:fldCharType="begin"/>
            </w:r>
            <w:r w:rsidR="00206AFA">
              <w:instrText xml:space="preserve"> REF _Ref509063328 \w \h </w:instrText>
            </w:r>
            <w:r w:rsidR="00206AFA">
              <w:fldChar w:fldCharType="separate"/>
            </w:r>
            <w:r w:rsidR="00CF1ABD">
              <w:t>3.3.1</w:t>
            </w:r>
            <w:r w:rsidR="00206AFA">
              <w:fldChar w:fldCharType="end"/>
            </w:r>
            <w:r w:rsidRPr="003D1100">
              <w:t>, §</w:t>
            </w:r>
            <w:r w:rsidR="00206AFA">
              <w:fldChar w:fldCharType="begin"/>
            </w:r>
            <w:r w:rsidR="00206AFA">
              <w:instrText xml:space="preserve"> REF _Ref509063344 \w \h </w:instrText>
            </w:r>
            <w:r w:rsidR="00206AFA">
              <w:fldChar w:fldCharType="separate"/>
            </w:r>
            <w:r w:rsidR="00CF1ABD">
              <w:t>3.3.1.2</w:t>
            </w:r>
            <w:r w:rsidR="00206AFA">
              <w:fldChar w:fldCharType="end"/>
            </w:r>
          </w:p>
        </w:tc>
      </w:tr>
      <w:tr w:rsidR="004356A3" w14:paraId="0ED0E499" w14:textId="77777777" w:rsidTr="00A83E2B">
        <w:trPr>
          <w:trHeight w:val="567"/>
        </w:trPr>
        <w:tc>
          <w:tcPr>
            <w:tcW w:w="3420" w:type="dxa"/>
            <w:vAlign w:val="center"/>
          </w:tcPr>
          <w:p w14:paraId="2D777DF9" w14:textId="77777777" w:rsidR="004356A3" w:rsidRDefault="004356A3" w:rsidP="004356A3">
            <w:pPr>
              <w:pStyle w:val="Table1"/>
            </w:pPr>
            <w:r>
              <w:t>Cable</w:t>
            </w:r>
            <w:r>
              <w:rPr>
                <w:spacing w:val="-6"/>
              </w:rPr>
              <w:t xml:space="preserve"> </w:t>
            </w:r>
            <w:r>
              <w:t>Keystone</w:t>
            </w:r>
            <w:r>
              <w:rPr>
                <w:spacing w:val="-9"/>
              </w:rPr>
              <w:t xml:space="preserve"> </w:t>
            </w:r>
            <w:r>
              <w:t>Angle</w:t>
            </w:r>
          </w:p>
        </w:tc>
        <w:tc>
          <w:tcPr>
            <w:tcW w:w="3969" w:type="dxa"/>
            <w:vAlign w:val="center"/>
          </w:tcPr>
          <w:p w14:paraId="5C28746D" w14:textId="77777777" w:rsidR="004356A3" w:rsidRDefault="004356A3" w:rsidP="004356A3">
            <w:pPr>
              <w:pStyle w:val="Table1"/>
            </w:pPr>
            <w:r>
              <w:t>0.40</w:t>
            </w:r>
            <w:r>
              <w:rPr>
                <w:spacing w:val="-3"/>
              </w:rPr>
              <w:t xml:space="preserve"> </w:t>
            </w:r>
            <w:r>
              <w:t>±</w:t>
            </w:r>
            <w:r>
              <w:rPr>
                <w:spacing w:val="-1"/>
              </w:rPr>
              <w:t xml:space="preserve"> </w:t>
            </w:r>
            <w:r>
              <w:t>0.1°</w:t>
            </w:r>
          </w:p>
        </w:tc>
        <w:tc>
          <w:tcPr>
            <w:tcW w:w="1559" w:type="dxa"/>
          </w:tcPr>
          <w:p w14:paraId="17075191" w14:textId="1D3E2CAF" w:rsidR="004356A3" w:rsidRDefault="004356A3" w:rsidP="00206AFA">
            <w:pPr>
              <w:pStyle w:val="Table1"/>
            </w:pPr>
            <w:r w:rsidRPr="003D1100">
              <w:t>§</w:t>
            </w:r>
            <w:r w:rsidR="00206AFA">
              <w:fldChar w:fldCharType="begin"/>
            </w:r>
            <w:r w:rsidR="00206AFA">
              <w:instrText xml:space="preserve"> REF _Ref509063328 \w \h </w:instrText>
            </w:r>
            <w:r w:rsidR="00206AFA">
              <w:fldChar w:fldCharType="separate"/>
            </w:r>
            <w:r w:rsidR="00CF1ABD">
              <w:t>3.3.1</w:t>
            </w:r>
            <w:r w:rsidR="00206AFA">
              <w:fldChar w:fldCharType="end"/>
            </w:r>
            <w:r w:rsidRPr="003D1100">
              <w:t>, §</w:t>
            </w:r>
            <w:r w:rsidR="00206AFA">
              <w:fldChar w:fldCharType="begin"/>
            </w:r>
            <w:r w:rsidR="00206AFA">
              <w:instrText xml:space="preserve"> REF _Ref509063353 \w \h </w:instrText>
            </w:r>
            <w:r w:rsidR="00206AFA">
              <w:fldChar w:fldCharType="separate"/>
            </w:r>
            <w:r w:rsidR="00CF1ABD">
              <w:t>3.3.1.3</w:t>
            </w:r>
            <w:r w:rsidR="00206AFA">
              <w:fldChar w:fldCharType="end"/>
            </w:r>
          </w:p>
        </w:tc>
      </w:tr>
      <w:tr w:rsidR="004356A3" w14:paraId="2490CAE7" w14:textId="77777777" w:rsidTr="00A83E2B">
        <w:trPr>
          <w:trHeight w:val="567"/>
        </w:trPr>
        <w:tc>
          <w:tcPr>
            <w:tcW w:w="3420" w:type="dxa"/>
            <w:vAlign w:val="center"/>
          </w:tcPr>
          <w:p w14:paraId="7EDE688B" w14:textId="77777777" w:rsidR="004356A3" w:rsidRDefault="004356A3" w:rsidP="004356A3">
            <w:pPr>
              <w:pStyle w:val="Table1"/>
            </w:pPr>
            <w:r>
              <w:t>Cable</w:t>
            </w:r>
            <w:r>
              <w:rPr>
                <w:spacing w:val="-6"/>
              </w:rPr>
              <w:t xml:space="preserve"> </w:t>
            </w:r>
            <w:r>
              <w:t>Lay</w:t>
            </w:r>
            <w:r>
              <w:rPr>
                <w:spacing w:val="-4"/>
              </w:rPr>
              <w:t xml:space="preserve"> </w:t>
            </w:r>
            <w:r>
              <w:t>Direction</w:t>
            </w:r>
          </w:p>
        </w:tc>
        <w:tc>
          <w:tcPr>
            <w:tcW w:w="3969" w:type="dxa"/>
            <w:vAlign w:val="center"/>
          </w:tcPr>
          <w:p w14:paraId="355D87B8" w14:textId="77777777" w:rsidR="004356A3" w:rsidRDefault="004356A3" w:rsidP="004356A3">
            <w:pPr>
              <w:pStyle w:val="Table1"/>
            </w:pPr>
            <w:r>
              <w:t>Left</w:t>
            </w:r>
          </w:p>
        </w:tc>
        <w:tc>
          <w:tcPr>
            <w:tcW w:w="1559" w:type="dxa"/>
          </w:tcPr>
          <w:p w14:paraId="602C74FC" w14:textId="6F16802E" w:rsidR="004356A3" w:rsidRDefault="004356A3" w:rsidP="00206AFA">
            <w:pPr>
              <w:pStyle w:val="Table1"/>
            </w:pPr>
            <w:r w:rsidRPr="003D1100">
              <w:t>§</w:t>
            </w:r>
            <w:r w:rsidR="00206AFA">
              <w:fldChar w:fldCharType="begin"/>
            </w:r>
            <w:r w:rsidR="00206AFA">
              <w:instrText xml:space="preserve"> REF _Ref509063356 \w \h </w:instrText>
            </w:r>
            <w:r w:rsidR="00206AFA">
              <w:fldChar w:fldCharType="separate"/>
            </w:r>
            <w:r w:rsidR="00CF1ABD">
              <w:t>3.3.2</w:t>
            </w:r>
            <w:r w:rsidR="00206AFA">
              <w:fldChar w:fldCharType="end"/>
            </w:r>
          </w:p>
        </w:tc>
      </w:tr>
      <w:tr w:rsidR="004356A3" w14:paraId="27FBDD63" w14:textId="77777777" w:rsidTr="00A83E2B">
        <w:trPr>
          <w:trHeight w:val="567"/>
        </w:trPr>
        <w:tc>
          <w:tcPr>
            <w:tcW w:w="3420" w:type="dxa"/>
            <w:vAlign w:val="center"/>
          </w:tcPr>
          <w:p w14:paraId="61C4D436" w14:textId="77777777" w:rsidR="004356A3" w:rsidRDefault="004356A3" w:rsidP="004356A3">
            <w:pPr>
              <w:pStyle w:val="Table1"/>
            </w:pPr>
            <w:r>
              <w:t>Cable</w:t>
            </w:r>
            <w:r>
              <w:rPr>
                <w:spacing w:val="-6"/>
              </w:rPr>
              <w:t xml:space="preserve"> </w:t>
            </w:r>
            <w:r>
              <w:t>Lay</w:t>
            </w:r>
            <w:r>
              <w:rPr>
                <w:spacing w:val="-4"/>
              </w:rPr>
              <w:t xml:space="preserve"> </w:t>
            </w:r>
            <w:r>
              <w:t>Pitch</w:t>
            </w:r>
          </w:p>
        </w:tc>
        <w:tc>
          <w:tcPr>
            <w:tcW w:w="3969" w:type="dxa"/>
            <w:vAlign w:val="center"/>
          </w:tcPr>
          <w:p w14:paraId="570E02B8" w14:textId="77777777" w:rsidR="004356A3" w:rsidRDefault="004356A3" w:rsidP="004356A3">
            <w:pPr>
              <w:pStyle w:val="Table1"/>
            </w:pPr>
            <w:r>
              <w:t>109</w:t>
            </w:r>
            <w:r>
              <w:rPr>
                <w:spacing w:val="-2"/>
              </w:rPr>
              <w:t xml:space="preserve"> </w:t>
            </w:r>
            <w:r>
              <w:t>±</w:t>
            </w:r>
            <w:r>
              <w:rPr>
                <w:spacing w:val="-1"/>
              </w:rPr>
              <w:t xml:space="preserve"> </w:t>
            </w:r>
            <w:r>
              <w:t>3</w:t>
            </w:r>
            <w:r>
              <w:rPr>
                <w:spacing w:val="-1"/>
              </w:rPr>
              <w:t> </w:t>
            </w:r>
            <w:r>
              <w:rPr>
                <w:spacing w:val="-2"/>
              </w:rPr>
              <w:t>mm</w:t>
            </w:r>
            <w:r>
              <w:t>.</w:t>
            </w:r>
          </w:p>
        </w:tc>
        <w:tc>
          <w:tcPr>
            <w:tcW w:w="1559" w:type="dxa"/>
          </w:tcPr>
          <w:p w14:paraId="4F8B2449" w14:textId="3B29EE38" w:rsidR="004356A3" w:rsidRDefault="004356A3" w:rsidP="00206AFA">
            <w:pPr>
              <w:pStyle w:val="Table1"/>
            </w:pPr>
            <w:r w:rsidRPr="003D1100">
              <w:t>§</w:t>
            </w:r>
            <w:r w:rsidR="00206AFA">
              <w:fldChar w:fldCharType="begin"/>
            </w:r>
            <w:r w:rsidR="00206AFA">
              <w:instrText xml:space="preserve"> REF _Ref509063356 \w \h </w:instrText>
            </w:r>
            <w:r w:rsidR="00206AFA">
              <w:fldChar w:fldCharType="separate"/>
            </w:r>
            <w:r w:rsidR="00CF1ABD">
              <w:t>3.3.2</w:t>
            </w:r>
            <w:r w:rsidR="00206AFA">
              <w:fldChar w:fldCharType="end"/>
            </w:r>
          </w:p>
        </w:tc>
      </w:tr>
      <w:tr w:rsidR="004356A3" w:rsidRPr="003B746D" w14:paraId="5EC0EC02" w14:textId="77777777" w:rsidTr="00A83E2B">
        <w:trPr>
          <w:trHeight w:val="567"/>
        </w:trPr>
        <w:tc>
          <w:tcPr>
            <w:tcW w:w="3420" w:type="dxa"/>
            <w:vAlign w:val="center"/>
          </w:tcPr>
          <w:p w14:paraId="0468E2C7" w14:textId="77777777" w:rsidR="004356A3" w:rsidRDefault="004356A3" w:rsidP="004356A3">
            <w:pPr>
              <w:pStyle w:val="Table1"/>
            </w:pPr>
            <w:r w:rsidRPr="003F0B64">
              <w:t>Stainless Steel Core Width</w:t>
            </w:r>
          </w:p>
        </w:tc>
        <w:tc>
          <w:tcPr>
            <w:tcW w:w="3969" w:type="dxa"/>
            <w:vAlign w:val="center"/>
          </w:tcPr>
          <w:p w14:paraId="46D0AE88" w14:textId="77777777" w:rsidR="004356A3" w:rsidRDefault="004356A3" w:rsidP="004356A3">
            <w:pPr>
              <w:pStyle w:val="Table1"/>
            </w:pPr>
            <w:r>
              <w:t>12.0 ± 0.3 mm</w:t>
            </w:r>
          </w:p>
        </w:tc>
        <w:tc>
          <w:tcPr>
            <w:tcW w:w="1559" w:type="dxa"/>
          </w:tcPr>
          <w:p w14:paraId="4EC460C3" w14:textId="14171B72" w:rsidR="004356A3" w:rsidRDefault="004356A3" w:rsidP="00206AFA">
            <w:pPr>
              <w:pStyle w:val="Table1"/>
            </w:pPr>
            <w:r w:rsidRPr="003D1100">
              <w:t>§</w:t>
            </w:r>
            <w:r w:rsidR="00206AFA">
              <w:fldChar w:fldCharType="begin"/>
            </w:r>
            <w:r w:rsidR="00206AFA">
              <w:instrText xml:space="preserve"> REF _Ref509063370 \w \h </w:instrText>
            </w:r>
            <w:r w:rsidR="00206AFA">
              <w:fldChar w:fldCharType="separate"/>
            </w:r>
            <w:r w:rsidR="00CF1ABD">
              <w:t>3.3.4</w:t>
            </w:r>
            <w:r w:rsidR="00206AFA">
              <w:fldChar w:fldCharType="end"/>
            </w:r>
          </w:p>
        </w:tc>
      </w:tr>
      <w:tr w:rsidR="004356A3" w:rsidRPr="003B746D" w14:paraId="4C5390E9" w14:textId="77777777" w:rsidTr="00A83E2B">
        <w:trPr>
          <w:trHeight w:val="567"/>
        </w:trPr>
        <w:tc>
          <w:tcPr>
            <w:tcW w:w="3420" w:type="dxa"/>
            <w:vAlign w:val="center"/>
          </w:tcPr>
          <w:p w14:paraId="2A2AFA65" w14:textId="77777777" w:rsidR="004356A3" w:rsidRDefault="004356A3" w:rsidP="004356A3">
            <w:pPr>
              <w:pStyle w:val="Table1"/>
            </w:pPr>
            <w:r w:rsidRPr="003F0B64">
              <w:t>Core Thickness</w:t>
            </w:r>
          </w:p>
        </w:tc>
        <w:tc>
          <w:tcPr>
            <w:tcW w:w="3969" w:type="dxa"/>
            <w:vAlign w:val="center"/>
          </w:tcPr>
          <w:p w14:paraId="4DD4BD39" w14:textId="77777777" w:rsidR="004356A3" w:rsidRDefault="004356A3" w:rsidP="004356A3">
            <w:pPr>
              <w:pStyle w:val="Table1"/>
            </w:pPr>
            <w:r>
              <w:t>0.025 mm</w:t>
            </w:r>
          </w:p>
        </w:tc>
        <w:tc>
          <w:tcPr>
            <w:tcW w:w="1559" w:type="dxa"/>
          </w:tcPr>
          <w:p w14:paraId="756C06F3" w14:textId="5E1F50D4" w:rsidR="004356A3" w:rsidRDefault="004356A3" w:rsidP="00206AFA">
            <w:pPr>
              <w:pStyle w:val="Table1"/>
            </w:pPr>
            <w:r w:rsidRPr="003D1100">
              <w:t>§</w:t>
            </w:r>
            <w:r w:rsidR="00206AFA">
              <w:fldChar w:fldCharType="begin"/>
            </w:r>
            <w:r w:rsidR="00206AFA">
              <w:instrText xml:space="preserve"> REF _Ref509063370 \w \h </w:instrText>
            </w:r>
            <w:r w:rsidR="00206AFA">
              <w:fldChar w:fldCharType="separate"/>
            </w:r>
            <w:r w:rsidR="00CF1ABD">
              <w:t>3.3.4</w:t>
            </w:r>
            <w:r w:rsidR="00206AFA">
              <w:fldChar w:fldCharType="end"/>
            </w:r>
          </w:p>
        </w:tc>
      </w:tr>
      <w:tr w:rsidR="004356A3" w14:paraId="50F0F041" w14:textId="77777777" w:rsidTr="00A83E2B">
        <w:trPr>
          <w:trHeight w:hRule="exact" w:val="794"/>
        </w:trPr>
        <w:tc>
          <w:tcPr>
            <w:tcW w:w="3420" w:type="dxa"/>
            <w:vAlign w:val="center"/>
          </w:tcPr>
          <w:p w14:paraId="3CEB2591" w14:textId="77777777" w:rsidR="004356A3" w:rsidRDefault="004356A3" w:rsidP="004356A3">
            <w:pPr>
              <w:pStyle w:val="Table1"/>
            </w:pPr>
            <w:r>
              <w:t>Maxi</w:t>
            </w:r>
            <w:r>
              <w:rPr>
                <w:spacing w:val="-2"/>
              </w:rPr>
              <w:t>m</w:t>
            </w:r>
            <w:r>
              <w:t>um</w:t>
            </w:r>
            <w:r>
              <w:rPr>
                <w:spacing w:val="-12"/>
              </w:rPr>
              <w:t xml:space="preserve"> </w:t>
            </w:r>
            <w:r>
              <w:t>Cable</w:t>
            </w:r>
            <w:r>
              <w:rPr>
                <w:spacing w:val="-6"/>
              </w:rPr>
              <w:t xml:space="preserve"> </w:t>
            </w:r>
            <w:r>
              <w:t>Residual Twist</w:t>
            </w:r>
          </w:p>
        </w:tc>
        <w:tc>
          <w:tcPr>
            <w:tcW w:w="3969" w:type="dxa"/>
            <w:vAlign w:val="center"/>
          </w:tcPr>
          <w:p w14:paraId="240D0D3C" w14:textId="77777777" w:rsidR="004356A3" w:rsidRDefault="004356A3" w:rsidP="004356A3">
            <w:pPr>
              <w:pStyle w:val="Table1"/>
            </w:pPr>
            <w:r>
              <w:t>+</w:t>
            </w:r>
            <w:r>
              <w:rPr>
                <w:spacing w:val="-1"/>
              </w:rPr>
              <w:t xml:space="preserve"> </w:t>
            </w:r>
            <w:r>
              <w:t>150°/m at 12.2 kg and 24 kg</w:t>
            </w:r>
          </w:p>
        </w:tc>
        <w:tc>
          <w:tcPr>
            <w:tcW w:w="1559" w:type="dxa"/>
          </w:tcPr>
          <w:p w14:paraId="23C17D4E" w14:textId="537BFFAE" w:rsidR="004356A3" w:rsidRPr="00E72786" w:rsidRDefault="004356A3" w:rsidP="00206AFA">
            <w:pPr>
              <w:pStyle w:val="Table1"/>
            </w:pPr>
            <w:r w:rsidRPr="003D1100">
              <w:t>§</w:t>
            </w:r>
            <w:r w:rsidR="00206AFA">
              <w:fldChar w:fldCharType="begin"/>
            </w:r>
            <w:r w:rsidR="00206AFA">
              <w:instrText xml:space="preserve"> REF _Ref509063378 \w \h </w:instrText>
            </w:r>
            <w:r w:rsidR="00206AFA">
              <w:fldChar w:fldCharType="separate"/>
            </w:r>
            <w:r w:rsidR="00CF1ABD">
              <w:t>3.3.5</w:t>
            </w:r>
            <w:r w:rsidR="00206AFA">
              <w:fldChar w:fldCharType="end"/>
            </w:r>
          </w:p>
        </w:tc>
      </w:tr>
      <w:tr w:rsidR="004356A3" w14:paraId="5881220B" w14:textId="77777777" w:rsidTr="00A83E2B">
        <w:trPr>
          <w:trHeight w:hRule="exact" w:val="794"/>
        </w:trPr>
        <w:tc>
          <w:tcPr>
            <w:tcW w:w="3420" w:type="dxa"/>
            <w:vAlign w:val="center"/>
          </w:tcPr>
          <w:p w14:paraId="463DBC10" w14:textId="77777777" w:rsidR="004356A3" w:rsidRDefault="004356A3" w:rsidP="004356A3">
            <w:pPr>
              <w:pStyle w:val="Table1"/>
            </w:pPr>
            <w:r>
              <w:t>Cable</w:t>
            </w:r>
            <w:r>
              <w:rPr>
                <w:spacing w:val="-6"/>
              </w:rPr>
              <w:t xml:space="preserve"> </w:t>
            </w:r>
            <w:r>
              <w:t>Subelement Condition</w:t>
            </w:r>
          </w:p>
        </w:tc>
        <w:tc>
          <w:tcPr>
            <w:tcW w:w="3969" w:type="dxa"/>
            <w:vAlign w:val="center"/>
          </w:tcPr>
          <w:p w14:paraId="49649278" w14:textId="77777777" w:rsidR="004356A3" w:rsidRDefault="004356A3" w:rsidP="004356A3">
            <w:pPr>
              <w:pStyle w:val="Table1"/>
            </w:pPr>
            <w:r>
              <w:t>No</w:t>
            </w:r>
            <w:r>
              <w:rPr>
                <w:spacing w:val="-3"/>
              </w:rPr>
              <w:t xml:space="preserve"> significant d</w:t>
            </w:r>
            <w:r>
              <w:t>a</w:t>
            </w:r>
            <w:r>
              <w:rPr>
                <w:spacing w:val="-2"/>
              </w:rPr>
              <w:t>m</w:t>
            </w:r>
            <w:r>
              <w:rPr>
                <w:spacing w:val="1"/>
              </w:rPr>
              <w:t>a</w:t>
            </w:r>
            <w:r>
              <w:t>ge (&lt;15% sheared subelements) at the triplet position</w:t>
            </w:r>
          </w:p>
        </w:tc>
        <w:tc>
          <w:tcPr>
            <w:tcW w:w="1559" w:type="dxa"/>
          </w:tcPr>
          <w:p w14:paraId="3253EB93" w14:textId="191307FB" w:rsidR="004356A3" w:rsidRPr="00E72786" w:rsidRDefault="004356A3" w:rsidP="00206AFA">
            <w:pPr>
              <w:pStyle w:val="Table1"/>
            </w:pPr>
            <w:r w:rsidRPr="003D1100">
              <w:t>§</w:t>
            </w:r>
            <w:r w:rsidR="00206AFA">
              <w:fldChar w:fldCharType="begin"/>
            </w:r>
            <w:r w:rsidR="00206AFA">
              <w:instrText xml:space="preserve"> REF _Ref509063383 \w \h </w:instrText>
            </w:r>
            <w:r w:rsidR="00206AFA">
              <w:fldChar w:fldCharType="separate"/>
            </w:r>
            <w:r w:rsidR="00CF1ABD">
              <w:t>3.3.6</w:t>
            </w:r>
            <w:r w:rsidR="00206AFA">
              <w:fldChar w:fldCharType="end"/>
            </w:r>
          </w:p>
        </w:tc>
      </w:tr>
      <w:tr w:rsidR="004356A3" w14:paraId="6A456959" w14:textId="77777777" w:rsidTr="00D05765">
        <w:trPr>
          <w:trHeight w:hRule="exact" w:val="1531"/>
        </w:trPr>
        <w:tc>
          <w:tcPr>
            <w:tcW w:w="3420" w:type="dxa"/>
            <w:tcBorders>
              <w:bottom w:val="single" w:sz="4" w:space="0" w:color="auto"/>
            </w:tcBorders>
            <w:vAlign w:val="center"/>
          </w:tcPr>
          <w:p w14:paraId="6D03F050" w14:textId="77777777" w:rsidR="004356A3" w:rsidRDefault="004356A3" w:rsidP="004356A3">
            <w:pPr>
              <w:pStyle w:val="Table1"/>
            </w:pPr>
            <w:r>
              <w:t>Cable</w:t>
            </w:r>
            <w:r>
              <w:rPr>
                <w:spacing w:val="-6"/>
              </w:rPr>
              <w:t xml:space="preserve"> </w:t>
            </w:r>
            <w:r>
              <w:t>Surface</w:t>
            </w:r>
            <w:r>
              <w:rPr>
                <w:spacing w:val="-7"/>
              </w:rPr>
              <w:t xml:space="preserve"> </w:t>
            </w:r>
            <w:r>
              <w:t>Condition</w:t>
            </w:r>
          </w:p>
        </w:tc>
        <w:tc>
          <w:tcPr>
            <w:tcW w:w="3969" w:type="dxa"/>
            <w:tcBorders>
              <w:bottom w:val="single" w:sz="4" w:space="0" w:color="auto"/>
            </w:tcBorders>
            <w:vAlign w:val="center"/>
          </w:tcPr>
          <w:p w14:paraId="4B27119E" w14:textId="77777777" w:rsidR="004356A3" w:rsidRDefault="004356A3" w:rsidP="004356A3">
            <w:pPr>
              <w:pStyle w:val="Table1"/>
            </w:pPr>
            <w:r>
              <w:t>Clean</w:t>
            </w:r>
            <w:r>
              <w:rPr>
                <w:spacing w:val="-6"/>
              </w:rPr>
              <w:t xml:space="preserve"> </w:t>
            </w:r>
            <w:r>
              <w:t>and</w:t>
            </w:r>
            <w:r>
              <w:rPr>
                <w:spacing w:val="-3"/>
              </w:rPr>
              <w:t xml:space="preserve"> </w:t>
            </w:r>
            <w:r>
              <w:t>free</w:t>
            </w:r>
            <w:r>
              <w:rPr>
                <w:spacing w:val="-4"/>
              </w:rPr>
              <w:t xml:space="preserve"> </w:t>
            </w:r>
            <w:r>
              <w:t>from</w:t>
            </w:r>
            <w:r>
              <w:rPr>
                <w:spacing w:val="-7"/>
              </w:rPr>
              <w:t xml:space="preserve"> </w:t>
            </w:r>
            <w:r>
              <w:t>chips, roughness,</w:t>
            </w:r>
            <w:r>
              <w:rPr>
                <w:spacing w:val="-10"/>
              </w:rPr>
              <w:t xml:space="preserve"> </w:t>
            </w:r>
            <w:r>
              <w:t>sharp</w:t>
            </w:r>
            <w:r>
              <w:rPr>
                <w:spacing w:val="-5"/>
              </w:rPr>
              <w:t xml:space="preserve"> </w:t>
            </w:r>
            <w:r>
              <w:t>edges</w:t>
            </w:r>
            <w:r>
              <w:rPr>
                <w:spacing w:val="-5"/>
              </w:rPr>
              <w:t xml:space="preserve"> </w:t>
            </w:r>
            <w:r>
              <w:t>or burrs;</w:t>
            </w:r>
            <w:r>
              <w:rPr>
                <w:spacing w:val="-6"/>
              </w:rPr>
              <w:t xml:space="preserve"> </w:t>
            </w:r>
            <w:r>
              <w:t>surface</w:t>
            </w:r>
            <w:r>
              <w:rPr>
                <w:spacing w:val="-7"/>
              </w:rPr>
              <w:t xml:space="preserve"> </w:t>
            </w:r>
            <w:r>
              <w:t>uniform</w:t>
            </w:r>
            <w:r>
              <w:rPr>
                <w:spacing w:val="-10"/>
              </w:rPr>
              <w:t xml:space="preserve"> </w:t>
            </w:r>
            <w:r>
              <w:t>to &lt; 25%</w:t>
            </w:r>
            <w:r>
              <w:rPr>
                <w:spacing w:val="-4"/>
              </w:rPr>
              <w:t xml:space="preserve"> </w:t>
            </w:r>
            <w:r>
              <w:t>of</w:t>
            </w:r>
            <w:r>
              <w:rPr>
                <w:spacing w:val="-2"/>
              </w:rPr>
              <w:t xml:space="preserve"> </w:t>
            </w:r>
            <w:r>
              <w:t>a</w:t>
            </w:r>
            <w:r>
              <w:rPr>
                <w:spacing w:val="-1"/>
              </w:rPr>
              <w:t xml:space="preserve"> </w:t>
            </w:r>
            <w:r>
              <w:t>single</w:t>
            </w:r>
            <w:r>
              <w:rPr>
                <w:spacing w:val="-6"/>
              </w:rPr>
              <w:t xml:space="preserve"> </w:t>
            </w:r>
            <w:r>
              <w:t>wire dia</w:t>
            </w:r>
            <w:r>
              <w:rPr>
                <w:spacing w:val="-2"/>
              </w:rPr>
              <w:t>m</w:t>
            </w:r>
            <w:r>
              <w:t>eter;</w:t>
            </w:r>
            <w:r>
              <w:rPr>
                <w:spacing w:val="-9"/>
              </w:rPr>
              <w:t xml:space="preserve"> </w:t>
            </w:r>
            <w:r>
              <w:t>no</w:t>
            </w:r>
            <w:r>
              <w:rPr>
                <w:spacing w:val="-2"/>
              </w:rPr>
              <w:t xml:space="preserve"> </w:t>
            </w:r>
            <w:r>
              <w:t>broken</w:t>
            </w:r>
            <w:r>
              <w:rPr>
                <w:spacing w:val="-7"/>
              </w:rPr>
              <w:t xml:space="preserve"> </w:t>
            </w:r>
            <w:r>
              <w:t>wires</w:t>
            </w:r>
            <w:r>
              <w:rPr>
                <w:spacing w:val="-5"/>
              </w:rPr>
              <w:t xml:space="preserve"> </w:t>
            </w:r>
            <w:r>
              <w:t>or crossovers.</w:t>
            </w:r>
            <w:r>
              <w:rPr>
                <w:spacing w:val="-11"/>
              </w:rPr>
              <w:t xml:space="preserve">  </w:t>
            </w:r>
          </w:p>
        </w:tc>
        <w:tc>
          <w:tcPr>
            <w:tcW w:w="1559" w:type="dxa"/>
            <w:tcBorders>
              <w:bottom w:val="single" w:sz="4" w:space="0" w:color="auto"/>
            </w:tcBorders>
          </w:tcPr>
          <w:p w14:paraId="34DBAB3F" w14:textId="6D4B4751" w:rsidR="004356A3" w:rsidRDefault="004356A3" w:rsidP="00206AFA">
            <w:pPr>
              <w:pStyle w:val="Table1"/>
            </w:pPr>
            <w:r w:rsidRPr="003D1100">
              <w:t>§</w:t>
            </w:r>
            <w:r w:rsidR="00206AFA">
              <w:fldChar w:fldCharType="begin"/>
            </w:r>
            <w:r w:rsidR="00206AFA">
              <w:instrText xml:space="preserve"> REF _Ref509063387 \w \h </w:instrText>
            </w:r>
            <w:r w:rsidR="00206AFA">
              <w:fldChar w:fldCharType="separate"/>
            </w:r>
            <w:r w:rsidR="00CF1ABD">
              <w:t>3.3.7</w:t>
            </w:r>
            <w:r w:rsidR="00206AFA">
              <w:fldChar w:fldCharType="end"/>
            </w:r>
          </w:p>
        </w:tc>
      </w:tr>
      <w:tr w:rsidR="004356A3" w14:paraId="30C17A61" w14:textId="77777777" w:rsidTr="00D05765">
        <w:trPr>
          <w:trHeight w:hRule="exact" w:val="1304"/>
        </w:trPr>
        <w:tc>
          <w:tcPr>
            <w:tcW w:w="3420" w:type="dxa"/>
            <w:tcBorders>
              <w:bottom w:val="single" w:sz="4" w:space="0" w:color="000000"/>
            </w:tcBorders>
            <w:vAlign w:val="center"/>
          </w:tcPr>
          <w:p w14:paraId="03E776E5" w14:textId="77777777" w:rsidR="004356A3" w:rsidRDefault="004356A3" w:rsidP="004356A3">
            <w:pPr>
              <w:pStyle w:val="Table1"/>
            </w:pPr>
            <w:r>
              <w:t>Cable</w:t>
            </w:r>
            <w:r>
              <w:rPr>
                <w:spacing w:val="-6"/>
              </w:rPr>
              <w:t xml:space="preserve"> Unit </w:t>
            </w:r>
            <w:r>
              <w:t>Lengths</w:t>
            </w:r>
          </w:p>
        </w:tc>
        <w:tc>
          <w:tcPr>
            <w:tcW w:w="3969" w:type="dxa"/>
            <w:tcBorders>
              <w:bottom w:val="single" w:sz="4" w:space="0" w:color="000000"/>
            </w:tcBorders>
            <w:vAlign w:val="center"/>
          </w:tcPr>
          <w:p w14:paraId="61C8D075" w14:textId="77777777" w:rsidR="004356A3" w:rsidRDefault="004356A3" w:rsidP="004356A3">
            <w:pPr>
              <w:pStyle w:val="Table1"/>
            </w:pPr>
            <w:r>
              <w:t>QXFS Length: 150 m</w:t>
            </w:r>
          </w:p>
          <w:p w14:paraId="6FF20B37" w14:textId="77777777" w:rsidR="004356A3" w:rsidRDefault="004356A3" w:rsidP="004356A3">
            <w:pPr>
              <w:pStyle w:val="Table1"/>
            </w:pPr>
            <w:r>
              <w:t>QXFP Length: 430 m</w:t>
            </w:r>
          </w:p>
          <w:p w14:paraId="33A540B5" w14:textId="77777777" w:rsidR="004356A3" w:rsidRDefault="004356A3" w:rsidP="004356A3">
            <w:pPr>
              <w:pStyle w:val="Table1"/>
            </w:pPr>
            <w:r>
              <w:t>QXFA Length: 455 m</w:t>
            </w:r>
          </w:p>
        </w:tc>
        <w:tc>
          <w:tcPr>
            <w:tcW w:w="1559" w:type="dxa"/>
            <w:tcBorders>
              <w:bottom w:val="single" w:sz="4" w:space="0" w:color="000000"/>
            </w:tcBorders>
          </w:tcPr>
          <w:p w14:paraId="65B01FD1" w14:textId="09F5F423" w:rsidR="004356A3" w:rsidRDefault="004356A3" w:rsidP="00206AFA">
            <w:pPr>
              <w:pStyle w:val="Table1"/>
            </w:pPr>
            <w:r w:rsidRPr="003D1100">
              <w:t>§</w:t>
            </w:r>
            <w:r w:rsidR="00206AFA">
              <w:fldChar w:fldCharType="begin"/>
            </w:r>
            <w:r w:rsidR="00206AFA">
              <w:instrText xml:space="preserve"> REF _Ref509063393 \w \h </w:instrText>
            </w:r>
            <w:r w:rsidR="00206AFA">
              <w:fldChar w:fldCharType="separate"/>
            </w:r>
            <w:r w:rsidR="00CF1ABD">
              <w:t>3.3.8</w:t>
            </w:r>
            <w:r w:rsidR="00206AFA">
              <w:fldChar w:fldCharType="end"/>
            </w:r>
          </w:p>
        </w:tc>
      </w:tr>
      <w:tr w:rsidR="00D05765" w14:paraId="4718EC80" w14:textId="77777777" w:rsidTr="00D05765">
        <w:trPr>
          <w:trHeight w:hRule="exact" w:val="567"/>
        </w:trPr>
        <w:tc>
          <w:tcPr>
            <w:tcW w:w="3420" w:type="dxa"/>
            <w:tcBorders>
              <w:top w:val="single" w:sz="4" w:space="0" w:color="000000"/>
              <w:left w:val="nil"/>
              <w:bottom w:val="nil"/>
              <w:right w:val="nil"/>
            </w:tcBorders>
            <w:vAlign w:val="center"/>
          </w:tcPr>
          <w:p w14:paraId="6E3A80EA" w14:textId="77777777" w:rsidR="00D05765" w:rsidRDefault="00D05765" w:rsidP="004356A3">
            <w:pPr>
              <w:pStyle w:val="Table1"/>
            </w:pPr>
          </w:p>
        </w:tc>
        <w:tc>
          <w:tcPr>
            <w:tcW w:w="3969" w:type="dxa"/>
            <w:tcBorders>
              <w:top w:val="single" w:sz="4" w:space="0" w:color="000000"/>
              <w:left w:val="nil"/>
              <w:bottom w:val="nil"/>
              <w:right w:val="nil"/>
            </w:tcBorders>
            <w:vAlign w:val="center"/>
          </w:tcPr>
          <w:p w14:paraId="55707171" w14:textId="77777777" w:rsidR="00D05765" w:rsidRDefault="00D05765" w:rsidP="004356A3">
            <w:pPr>
              <w:pStyle w:val="Table1"/>
            </w:pPr>
          </w:p>
        </w:tc>
        <w:tc>
          <w:tcPr>
            <w:tcW w:w="1559" w:type="dxa"/>
            <w:tcBorders>
              <w:top w:val="single" w:sz="4" w:space="0" w:color="000000"/>
              <w:left w:val="nil"/>
              <w:bottom w:val="nil"/>
              <w:right w:val="nil"/>
            </w:tcBorders>
          </w:tcPr>
          <w:p w14:paraId="55BCCD32" w14:textId="77777777" w:rsidR="00D05765" w:rsidRPr="003D1100" w:rsidRDefault="00D05765" w:rsidP="004356A3">
            <w:pPr>
              <w:pStyle w:val="Table1"/>
            </w:pPr>
          </w:p>
        </w:tc>
      </w:tr>
    </w:tbl>
    <w:p w14:paraId="41C8B80E" w14:textId="77777777" w:rsidR="004356A3" w:rsidRDefault="004356A3">
      <w:pPr>
        <w:spacing w:after="0"/>
        <w:jc w:val="left"/>
      </w:pPr>
      <w:r>
        <w:br w:type="page"/>
      </w:r>
    </w:p>
    <w:p w14:paraId="17D8DEE5" w14:textId="71BF021C" w:rsidR="004356A3" w:rsidRDefault="004356A3" w:rsidP="004356A3">
      <w:pPr>
        <w:pStyle w:val="Caption"/>
        <w:keepNext/>
      </w:pPr>
      <w:bookmarkStart w:id="11" w:name="_Ref509063095"/>
      <w:r>
        <w:lastRenderedPageBreak/>
        <w:t xml:space="preserve">Table </w:t>
      </w:r>
      <w:fldSimple w:instr=" SEQ Table \* ARABIC ">
        <w:r w:rsidR="00CF1ABD">
          <w:rPr>
            <w:noProof/>
          </w:rPr>
          <w:t>2</w:t>
        </w:r>
      </w:fldSimple>
      <w:bookmarkEnd w:id="11"/>
      <w:r>
        <w:t xml:space="preserve"> Cable</w:t>
      </w:r>
      <w:r>
        <w:rPr>
          <w:spacing w:val="-6"/>
        </w:rPr>
        <w:t xml:space="preserve"> </w:t>
      </w:r>
      <w:r>
        <w:t>Electrical</w:t>
      </w:r>
      <w:r>
        <w:rPr>
          <w:spacing w:val="-11"/>
        </w:rPr>
        <w:t xml:space="preserve"> </w:t>
      </w:r>
      <w:r>
        <w:t>Require</w:t>
      </w:r>
      <w:r>
        <w:rPr>
          <w:spacing w:val="-2"/>
        </w:rPr>
        <w:t>m</w:t>
      </w:r>
      <w:r>
        <w:t>ents.</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969"/>
        <w:gridCol w:w="1559"/>
      </w:tblGrid>
      <w:tr w:rsidR="004356A3" w:rsidRPr="005664B1" w14:paraId="3E721BFD" w14:textId="77777777" w:rsidTr="004356A3">
        <w:trPr>
          <w:cantSplit/>
          <w:trHeight w:hRule="exact" w:val="567"/>
        </w:trPr>
        <w:tc>
          <w:tcPr>
            <w:tcW w:w="3403" w:type="dxa"/>
            <w:vAlign w:val="center"/>
          </w:tcPr>
          <w:p w14:paraId="5FF0D528" w14:textId="77777777" w:rsidR="004356A3" w:rsidRPr="005664B1" w:rsidRDefault="004356A3" w:rsidP="00A83E2B">
            <w:pPr>
              <w:pStyle w:val="Table1"/>
              <w:ind w:right="142"/>
            </w:pPr>
            <w:r w:rsidRPr="005664B1">
              <w:t>Requirement</w:t>
            </w:r>
          </w:p>
        </w:tc>
        <w:tc>
          <w:tcPr>
            <w:tcW w:w="3969" w:type="dxa"/>
            <w:vAlign w:val="center"/>
          </w:tcPr>
          <w:p w14:paraId="352E4AD4" w14:textId="77777777" w:rsidR="004356A3" w:rsidRPr="005664B1" w:rsidRDefault="004356A3" w:rsidP="00A83E2B">
            <w:pPr>
              <w:pStyle w:val="Table1"/>
              <w:rPr>
                <w:w w:val="99"/>
              </w:rPr>
            </w:pPr>
            <w:r w:rsidRPr="005664B1">
              <w:rPr>
                <w:w w:val="99"/>
              </w:rPr>
              <w:t>Value</w:t>
            </w:r>
          </w:p>
        </w:tc>
        <w:tc>
          <w:tcPr>
            <w:tcW w:w="1559" w:type="dxa"/>
            <w:vAlign w:val="center"/>
          </w:tcPr>
          <w:p w14:paraId="4BF9850D" w14:textId="77777777" w:rsidR="004356A3" w:rsidRPr="005664B1" w:rsidRDefault="004356A3" w:rsidP="00A83E2B">
            <w:pPr>
              <w:pStyle w:val="Table1"/>
            </w:pPr>
            <w:r w:rsidRPr="005664B1">
              <w:t xml:space="preserve">Defined in </w:t>
            </w:r>
          </w:p>
        </w:tc>
      </w:tr>
      <w:tr w:rsidR="004356A3" w14:paraId="7431B695" w14:textId="77777777" w:rsidTr="00A83E2B">
        <w:trPr>
          <w:cantSplit/>
          <w:trHeight w:hRule="exact" w:val="567"/>
        </w:trPr>
        <w:tc>
          <w:tcPr>
            <w:tcW w:w="3403" w:type="dxa"/>
            <w:tcBorders>
              <w:bottom w:val="single" w:sz="4" w:space="0" w:color="auto"/>
            </w:tcBorders>
            <w:vAlign w:val="center"/>
          </w:tcPr>
          <w:p w14:paraId="3AA891B3" w14:textId="77777777" w:rsidR="004356A3" w:rsidRDefault="004356A3" w:rsidP="004356A3">
            <w:pPr>
              <w:pStyle w:val="Table1"/>
              <w:ind w:right="142"/>
            </w:pPr>
            <w:r>
              <w:t>Cable</w:t>
            </w:r>
            <w:r>
              <w:rPr>
                <w:spacing w:val="-6"/>
              </w:rPr>
              <w:t xml:space="preserve"> </w:t>
            </w:r>
            <w:r>
              <w:t>Mini</w:t>
            </w:r>
            <w:r>
              <w:rPr>
                <w:spacing w:val="-1"/>
              </w:rPr>
              <w:t>m</w:t>
            </w:r>
            <w:r>
              <w:t>um</w:t>
            </w:r>
            <w:r>
              <w:rPr>
                <w:spacing w:val="-11"/>
              </w:rPr>
              <w:t xml:space="preserve"> </w:t>
            </w:r>
            <w:r>
              <w:t>RRR</w:t>
            </w:r>
          </w:p>
        </w:tc>
        <w:tc>
          <w:tcPr>
            <w:tcW w:w="3969" w:type="dxa"/>
            <w:tcBorders>
              <w:bottom w:val="single" w:sz="4" w:space="0" w:color="auto"/>
            </w:tcBorders>
            <w:vAlign w:val="center"/>
          </w:tcPr>
          <w:p w14:paraId="6FEA633B" w14:textId="77777777" w:rsidR="004356A3" w:rsidRDefault="004356A3" w:rsidP="004356A3">
            <w:pPr>
              <w:pStyle w:val="Table1"/>
            </w:pPr>
            <w:r>
              <w:t>100</w:t>
            </w:r>
          </w:p>
        </w:tc>
        <w:tc>
          <w:tcPr>
            <w:tcW w:w="1559" w:type="dxa"/>
            <w:tcBorders>
              <w:bottom w:val="single" w:sz="4" w:space="0" w:color="auto"/>
            </w:tcBorders>
          </w:tcPr>
          <w:p w14:paraId="0DEDBB28" w14:textId="4EF64611" w:rsidR="004356A3" w:rsidRDefault="004356A3" w:rsidP="00206AFA">
            <w:pPr>
              <w:pStyle w:val="Table1"/>
            </w:pPr>
            <w:r w:rsidRPr="00CF2173">
              <w:t>§</w:t>
            </w:r>
            <w:r w:rsidR="00206AFA">
              <w:fldChar w:fldCharType="begin"/>
            </w:r>
            <w:r w:rsidR="00206AFA">
              <w:instrText xml:space="preserve"> REF _Ref509063401 \w \h </w:instrText>
            </w:r>
            <w:r w:rsidR="00206AFA">
              <w:fldChar w:fldCharType="separate"/>
            </w:r>
            <w:r w:rsidR="00CF1ABD">
              <w:t>3.3.10</w:t>
            </w:r>
            <w:r w:rsidR="00206AFA">
              <w:fldChar w:fldCharType="end"/>
            </w:r>
            <w:r w:rsidRPr="00CF2173">
              <w:t>, §</w:t>
            </w:r>
            <w:r w:rsidR="00206AFA">
              <w:fldChar w:fldCharType="begin"/>
            </w:r>
            <w:r w:rsidR="00206AFA">
              <w:instrText xml:space="preserve"> REF _Ref509063407 \w \h </w:instrText>
            </w:r>
            <w:r w:rsidR="00206AFA">
              <w:fldChar w:fldCharType="separate"/>
            </w:r>
            <w:r w:rsidR="00CF1ABD">
              <w:t>7</w:t>
            </w:r>
            <w:r w:rsidR="00206AFA">
              <w:fldChar w:fldCharType="end"/>
            </w:r>
          </w:p>
        </w:tc>
      </w:tr>
      <w:tr w:rsidR="004356A3" w14:paraId="175FAD89" w14:textId="77777777" w:rsidTr="00A83E2B">
        <w:trPr>
          <w:cantSplit/>
          <w:trHeight w:hRule="exact" w:val="794"/>
        </w:trPr>
        <w:tc>
          <w:tcPr>
            <w:tcW w:w="3403" w:type="dxa"/>
            <w:vAlign w:val="center"/>
          </w:tcPr>
          <w:p w14:paraId="32367627" w14:textId="2C53D100" w:rsidR="004356A3" w:rsidRDefault="004356A3" w:rsidP="004356A3">
            <w:pPr>
              <w:pStyle w:val="Table1"/>
              <w:ind w:right="142"/>
            </w:pPr>
            <w:r>
              <w:t>Cable Minimum Critical Current</w:t>
            </w:r>
            <w:r>
              <w:rPr>
                <w:spacing w:val="-7"/>
              </w:rPr>
              <w:t xml:space="preserve"> </w:t>
            </w:r>
            <w:r>
              <w:t>at</w:t>
            </w:r>
            <w:r>
              <w:rPr>
                <w:spacing w:val="-2"/>
              </w:rPr>
              <w:t xml:space="preserve"> </w:t>
            </w:r>
            <w:r>
              <w:t>15 T (need</w:t>
            </w:r>
            <w:r w:rsidR="004A1824">
              <w:noBreakHyphen/>
            </w:r>
            <w:r>
              <w:t>based)</w:t>
            </w:r>
          </w:p>
        </w:tc>
        <w:tc>
          <w:tcPr>
            <w:tcW w:w="3969" w:type="dxa"/>
            <w:vAlign w:val="center"/>
          </w:tcPr>
          <w:p w14:paraId="6E5F921A" w14:textId="77777777" w:rsidR="004356A3" w:rsidRDefault="004356A3" w:rsidP="004356A3">
            <w:pPr>
              <w:pStyle w:val="Table1"/>
            </w:pPr>
            <w:r>
              <w:t>12578 A</w:t>
            </w:r>
          </w:p>
        </w:tc>
        <w:tc>
          <w:tcPr>
            <w:tcW w:w="1559" w:type="dxa"/>
          </w:tcPr>
          <w:p w14:paraId="6374EAC7" w14:textId="4AF1C551" w:rsidR="004356A3" w:rsidRDefault="004356A3" w:rsidP="00206AFA">
            <w:pPr>
              <w:pStyle w:val="Table1"/>
            </w:pPr>
            <w:r w:rsidRPr="00CF2173">
              <w:t>§</w:t>
            </w:r>
            <w:r w:rsidR="00206AFA">
              <w:fldChar w:fldCharType="begin"/>
            </w:r>
            <w:r w:rsidR="00206AFA">
              <w:instrText xml:space="preserve"> REF _Ref509063414 \w \h </w:instrText>
            </w:r>
            <w:r w:rsidR="00206AFA">
              <w:fldChar w:fldCharType="separate"/>
            </w:r>
            <w:r w:rsidR="00CF1ABD">
              <w:t>3.3.9</w:t>
            </w:r>
            <w:r w:rsidR="00206AFA">
              <w:fldChar w:fldCharType="end"/>
            </w:r>
            <w:r w:rsidRPr="00CF2173">
              <w:t>, §</w:t>
            </w:r>
            <w:r w:rsidR="00206AFA">
              <w:fldChar w:fldCharType="begin"/>
            </w:r>
            <w:r w:rsidR="00206AFA">
              <w:instrText xml:space="preserve"> REF _Ref509063420 \w \h </w:instrText>
            </w:r>
            <w:r w:rsidR="00206AFA">
              <w:fldChar w:fldCharType="separate"/>
            </w:r>
            <w:r w:rsidR="00CF1ABD">
              <w:t>7</w:t>
            </w:r>
            <w:r w:rsidR="00206AFA">
              <w:fldChar w:fldCharType="end"/>
            </w:r>
          </w:p>
        </w:tc>
      </w:tr>
      <w:tr w:rsidR="004356A3" w14:paraId="04BA6B82" w14:textId="77777777" w:rsidTr="004356A3">
        <w:trPr>
          <w:cantSplit/>
          <w:trHeight w:hRule="exact" w:val="567"/>
        </w:trPr>
        <w:tc>
          <w:tcPr>
            <w:tcW w:w="3403" w:type="dxa"/>
            <w:tcBorders>
              <w:left w:val="nil"/>
              <w:bottom w:val="nil"/>
              <w:right w:val="nil"/>
            </w:tcBorders>
            <w:vAlign w:val="center"/>
          </w:tcPr>
          <w:p w14:paraId="4C91210F" w14:textId="77777777" w:rsidR="004356A3" w:rsidRDefault="004356A3" w:rsidP="00A83E2B">
            <w:pPr>
              <w:pStyle w:val="Table1"/>
              <w:ind w:right="142"/>
            </w:pPr>
          </w:p>
        </w:tc>
        <w:tc>
          <w:tcPr>
            <w:tcW w:w="3969" w:type="dxa"/>
            <w:tcBorders>
              <w:left w:val="nil"/>
              <w:bottom w:val="nil"/>
              <w:right w:val="nil"/>
            </w:tcBorders>
            <w:vAlign w:val="center"/>
          </w:tcPr>
          <w:p w14:paraId="76AE1071" w14:textId="77777777" w:rsidR="004356A3" w:rsidRDefault="004356A3" w:rsidP="00A83E2B">
            <w:pPr>
              <w:pStyle w:val="Table1"/>
            </w:pPr>
          </w:p>
        </w:tc>
        <w:tc>
          <w:tcPr>
            <w:tcW w:w="1559" w:type="dxa"/>
            <w:tcBorders>
              <w:left w:val="nil"/>
              <w:bottom w:val="nil"/>
              <w:right w:val="nil"/>
            </w:tcBorders>
            <w:vAlign w:val="center"/>
          </w:tcPr>
          <w:p w14:paraId="0EB9B0A5" w14:textId="77777777" w:rsidR="004356A3" w:rsidRDefault="004356A3" w:rsidP="00A83E2B">
            <w:pPr>
              <w:pStyle w:val="Table1"/>
            </w:pPr>
          </w:p>
        </w:tc>
      </w:tr>
    </w:tbl>
    <w:p w14:paraId="37675D75" w14:textId="24AAFDCF" w:rsidR="00071B3A" w:rsidRDefault="00071B3A" w:rsidP="00071B3A">
      <w:pPr>
        <w:pStyle w:val="Caption"/>
        <w:keepNext/>
      </w:pPr>
      <w:r>
        <w:t xml:space="preserve">Table </w:t>
      </w:r>
      <w:fldSimple w:instr=" SEQ Table \* ARABIC ">
        <w:r w:rsidR="00CF1ABD">
          <w:rPr>
            <w:noProof/>
          </w:rPr>
          <w:t>3</w:t>
        </w:r>
      </w:fldSimple>
      <w:r w:rsidRPr="00071B3A">
        <w:t xml:space="preserve"> </w:t>
      </w:r>
      <w:r>
        <w:t>Cable Electrical Reference Values.</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969"/>
        <w:gridCol w:w="1559"/>
      </w:tblGrid>
      <w:tr w:rsidR="004356A3" w14:paraId="1F0536AC" w14:textId="77777777" w:rsidTr="00D05765">
        <w:trPr>
          <w:cantSplit/>
          <w:trHeight w:hRule="exact" w:val="794"/>
        </w:trPr>
        <w:tc>
          <w:tcPr>
            <w:tcW w:w="3403" w:type="dxa"/>
            <w:tcBorders>
              <w:bottom w:val="single" w:sz="4" w:space="0" w:color="auto"/>
            </w:tcBorders>
            <w:vAlign w:val="center"/>
          </w:tcPr>
          <w:p w14:paraId="51A735F9" w14:textId="77777777" w:rsidR="004356A3" w:rsidRDefault="004356A3" w:rsidP="00A83E2B">
            <w:pPr>
              <w:pStyle w:val="Table1"/>
              <w:ind w:right="142"/>
            </w:pPr>
            <w:r>
              <w:t>For reference only</w:t>
            </w:r>
          </w:p>
        </w:tc>
        <w:tc>
          <w:tcPr>
            <w:tcW w:w="3969" w:type="dxa"/>
            <w:tcBorders>
              <w:bottom w:val="single" w:sz="4" w:space="0" w:color="auto"/>
            </w:tcBorders>
            <w:vAlign w:val="center"/>
          </w:tcPr>
          <w:p w14:paraId="16CE6BE6" w14:textId="77777777" w:rsidR="004356A3" w:rsidRDefault="004356A3" w:rsidP="00A83E2B">
            <w:pPr>
              <w:pStyle w:val="Table1"/>
            </w:pPr>
            <w:r>
              <w:t>Value</w:t>
            </w:r>
          </w:p>
        </w:tc>
        <w:tc>
          <w:tcPr>
            <w:tcW w:w="1559" w:type="dxa"/>
            <w:tcBorders>
              <w:bottom w:val="single" w:sz="4" w:space="0" w:color="auto"/>
            </w:tcBorders>
            <w:vAlign w:val="center"/>
          </w:tcPr>
          <w:p w14:paraId="080E1340" w14:textId="77777777" w:rsidR="004356A3" w:rsidRDefault="004356A3" w:rsidP="00A83E2B">
            <w:pPr>
              <w:pStyle w:val="Table1"/>
            </w:pPr>
            <w:r>
              <w:t>Described in</w:t>
            </w:r>
          </w:p>
        </w:tc>
      </w:tr>
      <w:tr w:rsidR="004356A3" w14:paraId="444B43E7" w14:textId="77777777" w:rsidTr="00D05765">
        <w:trPr>
          <w:cantSplit/>
          <w:trHeight w:hRule="exact" w:val="794"/>
        </w:trPr>
        <w:tc>
          <w:tcPr>
            <w:tcW w:w="3403" w:type="dxa"/>
            <w:tcBorders>
              <w:bottom w:val="single" w:sz="4" w:space="0" w:color="000000"/>
            </w:tcBorders>
            <w:vAlign w:val="center"/>
          </w:tcPr>
          <w:p w14:paraId="260F35B5" w14:textId="77777777" w:rsidR="004356A3" w:rsidRDefault="004356A3" w:rsidP="00A83E2B">
            <w:pPr>
              <w:pStyle w:val="Table1"/>
              <w:ind w:right="142"/>
            </w:pPr>
            <w:r>
              <w:t>Cable Minimum Critical Current</w:t>
            </w:r>
            <w:r>
              <w:rPr>
                <w:spacing w:val="-7"/>
              </w:rPr>
              <w:t xml:space="preserve"> </w:t>
            </w:r>
            <w:r>
              <w:t>at</w:t>
            </w:r>
            <w:r>
              <w:rPr>
                <w:spacing w:val="-2"/>
              </w:rPr>
              <w:t xml:space="preserve"> </w:t>
            </w:r>
            <w:r>
              <w:t>12 T</w:t>
            </w:r>
          </w:p>
        </w:tc>
        <w:tc>
          <w:tcPr>
            <w:tcW w:w="3969" w:type="dxa"/>
            <w:tcBorders>
              <w:bottom w:val="single" w:sz="4" w:space="0" w:color="000000"/>
            </w:tcBorders>
            <w:vAlign w:val="center"/>
          </w:tcPr>
          <w:p w14:paraId="308C36B3" w14:textId="77777777" w:rsidR="004356A3" w:rsidRDefault="004356A3" w:rsidP="00A83E2B">
            <w:pPr>
              <w:pStyle w:val="Table1"/>
            </w:pPr>
            <w:r>
              <w:t>24016 A</w:t>
            </w:r>
          </w:p>
        </w:tc>
        <w:tc>
          <w:tcPr>
            <w:tcW w:w="1559" w:type="dxa"/>
            <w:tcBorders>
              <w:bottom w:val="single" w:sz="4" w:space="0" w:color="000000"/>
            </w:tcBorders>
            <w:vAlign w:val="center"/>
          </w:tcPr>
          <w:p w14:paraId="0E1B319E" w14:textId="7E18E041" w:rsidR="004356A3" w:rsidRDefault="004356A3" w:rsidP="00206AFA">
            <w:pPr>
              <w:pStyle w:val="Table1"/>
            </w:pPr>
            <w:r w:rsidRPr="004356A3">
              <w:t>§</w:t>
            </w:r>
            <w:r w:rsidR="00206AFA">
              <w:fldChar w:fldCharType="begin"/>
            </w:r>
            <w:r w:rsidR="00206AFA">
              <w:instrText xml:space="preserve"> REF _Ref509063414 \w \h </w:instrText>
            </w:r>
            <w:r w:rsidR="00206AFA">
              <w:fldChar w:fldCharType="separate"/>
            </w:r>
            <w:r w:rsidR="00CF1ABD">
              <w:t>3.3.9</w:t>
            </w:r>
            <w:r w:rsidR="00206AFA">
              <w:fldChar w:fldCharType="end"/>
            </w:r>
            <w:r w:rsidRPr="004356A3">
              <w:t>, §</w:t>
            </w:r>
            <w:r w:rsidR="00206AFA">
              <w:fldChar w:fldCharType="begin"/>
            </w:r>
            <w:r w:rsidR="00206AFA">
              <w:instrText xml:space="preserve"> REF _Ref509063432 \w \h </w:instrText>
            </w:r>
            <w:r w:rsidR="00206AFA">
              <w:fldChar w:fldCharType="separate"/>
            </w:r>
            <w:r w:rsidR="00CF1ABD">
              <w:t>7</w:t>
            </w:r>
            <w:r w:rsidR="00206AFA">
              <w:fldChar w:fldCharType="end"/>
            </w:r>
          </w:p>
        </w:tc>
      </w:tr>
      <w:tr w:rsidR="00D05765" w14:paraId="49D0F92D" w14:textId="77777777" w:rsidTr="00D05765">
        <w:trPr>
          <w:cantSplit/>
          <w:trHeight w:hRule="exact" w:val="567"/>
        </w:trPr>
        <w:tc>
          <w:tcPr>
            <w:tcW w:w="3403" w:type="dxa"/>
            <w:tcBorders>
              <w:top w:val="single" w:sz="4" w:space="0" w:color="000000"/>
              <w:left w:val="nil"/>
              <w:bottom w:val="nil"/>
              <w:right w:val="nil"/>
            </w:tcBorders>
            <w:vAlign w:val="center"/>
          </w:tcPr>
          <w:p w14:paraId="5D2109E4" w14:textId="77777777" w:rsidR="00D05765" w:rsidRDefault="00D05765" w:rsidP="00A83E2B">
            <w:pPr>
              <w:pStyle w:val="Table1"/>
              <w:ind w:right="142"/>
            </w:pPr>
          </w:p>
        </w:tc>
        <w:tc>
          <w:tcPr>
            <w:tcW w:w="3969" w:type="dxa"/>
            <w:tcBorders>
              <w:top w:val="single" w:sz="4" w:space="0" w:color="000000"/>
              <w:left w:val="nil"/>
              <w:bottom w:val="nil"/>
              <w:right w:val="nil"/>
            </w:tcBorders>
            <w:vAlign w:val="center"/>
          </w:tcPr>
          <w:p w14:paraId="57855E32" w14:textId="77777777" w:rsidR="00D05765" w:rsidRDefault="00D05765" w:rsidP="00A83E2B">
            <w:pPr>
              <w:pStyle w:val="Table1"/>
            </w:pPr>
          </w:p>
        </w:tc>
        <w:tc>
          <w:tcPr>
            <w:tcW w:w="1559" w:type="dxa"/>
            <w:tcBorders>
              <w:top w:val="single" w:sz="4" w:space="0" w:color="000000"/>
              <w:left w:val="nil"/>
              <w:bottom w:val="nil"/>
              <w:right w:val="nil"/>
            </w:tcBorders>
            <w:vAlign w:val="center"/>
          </w:tcPr>
          <w:p w14:paraId="327B935C" w14:textId="77777777" w:rsidR="00D05765" w:rsidRPr="004356A3" w:rsidRDefault="00D05765" w:rsidP="00A83E2B">
            <w:pPr>
              <w:pStyle w:val="Table1"/>
            </w:pPr>
          </w:p>
        </w:tc>
      </w:tr>
    </w:tbl>
    <w:p w14:paraId="0C864233" w14:textId="77777777" w:rsidR="004356A3" w:rsidRDefault="004356A3" w:rsidP="004A1824">
      <w:pPr>
        <w:pStyle w:val="Heading3"/>
      </w:pPr>
      <w:bookmarkStart w:id="12" w:name="_Ref509063328"/>
      <w:r>
        <w:t xml:space="preserve">Cable </w:t>
      </w:r>
      <w:r w:rsidRPr="009328AD">
        <w:t>Dimensions</w:t>
      </w:r>
      <w:r>
        <w:t>:</w:t>
      </w:r>
      <w:bookmarkEnd w:id="12"/>
      <w:r>
        <w:t xml:space="preserve"> </w:t>
      </w:r>
    </w:p>
    <w:p w14:paraId="15A6536E" w14:textId="720ADBBA" w:rsidR="004356A3" w:rsidRDefault="004356A3" w:rsidP="004356A3">
      <w:r>
        <w:t>The primary measurements of the cable mid</w:t>
      </w:r>
      <w:r w:rsidR="004A1824">
        <w:noBreakHyphen/>
      </w:r>
      <w:r>
        <w:t xml:space="preserve">thickness, width and keystone angle </w:t>
      </w:r>
      <w:proofErr w:type="gramStart"/>
      <w:r>
        <w:t>are</w:t>
      </w:r>
      <w:proofErr w:type="gramEnd"/>
      <w:r>
        <w:t xml:space="preserve"> to be made with a Cable Measuring Machine (CMM) calibrated to a certified reference standard. </w:t>
      </w:r>
    </w:p>
    <w:p w14:paraId="28DB5F94" w14:textId="23CC7E37" w:rsidR="004356A3" w:rsidRDefault="004356A3" w:rsidP="004356A3">
      <w:r>
        <w:t xml:space="preserve">The CMM is a </w:t>
      </w:r>
      <w:proofErr w:type="gramStart"/>
      <w:r>
        <w:t>computer controlled</w:t>
      </w:r>
      <w:proofErr w:type="gramEnd"/>
      <w:r>
        <w:t xml:space="preserve"> device which </w:t>
      </w:r>
      <w:r w:rsidR="009160EE">
        <w:t xml:space="preserve">periodically </w:t>
      </w:r>
      <w:r>
        <w:t>measures the</w:t>
      </w:r>
      <w:r w:rsidR="009160EE">
        <w:t xml:space="preserve"> cable </w:t>
      </w:r>
      <w:r>
        <w:t>dimensions under a stress of 17</w:t>
      </w:r>
      <w:r w:rsidR="00D05765">
        <w:t> </w:t>
      </w:r>
      <w:r>
        <w:t>MPa</w:t>
      </w:r>
      <w:r w:rsidR="006F145E">
        <w:t xml:space="preserve"> </w:t>
      </w:r>
      <w:r>
        <w:t>on the broad face of the cable. The machine is calibrated against a certified reference standard at the beginning of a run. Normally</w:t>
      </w:r>
      <w:r w:rsidR="009160EE">
        <w:t>, this CMM</w:t>
      </w:r>
      <w:r>
        <w:t xml:space="preserve"> is placed </w:t>
      </w:r>
      <w:r w:rsidR="00551F0E">
        <w:t xml:space="preserve">on </w:t>
      </w:r>
      <w:r>
        <w:t xml:space="preserve">the production line </w:t>
      </w:r>
      <w:r w:rsidR="00551F0E">
        <w:t>and</w:t>
      </w:r>
      <w:r w:rsidR="009160EE">
        <w:t xml:space="preserve"> it clamps on to the cable as it moves </w:t>
      </w:r>
      <w:proofErr w:type="gramStart"/>
      <w:r w:rsidR="009160EE">
        <w:t>in order to</w:t>
      </w:r>
      <w:proofErr w:type="gramEnd"/>
      <w:r w:rsidR="009160EE">
        <w:t xml:space="preserve"> obtain</w:t>
      </w:r>
      <w:r>
        <w:t xml:space="preserve"> the dimensions</w:t>
      </w:r>
      <w:r w:rsidR="009160EE">
        <w:t>. The CMM then releases the cable and retracts to its original position to take another measurement. T</w:t>
      </w:r>
      <w:r>
        <w:t xml:space="preserve">he tolerances given in </w:t>
      </w:r>
      <w:r w:rsidR="009160EE">
        <w:fldChar w:fldCharType="begin"/>
      </w:r>
      <w:r w:rsidR="009160EE">
        <w:instrText xml:space="preserve"> REF _Ref509063089 \h </w:instrText>
      </w:r>
      <w:r w:rsidR="009160EE">
        <w:fldChar w:fldCharType="separate"/>
      </w:r>
      <w:r w:rsidR="00CF1ABD">
        <w:t xml:space="preserve">Table </w:t>
      </w:r>
      <w:r w:rsidR="00CF1ABD">
        <w:rPr>
          <w:noProof/>
        </w:rPr>
        <w:t>1</w:t>
      </w:r>
      <w:r w:rsidR="009160EE">
        <w:fldChar w:fldCharType="end"/>
      </w:r>
      <w:r>
        <w:t xml:space="preserve"> </w:t>
      </w:r>
      <w:r w:rsidR="009160EE">
        <w:t xml:space="preserve">must </w:t>
      </w:r>
      <w:r>
        <w:t>be achieved</w:t>
      </w:r>
      <w:r w:rsidR="00551F0E">
        <w:t xml:space="preserve"> while t</w:t>
      </w:r>
      <w:r>
        <w:t xml:space="preserve">he tension on the cable </w:t>
      </w:r>
      <w:r w:rsidR="00551F0E">
        <w:t xml:space="preserve">is </w:t>
      </w:r>
      <w:r>
        <w:t>less than 60</w:t>
      </w:r>
      <w:r w:rsidR="00D05765">
        <w:t> </w:t>
      </w:r>
      <w:r>
        <w:t xml:space="preserve">lb. </w:t>
      </w:r>
    </w:p>
    <w:p w14:paraId="02EE8896" w14:textId="7C77FD80" w:rsidR="004356A3" w:rsidRDefault="004356A3" w:rsidP="007D61B7">
      <w:pPr>
        <w:pStyle w:val="Heading4"/>
      </w:pPr>
      <w:bookmarkStart w:id="13" w:name="_Ref509063334"/>
      <w:r>
        <w:t>Cable Mid</w:t>
      </w:r>
      <w:r w:rsidR="004A1824">
        <w:noBreakHyphen/>
      </w:r>
      <w:r>
        <w:t>Thickness:</w:t>
      </w:r>
      <w:bookmarkEnd w:id="13"/>
      <w:r>
        <w:t xml:space="preserve"> </w:t>
      </w:r>
    </w:p>
    <w:p w14:paraId="13FA917A" w14:textId="1BDA5150" w:rsidR="004356A3" w:rsidRDefault="004356A3" w:rsidP="004356A3">
      <w:r>
        <w:t>Mid</w:t>
      </w:r>
      <w:r w:rsidR="004A1824">
        <w:noBreakHyphen/>
      </w:r>
      <w:r>
        <w:t>thickness measurements by the CMM shall be considered as the primary measurement but checked periodically off</w:t>
      </w:r>
      <w:r w:rsidR="004A1824">
        <w:noBreakHyphen/>
      </w:r>
      <w:r>
        <w:t>line using a ten</w:t>
      </w:r>
      <w:r w:rsidR="004A1824">
        <w:noBreakHyphen/>
      </w:r>
      <w:r>
        <w:t>stack measuring fixture. The tooling and methods to make the ten</w:t>
      </w:r>
      <w:r w:rsidR="004A1824">
        <w:noBreakHyphen/>
      </w:r>
      <w:r>
        <w:t xml:space="preserve">stack measurement </w:t>
      </w:r>
      <w:proofErr w:type="gramStart"/>
      <w:r>
        <w:t>are</w:t>
      </w:r>
      <w:proofErr w:type="gramEnd"/>
      <w:r>
        <w:t xml:space="preserve"> described in LBNL SU</w:t>
      </w:r>
      <w:r w:rsidR="004A1824">
        <w:noBreakHyphen/>
      </w:r>
      <w:r>
        <w:t>1007</w:t>
      </w:r>
      <w:r w:rsidR="004A1824">
        <w:noBreakHyphen/>
      </w:r>
      <w:r>
        <w:t>5014 QXF Cable Ten</w:t>
      </w:r>
      <w:r w:rsidR="004A1824">
        <w:noBreakHyphen/>
      </w:r>
      <w:r>
        <w:t>Stack Measurement Procedure. Ten</w:t>
      </w:r>
      <w:r w:rsidR="004A1824">
        <w:noBreakHyphen/>
      </w:r>
      <w:r>
        <w:t>stack measurements are to be done to check for consistency of the CMM. Correlation of measurements with CMM data is expected to be within ± 0.008</w:t>
      </w:r>
      <w:r w:rsidR="00D05765">
        <w:t> </w:t>
      </w:r>
      <w:r>
        <w:t>mm.</w:t>
      </w:r>
    </w:p>
    <w:p w14:paraId="0EABA488" w14:textId="77777777" w:rsidR="004356A3" w:rsidRDefault="004356A3" w:rsidP="007D61B7">
      <w:pPr>
        <w:pStyle w:val="Heading4"/>
      </w:pPr>
      <w:bookmarkStart w:id="14" w:name="_Ref509063344"/>
      <w:r>
        <w:t>Cable Width:</w:t>
      </w:r>
      <w:bookmarkEnd w:id="14"/>
      <w:r>
        <w:t xml:space="preserve"> </w:t>
      </w:r>
    </w:p>
    <w:p w14:paraId="69D3AA27" w14:textId="1C04FF8D" w:rsidR="004356A3" w:rsidRDefault="004356A3" w:rsidP="004356A3">
      <w:r>
        <w:t>Width measurements provided by the CMM shall be considered as the primary measurement. At the start of every run, the CMM machine is checked for its calibration by measuring a certified width gauge. No off</w:t>
      </w:r>
      <w:r w:rsidR="004A1824">
        <w:noBreakHyphen/>
      </w:r>
      <w:r>
        <w:t>line checks are necessary.</w:t>
      </w:r>
    </w:p>
    <w:p w14:paraId="78339592" w14:textId="77777777" w:rsidR="004356A3" w:rsidRDefault="004356A3" w:rsidP="007D61B7">
      <w:pPr>
        <w:pStyle w:val="Heading4"/>
      </w:pPr>
      <w:bookmarkStart w:id="15" w:name="_Ref509063353"/>
      <w:r>
        <w:t>Cable Keystone Angle:</w:t>
      </w:r>
      <w:bookmarkEnd w:id="15"/>
      <w:r>
        <w:t xml:space="preserve"> </w:t>
      </w:r>
    </w:p>
    <w:p w14:paraId="6DFE0875" w14:textId="713D8FFA" w:rsidR="004356A3" w:rsidRDefault="004356A3" w:rsidP="004356A3">
      <w:r>
        <w:t>Keystone angle measurements provided by the CMM shall be considered as the primary measurement. At the start of every run, the CMM machine is checked for its calibration by measuring a certified angle gauge. No off</w:t>
      </w:r>
      <w:r w:rsidR="004A1824">
        <w:noBreakHyphen/>
      </w:r>
      <w:r>
        <w:t>line checks are necessary.</w:t>
      </w:r>
    </w:p>
    <w:p w14:paraId="45976B9C" w14:textId="77777777" w:rsidR="004356A3" w:rsidRDefault="004356A3" w:rsidP="004A1824">
      <w:pPr>
        <w:pStyle w:val="Heading3"/>
      </w:pPr>
      <w:bookmarkStart w:id="16" w:name="_Ref509063356"/>
      <w:r>
        <w:lastRenderedPageBreak/>
        <w:t>Cable Lay Direction and Pitch:</w:t>
      </w:r>
      <w:bookmarkEnd w:id="16"/>
      <w:r>
        <w:t xml:space="preserve"> </w:t>
      </w:r>
    </w:p>
    <w:p w14:paraId="5D082A4B" w14:textId="25721577" w:rsidR="004356A3" w:rsidRDefault="004356A3" w:rsidP="004356A3">
      <w:r>
        <w:t xml:space="preserve">All cables are to be fabricated as left </w:t>
      </w:r>
      <w:proofErr w:type="gramStart"/>
      <w:r>
        <w:t>lay</w:t>
      </w:r>
      <w:proofErr w:type="gramEnd"/>
      <w:r>
        <w:t xml:space="preserve"> so the wires follow the same rotation as a left</w:t>
      </w:r>
      <w:r w:rsidR="004A1824">
        <w:noBreakHyphen/>
      </w:r>
      <w:r>
        <w:t xml:space="preserve">hand screw thread. </w:t>
      </w:r>
      <w:r w:rsidR="002F07FC">
        <w:t>T</w:t>
      </w:r>
      <w:r>
        <w:t xml:space="preserve">he cable lay is opposite to the wire twist direction, </w:t>
      </w:r>
      <w:r w:rsidR="002F07FC">
        <w:t>which reduces</w:t>
      </w:r>
      <w:r>
        <w:t xml:space="preserve"> the amount of residual twist in the cable</w:t>
      </w:r>
      <w:r w:rsidR="001A092E">
        <w:t xml:space="preserve">(see </w:t>
      </w:r>
      <w:r w:rsidR="001A092E" w:rsidRPr="00CF2173">
        <w:t>§</w:t>
      </w:r>
      <w:r w:rsidR="001A092E">
        <w:fldChar w:fldCharType="begin"/>
      </w:r>
      <w:r w:rsidR="001A092E">
        <w:instrText xml:space="preserve"> REF _Ref509063378 \w \h </w:instrText>
      </w:r>
      <w:r w:rsidR="001A092E">
        <w:fldChar w:fldCharType="separate"/>
      </w:r>
      <w:r w:rsidR="00CF1ABD">
        <w:t>3.3.5</w:t>
      </w:r>
      <w:r w:rsidR="001A092E">
        <w:fldChar w:fldCharType="end"/>
      </w:r>
      <w:r w:rsidR="001A092E">
        <w:t>)</w:t>
      </w:r>
      <w:r w:rsidR="002F07FC">
        <w:t>—</w:t>
      </w:r>
      <w:r>
        <w:t>a necessary characteristic for conductor to produce satisfactory coils. The cable lay pitch is to be measured parallel to the cable edge. The lay pitch shall not vary during the individual cable run to the measurement accuracy of this parameter which will be ±3</w:t>
      </w:r>
      <w:r w:rsidR="00D05765">
        <w:t> </w:t>
      </w:r>
      <w:r>
        <w:t>mm.</w:t>
      </w:r>
    </w:p>
    <w:p w14:paraId="1D4B6B4C" w14:textId="77777777" w:rsidR="004356A3" w:rsidRDefault="004356A3" w:rsidP="004A1824">
      <w:pPr>
        <w:pStyle w:val="Heading3"/>
      </w:pPr>
      <w:r>
        <w:t xml:space="preserve">Wire Twist Pitch in Cable: </w:t>
      </w:r>
    </w:p>
    <w:p w14:paraId="715FF33C" w14:textId="4872A3C0" w:rsidR="004356A3" w:rsidRDefault="004356A3" w:rsidP="004356A3">
      <w:r>
        <w:t>Since the LBNL cabling machines can add or remove wire twist during cabling, it is necessary to define this parameter. For this 40</w:t>
      </w:r>
      <w:r w:rsidR="004A1824">
        <w:noBreakHyphen/>
      </w:r>
      <w:r>
        <w:t xml:space="preserve">strand cable the wire twist shall be </w:t>
      </w:r>
      <w:r w:rsidR="004A1824">
        <w:noBreakHyphen/>
      </w:r>
      <w:r>
        <w:t xml:space="preserve">0.57:1. </w:t>
      </w:r>
    </w:p>
    <w:p w14:paraId="09034095" w14:textId="77777777" w:rsidR="004356A3" w:rsidRDefault="004356A3" w:rsidP="004A1824">
      <w:pPr>
        <w:pStyle w:val="Heading3"/>
      </w:pPr>
      <w:bookmarkStart w:id="17" w:name="_Ref509063370"/>
      <w:r>
        <w:t>Cable Core:</w:t>
      </w:r>
      <w:bookmarkEnd w:id="17"/>
      <w:r>
        <w:t xml:space="preserve"> </w:t>
      </w:r>
    </w:p>
    <w:p w14:paraId="5CD14A4D" w14:textId="5D1EA18E" w:rsidR="004356A3" w:rsidRDefault="004356A3" w:rsidP="004356A3">
      <w:r>
        <w:t>The cable is fabricated with an internal core to minimize the effects of eddy current losses in the cable during field change in the magnet. The core material is specified as annealed 316L type stainless steel ribbon, 12.0</w:t>
      </w:r>
      <w:r w:rsidR="00D05765">
        <w:t> </w:t>
      </w:r>
      <w:r>
        <w:t>mm wide and 0.025</w:t>
      </w:r>
      <w:r w:rsidR="00D05765">
        <w:t> </w:t>
      </w:r>
      <w:r>
        <w:t xml:space="preserve">mm thick. The core is biased toward the major edge in the cable. (Reference: </w:t>
      </w:r>
      <w:r w:rsidR="001A092E">
        <w:fldChar w:fldCharType="begin"/>
      </w:r>
      <w:r w:rsidR="001A092E">
        <w:instrText xml:space="preserve"> REF _Ref509065906 \h </w:instrText>
      </w:r>
      <w:r w:rsidR="001A092E">
        <w:fldChar w:fldCharType="separate"/>
      </w:r>
      <w:r w:rsidR="00CF1ABD">
        <w:t>Appendix D: FNAL DWG F10043170</w:t>
      </w:r>
      <w:r w:rsidR="001A092E">
        <w:fldChar w:fldCharType="end"/>
      </w:r>
      <w:r>
        <w:t>)</w:t>
      </w:r>
    </w:p>
    <w:p w14:paraId="641C5253" w14:textId="77777777" w:rsidR="004356A3" w:rsidRDefault="004356A3" w:rsidP="004A1824">
      <w:pPr>
        <w:pStyle w:val="Heading3"/>
      </w:pPr>
      <w:bookmarkStart w:id="18" w:name="_Ref509063378"/>
      <w:r>
        <w:t>Cable Residual Twist:</w:t>
      </w:r>
      <w:bookmarkEnd w:id="18"/>
      <w:r>
        <w:t xml:space="preserve"> </w:t>
      </w:r>
    </w:p>
    <w:p w14:paraId="2D8F18A3" w14:textId="4B9FB72B" w:rsidR="004356A3" w:rsidRDefault="004356A3" w:rsidP="004356A3">
      <w:r>
        <w:t>The cable shall not have excessive twist. The cable tension during measurement shall be 12.2</w:t>
      </w:r>
      <w:r w:rsidR="00D05765">
        <w:t> </w:t>
      </w:r>
      <w:r>
        <w:t>kg and 24</w:t>
      </w:r>
      <w:r w:rsidR="00D05765">
        <w:t> </w:t>
      </w:r>
      <w:r>
        <w:t>kg. The tooling and methods to make the cable residual twist measurement are described in LBNL SU</w:t>
      </w:r>
      <w:r w:rsidR="004A1824">
        <w:noBreakHyphen/>
      </w:r>
      <w:r>
        <w:t>1007</w:t>
      </w:r>
      <w:r w:rsidR="004A1824">
        <w:noBreakHyphen/>
      </w:r>
      <w:r>
        <w:t>5016 QXF Cable Residual Twist Measurement Procedure. The tooling</w:t>
      </w:r>
      <w:r w:rsidR="001A092E">
        <w:t xml:space="preserve"> is the responsibility of LBNL.</w:t>
      </w:r>
    </w:p>
    <w:p w14:paraId="65B100ED" w14:textId="77777777" w:rsidR="004356A3" w:rsidRDefault="004356A3" w:rsidP="004A1824">
      <w:pPr>
        <w:pStyle w:val="Heading3"/>
      </w:pPr>
      <w:bookmarkStart w:id="19" w:name="_Ref509063383"/>
      <w:r>
        <w:t>Cable Subelement Condition:</w:t>
      </w:r>
      <w:bookmarkEnd w:id="19"/>
      <w:r>
        <w:t xml:space="preserve"> </w:t>
      </w:r>
    </w:p>
    <w:p w14:paraId="527D6A86" w14:textId="00DA49AC" w:rsidR="004356A3" w:rsidRDefault="004356A3" w:rsidP="004356A3">
      <w:r>
        <w:t>The condition of the sub</w:t>
      </w:r>
      <w:r w:rsidR="004A1824">
        <w:noBreakHyphen/>
      </w:r>
      <w:r>
        <w:t xml:space="preserve">elements in individual wires must not show significant breakage </w:t>
      </w:r>
      <w:proofErr w:type="gramStart"/>
      <w:r>
        <w:t>as a result of</w:t>
      </w:r>
      <w:proofErr w:type="gramEnd"/>
      <w:r>
        <w:t xml:space="preserve"> the cabling process. </w:t>
      </w:r>
      <w:r w:rsidR="001A092E">
        <w:t xml:space="preserve">Metallographic samples </w:t>
      </w:r>
      <w:r>
        <w:t xml:space="preserve">of a cable </w:t>
      </w:r>
      <w:r w:rsidR="001A092E">
        <w:t xml:space="preserve">piece in the transverse orientation </w:t>
      </w:r>
      <w:r>
        <w:t>shall be examined at the start of a production run.  No more than 15% of subelements may be sh</w:t>
      </w:r>
      <w:r w:rsidR="001A092E">
        <w:t>eared at the triplet position.</w:t>
      </w:r>
    </w:p>
    <w:p w14:paraId="306C7C22" w14:textId="77777777" w:rsidR="004356A3" w:rsidRDefault="004356A3" w:rsidP="004A1824">
      <w:pPr>
        <w:pStyle w:val="Heading3"/>
      </w:pPr>
      <w:bookmarkStart w:id="20" w:name="_Ref509063387"/>
      <w:r>
        <w:t>Cable Surface Condition:</w:t>
      </w:r>
      <w:bookmarkEnd w:id="20"/>
      <w:r>
        <w:t xml:space="preserve"> </w:t>
      </w:r>
    </w:p>
    <w:p w14:paraId="4CE2FBF1" w14:textId="4F073DF0" w:rsidR="004356A3" w:rsidRDefault="004356A3" w:rsidP="004356A3">
      <w:r>
        <w:t>As delivered to HL</w:t>
      </w:r>
      <w:r w:rsidR="004A1824">
        <w:noBreakHyphen/>
      </w:r>
      <w:r>
        <w:t>LHC AUP, the cable surface must be thoroughly clean and free from metallic particles or residue. The cable shall not have non</w:t>
      </w:r>
      <w:r w:rsidR="004A1824">
        <w:noBreakHyphen/>
      </w:r>
      <w:r>
        <w:t>evaporating lubricating oil on the surface. It is recommended that a vanishing naphtha</w:t>
      </w:r>
      <w:r w:rsidR="004A1824">
        <w:noBreakHyphen/>
      </w:r>
      <w:r>
        <w:t>based oil be used. The cable must be free of roughness, sharp edges or burrs that could damage insulation material, and it must be compacted in a stable, uniform manner. In order to avoid "popped wires", it is required that the top surfaces of adjacent wires (forming the wide surface of the cable) lie in the same plane to within 25% of a single wire diameter. This condition should be met when the cable is laid flat with minimal (&lt;2</w:t>
      </w:r>
      <w:r w:rsidR="00D05765">
        <w:t> </w:t>
      </w:r>
      <w:r>
        <w:t>lb.) tension applied. There shall be no broken wires or crossovers of wires in the cable.</w:t>
      </w:r>
    </w:p>
    <w:p w14:paraId="3AE8335A" w14:textId="77777777" w:rsidR="004356A3" w:rsidRDefault="004356A3" w:rsidP="004A1824">
      <w:pPr>
        <w:pStyle w:val="Heading3"/>
      </w:pPr>
      <w:bookmarkStart w:id="21" w:name="_Ref509063393"/>
      <w:r>
        <w:t>Cable Lengths:</w:t>
      </w:r>
      <w:bookmarkEnd w:id="21"/>
      <w:r>
        <w:t xml:space="preserve"> </w:t>
      </w:r>
    </w:p>
    <w:p w14:paraId="7906E5A0" w14:textId="32DF088E" w:rsidR="004356A3" w:rsidRDefault="004356A3" w:rsidP="004356A3">
      <w:r>
        <w:t>Length of cable fabricated must be determined with tension &lt; 60</w:t>
      </w:r>
      <w:r w:rsidR="00D05765">
        <w:t> </w:t>
      </w:r>
      <w:r>
        <w:t xml:space="preserve">lb. The cable lengths given in </w:t>
      </w:r>
      <w:r w:rsidR="0067759B">
        <w:fldChar w:fldCharType="begin"/>
      </w:r>
      <w:r w:rsidR="0067759B">
        <w:instrText xml:space="preserve"> REF _Ref509063089 \h </w:instrText>
      </w:r>
      <w:r w:rsidR="0067759B">
        <w:fldChar w:fldCharType="separate"/>
      </w:r>
      <w:r w:rsidR="00CF1ABD">
        <w:t xml:space="preserve">Table </w:t>
      </w:r>
      <w:r w:rsidR="00CF1ABD">
        <w:rPr>
          <w:noProof/>
        </w:rPr>
        <w:t>1</w:t>
      </w:r>
      <w:r w:rsidR="0067759B">
        <w:fldChar w:fldCharType="end"/>
      </w:r>
      <w:r>
        <w:t xml:space="preserve"> represent the unit lengths expected to be produced by LBNL and are as measured on the cabling machine at the location of the CMM. The amounts given include the Cable Test Specimens described in §</w:t>
      </w:r>
      <w:r w:rsidR="0067759B">
        <w:fldChar w:fldCharType="begin"/>
      </w:r>
      <w:r w:rsidR="0067759B">
        <w:instrText xml:space="preserve"> REF _Ref509063156 \w \h </w:instrText>
      </w:r>
      <w:r w:rsidR="0067759B">
        <w:fldChar w:fldCharType="separate"/>
      </w:r>
      <w:r w:rsidR="00CF1ABD">
        <w:t>5.4</w:t>
      </w:r>
      <w:r w:rsidR="0067759B">
        <w:fldChar w:fldCharType="end"/>
      </w:r>
      <w:r>
        <w:t>and §</w:t>
      </w:r>
      <w:r w:rsidR="0067759B">
        <w:fldChar w:fldCharType="begin"/>
      </w:r>
      <w:r w:rsidR="0067759B">
        <w:instrText xml:space="preserve"> REF _Ref509062944 \w \h </w:instrText>
      </w:r>
      <w:r w:rsidR="0067759B">
        <w:fldChar w:fldCharType="separate"/>
      </w:r>
      <w:r w:rsidR="00CF1ABD">
        <w:t>6</w:t>
      </w:r>
      <w:r w:rsidR="0067759B">
        <w:fldChar w:fldCharType="end"/>
      </w:r>
      <w:r>
        <w:t>, but not the Archival Sample described in §</w:t>
      </w:r>
      <w:r w:rsidR="0067759B">
        <w:fldChar w:fldCharType="begin"/>
      </w:r>
      <w:r w:rsidR="0067759B">
        <w:instrText xml:space="preserve"> REF _Ref509066473 \w \h </w:instrText>
      </w:r>
      <w:r w:rsidR="0067759B">
        <w:fldChar w:fldCharType="separate"/>
      </w:r>
      <w:r w:rsidR="00CF1ABD">
        <w:t>5.5</w:t>
      </w:r>
      <w:r w:rsidR="0067759B">
        <w:fldChar w:fldCharType="end"/>
      </w:r>
      <w:r>
        <w:t xml:space="preserve">. Startup lengths which do not meet the cable requirements must be cut off and discarded.  </w:t>
      </w:r>
    </w:p>
    <w:p w14:paraId="18A4147A" w14:textId="546301DA" w:rsidR="004356A3" w:rsidRDefault="004356A3" w:rsidP="004356A3">
      <w:r>
        <w:t>The maximum amount of cable on a spool will be 520</w:t>
      </w:r>
      <w:r w:rsidR="00D05765">
        <w:t> </w:t>
      </w:r>
      <w:r>
        <w:t xml:space="preserve">m.  </w:t>
      </w:r>
    </w:p>
    <w:p w14:paraId="69B24EC8" w14:textId="7882CA66" w:rsidR="004356A3" w:rsidRDefault="004356A3" w:rsidP="004356A3">
      <w:r>
        <w:t xml:space="preserve">Only continuous, conforming cables at least </w:t>
      </w:r>
      <w:proofErr w:type="gramStart"/>
      <w:r>
        <w:t>one unit</w:t>
      </w:r>
      <w:proofErr w:type="gramEnd"/>
      <w:r>
        <w:t xml:space="preserve"> length long shall be shipped to HL</w:t>
      </w:r>
      <w:r w:rsidR="004A1824">
        <w:noBreakHyphen/>
      </w:r>
      <w:r>
        <w:t>LHC AUP; all non</w:t>
      </w:r>
      <w:r w:rsidR="004A1824">
        <w:noBreakHyphen/>
      </w:r>
      <w:r>
        <w:t>conformances must be removed by LBNL.</w:t>
      </w:r>
    </w:p>
    <w:p w14:paraId="78852CEA" w14:textId="77777777" w:rsidR="004356A3" w:rsidRDefault="004356A3" w:rsidP="004A1824">
      <w:pPr>
        <w:pStyle w:val="Heading3"/>
      </w:pPr>
      <w:bookmarkStart w:id="22" w:name="_Ref509063414"/>
      <w:r>
        <w:lastRenderedPageBreak/>
        <w:t>Cable Critical Current:</w:t>
      </w:r>
      <w:bookmarkEnd w:id="22"/>
      <w:r>
        <w:t xml:space="preserve"> </w:t>
      </w:r>
    </w:p>
    <w:p w14:paraId="2818FA2E" w14:textId="56F5DBEB" w:rsidR="004356A3" w:rsidRDefault="004356A3" w:rsidP="004356A3">
      <w:r>
        <w:t xml:space="preserve">This parameter is estimated using </w:t>
      </w:r>
      <w:r w:rsidRPr="00D05765">
        <w:rPr>
          <w:i/>
        </w:rPr>
        <w:t>I</w:t>
      </w:r>
      <w:r w:rsidRPr="00D05765">
        <w:rPr>
          <w:vertAlign w:val="subscript"/>
        </w:rPr>
        <w:t>C</w:t>
      </w:r>
      <w:r>
        <w:t xml:space="preserve"> measurements of strands from a cable and is described in §</w:t>
      </w:r>
      <w:r w:rsidR="0067759B">
        <w:fldChar w:fldCharType="begin"/>
      </w:r>
      <w:r w:rsidR="0067759B">
        <w:instrText xml:space="preserve"> REF _Ref509062937 \w \h </w:instrText>
      </w:r>
      <w:r w:rsidR="0067759B">
        <w:fldChar w:fldCharType="separate"/>
      </w:r>
      <w:r w:rsidR="00CF1ABD">
        <w:t>7</w:t>
      </w:r>
      <w:r w:rsidR="0067759B">
        <w:fldChar w:fldCharType="end"/>
      </w:r>
      <w:r>
        <w:t xml:space="preserve">.  </w:t>
      </w:r>
    </w:p>
    <w:p w14:paraId="61428336" w14:textId="582378EB" w:rsidR="004356A3" w:rsidRDefault="004356A3" w:rsidP="00480715">
      <w:r>
        <w:t>Cable minimum critical current of 12578</w:t>
      </w:r>
      <w:r w:rsidR="00D05765">
        <w:t> </w:t>
      </w:r>
      <w:r>
        <w:t>A (equivalent to 95% of 331</w:t>
      </w:r>
      <w:r w:rsidR="00D05765">
        <w:t> </w:t>
      </w:r>
      <w:r>
        <w:t>A per extracted strand) at 15</w:t>
      </w:r>
      <w:r w:rsidR="00D05765">
        <w:t> </w:t>
      </w:r>
      <w:r>
        <w:t>T, 4.2</w:t>
      </w:r>
      <w:r w:rsidR="00D05765">
        <w:t> </w:t>
      </w:r>
      <w:r>
        <w:t>K is specified to ensure that the cabling degradation is not excessive.  According to LARP experience, the critical current of strands extracted from LARP cables fabricated using the present wire design (RRP</w:t>
      </w:r>
      <w:r w:rsidRPr="00D05765">
        <w:rPr>
          <w:vertAlign w:val="superscript"/>
        </w:rPr>
        <w:t>®</w:t>
      </w:r>
      <w:r>
        <w:t>) from LARP vendor does not suffer 5% degradation.  Extracted strand critical current measurements will be required</w:t>
      </w:r>
      <w:r w:rsidR="004C6C35">
        <w:t xml:space="preserve"> at a rate of 3 measurements per cable</w:t>
      </w:r>
      <w:r>
        <w:t xml:space="preserve">.  </w:t>
      </w:r>
      <w:r w:rsidR="004C6C35">
        <w:t>T</w:t>
      </w:r>
      <w:r>
        <w:t xml:space="preserve">he cable critical current will be determined by measuring strands extracted from the cable and reacted using a heat treatment (HT) schedule </w:t>
      </w:r>
      <w:r w:rsidR="004C6C35">
        <w:t xml:space="preserve">according to </w:t>
      </w:r>
      <w:r w:rsidR="004C6C35" w:rsidRPr="004C6C35">
        <w:t>US</w:t>
      </w:r>
      <w:r w:rsidR="004C6C35" w:rsidRPr="004C6C35">
        <w:noBreakHyphen/>
      </w:r>
      <w:proofErr w:type="spellStart"/>
      <w:r w:rsidR="004C6C35" w:rsidRPr="004C6C35">
        <w:t>HiLumi</w:t>
      </w:r>
      <w:proofErr w:type="spellEnd"/>
      <w:r w:rsidR="004C6C35" w:rsidRPr="004C6C35">
        <w:t xml:space="preserve"> Doc 40</w:t>
      </w:r>
      <w:r w:rsidR="004C6C35">
        <w:t xml:space="preserve"> section 8.2</w:t>
      </w:r>
      <w:r>
        <w:t xml:space="preserve">. </w:t>
      </w:r>
      <w:r w:rsidR="004C6C35">
        <w:t>A suggested</w:t>
      </w:r>
      <w:r>
        <w:t xml:space="preserve"> procedure is given in §</w:t>
      </w:r>
      <w:r w:rsidR="0067759B">
        <w:fldChar w:fldCharType="begin"/>
      </w:r>
      <w:r w:rsidR="0067759B">
        <w:instrText xml:space="preserve"> REF _Ref509062937 \w \h </w:instrText>
      </w:r>
      <w:r w:rsidR="0067759B">
        <w:fldChar w:fldCharType="separate"/>
      </w:r>
      <w:r w:rsidR="00CF1ABD">
        <w:t>7</w:t>
      </w:r>
      <w:r w:rsidR="0067759B">
        <w:fldChar w:fldCharType="end"/>
      </w:r>
      <w:r>
        <w:t>.</w:t>
      </w:r>
    </w:p>
    <w:p w14:paraId="4FB099EA" w14:textId="571022A3" w:rsidR="004356A3" w:rsidRDefault="004356A3" w:rsidP="00480715">
      <w:r>
        <w:t>For reference only, cable critical current should be no less than 24016</w:t>
      </w:r>
      <w:r w:rsidR="00D05765">
        <w:t> </w:t>
      </w:r>
      <w:r>
        <w:t>A (equivalent to 95% of 632</w:t>
      </w:r>
      <w:r w:rsidR="00D05765">
        <w:t> </w:t>
      </w:r>
      <w:r>
        <w:t>A per extracted strand) at 12</w:t>
      </w:r>
      <w:r w:rsidR="00D05765">
        <w:t> </w:t>
      </w:r>
      <w:r>
        <w:t>T, 4.2</w:t>
      </w:r>
      <w:r w:rsidR="00D05765">
        <w:t> </w:t>
      </w:r>
      <w:r>
        <w:t>K.</w:t>
      </w:r>
    </w:p>
    <w:p w14:paraId="450D840B" w14:textId="77777777" w:rsidR="004356A3" w:rsidRDefault="004356A3" w:rsidP="004A1824">
      <w:pPr>
        <w:pStyle w:val="Heading3"/>
      </w:pPr>
      <w:bookmarkStart w:id="23" w:name="_Ref509063401"/>
      <w:r>
        <w:t>Cable Minimum Residual Resistance Ratio (RRR):</w:t>
      </w:r>
      <w:bookmarkEnd w:id="23"/>
      <w:r>
        <w:t xml:space="preserve"> </w:t>
      </w:r>
    </w:p>
    <w:p w14:paraId="328F7243" w14:textId="1C3ADAD1" w:rsidR="004356A3" w:rsidRDefault="004356A3" w:rsidP="00480715">
      <w:r>
        <w:t>This parameter, given by the ratio R</w:t>
      </w:r>
      <w:r w:rsidRPr="00D05765">
        <w:rPr>
          <w:vertAlign w:val="subscript"/>
        </w:rPr>
        <w:t>293</w:t>
      </w:r>
      <w:r w:rsidR="00D05765">
        <w:rPr>
          <w:vertAlign w:val="subscript"/>
        </w:rPr>
        <w:t> </w:t>
      </w:r>
      <w:r w:rsidRPr="00D05765">
        <w:rPr>
          <w:vertAlign w:val="subscript"/>
        </w:rPr>
        <w:t>K</w:t>
      </w:r>
      <w:r>
        <w:t>/R</w:t>
      </w:r>
      <w:r w:rsidRPr="00D05765">
        <w:rPr>
          <w:vertAlign w:val="subscript"/>
        </w:rPr>
        <w:t>18</w:t>
      </w:r>
      <w:r w:rsidR="00D05765">
        <w:rPr>
          <w:vertAlign w:val="subscript"/>
        </w:rPr>
        <w:t> </w:t>
      </w:r>
      <w:r w:rsidRPr="00D05765">
        <w:rPr>
          <w:vertAlign w:val="subscript"/>
        </w:rPr>
        <w:t>K</w:t>
      </w:r>
      <w:r>
        <w:t>, will be es</w:t>
      </w:r>
      <w:r w:rsidR="00D05765">
        <w:t>timated by LBNL using IEC 61788</w:t>
      </w:r>
      <w:r w:rsidR="004A1824">
        <w:noBreakHyphen/>
      </w:r>
      <w:r>
        <w:t xml:space="preserve">4 or equivalent RRR measurements on strands extracted from a cable </w:t>
      </w:r>
      <w:r w:rsidR="004F29F3">
        <w:t xml:space="preserve">at a rate of 5 extracted strands per cable.  A suggested </w:t>
      </w:r>
      <w:r>
        <w:t>procedure</w:t>
      </w:r>
      <w:r w:rsidR="004F29F3">
        <w:t xml:space="preserve"> is</w:t>
      </w:r>
      <w:r>
        <w:t xml:space="preserve"> given in §</w:t>
      </w:r>
      <w:r w:rsidR="0067759B">
        <w:fldChar w:fldCharType="begin"/>
      </w:r>
      <w:r w:rsidR="0067759B">
        <w:instrText xml:space="preserve"> REF _Ref509062937 \w \h </w:instrText>
      </w:r>
      <w:r w:rsidR="0067759B">
        <w:fldChar w:fldCharType="separate"/>
      </w:r>
      <w:r w:rsidR="00CF1ABD">
        <w:t>7</w:t>
      </w:r>
      <w:r w:rsidR="0067759B">
        <w:fldChar w:fldCharType="end"/>
      </w:r>
      <w:r>
        <w:t>.</w:t>
      </w:r>
    </w:p>
    <w:p w14:paraId="7FDECE31" w14:textId="77777777" w:rsidR="004356A3" w:rsidRDefault="004356A3" w:rsidP="004A1824">
      <w:pPr>
        <w:pStyle w:val="Heading3"/>
      </w:pPr>
      <w:r>
        <w:t xml:space="preserve">Spool Map: </w:t>
      </w:r>
    </w:p>
    <w:p w14:paraId="21991A86" w14:textId="77777777" w:rsidR="004356A3" w:rsidRDefault="004356A3" w:rsidP="00480715">
      <w:r>
        <w:t>LBNL shall supply a "Spool Map" showing the relative position with identification of the wires used in the cable manufacturing.</w:t>
      </w:r>
    </w:p>
    <w:p w14:paraId="099B4FBD" w14:textId="77777777" w:rsidR="004356A3" w:rsidRDefault="004356A3" w:rsidP="004A1824">
      <w:pPr>
        <w:pStyle w:val="Heading3"/>
      </w:pPr>
      <w:r>
        <w:t xml:space="preserve">Cold Welds: </w:t>
      </w:r>
    </w:p>
    <w:p w14:paraId="264EBCF6" w14:textId="77777777" w:rsidR="004356A3" w:rsidRDefault="004356A3" w:rsidP="00480715">
      <w:r>
        <w:t>The cable lengths in conformance with this specification shall have no cold welds.</w:t>
      </w:r>
    </w:p>
    <w:p w14:paraId="35B3DECB" w14:textId="77777777" w:rsidR="004356A3" w:rsidRDefault="004356A3" w:rsidP="001E571B">
      <w:pPr>
        <w:pStyle w:val="Heading1"/>
      </w:pPr>
      <w:bookmarkStart w:id="24" w:name="_Toc509068372"/>
      <w:r>
        <w:t>Quality Assurance Provision:</w:t>
      </w:r>
      <w:bookmarkEnd w:id="24"/>
    </w:p>
    <w:p w14:paraId="5076D8C7" w14:textId="77777777" w:rsidR="004356A3" w:rsidRDefault="004356A3" w:rsidP="00480715">
      <w:r>
        <w:t>LBNL shall maintain a quality assurance program to insure that each item offered for acceptance or approval conforms to the requirements herein.</w:t>
      </w:r>
    </w:p>
    <w:p w14:paraId="7A672B9F" w14:textId="77777777" w:rsidR="004356A3" w:rsidRDefault="004356A3" w:rsidP="00480715">
      <w:pPr>
        <w:pStyle w:val="Heading2"/>
      </w:pPr>
      <w:r>
        <w:t>Requirements of QA</w:t>
      </w:r>
    </w:p>
    <w:p w14:paraId="63017117" w14:textId="3BF4247E" w:rsidR="004356A3" w:rsidRDefault="004356A3" w:rsidP="00480715">
      <w:r>
        <w:t xml:space="preserve">The fabrication and measurement procedures shall be documented and controlled.  A report in the form of cable </w:t>
      </w:r>
      <w:r w:rsidR="00D05765">
        <w:t xml:space="preserve">fabrication report </w:t>
      </w:r>
      <w:r>
        <w:t>shall be prepared and kept on a server at LBNL.  It shall include the spool map, a list of the critical components, statistics of the cable parameters, and any non</w:t>
      </w:r>
      <w:r w:rsidR="004A1824">
        <w:noBreakHyphen/>
      </w:r>
      <w:r>
        <w:t xml:space="preserve">conformities.  Cable electrical measurement data are not required in the cable </w:t>
      </w:r>
      <w:r w:rsidR="00D05765">
        <w:t xml:space="preserve">fabrication report </w:t>
      </w:r>
      <w:r>
        <w:t>(see §</w:t>
      </w:r>
      <w:r w:rsidR="00E6523F">
        <w:fldChar w:fldCharType="begin"/>
      </w:r>
      <w:r w:rsidR="00E6523F">
        <w:instrText xml:space="preserve"> REF _Ref509066713 \w \h </w:instrText>
      </w:r>
      <w:r w:rsidR="00E6523F">
        <w:fldChar w:fldCharType="separate"/>
      </w:r>
      <w:r w:rsidR="00CF1ABD">
        <w:t>3.3</w:t>
      </w:r>
      <w:r w:rsidR="00E6523F">
        <w:fldChar w:fldCharType="end"/>
      </w:r>
      <w:r>
        <w:t>).</w:t>
      </w:r>
    </w:p>
    <w:p w14:paraId="495C62C9" w14:textId="77777777" w:rsidR="004356A3" w:rsidRDefault="004356A3" w:rsidP="00480715">
      <w:r>
        <w:t xml:space="preserve">Reasonable measures shall be in place to prevent defects, including periodic calibration, critical component checking before cable runs, and analysis of completed cable runs to identify potential issues.  </w:t>
      </w:r>
    </w:p>
    <w:p w14:paraId="78469447" w14:textId="77777777" w:rsidR="004356A3" w:rsidRDefault="004356A3" w:rsidP="00480715">
      <w:pPr>
        <w:pStyle w:val="Heading2"/>
      </w:pPr>
      <w:bookmarkStart w:id="25" w:name="_Ref509062998"/>
      <w:r>
        <w:t>Data Transmittal:</w:t>
      </w:r>
      <w:bookmarkEnd w:id="25"/>
      <w:r>
        <w:t xml:space="preserve"> </w:t>
      </w:r>
    </w:p>
    <w:p w14:paraId="46B37123" w14:textId="580DB314" w:rsidR="004356A3" w:rsidRDefault="004356A3" w:rsidP="00480715">
      <w:r>
        <w:t>LBNL shall complete cable manufacturing and measurement data as given in §</w:t>
      </w:r>
      <w:r w:rsidR="00E6523F">
        <w:fldChar w:fldCharType="begin"/>
      </w:r>
      <w:r w:rsidR="00E6523F">
        <w:instrText xml:space="preserve"> REF _Ref509063012 \w \h </w:instrText>
      </w:r>
      <w:r w:rsidR="00E6523F">
        <w:fldChar w:fldCharType="separate"/>
      </w:r>
      <w:r w:rsidR="00CF1ABD">
        <w:t>8</w:t>
      </w:r>
      <w:r w:rsidR="00E6523F">
        <w:fldChar w:fldCharType="end"/>
      </w:r>
      <w:r>
        <w:t>. Electronic data transmittal to HL</w:t>
      </w:r>
      <w:r w:rsidR="004A1824">
        <w:noBreakHyphen/>
      </w:r>
      <w:r>
        <w:t xml:space="preserve">LHC AUP (the Vector system managed by FNAL) is required. </w:t>
      </w:r>
    </w:p>
    <w:p w14:paraId="6D08239A" w14:textId="77777777" w:rsidR="004356A3" w:rsidRDefault="004356A3" w:rsidP="001E571B">
      <w:pPr>
        <w:pStyle w:val="Heading1"/>
      </w:pPr>
      <w:bookmarkStart w:id="26" w:name="_Toc509068373"/>
      <w:r>
        <w:lastRenderedPageBreak/>
        <w:t>Preparation for Delivery:</w:t>
      </w:r>
      <w:bookmarkEnd w:id="26"/>
    </w:p>
    <w:p w14:paraId="6C4ACD9E" w14:textId="77777777" w:rsidR="004356A3" w:rsidRDefault="004356A3" w:rsidP="00480715">
      <w:pPr>
        <w:pStyle w:val="Heading2"/>
      </w:pPr>
      <w:r>
        <w:t xml:space="preserve">Packaging: </w:t>
      </w:r>
    </w:p>
    <w:p w14:paraId="0CBF1E36" w14:textId="77777777" w:rsidR="004356A3" w:rsidRDefault="004356A3" w:rsidP="00480715">
      <w:r>
        <w:t>Spools of cable shall be packaged and secured to pallets to assure adequate protection against dirt, chips and handling damage.</w:t>
      </w:r>
    </w:p>
    <w:p w14:paraId="1AF6C22E" w14:textId="77777777" w:rsidR="004356A3" w:rsidRDefault="004356A3" w:rsidP="00480715">
      <w:pPr>
        <w:pStyle w:val="Heading2"/>
      </w:pPr>
      <w:r>
        <w:t xml:space="preserve">Reels/Spools: </w:t>
      </w:r>
    </w:p>
    <w:p w14:paraId="078419E8" w14:textId="29EC4E0C" w:rsidR="004356A3" w:rsidRDefault="004356A3" w:rsidP="00480715">
      <w:r>
        <w:t>The cable (production unit) must be spooled on LARP</w:t>
      </w:r>
      <w:r w:rsidR="004A1824">
        <w:noBreakHyphen/>
      </w:r>
      <w:r>
        <w:t>approved reels with a minimum hub diameter of 12 inches. The spools must be constructed to prevent damage to the cable during spooling and un</w:t>
      </w:r>
      <w:r w:rsidR="004A1824">
        <w:noBreakHyphen/>
      </w:r>
      <w:r>
        <w:t xml:space="preserve">spooling. The spools shall be strapped to a pallet and </w:t>
      </w:r>
      <w:r w:rsidR="00E6523F">
        <w:t>boxed</w:t>
      </w:r>
      <w:r w:rsidR="004F3909">
        <w:t xml:space="preserve"> (e.g. in a rigid crate)</w:t>
      </w:r>
      <w:r w:rsidR="00E6523F">
        <w:t xml:space="preserve"> </w:t>
      </w:r>
      <w:r>
        <w:t>to prevent damage during shipment and handling. They must be stacked and shipped with the spool flanges maintained in a vertical orientation (axes horizontal) in order to prevent the cable from settling on the spool.</w:t>
      </w:r>
    </w:p>
    <w:p w14:paraId="71E29FC9" w14:textId="77777777" w:rsidR="004356A3" w:rsidRDefault="004356A3" w:rsidP="00480715">
      <w:pPr>
        <w:pStyle w:val="Heading2"/>
      </w:pPr>
      <w:r>
        <w:t xml:space="preserve">Winding Requirements: </w:t>
      </w:r>
    </w:p>
    <w:p w14:paraId="1E18DF4D" w14:textId="77777777" w:rsidR="004356A3" w:rsidRDefault="004356A3" w:rsidP="00480715">
      <w:r>
        <w:t>During fabrication or transport, the cable must be wound so there are no crossovers of the cable windings. Filler cord may be used at the reel flanges to aid the cable lying flat. For the required winding direction, see Figure 1.</w:t>
      </w:r>
    </w:p>
    <w:p w14:paraId="4964A071" w14:textId="77777777" w:rsidR="00480715" w:rsidRDefault="00480715" w:rsidP="00480715">
      <w:pPr>
        <w:keepNext/>
      </w:pPr>
      <w:r w:rsidRPr="00A81992">
        <w:rPr>
          <w:noProof/>
        </w:rPr>
        <w:drawing>
          <wp:inline distT="0" distB="0" distL="0" distR="0" wp14:anchorId="3675ED46" wp14:editId="2AACDE26">
            <wp:extent cx="3588153" cy="228219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588153" cy="2282190"/>
                    </a:xfrm>
                    <a:prstGeom prst="rect">
                      <a:avLst/>
                    </a:prstGeom>
                    <a:noFill/>
                    <a:ln>
                      <a:noFill/>
                    </a:ln>
                  </pic:spPr>
                </pic:pic>
              </a:graphicData>
            </a:graphic>
          </wp:inline>
        </w:drawing>
      </w:r>
    </w:p>
    <w:p w14:paraId="7F739BD5" w14:textId="768C8FAF" w:rsidR="00480715" w:rsidRDefault="00480715" w:rsidP="00480715">
      <w:pPr>
        <w:pStyle w:val="Caption"/>
      </w:pPr>
      <w:r>
        <w:t xml:space="preserve">Figure </w:t>
      </w:r>
      <w:fldSimple w:instr=" SEQ Figure \* ARABIC ">
        <w:r w:rsidR="00CF1ABD">
          <w:rPr>
            <w:noProof/>
          </w:rPr>
          <w:t>1</w:t>
        </w:r>
      </w:fldSimple>
      <w:r>
        <w:t xml:space="preserve"> Cable spooling direction</w:t>
      </w:r>
    </w:p>
    <w:p w14:paraId="7DC0F6CD" w14:textId="0C9F26C4" w:rsidR="004356A3" w:rsidRDefault="004356A3" w:rsidP="00480715">
      <w:pPr>
        <w:pStyle w:val="Heading2"/>
      </w:pPr>
      <w:r>
        <w:t xml:space="preserve"> </w:t>
      </w:r>
      <w:bookmarkStart w:id="27" w:name="_Ref509063156"/>
      <w:r>
        <w:t>Cable Test Specimen Submittal:</w:t>
      </w:r>
      <w:bookmarkEnd w:id="27"/>
      <w:r>
        <w:t xml:space="preserve"> </w:t>
      </w:r>
    </w:p>
    <w:p w14:paraId="6EC91EEA" w14:textId="525D27AB" w:rsidR="004356A3" w:rsidRDefault="00F86707" w:rsidP="00480715">
      <w:r>
        <w:t>2</w:t>
      </w:r>
      <w:r w:rsidR="005573E7">
        <w:t> </w:t>
      </w:r>
      <w:r w:rsidR="004356A3">
        <w:t>m long samples of cable from one end of every production run shall be supplied to HL</w:t>
      </w:r>
      <w:r w:rsidR="004A1824">
        <w:noBreakHyphen/>
      </w:r>
      <w:r w:rsidR="004356A3">
        <w:t>LHC AUP</w:t>
      </w:r>
      <w:r w:rsidR="004F3909">
        <w:t xml:space="preserve"> for extracting strands for coil heat treatment witness</w:t>
      </w:r>
      <w:r w:rsidR="004356A3">
        <w:t>.  Sample identification shall include the information required by §</w:t>
      </w:r>
      <w:r w:rsidR="00B02A84">
        <w:fldChar w:fldCharType="begin"/>
      </w:r>
      <w:r w:rsidR="00B02A84">
        <w:instrText xml:space="preserve"> REF _Ref509067007 \w \h </w:instrText>
      </w:r>
      <w:r w:rsidR="00B02A84">
        <w:fldChar w:fldCharType="separate"/>
      </w:r>
      <w:r w:rsidR="00CF1ABD">
        <w:t>5.7</w:t>
      </w:r>
      <w:r w:rsidR="00B02A84">
        <w:fldChar w:fldCharType="end"/>
      </w:r>
      <w:r w:rsidR="004356A3">
        <w:t xml:space="preserve">.  </w:t>
      </w:r>
    </w:p>
    <w:p w14:paraId="34B3EE5F" w14:textId="77777777" w:rsidR="004356A3" w:rsidRDefault="004356A3" w:rsidP="00480715">
      <w:pPr>
        <w:pStyle w:val="Heading2"/>
      </w:pPr>
      <w:bookmarkStart w:id="28" w:name="_Ref509066473"/>
      <w:r>
        <w:t>Archival Sample:</w:t>
      </w:r>
      <w:bookmarkEnd w:id="28"/>
      <w:r>
        <w:t xml:space="preserve"> </w:t>
      </w:r>
    </w:p>
    <w:p w14:paraId="75CC739F" w14:textId="0973BC64" w:rsidR="004356A3" w:rsidRDefault="004356A3" w:rsidP="00071B3A">
      <w:r>
        <w:t xml:space="preserve">Archival samples of minimum </w:t>
      </w:r>
      <w:r w:rsidR="00F86707">
        <w:t>2</w:t>
      </w:r>
      <w:r w:rsidR="005573E7">
        <w:t> </w:t>
      </w:r>
      <w:r>
        <w:t>m continuous length from each production unit adjacent to the Cable Test Specimen shall be kept at LBNL.</w:t>
      </w:r>
    </w:p>
    <w:p w14:paraId="3F7C950C" w14:textId="77777777" w:rsidR="004356A3" w:rsidRDefault="004356A3" w:rsidP="00071B3A">
      <w:pPr>
        <w:pStyle w:val="Heading2"/>
      </w:pPr>
      <w:r>
        <w:t xml:space="preserve">Marking Requirements: </w:t>
      </w:r>
    </w:p>
    <w:p w14:paraId="296EB19F" w14:textId="37DF653D" w:rsidR="004356A3" w:rsidRDefault="004356A3" w:rsidP="00071B3A">
      <w:r>
        <w:t>Marking labels with cable identification according to §</w:t>
      </w:r>
      <w:r w:rsidR="00B02A84">
        <w:fldChar w:fldCharType="begin"/>
      </w:r>
      <w:r w:rsidR="00B02A84">
        <w:instrText xml:space="preserve"> REF _Ref509067007 \w \h </w:instrText>
      </w:r>
      <w:r w:rsidR="00B02A84">
        <w:fldChar w:fldCharType="separate"/>
      </w:r>
      <w:r w:rsidR="00CF1ABD">
        <w:t>5.7</w:t>
      </w:r>
      <w:r w:rsidR="00B02A84">
        <w:fldChar w:fldCharType="end"/>
      </w:r>
      <w:r>
        <w:t xml:space="preserve"> shall be applied so they are visible on each spool and on the cable top surface.  Barcode using code 39 is recommended.</w:t>
      </w:r>
    </w:p>
    <w:p w14:paraId="16A0E673" w14:textId="77777777" w:rsidR="004356A3" w:rsidRDefault="004356A3" w:rsidP="00071B3A">
      <w:r>
        <w:t>A shipment document with the following information shall accompany every cable spool:</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898"/>
      </w:tblGrid>
      <w:tr w:rsidR="00071B3A" w14:paraId="44184B47" w14:textId="77777777" w:rsidTr="00414E62">
        <w:trPr>
          <w:trHeight w:val="1304"/>
        </w:trPr>
        <w:tc>
          <w:tcPr>
            <w:tcW w:w="7576" w:type="dxa"/>
            <w:gridSpan w:val="2"/>
            <w:tcBorders>
              <w:bottom w:val="nil"/>
            </w:tcBorders>
            <w:vAlign w:val="center"/>
          </w:tcPr>
          <w:p w14:paraId="1A3D573B" w14:textId="77777777" w:rsidR="00071B3A" w:rsidRDefault="00071B3A" w:rsidP="00A83E2B">
            <w:pPr>
              <w:pStyle w:val="Table1"/>
            </w:pPr>
            <w:r>
              <w:lastRenderedPageBreak/>
              <w:t>"Superconductor</w:t>
            </w:r>
            <w:r>
              <w:rPr>
                <w:spacing w:val="-16"/>
              </w:rPr>
              <w:t xml:space="preserve"> </w:t>
            </w:r>
            <w:r>
              <w:t>Cable</w:t>
            </w:r>
            <w:r>
              <w:rPr>
                <w:spacing w:val="-6"/>
              </w:rPr>
              <w:t xml:space="preserve"> </w:t>
            </w:r>
            <w:r>
              <w:t>for</w:t>
            </w:r>
            <w:r>
              <w:rPr>
                <w:spacing w:val="-3"/>
              </w:rPr>
              <w:t xml:space="preserve"> </w:t>
            </w:r>
            <w:r>
              <w:t>QXF Quadrupole Magnets”</w:t>
            </w:r>
          </w:p>
          <w:p w14:paraId="3E483977" w14:textId="75A1E344" w:rsidR="00071B3A" w:rsidRPr="00071B3A" w:rsidRDefault="00071B3A" w:rsidP="00A83E2B">
            <w:pPr>
              <w:pStyle w:val="Table1"/>
            </w:pPr>
            <w:r>
              <w:t>Specification</w:t>
            </w:r>
            <w:r>
              <w:rPr>
                <w:spacing w:val="-13"/>
              </w:rPr>
              <w:t xml:space="preserve"> </w:t>
            </w:r>
            <w:r>
              <w:t>No.</w:t>
            </w:r>
            <w:r>
              <w:rPr>
                <w:spacing w:val="-4"/>
              </w:rPr>
              <w:t xml:space="preserve"> </w:t>
            </w:r>
            <w:r>
              <w:rPr>
                <w:u w:color="000000"/>
              </w:rPr>
              <w:t>U.S. HL</w:t>
            </w:r>
            <w:r w:rsidR="004A1824">
              <w:rPr>
                <w:u w:color="000000"/>
              </w:rPr>
              <w:noBreakHyphen/>
            </w:r>
            <w:r>
              <w:rPr>
                <w:u w:color="000000"/>
              </w:rPr>
              <w:t>LHC AUP Quadrupole Magnet Nb</w:t>
            </w:r>
            <w:r>
              <w:rPr>
                <w:u w:color="000000"/>
                <w:vertAlign w:val="subscript"/>
              </w:rPr>
              <w:t>3</w:t>
            </w:r>
            <w:r>
              <w:rPr>
                <w:u w:color="000000"/>
              </w:rPr>
              <w:t>Sn Cable</w:t>
            </w:r>
          </w:p>
          <w:p w14:paraId="73D16B8F" w14:textId="7D6BA340" w:rsidR="00071B3A" w:rsidRDefault="00071B3A" w:rsidP="00A83E2B">
            <w:pPr>
              <w:pStyle w:val="Table1"/>
              <w:rPr>
                <w:sz w:val="20"/>
              </w:rPr>
            </w:pPr>
            <w:r>
              <w:t>FNAL</w:t>
            </w:r>
            <w:r>
              <w:rPr>
                <w:spacing w:val="-5"/>
              </w:rPr>
              <w:t xml:space="preserve"> </w:t>
            </w:r>
            <w:r>
              <w:t>Dwg.</w:t>
            </w:r>
            <w:r>
              <w:rPr>
                <w:spacing w:val="-5"/>
              </w:rPr>
              <w:t xml:space="preserve"> </w:t>
            </w:r>
            <w:r>
              <w:t>F10043170</w:t>
            </w:r>
            <w:r w:rsidR="004A1824">
              <w:noBreakHyphen/>
            </w:r>
            <w:r>
              <w:t>A</w:t>
            </w:r>
            <w:r w:rsidR="004A1824">
              <w:noBreakHyphen/>
            </w:r>
            <w:r>
              <w:t>RCD</w:t>
            </w:r>
          </w:p>
        </w:tc>
      </w:tr>
      <w:tr w:rsidR="00071B3A" w14:paraId="09B0DE95" w14:textId="77777777" w:rsidTr="00414E62">
        <w:trPr>
          <w:trHeight w:val="3118"/>
        </w:trPr>
        <w:tc>
          <w:tcPr>
            <w:tcW w:w="4678" w:type="dxa"/>
            <w:tcBorders>
              <w:top w:val="nil"/>
              <w:bottom w:val="single" w:sz="4" w:space="0" w:color="auto"/>
              <w:right w:val="nil"/>
            </w:tcBorders>
            <w:vAlign w:val="center"/>
          </w:tcPr>
          <w:p w14:paraId="730CC638" w14:textId="77777777" w:rsidR="00071B3A" w:rsidRDefault="00071B3A" w:rsidP="00A83E2B">
            <w:pPr>
              <w:pStyle w:val="Table1"/>
            </w:pPr>
            <w:r>
              <w:t>Cable No.:</w:t>
            </w:r>
          </w:p>
          <w:p w14:paraId="4C1D53F8" w14:textId="77777777" w:rsidR="00071B3A" w:rsidRDefault="00071B3A" w:rsidP="00A83E2B">
            <w:pPr>
              <w:pStyle w:val="Table1"/>
            </w:pPr>
            <w:r>
              <w:t>Length (m):</w:t>
            </w:r>
          </w:p>
          <w:p w14:paraId="1C2B343A" w14:textId="77777777" w:rsidR="00071B3A" w:rsidRDefault="00071B3A" w:rsidP="00A83E2B">
            <w:pPr>
              <w:pStyle w:val="Table1"/>
            </w:pPr>
            <w:r>
              <w:t>Gross Weight (kg):</w:t>
            </w:r>
          </w:p>
          <w:p w14:paraId="407F5476" w14:textId="77777777" w:rsidR="00071B3A" w:rsidRDefault="00071B3A" w:rsidP="00A83E2B">
            <w:pPr>
              <w:pStyle w:val="Table1"/>
            </w:pPr>
            <w:r>
              <w:t>Net Weight (kg):</w:t>
            </w:r>
          </w:p>
          <w:p w14:paraId="6FD7FFF7" w14:textId="77777777" w:rsidR="00071B3A" w:rsidRDefault="00071B3A" w:rsidP="00A83E2B">
            <w:pPr>
              <w:pStyle w:val="Table1"/>
            </w:pPr>
            <w:r>
              <w:t>Tare Weight (kg):</w:t>
            </w:r>
          </w:p>
          <w:p w14:paraId="4C83A369" w14:textId="77777777" w:rsidR="00071B3A" w:rsidRDefault="00071B3A" w:rsidP="00A83E2B">
            <w:pPr>
              <w:pStyle w:val="Table1"/>
            </w:pPr>
            <w:r>
              <w:t>Cable Machine No.:</w:t>
            </w:r>
          </w:p>
          <w:p w14:paraId="7120D692" w14:textId="77777777" w:rsidR="00071B3A" w:rsidRDefault="00071B3A" w:rsidP="00A83E2B">
            <w:pPr>
              <w:pStyle w:val="Table1"/>
            </w:pPr>
            <w:r>
              <w:t>CMM No.:</w:t>
            </w:r>
          </w:p>
          <w:p w14:paraId="13D4A0AB" w14:textId="454AF937" w:rsidR="00071B3A" w:rsidRDefault="00071B3A" w:rsidP="00A83E2B">
            <w:pPr>
              <w:pStyle w:val="Table1"/>
            </w:pPr>
            <w:r>
              <w:t>Date of Manufacture (YYYY</w:t>
            </w:r>
            <w:r w:rsidR="004A1824">
              <w:noBreakHyphen/>
            </w:r>
            <w:r>
              <w:t>MM</w:t>
            </w:r>
            <w:r w:rsidR="004A1824">
              <w:noBreakHyphen/>
            </w:r>
            <w:r>
              <w:t>DD):</w:t>
            </w:r>
          </w:p>
        </w:tc>
        <w:tc>
          <w:tcPr>
            <w:tcW w:w="2898" w:type="dxa"/>
            <w:tcBorders>
              <w:top w:val="nil"/>
              <w:left w:val="nil"/>
              <w:bottom w:val="single" w:sz="4" w:space="0" w:color="auto"/>
            </w:tcBorders>
            <w:vAlign w:val="center"/>
          </w:tcPr>
          <w:p w14:paraId="5F247CE3" w14:textId="77777777" w:rsidR="00071B3A" w:rsidRPr="00F759E4" w:rsidRDefault="00071B3A" w:rsidP="00A83E2B">
            <w:pPr>
              <w:pStyle w:val="Table1"/>
            </w:pPr>
            <w:r w:rsidRPr="00F759E4">
              <w:t>P99OL9999AA99A</w:t>
            </w:r>
          </w:p>
          <w:p w14:paraId="15D7F638" w14:textId="77777777" w:rsidR="00071B3A" w:rsidRPr="00F759E4" w:rsidRDefault="00071B3A" w:rsidP="00A83E2B">
            <w:pPr>
              <w:pStyle w:val="Table1"/>
            </w:pPr>
          </w:p>
          <w:p w14:paraId="190D8F73" w14:textId="77777777" w:rsidR="00071B3A" w:rsidRPr="00F759E4" w:rsidRDefault="00071B3A" w:rsidP="00A83E2B">
            <w:pPr>
              <w:pStyle w:val="Table1"/>
            </w:pPr>
          </w:p>
          <w:p w14:paraId="3844DEBB" w14:textId="77777777" w:rsidR="00071B3A" w:rsidRPr="00F759E4" w:rsidRDefault="00071B3A" w:rsidP="00A83E2B">
            <w:pPr>
              <w:pStyle w:val="Table1"/>
            </w:pPr>
          </w:p>
          <w:p w14:paraId="45218F5D" w14:textId="77777777" w:rsidR="00071B3A" w:rsidRPr="00F759E4" w:rsidRDefault="00071B3A" w:rsidP="00A83E2B">
            <w:pPr>
              <w:pStyle w:val="Table1"/>
            </w:pPr>
          </w:p>
          <w:p w14:paraId="3385BE0D" w14:textId="77777777" w:rsidR="00071B3A" w:rsidRPr="00F759E4" w:rsidRDefault="00071B3A" w:rsidP="00A83E2B">
            <w:pPr>
              <w:pStyle w:val="Table1"/>
            </w:pPr>
          </w:p>
          <w:p w14:paraId="2CD8B557" w14:textId="77777777" w:rsidR="00071B3A" w:rsidRPr="00F759E4" w:rsidRDefault="00071B3A" w:rsidP="00A83E2B">
            <w:pPr>
              <w:pStyle w:val="Table1"/>
            </w:pPr>
          </w:p>
          <w:p w14:paraId="10B1A26D" w14:textId="77777777" w:rsidR="00071B3A" w:rsidRPr="00F759E4" w:rsidRDefault="00071B3A" w:rsidP="00A83E2B">
            <w:pPr>
              <w:pStyle w:val="Table1"/>
            </w:pPr>
          </w:p>
        </w:tc>
      </w:tr>
      <w:tr w:rsidR="00071B3A" w14:paraId="7ECEB6CD" w14:textId="77777777" w:rsidTr="00414E62">
        <w:trPr>
          <w:trHeight w:val="567"/>
        </w:trPr>
        <w:tc>
          <w:tcPr>
            <w:tcW w:w="4678" w:type="dxa"/>
            <w:tcBorders>
              <w:top w:val="single" w:sz="4" w:space="0" w:color="auto"/>
              <w:left w:val="nil"/>
              <w:bottom w:val="nil"/>
              <w:right w:val="nil"/>
            </w:tcBorders>
            <w:vAlign w:val="center"/>
          </w:tcPr>
          <w:p w14:paraId="6157A955" w14:textId="77777777" w:rsidR="00071B3A" w:rsidRDefault="00071B3A" w:rsidP="00A83E2B">
            <w:pPr>
              <w:pStyle w:val="Table1"/>
            </w:pPr>
          </w:p>
        </w:tc>
        <w:tc>
          <w:tcPr>
            <w:tcW w:w="2898" w:type="dxa"/>
            <w:tcBorders>
              <w:top w:val="single" w:sz="4" w:space="0" w:color="auto"/>
              <w:left w:val="nil"/>
              <w:bottom w:val="nil"/>
              <w:right w:val="nil"/>
            </w:tcBorders>
            <w:vAlign w:val="center"/>
          </w:tcPr>
          <w:p w14:paraId="7B080C59" w14:textId="77777777" w:rsidR="00071B3A" w:rsidRPr="00F759E4" w:rsidRDefault="00071B3A" w:rsidP="00A83E2B">
            <w:pPr>
              <w:pStyle w:val="Table1"/>
            </w:pPr>
          </w:p>
        </w:tc>
      </w:tr>
    </w:tbl>
    <w:p w14:paraId="718B5E0C" w14:textId="77777777" w:rsidR="004356A3" w:rsidRDefault="004356A3" w:rsidP="00071B3A">
      <w:pPr>
        <w:pStyle w:val="Heading2"/>
      </w:pPr>
      <w:bookmarkStart w:id="29" w:name="_Ref509067007"/>
      <w:r>
        <w:t>Cable Identification Code:</w:t>
      </w:r>
      <w:bookmarkEnd w:id="29"/>
      <w:r>
        <w:t xml:space="preserve"> </w:t>
      </w:r>
    </w:p>
    <w:p w14:paraId="0AA3DE7C" w14:textId="1A121B90" w:rsidR="00071B3A" w:rsidRDefault="004356A3" w:rsidP="00071B3A">
      <w:r>
        <w:t>Each cable must be uniquely identified using the scheme described in US</w:t>
      </w:r>
      <w:r w:rsidR="004A1824">
        <w:noBreakHyphen/>
      </w:r>
      <w:r>
        <w:t xml:space="preserve">HiLumi Doc 41 "Material Naming Scheme".  </w:t>
      </w:r>
    </w:p>
    <w:p w14:paraId="18BF45ED" w14:textId="77777777" w:rsidR="00071B3A" w:rsidRDefault="00071B3A">
      <w:pPr>
        <w:spacing w:after="0"/>
        <w:jc w:val="left"/>
      </w:pPr>
      <w:r>
        <w:br w:type="page"/>
      </w:r>
    </w:p>
    <w:p w14:paraId="47F3EBF6" w14:textId="77777777" w:rsidR="004356A3" w:rsidRDefault="004356A3" w:rsidP="001E571B">
      <w:pPr>
        <w:pStyle w:val="Heading1"/>
      </w:pPr>
      <w:bookmarkStart w:id="30" w:name="_Ref509062944"/>
      <w:bookmarkStart w:id="31" w:name="_Ref509063176"/>
      <w:bookmarkStart w:id="32" w:name="_Toc509068374"/>
      <w:r>
        <w:lastRenderedPageBreak/>
        <w:t>Appendix A: Frequency of Sample Testing</w:t>
      </w:r>
      <w:bookmarkEnd w:id="30"/>
      <w:bookmarkEnd w:id="31"/>
      <w:bookmarkEnd w:id="32"/>
    </w:p>
    <w:p w14:paraId="73B01F92" w14:textId="544F8549" w:rsidR="004356A3" w:rsidRDefault="004356A3" w:rsidP="00071B3A">
      <w:pPr>
        <w:pStyle w:val="Heading2"/>
      </w:pPr>
      <w:r>
        <w:t xml:space="preserve">Cable Testing </w:t>
      </w:r>
      <w:r w:rsidR="00071B3A">
        <w:t>–</w:t>
      </w:r>
      <w:r>
        <w:t xml:space="preserve"> Mechanical</w:t>
      </w:r>
    </w:p>
    <w:p w14:paraId="00FE71DA" w14:textId="4BBDE356" w:rsidR="00071B3A" w:rsidRDefault="00071B3A" w:rsidP="00071B3A">
      <w:pPr>
        <w:pStyle w:val="Caption"/>
        <w:keepNext/>
      </w:pPr>
      <w:r>
        <w:t xml:space="preserve">Table </w:t>
      </w:r>
      <w:fldSimple w:instr=" SEQ Table \* ARABIC ">
        <w:r w:rsidR="00CF1ABD">
          <w:rPr>
            <w:noProof/>
          </w:rPr>
          <w:t>4</w:t>
        </w:r>
      </w:fldSimple>
      <w:r>
        <w:t xml:space="preserve"> </w:t>
      </w:r>
      <w:r w:rsidRPr="00976D52">
        <w:t>Cable</w:t>
      </w:r>
      <w:r w:rsidRPr="00976D52">
        <w:rPr>
          <w:spacing w:val="-6"/>
        </w:rPr>
        <w:t xml:space="preserve"> </w:t>
      </w:r>
      <w:r w:rsidRPr="00976D52">
        <w:t>di</w:t>
      </w:r>
      <w:r w:rsidRPr="00976D52">
        <w:rPr>
          <w:spacing w:val="-2"/>
        </w:rPr>
        <w:t>m</w:t>
      </w:r>
      <w:r w:rsidRPr="00976D52">
        <w:rPr>
          <w:spacing w:val="1"/>
        </w:rPr>
        <w:t>e</w:t>
      </w:r>
      <w:r w:rsidRPr="00976D52">
        <w:t>nsional</w:t>
      </w:r>
      <w:r w:rsidRPr="00976D52">
        <w:rPr>
          <w:spacing w:val="-12"/>
        </w:rPr>
        <w:t xml:space="preserve"> </w:t>
      </w:r>
      <w:r w:rsidRPr="00976D52">
        <w:t>and</w:t>
      </w:r>
      <w:r w:rsidRPr="00976D52">
        <w:rPr>
          <w:spacing w:val="-3"/>
        </w:rPr>
        <w:t xml:space="preserve"> </w:t>
      </w:r>
      <w:r w:rsidRPr="00976D52">
        <w:t>mechanical</w:t>
      </w:r>
      <w:r w:rsidRPr="00976D52">
        <w:rPr>
          <w:spacing w:val="49"/>
        </w:rPr>
        <w:t xml:space="preserve"> </w:t>
      </w:r>
      <w:r w:rsidRPr="00976D52">
        <w:t>require</w:t>
      </w:r>
      <w:r w:rsidRPr="00976D52">
        <w:rPr>
          <w:spacing w:val="-2"/>
        </w:rPr>
        <w:t>m</w:t>
      </w:r>
      <w:r w:rsidRPr="00976D52">
        <w:rPr>
          <w:spacing w:val="1"/>
        </w:rPr>
        <w:t>e</w:t>
      </w:r>
      <w:r w:rsidRPr="00976D52">
        <w:t>nts.</w:t>
      </w:r>
      <w:r>
        <w:t xml:space="preserve">  </w:t>
      </w:r>
      <w:r w:rsidRPr="00976D52">
        <w:t>All</w:t>
      </w:r>
      <w:r w:rsidRPr="00976D52">
        <w:rPr>
          <w:spacing w:val="-3"/>
        </w:rPr>
        <w:t xml:space="preserve"> </w:t>
      </w:r>
      <w:r w:rsidRPr="00976D52">
        <w:rPr>
          <w:spacing w:val="-2"/>
        </w:rPr>
        <w:t>m</w:t>
      </w:r>
      <w:r w:rsidRPr="00976D52">
        <w:t>easure</w:t>
      </w:r>
      <w:r w:rsidRPr="00976D52">
        <w:rPr>
          <w:spacing w:val="-2"/>
        </w:rPr>
        <w:t>m</w:t>
      </w:r>
      <w:r w:rsidRPr="00976D52">
        <w:t>ents</w:t>
      </w:r>
      <w:r w:rsidRPr="00976D52">
        <w:rPr>
          <w:spacing w:val="-14"/>
        </w:rPr>
        <w:t xml:space="preserve"> </w:t>
      </w:r>
      <w:r w:rsidRPr="00976D52">
        <w:t>are</w:t>
      </w:r>
      <w:r w:rsidRPr="00976D52">
        <w:rPr>
          <w:spacing w:val="-3"/>
        </w:rPr>
        <w:t xml:space="preserve"> </w:t>
      </w:r>
      <w:r w:rsidRPr="00976D52">
        <w:t>to</w:t>
      </w:r>
      <w:r w:rsidRPr="00976D52">
        <w:rPr>
          <w:spacing w:val="-2"/>
        </w:rPr>
        <w:t xml:space="preserve"> </w:t>
      </w:r>
      <w:r w:rsidRPr="00976D52">
        <w:t>be</w:t>
      </w:r>
      <w:r w:rsidRPr="00976D52">
        <w:rPr>
          <w:spacing w:val="-2"/>
        </w:rPr>
        <w:t xml:space="preserve"> </w:t>
      </w:r>
      <w:r w:rsidRPr="00976D52">
        <w:t>co</w:t>
      </w:r>
      <w:r w:rsidRPr="00976D52">
        <w:rPr>
          <w:spacing w:val="-2"/>
        </w:rPr>
        <w:t>m</w:t>
      </w:r>
      <w:r w:rsidRPr="00976D52">
        <w:t>pleted</w:t>
      </w:r>
      <w:r w:rsidRPr="00976D52">
        <w:rPr>
          <w:spacing w:val="-10"/>
        </w:rPr>
        <w:t xml:space="preserve"> </w:t>
      </w:r>
      <w:r w:rsidRPr="00976D52">
        <w:t>by</w:t>
      </w:r>
      <w:r w:rsidRPr="00976D52">
        <w:rPr>
          <w:spacing w:val="-2"/>
        </w:rPr>
        <w:t xml:space="preserve"> </w:t>
      </w:r>
      <w:r>
        <w:t>LBNL.</w:t>
      </w:r>
    </w:p>
    <w:tbl>
      <w:tblPr>
        <w:tblStyle w:val="TableGrid"/>
        <w:tblW w:w="0" w:type="auto"/>
        <w:tblInd w:w="421" w:type="dxa"/>
        <w:tblLook w:val="04A0" w:firstRow="1" w:lastRow="0" w:firstColumn="1" w:lastColumn="0" w:noHBand="0" w:noVBand="1"/>
      </w:tblPr>
      <w:tblGrid>
        <w:gridCol w:w="4358"/>
        <w:gridCol w:w="3851"/>
      </w:tblGrid>
      <w:tr w:rsidR="00071B3A" w:rsidRPr="005664B1" w14:paraId="496BF5C0" w14:textId="77777777" w:rsidTr="00071B3A">
        <w:tc>
          <w:tcPr>
            <w:tcW w:w="4358" w:type="dxa"/>
          </w:tcPr>
          <w:p w14:paraId="198C1A9F" w14:textId="77777777" w:rsidR="00071B3A" w:rsidRPr="005664B1" w:rsidRDefault="00071B3A" w:rsidP="00A83E2B">
            <w:pPr>
              <w:pStyle w:val="Table1"/>
            </w:pPr>
            <w:r w:rsidRPr="005664B1">
              <w:rPr>
                <w:u w:color="000000"/>
              </w:rPr>
              <w:t>Require</w:t>
            </w:r>
            <w:r w:rsidRPr="005664B1">
              <w:rPr>
                <w:spacing w:val="-2"/>
                <w:u w:color="000000"/>
              </w:rPr>
              <w:t>m</w:t>
            </w:r>
            <w:r w:rsidRPr="005664B1">
              <w:rPr>
                <w:spacing w:val="1"/>
                <w:u w:color="000000"/>
              </w:rPr>
              <w:t>e</w:t>
            </w:r>
            <w:r w:rsidRPr="005664B1">
              <w:rPr>
                <w:u w:color="000000"/>
              </w:rPr>
              <w:t>nt</w:t>
            </w:r>
          </w:p>
        </w:tc>
        <w:tc>
          <w:tcPr>
            <w:tcW w:w="3851" w:type="dxa"/>
          </w:tcPr>
          <w:p w14:paraId="2EE60574" w14:textId="77777777" w:rsidR="00071B3A" w:rsidRPr="005664B1" w:rsidRDefault="00071B3A" w:rsidP="00A83E2B">
            <w:pPr>
              <w:pStyle w:val="Table1"/>
              <w:rPr>
                <w:sz w:val="28"/>
                <w:szCs w:val="28"/>
              </w:rPr>
            </w:pPr>
            <w:r w:rsidRPr="005664B1">
              <w:rPr>
                <w:u w:color="000000"/>
              </w:rPr>
              <w:t>Test</w:t>
            </w:r>
            <w:r w:rsidRPr="005664B1">
              <w:rPr>
                <w:spacing w:val="-5"/>
                <w:u w:color="000000"/>
              </w:rPr>
              <w:t xml:space="preserve"> </w:t>
            </w:r>
            <w:r w:rsidRPr="005664B1">
              <w:rPr>
                <w:u w:color="000000"/>
              </w:rPr>
              <w:t>Frequency</w:t>
            </w:r>
          </w:p>
        </w:tc>
      </w:tr>
      <w:tr w:rsidR="00071B3A" w:rsidRPr="00DF2F8C" w14:paraId="27E575A6" w14:textId="77777777" w:rsidTr="00071B3A">
        <w:tc>
          <w:tcPr>
            <w:tcW w:w="4358" w:type="dxa"/>
          </w:tcPr>
          <w:p w14:paraId="4DBFB2F2" w14:textId="07E4B9D8" w:rsidR="00071B3A" w:rsidRPr="00DF2F8C" w:rsidRDefault="00071B3A" w:rsidP="00A83E2B">
            <w:pPr>
              <w:pStyle w:val="Table1"/>
            </w:pPr>
            <w:r w:rsidRPr="00DF2F8C">
              <w:t>Cable</w:t>
            </w:r>
            <w:r w:rsidRPr="00DF2F8C">
              <w:rPr>
                <w:spacing w:val="-6"/>
              </w:rPr>
              <w:t xml:space="preserve"> </w:t>
            </w:r>
            <w:r w:rsidRPr="00DF2F8C">
              <w:t>Mid</w:t>
            </w:r>
            <w:r w:rsidR="004A1824">
              <w:noBreakHyphen/>
            </w:r>
            <w:r w:rsidRPr="00DF2F8C">
              <w:t>Thickness</w:t>
            </w:r>
          </w:p>
        </w:tc>
        <w:tc>
          <w:tcPr>
            <w:tcW w:w="3851" w:type="dxa"/>
            <w:vMerge w:val="restart"/>
            <w:vAlign w:val="center"/>
          </w:tcPr>
          <w:p w14:paraId="4E40D2D8" w14:textId="6E1479FA" w:rsidR="00071B3A" w:rsidRPr="00DF2F8C" w:rsidRDefault="00071B3A" w:rsidP="00414E62">
            <w:pPr>
              <w:pStyle w:val="Table1"/>
            </w:pPr>
            <w:r w:rsidRPr="00DF2F8C">
              <w:t>CMM data taken every 3</w:t>
            </w:r>
            <w:r w:rsidR="00414E62">
              <w:t> </w:t>
            </w:r>
            <w:r w:rsidRPr="00DF2F8C">
              <w:t>m</w:t>
            </w:r>
          </w:p>
        </w:tc>
      </w:tr>
      <w:tr w:rsidR="00071B3A" w:rsidRPr="00DF2F8C" w14:paraId="59328CE0" w14:textId="77777777" w:rsidTr="00071B3A">
        <w:tc>
          <w:tcPr>
            <w:tcW w:w="4358" w:type="dxa"/>
          </w:tcPr>
          <w:p w14:paraId="28DF183B" w14:textId="77777777" w:rsidR="00071B3A" w:rsidRPr="00DF2F8C" w:rsidRDefault="00071B3A" w:rsidP="00A83E2B">
            <w:pPr>
              <w:pStyle w:val="Table1"/>
            </w:pPr>
            <w:r w:rsidRPr="00DF2F8C">
              <w:t>Cable Width</w:t>
            </w:r>
          </w:p>
        </w:tc>
        <w:tc>
          <w:tcPr>
            <w:tcW w:w="3851" w:type="dxa"/>
            <w:vMerge/>
          </w:tcPr>
          <w:p w14:paraId="11B14862" w14:textId="77777777" w:rsidR="00071B3A" w:rsidRPr="00DF2F8C" w:rsidRDefault="00071B3A" w:rsidP="00A83E2B">
            <w:pPr>
              <w:pStyle w:val="Table1"/>
            </w:pPr>
          </w:p>
        </w:tc>
      </w:tr>
      <w:tr w:rsidR="00071B3A" w:rsidRPr="00DF2F8C" w14:paraId="717517DB" w14:textId="77777777" w:rsidTr="00071B3A">
        <w:tc>
          <w:tcPr>
            <w:tcW w:w="4358" w:type="dxa"/>
          </w:tcPr>
          <w:p w14:paraId="03534CD6" w14:textId="77777777" w:rsidR="00071B3A" w:rsidRPr="00DF2F8C" w:rsidRDefault="00071B3A" w:rsidP="00A83E2B">
            <w:pPr>
              <w:pStyle w:val="Table1"/>
              <w:rPr>
                <w:sz w:val="26"/>
                <w:szCs w:val="26"/>
              </w:rPr>
            </w:pPr>
            <w:r w:rsidRPr="00DF2F8C">
              <w:t>Cable Keystone Angle</w:t>
            </w:r>
          </w:p>
        </w:tc>
        <w:tc>
          <w:tcPr>
            <w:tcW w:w="3851" w:type="dxa"/>
            <w:vMerge/>
          </w:tcPr>
          <w:p w14:paraId="2DB770F4" w14:textId="77777777" w:rsidR="00071B3A" w:rsidRPr="00DF2F8C" w:rsidRDefault="00071B3A" w:rsidP="00A83E2B">
            <w:pPr>
              <w:pStyle w:val="Table1"/>
            </w:pPr>
          </w:p>
        </w:tc>
      </w:tr>
      <w:tr w:rsidR="00071B3A" w:rsidRPr="00DF2F8C" w14:paraId="6C8F9D14" w14:textId="77777777" w:rsidTr="00071B3A">
        <w:tc>
          <w:tcPr>
            <w:tcW w:w="4358" w:type="dxa"/>
          </w:tcPr>
          <w:p w14:paraId="34212DE3" w14:textId="77777777" w:rsidR="00071B3A" w:rsidRPr="00DF2F8C" w:rsidRDefault="00071B3A" w:rsidP="00A83E2B">
            <w:pPr>
              <w:pStyle w:val="Table1"/>
            </w:pPr>
            <w:r w:rsidRPr="00DF2F8C">
              <w:t>Cable</w:t>
            </w:r>
            <w:r w:rsidRPr="00DF2F8C">
              <w:rPr>
                <w:spacing w:val="-6"/>
              </w:rPr>
              <w:t xml:space="preserve"> </w:t>
            </w:r>
            <w:r w:rsidRPr="00DF2F8C">
              <w:t>Lay</w:t>
            </w:r>
            <w:r w:rsidRPr="00DF2F8C">
              <w:rPr>
                <w:spacing w:val="-4"/>
              </w:rPr>
              <w:t xml:space="preserve"> </w:t>
            </w:r>
            <w:r w:rsidRPr="00DF2F8C">
              <w:t>Direction</w:t>
            </w:r>
            <w:r>
              <w:t xml:space="preserve"> </w:t>
            </w:r>
            <w:r w:rsidRPr="00DF2F8C">
              <w:t>and</w:t>
            </w:r>
            <w:r w:rsidRPr="00DF2F8C">
              <w:rPr>
                <w:spacing w:val="-3"/>
              </w:rPr>
              <w:t xml:space="preserve"> </w:t>
            </w:r>
            <w:r w:rsidRPr="00DF2F8C">
              <w:t>Pitch</w:t>
            </w:r>
          </w:p>
        </w:tc>
        <w:tc>
          <w:tcPr>
            <w:tcW w:w="3851" w:type="dxa"/>
          </w:tcPr>
          <w:p w14:paraId="77EA24B8" w14:textId="77777777" w:rsidR="00071B3A" w:rsidRPr="00DF2F8C" w:rsidRDefault="00071B3A" w:rsidP="00A83E2B">
            <w:pPr>
              <w:pStyle w:val="Table1"/>
            </w:pPr>
            <w:r>
              <w:t>LBNL</w:t>
            </w:r>
            <w:r w:rsidRPr="00DF2F8C">
              <w:rPr>
                <w:spacing w:val="-7"/>
              </w:rPr>
              <w:t xml:space="preserve"> </w:t>
            </w:r>
            <w:r w:rsidRPr="00DF2F8C">
              <w:t>QC</w:t>
            </w:r>
          </w:p>
        </w:tc>
      </w:tr>
      <w:tr w:rsidR="00071B3A" w:rsidRPr="00DF2F8C" w14:paraId="144AE786" w14:textId="77777777" w:rsidTr="00071B3A">
        <w:tc>
          <w:tcPr>
            <w:tcW w:w="4358" w:type="dxa"/>
          </w:tcPr>
          <w:p w14:paraId="5C89FA61" w14:textId="77777777" w:rsidR="00071B3A" w:rsidRPr="00DF2F8C" w:rsidRDefault="00071B3A" w:rsidP="00A83E2B">
            <w:pPr>
              <w:pStyle w:val="Table1"/>
            </w:pPr>
            <w:r w:rsidRPr="00DF2F8C">
              <w:t>Cable</w:t>
            </w:r>
            <w:r w:rsidRPr="00DF2F8C">
              <w:rPr>
                <w:spacing w:val="-6"/>
              </w:rPr>
              <w:t xml:space="preserve"> </w:t>
            </w:r>
            <w:r w:rsidRPr="00DF2F8C">
              <w:t>Residual</w:t>
            </w:r>
            <w:r w:rsidRPr="00DF2F8C">
              <w:rPr>
                <w:spacing w:val="-8"/>
              </w:rPr>
              <w:t xml:space="preserve"> </w:t>
            </w:r>
            <w:r w:rsidRPr="00DF2F8C">
              <w:t xml:space="preserve">Twist </w:t>
            </w:r>
          </w:p>
        </w:tc>
        <w:tc>
          <w:tcPr>
            <w:tcW w:w="3851" w:type="dxa"/>
          </w:tcPr>
          <w:p w14:paraId="34574DA8" w14:textId="77777777" w:rsidR="00071B3A" w:rsidRPr="00DF2F8C" w:rsidRDefault="00071B3A" w:rsidP="00A83E2B">
            <w:pPr>
              <w:pStyle w:val="Table1"/>
              <w:rPr>
                <w:sz w:val="26"/>
                <w:szCs w:val="26"/>
              </w:rPr>
            </w:pPr>
            <w:r w:rsidRPr="00DF2F8C">
              <w:t>Every</w:t>
            </w:r>
            <w:r w:rsidRPr="00DF2F8C">
              <w:rPr>
                <w:spacing w:val="-6"/>
              </w:rPr>
              <w:t xml:space="preserve"> </w:t>
            </w:r>
            <w:r w:rsidRPr="00DF2F8C">
              <w:t>continuous</w:t>
            </w:r>
            <w:r w:rsidRPr="00DF2F8C">
              <w:rPr>
                <w:spacing w:val="-11"/>
              </w:rPr>
              <w:t xml:space="preserve"> </w:t>
            </w:r>
            <w:r w:rsidRPr="00DF2F8C">
              <w:t>length</w:t>
            </w:r>
          </w:p>
        </w:tc>
      </w:tr>
      <w:tr w:rsidR="00071B3A" w:rsidRPr="00DF2F8C" w14:paraId="7C75A10E" w14:textId="77777777" w:rsidTr="00071B3A">
        <w:tc>
          <w:tcPr>
            <w:tcW w:w="4358" w:type="dxa"/>
          </w:tcPr>
          <w:p w14:paraId="18A0A9B8" w14:textId="77777777" w:rsidR="00071B3A" w:rsidRPr="00DF2F8C" w:rsidRDefault="00071B3A" w:rsidP="00A83E2B">
            <w:pPr>
              <w:pStyle w:val="Table1"/>
            </w:pPr>
            <w:r w:rsidRPr="00DF2F8C">
              <w:t>Cable</w:t>
            </w:r>
            <w:r w:rsidRPr="00DF2F8C">
              <w:rPr>
                <w:spacing w:val="-6"/>
              </w:rPr>
              <w:t xml:space="preserve"> </w:t>
            </w:r>
            <w:r w:rsidRPr="00DF2F8C">
              <w:t>Subelement</w:t>
            </w:r>
            <w:r>
              <w:t xml:space="preserve"> </w:t>
            </w:r>
            <w:r w:rsidRPr="00DF2F8C">
              <w:rPr>
                <w:lang w:val="fr-FR"/>
              </w:rPr>
              <w:t>Condition</w:t>
            </w:r>
          </w:p>
        </w:tc>
        <w:tc>
          <w:tcPr>
            <w:tcW w:w="3851" w:type="dxa"/>
          </w:tcPr>
          <w:p w14:paraId="669BA77F" w14:textId="77777777" w:rsidR="00071B3A" w:rsidRPr="00DF2F8C" w:rsidRDefault="00071B3A" w:rsidP="00A83E2B">
            <w:pPr>
              <w:pStyle w:val="Table1"/>
              <w:rPr>
                <w:lang w:val="fr-FR"/>
              </w:rPr>
            </w:pPr>
            <w:r w:rsidRPr="00DF2F8C">
              <w:t>Every</w:t>
            </w:r>
            <w:r w:rsidRPr="00DF2F8C">
              <w:rPr>
                <w:spacing w:val="-6"/>
              </w:rPr>
              <w:t xml:space="preserve"> </w:t>
            </w:r>
            <w:r w:rsidRPr="00DF2F8C">
              <w:t>continuous</w:t>
            </w:r>
            <w:r w:rsidRPr="00DF2F8C">
              <w:rPr>
                <w:spacing w:val="-11"/>
              </w:rPr>
              <w:t xml:space="preserve"> </w:t>
            </w:r>
            <w:r w:rsidRPr="00DF2F8C">
              <w:t>length</w:t>
            </w:r>
          </w:p>
        </w:tc>
      </w:tr>
      <w:tr w:rsidR="00071B3A" w:rsidRPr="00A703F6" w14:paraId="78940290" w14:textId="77777777" w:rsidTr="00071B3A">
        <w:tc>
          <w:tcPr>
            <w:tcW w:w="4358" w:type="dxa"/>
          </w:tcPr>
          <w:p w14:paraId="47B081D5" w14:textId="77777777" w:rsidR="00071B3A" w:rsidRPr="00A703F6" w:rsidRDefault="00071B3A" w:rsidP="00A83E2B">
            <w:pPr>
              <w:pStyle w:val="Table1"/>
              <w:rPr>
                <w:sz w:val="28"/>
                <w:lang w:val="en-GB"/>
              </w:rPr>
            </w:pPr>
            <w:r w:rsidRPr="00A703F6">
              <w:rPr>
                <w:lang w:val="en-GB"/>
              </w:rPr>
              <w:t>Cable</w:t>
            </w:r>
            <w:r w:rsidRPr="00A703F6">
              <w:rPr>
                <w:spacing w:val="-6"/>
                <w:lang w:val="en-GB"/>
              </w:rPr>
              <w:t xml:space="preserve"> </w:t>
            </w:r>
            <w:r w:rsidRPr="00A703F6">
              <w:rPr>
                <w:lang w:val="en-GB"/>
              </w:rPr>
              <w:t>Surface Condition</w:t>
            </w:r>
          </w:p>
        </w:tc>
        <w:tc>
          <w:tcPr>
            <w:tcW w:w="3851" w:type="dxa"/>
          </w:tcPr>
          <w:p w14:paraId="5971AA02" w14:textId="77777777" w:rsidR="00071B3A" w:rsidRPr="00A703F6" w:rsidRDefault="00071B3A" w:rsidP="00A83E2B">
            <w:pPr>
              <w:pStyle w:val="Table1"/>
              <w:rPr>
                <w:lang w:val="en-GB"/>
              </w:rPr>
            </w:pPr>
            <w:r>
              <w:rPr>
                <w:lang w:val="en-GB"/>
              </w:rPr>
              <w:t xml:space="preserve">LBNL </w:t>
            </w:r>
            <w:r w:rsidRPr="00A703F6">
              <w:rPr>
                <w:lang w:val="en-GB"/>
              </w:rPr>
              <w:t>QC</w:t>
            </w:r>
          </w:p>
        </w:tc>
      </w:tr>
      <w:tr w:rsidR="00071B3A" w:rsidRPr="00DF2F8C" w14:paraId="32B8A4AA" w14:textId="77777777" w:rsidTr="00071B3A">
        <w:tc>
          <w:tcPr>
            <w:tcW w:w="4358" w:type="dxa"/>
            <w:tcBorders>
              <w:bottom w:val="single" w:sz="4" w:space="0" w:color="auto"/>
            </w:tcBorders>
          </w:tcPr>
          <w:p w14:paraId="61334778" w14:textId="77777777" w:rsidR="00071B3A" w:rsidRPr="00DF2F8C" w:rsidRDefault="00071B3A" w:rsidP="00A83E2B">
            <w:pPr>
              <w:pStyle w:val="Table1"/>
              <w:rPr>
                <w:sz w:val="26"/>
                <w:lang w:val="fr-FR"/>
              </w:rPr>
            </w:pPr>
            <w:r w:rsidRPr="00DF2F8C">
              <w:t>Cable</w:t>
            </w:r>
            <w:r w:rsidRPr="00DF2F8C">
              <w:rPr>
                <w:spacing w:val="-6"/>
              </w:rPr>
              <w:t xml:space="preserve"> Unit </w:t>
            </w:r>
            <w:r w:rsidRPr="00DF2F8C">
              <w:t>Lengths</w:t>
            </w:r>
          </w:p>
        </w:tc>
        <w:tc>
          <w:tcPr>
            <w:tcW w:w="3851" w:type="dxa"/>
            <w:tcBorders>
              <w:bottom w:val="single" w:sz="4" w:space="0" w:color="auto"/>
            </w:tcBorders>
          </w:tcPr>
          <w:p w14:paraId="0749BBDC" w14:textId="77777777" w:rsidR="00071B3A" w:rsidRPr="00DF2F8C" w:rsidRDefault="00071B3A" w:rsidP="00A83E2B">
            <w:pPr>
              <w:pStyle w:val="Table1"/>
            </w:pPr>
            <w:r>
              <w:t xml:space="preserve">LBNL </w:t>
            </w:r>
            <w:r w:rsidRPr="00DF2F8C">
              <w:t>QC</w:t>
            </w:r>
          </w:p>
        </w:tc>
      </w:tr>
      <w:tr w:rsidR="00071B3A" w:rsidRPr="00DF2F8C" w14:paraId="5A50DB85" w14:textId="77777777" w:rsidTr="00071B3A">
        <w:tc>
          <w:tcPr>
            <w:tcW w:w="4358" w:type="dxa"/>
            <w:tcBorders>
              <w:left w:val="nil"/>
              <w:bottom w:val="nil"/>
              <w:right w:val="nil"/>
            </w:tcBorders>
          </w:tcPr>
          <w:p w14:paraId="7091DB02" w14:textId="77777777" w:rsidR="00071B3A" w:rsidRPr="00DF2F8C" w:rsidRDefault="00071B3A" w:rsidP="00A83E2B">
            <w:pPr>
              <w:pStyle w:val="Table1"/>
            </w:pPr>
          </w:p>
        </w:tc>
        <w:tc>
          <w:tcPr>
            <w:tcW w:w="3851" w:type="dxa"/>
            <w:tcBorders>
              <w:left w:val="nil"/>
              <w:bottom w:val="nil"/>
              <w:right w:val="nil"/>
            </w:tcBorders>
          </w:tcPr>
          <w:p w14:paraId="268BBFFC" w14:textId="77777777" w:rsidR="00071B3A" w:rsidRPr="00DF2F8C" w:rsidRDefault="00071B3A" w:rsidP="00A83E2B">
            <w:pPr>
              <w:pStyle w:val="Table1"/>
            </w:pPr>
          </w:p>
        </w:tc>
      </w:tr>
    </w:tbl>
    <w:p w14:paraId="2B111B70" w14:textId="59291A5B" w:rsidR="004356A3" w:rsidRDefault="004356A3" w:rsidP="00A83E2B">
      <w:pPr>
        <w:pStyle w:val="Heading2"/>
      </w:pPr>
      <w:r>
        <w:t xml:space="preserve">Cable Testing </w:t>
      </w:r>
      <w:r w:rsidR="00A83E2B">
        <w:t>–</w:t>
      </w:r>
      <w:r>
        <w:t xml:space="preserve"> Electrical</w:t>
      </w:r>
    </w:p>
    <w:p w14:paraId="6B03DE9E" w14:textId="3F055CB6" w:rsidR="00A83E2B" w:rsidRDefault="00A83E2B" w:rsidP="00A83E2B">
      <w:pPr>
        <w:pStyle w:val="Caption"/>
        <w:keepNext/>
      </w:pPr>
      <w:r>
        <w:t xml:space="preserve">Table </w:t>
      </w:r>
      <w:fldSimple w:instr=" SEQ Table \* ARABIC ">
        <w:r w:rsidR="00CF1ABD">
          <w:rPr>
            <w:noProof/>
          </w:rPr>
          <w:t>5</w:t>
        </w:r>
      </w:fldSimple>
      <w:r w:rsidRPr="00A83E2B">
        <w:t xml:space="preserve"> </w:t>
      </w:r>
      <w:r w:rsidRPr="00976D52">
        <w:t>Cable</w:t>
      </w:r>
      <w:r w:rsidRPr="00976D52">
        <w:rPr>
          <w:spacing w:val="-6"/>
        </w:rPr>
        <w:t xml:space="preserve"> </w:t>
      </w:r>
      <w:r w:rsidRPr="00976D52">
        <w:t>Electrical</w:t>
      </w:r>
      <w:r w:rsidRPr="00976D52">
        <w:rPr>
          <w:spacing w:val="-9"/>
        </w:rPr>
        <w:t xml:space="preserve"> </w:t>
      </w:r>
      <w:r w:rsidRPr="00976D52">
        <w:t>Require</w:t>
      </w:r>
      <w:r w:rsidRPr="00976D52">
        <w:rPr>
          <w:spacing w:val="-2"/>
        </w:rPr>
        <w:t>m</w:t>
      </w:r>
      <w:r w:rsidRPr="00976D52">
        <w:t>ents.</w:t>
      </w:r>
      <w:r w:rsidRPr="00976D52">
        <w:rPr>
          <w:spacing w:val="46"/>
        </w:rPr>
        <w:t xml:space="preserve"> </w:t>
      </w:r>
      <w:r w:rsidRPr="00976D52">
        <w:t>All</w:t>
      </w:r>
      <w:r w:rsidRPr="00976D52">
        <w:rPr>
          <w:spacing w:val="-3"/>
        </w:rPr>
        <w:t xml:space="preserve"> </w:t>
      </w:r>
      <w:r w:rsidRPr="00976D52">
        <w:rPr>
          <w:spacing w:val="-2"/>
        </w:rPr>
        <w:t>m</w:t>
      </w:r>
      <w:r w:rsidRPr="00976D52">
        <w:t>easure</w:t>
      </w:r>
      <w:r w:rsidRPr="00976D52">
        <w:rPr>
          <w:spacing w:val="-2"/>
        </w:rPr>
        <w:t>m</w:t>
      </w:r>
      <w:r w:rsidRPr="00976D52">
        <w:t>ents</w:t>
      </w:r>
      <w:r w:rsidRPr="00976D52">
        <w:rPr>
          <w:spacing w:val="-14"/>
        </w:rPr>
        <w:t xml:space="preserve"> </w:t>
      </w:r>
      <w:r w:rsidRPr="00976D52">
        <w:t>to</w:t>
      </w:r>
      <w:r w:rsidRPr="00976D52">
        <w:rPr>
          <w:spacing w:val="-2"/>
        </w:rPr>
        <w:t xml:space="preserve"> </w:t>
      </w:r>
      <w:r w:rsidRPr="00976D52">
        <w:t>be</w:t>
      </w:r>
      <w:r w:rsidRPr="00976D52">
        <w:rPr>
          <w:spacing w:val="-2"/>
        </w:rPr>
        <w:t xml:space="preserve"> </w:t>
      </w:r>
      <w:r w:rsidRPr="00976D52">
        <w:t>co</w:t>
      </w:r>
      <w:r w:rsidRPr="00976D52">
        <w:rPr>
          <w:spacing w:val="-2"/>
        </w:rPr>
        <w:t>m</w:t>
      </w:r>
      <w:r w:rsidRPr="00976D52">
        <w:t>pleted using</w:t>
      </w:r>
      <w:r w:rsidRPr="00976D52">
        <w:rPr>
          <w:spacing w:val="-5"/>
        </w:rPr>
        <w:t xml:space="preserve"> </w:t>
      </w:r>
      <w:r w:rsidRPr="00976D52">
        <w:t>the</w:t>
      </w:r>
      <w:r w:rsidRPr="00976D52">
        <w:rPr>
          <w:spacing w:val="-3"/>
        </w:rPr>
        <w:t xml:space="preserve"> </w:t>
      </w:r>
      <w:r w:rsidRPr="00976D52">
        <w:t>Cable</w:t>
      </w:r>
      <w:r w:rsidRPr="00976D52">
        <w:rPr>
          <w:spacing w:val="-6"/>
        </w:rPr>
        <w:t xml:space="preserve"> </w:t>
      </w:r>
      <w:r w:rsidRPr="00976D52">
        <w:t>Test</w:t>
      </w:r>
      <w:r w:rsidRPr="00976D52">
        <w:rPr>
          <w:spacing w:val="-4"/>
        </w:rPr>
        <w:t xml:space="preserve"> </w:t>
      </w:r>
      <w:r w:rsidRPr="00976D52">
        <w:t>Sample.</w:t>
      </w:r>
    </w:p>
    <w:tbl>
      <w:tblPr>
        <w:tblStyle w:val="TableGrid"/>
        <w:tblW w:w="0" w:type="auto"/>
        <w:tblInd w:w="421" w:type="dxa"/>
        <w:tblLook w:val="04A0" w:firstRow="1" w:lastRow="0" w:firstColumn="1" w:lastColumn="0" w:noHBand="0" w:noVBand="1"/>
      </w:tblPr>
      <w:tblGrid>
        <w:gridCol w:w="4368"/>
        <w:gridCol w:w="3841"/>
      </w:tblGrid>
      <w:tr w:rsidR="00A83E2B" w:rsidRPr="005664B1" w14:paraId="20A5686B" w14:textId="77777777" w:rsidTr="00A83E2B">
        <w:tc>
          <w:tcPr>
            <w:tcW w:w="4368" w:type="dxa"/>
          </w:tcPr>
          <w:p w14:paraId="14D69FAC" w14:textId="77777777" w:rsidR="00A83E2B" w:rsidRPr="005664B1" w:rsidRDefault="00A83E2B" w:rsidP="00A83E2B">
            <w:pPr>
              <w:pStyle w:val="Table1"/>
            </w:pPr>
            <w:r w:rsidRPr="005664B1">
              <w:rPr>
                <w:u w:color="000000"/>
              </w:rPr>
              <w:t>Require</w:t>
            </w:r>
            <w:r w:rsidRPr="005664B1">
              <w:rPr>
                <w:spacing w:val="-2"/>
                <w:u w:color="000000"/>
              </w:rPr>
              <w:t>m</w:t>
            </w:r>
            <w:r w:rsidRPr="005664B1">
              <w:rPr>
                <w:spacing w:val="1"/>
                <w:u w:color="000000"/>
              </w:rPr>
              <w:t>e</w:t>
            </w:r>
            <w:r w:rsidRPr="005664B1">
              <w:rPr>
                <w:u w:color="000000"/>
              </w:rPr>
              <w:t>nt</w:t>
            </w:r>
            <w:r w:rsidRPr="005664B1">
              <w:rPr>
                <w:spacing w:val="-48"/>
              </w:rPr>
              <w:t xml:space="preserve"> </w:t>
            </w:r>
          </w:p>
        </w:tc>
        <w:tc>
          <w:tcPr>
            <w:tcW w:w="3841" w:type="dxa"/>
          </w:tcPr>
          <w:p w14:paraId="08B847C1" w14:textId="77777777" w:rsidR="00A83E2B" w:rsidRPr="005664B1" w:rsidRDefault="00A83E2B" w:rsidP="00A83E2B">
            <w:pPr>
              <w:pStyle w:val="Table1"/>
            </w:pPr>
            <w:r w:rsidRPr="005664B1">
              <w:rPr>
                <w:u w:color="000000"/>
              </w:rPr>
              <w:t>Test</w:t>
            </w:r>
            <w:r w:rsidRPr="005664B1">
              <w:rPr>
                <w:spacing w:val="-5"/>
                <w:u w:color="000000"/>
              </w:rPr>
              <w:t xml:space="preserve"> </w:t>
            </w:r>
            <w:r w:rsidRPr="005664B1">
              <w:rPr>
                <w:u w:color="000000"/>
              </w:rPr>
              <w:t>Frequency</w:t>
            </w:r>
          </w:p>
        </w:tc>
      </w:tr>
      <w:tr w:rsidR="00A83E2B" w:rsidRPr="00976D52" w14:paraId="437E32AB" w14:textId="77777777" w:rsidTr="00A83E2B">
        <w:tc>
          <w:tcPr>
            <w:tcW w:w="4368" w:type="dxa"/>
            <w:tcBorders>
              <w:bottom w:val="single" w:sz="4" w:space="0" w:color="auto"/>
            </w:tcBorders>
          </w:tcPr>
          <w:p w14:paraId="04A39848" w14:textId="77777777" w:rsidR="00A83E2B" w:rsidRPr="00976D52" w:rsidRDefault="00A83E2B" w:rsidP="00A83E2B">
            <w:pPr>
              <w:pStyle w:val="Table1"/>
            </w:pPr>
            <w:r w:rsidRPr="00976D52">
              <w:t>Cable RRR</w:t>
            </w:r>
            <w:r>
              <w:t xml:space="preserve"> using extracted strands</w:t>
            </w:r>
          </w:p>
        </w:tc>
        <w:tc>
          <w:tcPr>
            <w:tcW w:w="3841" w:type="dxa"/>
            <w:tcBorders>
              <w:bottom w:val="single" w:sz="4" w:space="0" w:color="auto"/>
            </w:tcBorders>
          </w:tcPr>
          <w:p w14:paraId="1315B99B" w14:textId="77777777" w:rsidR="00A83E2B" w:rsidRPr="00976D52" w:rsidRDefault="00A83E2B" w:rsidP="00A83E2B">
            <w:pPr>
              <w:pStyle w:val="Table1"/>
            </w:pPr>
            <w:r w:rsidRPr="00976D52">
              <w:t>Every</w:t>
            </w:r>
            <w:r w:rsidRPr="00976D52">
              <w:rPr>
                <w:spacing w:val="-6"/>
              </w:rPr>
              <w:t xml:space="preserve"> </w:t>
            </w:r>
            <w:r w:rsidRPr="00976D52">
              <w:t>continuous length</w:t>
            </w:r>
          </w:p>
        </w:tc>
      </w:tr>
      <w:tr w:rsidR="00A83E2B" w:rsidRPr="00976D52" w14:paraId="05AE5C84" w14:textId="77777777" w:rsidTr="00A83E2B">
        <w:tc>
          <w:tcPr>
            <w:tcW w:w="4368" w:type="dxa"/>
            <w:tcBorders>
              <w:left w:val="nil"/>
              <w:bottom w:val="nil"/>
              <w:right w:val="nil"/>
            </w:tcBorders>
          </w:tcPr>
          <w:p w14:paraId="5B6AAF46" w14:textId="77777777" w:rsidR="00A83E2B" w:rsidRPr="00976D52" w:rsidRDefault="00A83E2B" w:rsidP="00A83E2B">
            <w:pPr>
              <w:pStyle w:val="Table1"/>
            </w:pPr>
          </w:p>
        </w:tc>
        <w:tc>
          <w:tcPr>
            <w:tcW w:w="3841" w:type="dxa"/>
            <w:tcBorders>
              <w:left w:val="nil"/>
              <w:bottom w:val="nil"/>
              <w:right w:val="nil"/>
            </w:tcBorders>
          </w:tcPr>
          <w:p w14:paraId="26D2F283" w14:textId="77777777" w:rsidR="00A83E2B" w:rsidRPr="00976D52" w:rsidRDefault="00A83E2B" w:rsidP="00A83E2B">
            <w:pPr>
              <w:pStyle w:val="Table1"/>
            </w:pPr>
          </w:p>
        </w:tc>
      </w:tr>
    </w:tbl>
    <w:p w14:paraId="4E98F575" w14:textId="77777777" w:rsidR="004356A3" w:rsidRPr="00A83E2B" w:rsidRDefault="004356A3" w:rsidP="00A83E2B">
      <w:pPr>
        <w:rPr>
          <w:u w:val="single"/>
        </w:rPr>
      </w:pPr>
      <w:r w:rsidRPr="00A83E2B">
        <w:rPr>
          <w:u w:val="single"/>
        </w:rPr>
        <w:t>Definitions for Cable Testing:</w:t>
      </w:r>
    </w:p>
    <w:p w14:paraId="5D0D575A" w14:textId="77777777" w:rsidR="004356A3" w:rsidRDefault="004356A3" w:rsidP="00A83E2B">
      <w:r>
        <w:t>"LBNL QC" indicates that the Quality Control (QC) of the parameter is the responsibility of LBNL. LBNL must initiate a program to assure control of the parameter within the required tolerance.</w:t>
      </w:r>
    </w:p>
    <w:p w14:paraId="2B5CFA6A" w14:textId="28FF85BB" w:rsidR="00A83E2B" w:rsidRDefault="00A83E2B">
      <w:pPr>
        <w:spacing w:after="0"/>
        <w:jc w:val="left"/>
      </w:pPr>
      <w:r>
        <w:br w:type="page"/>
      </w:r>
    </w:p>
    <w:p w14:paraId="32555676" w14:textId="77777777" w:rsidR="004356A3" w:rsidRDefault="004356A3" w:rsidP="001E571B">
      <w:pPr>
        <w:pStyle w:val="Heading1"/>
      </w:pPr>
      <w:bookmarkStart w:id="33" w:name="_Ref509062937"/>
      <w:bookmarkStart w:id="34" w:name="_Ref509063407"/>
      <w:bookmarkStart w:id="35" w:name="_Ref509063420"/>
      <w:bookmarkStart w:id="36" w:name="_Ref509063432"/>
      <w:bookmarkStart w:id="37" w:name="_Toc509068375"/>
      <w:r>
        <w:lastRenderedPageBreak/>
        <w:t>Appendix B: Verification of Electrical Properties of Nb</w:t>
      </w:r>
      <w:r w:rsidRPr="001E571B">
        <w:rPr>
          <w:vertAlign w:val="subscript"/>
        </w:rPr>
        <w:t>3</w:t>
      </w:r>
      <w:r>
        <w:t>Sn Superconducting Cable</w:t>
      </w:r>
      <w:bookmarkEnd w:id="33"/>
      <w:bookmarkEnd w:id="34"/>
      <w:bookmarkEnd w:id="35"/>
      <w:bookmarkEnd w:id="36"/>
      <w:bookmarkEnd w:id="37"/>
    </w:p>
    <w:p w14:paraId="0EE2CBE1" w14:textId="24D828BB" w:rsidR="004356A3" w:rsidRDefault="004356A3" w:rsidP="00A83E2B">
      <w:r>
        <w:t>The facility performing QC tests must first pass the LARP/HL</w:t>
      </w:r>
      <w:r w:rsidR="004A1824">
        <w:noBreakHyphen/>
      </w:r>
      <w:r>
        <w:t>LHC AUP benchmarking exercise in order to qualify, and subsequent QC tests must use the same qualified procedures.  Modification of the test facility or procedures shall be followed by re</w:t>
      </w:r>
      <w:r w:rsidR="004A1824">
        <w:noBreakHyphen/>
      </w:r>
      <w:r>
        <w:t>qualification.  LARP/HL</w:t>
      </w:r>
      <w:r w:rsidR="004A1824">
        <w:noBreakHyphen/>
      </w:r>
      <w:r>
        <w:t>LHC AUP reserves the right to request a qualified facility to perform on</w:t>
      </w:r>
      <w:r w:rsidR="004A1824">
        <w:noBreakHyphen/>
      </w:r>
      <w:r>
        <w:t>demand cross</w:t>
      </w:r>
      <w:r w:rsidR="004A1824">
        <w:noBreakHyphen/>
      </w:r>
      <w:r>
        <w:t>checks with other laboratories.</w:t>
      </w:r>
    </w:p>
    <w:p w14:paraId="2DB43681" w14:textId="77777777" w:rsidR="004356A3" w:rsidRDefault="004356A3" w:rsidP="00A83E2B">
      <w:pPr>
        <w:pStyle w:val="Heading2"/>
      </w:pPr>
      <w:r>
        <w:t>Wire Critical Current Determination</w:t>
      </w:r>
    </w:p>
    <w:p w14:paraId="759BBC71" w14:textId="64E9EDC6" w:rsidR="004356A3" w:rsidRDefault="004356A3" w:rsidP="00A83E2B">
      <w:r>
        <w:t>For determining transport critical currents of short samples of Nb</w:t>
      </w:r>
      <w:r w:rsidRPr="001E571B">
        <w:rPr>
          <w:vertAlign w:val="subscript"/>
        </w:rPr>
        <w:t>3</w:t>
      </w:r>
      <w:r>
        <w:t>Sn wires, the methods and procedures based on those developed at BNL and described in IEC 61788</w:t>
      </w:r>
      <w:r w:rsidR="004A1824">
        <w:noBreakHyphen/>
      </w:r>
      <w:r>
        <w:t xml:space="preserve">2 should be considered. These procedures have proven suitable for production testing and have served as a reference for LARP. </w:t>
      </w:r>
    </w:p>
    <w:p w14:paraId="72992320" w14:textId="77777777" w:rsidR="004356A3" w:rsidRDefault="004356A3" w:rsidP="004A1824">
      <w:pPr>
        <w:pStyle w:val="Heading3"/>
      </w:pPr>
      <w:r>
        <w:t>Relation between Wire and Cable Critical Currents</w:t>
      </w:r>
    </w:p>
    <w:p w14:paraId="77E56800" w14:textId="77777777" w:rsidR="004356A3" w:rsidRDefault="004356A3" w:rsidP="00A83E2B">
      <w:r>
        <w:t xml:space="preserve">For a multifilamentary composite wire, the critical current </w:t>
      </w:r>
      <w:r w:rsidRPr="00FB37A5">
        <w:rPr>
          <w:i/>
        </w:rPr>
        <w:t>I</w:t>
      </w:r>
      <w:r w:rsidRPr="00FB37A5">
        <w:rPr>
          <w:vertAlign w:val="subscript"/>
        </w:rPr>
        <w:t>C</w:t>
      </w:r>
      <w:r>
        <w:t>, may be written as</w:t>
      </w:r>
    </w:p>
    <w:p w14:paraId="12D65321" w14:textId="77777777" w:rsidR="00A83E2B" w:rsidRDefault="004C6C35" w:rsidP="00A83E2B">
      <w:pPr>
        <w:keepNext/>
      </w:pPr>
      <m:oMathPara>
        <m:oMath>
          <m:sSub>
            <m:sSubPr>
              <m:ctrlPr>
                <w:rPr>
                  <w:rFonts w:ascii="Cambria Math" w:hAnsi="Cambria Math"/>
                  <w:i/>
                </w:rPr>
              </m:ctrlPr>
            </m:sSubPr>
            <m:e>
              <m:r>
                <w:rPr>
                  <w:rFonts w:ascii="Cambria Math" w:hAnsi="Cambria Math"/>
                </w:rPr>
                <m:t>I</m:t>
              </m:r>
            </m:e>
            <m:sub>
              <m:r>
                <m:rPr>
                  <m:sty m:val="p"/>
                </m:rP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J</m:t>
              </m:r>
            </m:e>
            <m:sub>
              <m:r>
                <m:rPr>
                  <m:sty m:val="p"/>
                </m:rPr>
                <w:rPr>
                  <w:rFonts w:ascii="Cambria Math" w:hAnsi="Cambria Math"/>
                </w:rPr>
                <m:t>C</m:t>
              </m:r>
            </m:sub>
          </m:sSub>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
                <m:dPr>
                  <m:ctrlPr>
                    <w:rPr>
                      <w:rFonts w:ascii="Cambria Math" w:hAnsi="Cambria Math"/>
                      <w:i/>
                    </w:rPr>
                  </m:ctrlPr>
                </m:dPr>
                <m:e>
                  <m:r>
                    <w:rPr>
                      <w:rFonts w:ascii="Cambria Math" w:hAnsi="Cambria Math"/>
                    </w:rPr>
                    <m:t>1+α</m:t>
                  </m:r>
                </m:e>
              </m:d>
            </m:den>
          </m:f>
        </m:oMath>
      </m:oMathPara>
    </w:p>
    <w:p w14:paraId="23266FA0" w14:textId="463B816A" w:rsidR="00A83E2B" w:rsidRDefault="00A83E2B" w:rsidP="00A83E2B">
      <w:pPr>
        <w:pStyle w:val="Caption"/>
        <w:jc w:val="center"/>
      </w:pPr>
      <w:r>
        <w:t xml:space="preserve">Equation </w:t>
      </w:r>
      <w:fldSimple w:instr=" SEQ Equation \* ARABIC ">
        <w:r w:rsidR="00CF1ABD">
          <w:rPr>
            <w:noProof/>
          </w:rPr>
          <w:t>1</w:t>
        </w:r>
      </w:fldSimple>
    </w:p>
    <w:p w14:paraId="122B8AEA" w14:textId="16BDFB0E" w:rsidR="004356A3" w:rsidRDefault="004356A3" w:rsidP="00A83E2B">
      <w:r>
        <w:t>Where</w:t>
      </w:r>
      <w:r>
        <w:tab/>
      </w:r>
      <w:r w:rsidRPr="00FB37A5">
        <w:rPr>
          <w:i/>
        </w:rPr>
        <w:t>J</w:t>
      </w:r>
      <w:r w:rsidRPr="00FB37A5">
        <w:rPr>
          <w:vertAlign w:val="subscript"/>
        </w:rPr>
        <w:t>C</w:t>
      </w:r>
      <w:r>
        <w:t xml:space="preserve"> = critical current density in the non</w:t>
      </w:r>
      <w:r w:rsidR="004A1824">
        <w:noBreakHyphen/>
      </w:r>
      <w:r>
        <w:t>Cu area of the wire, A</w:t>
      </w:r>
      <w:r w:rsidR="00FB37A5">
        <w:t> </w:t>
      </w:r>
      <w:r>
        <w:t>mm</w:t>
      </w:r>
      <w:r w:rsidR="004A1824">
        <w:rPr>
          <w:vertAlign w:val="superscript"/>
        </w:rPr>
        <w:noBreakHyphen/>
      </w:r>
      <w:r w:rsidRPr="00FB37A5">
        <w:rPr>
          <w:vertAlign w:val="superscript"/>
        </w:rPr>
        <w:t>2</w:t>
      </w:r>
      <w:r>
        <w:t>,</w:t>
      </w:r>
    </w:p>
    <w:p w14:paraId="2B7CF5C5" w14:textId="77777777" w:rsidR="004356A3" w:rsidRDefault="004356A3" w:rsidP="00FB37A5">
      <w:pPr>
        <w:ind w:firstLine="720"/>
      </w:pPr>
      <w:r w:rsidRPr="00FB37A5">
        <w:rPr>
          <w:i/>
        </w:rPr>
        <w:t>d</w:t>
      </w:r>
      <w:r>
        <w:t xml:space="preserve"> = wire diameter, mm,</w:t>
      </w:r>
    </w:p>
    <w:p w14:paraId="73ED5A55" w14:textId="0596C5BA" w:rsidR="004356A3" w:rsidRDefault="00FB37A5" w:rsidP="00FB37A5">
      <w:pPr>
        <w:ind w:firstLine="720"/>
      </w:pPr>
      <w:r w:rsidRPr="00FB37A5">
        <w:rPr>
          <w:i/>
        </w:rPr>
        <w:t>α</w:t>
      </w:r>
      <w:r>
        <w:t xml:space="preserve"> = </w:t>
      </w:r>
      <w:proofErr w:type="spellStart"/>
      <w:proofErr w:type="gramStart"/>
      <w:r>
        <w:t>Cu:non</w:t>
      </w:r>
      <w:proofErr w:type="gramEnd"/>
      <w:r w:rsidR="004A1824">
        <w:noBreakHyphen/>
      </w:r>
      <w:r w:rsidR="004356A3">
        <w:t>Cu</w:t>
      </w:r>
      <w:proofErr w:type="spellEnd"/>
      <w:r w:rsidR="004356A3">
        <w:t xml:space="preserve"> volume ratio.</w:t>
      </w:r>
    </w:p>
    <w:p w14:paraId="73AF71ED" w14:textId="2E3B9D57" w:rsidR="004356A3" w:rsidRDefault="004356A3" w:rsidP="00A83E2B">
      <w:r>
        <w:t xml:space="preserve">The quantity </w:t>
      </w:r>
      <w:r w:rsidRPr="00FB37A5">
        <w:rPr>
          <w:i/>
        </w:rPr>
        <w:t>J</w:t>
      </w:r>
      <w:r w:rsidRPr="00FB37A5">
        <w:rPr>
          <w:vertAlign w:val="subscript"/>
        </w:rPr>
        <w:t>C</w:t>
      </w:r>
      <w:r>
        <w:t xml:space="preserve"> provides a figure for comparing wires of different </w:t>
      </w:r>
      <w:r w:rsidR="00FB37A5">
        <w:t xml:space="preserve">diameter or of different </w:t>
      </w:r>
      <w:proofErr w:type="spellStart"/>
      <w:proofErr w:type="gramStart"/>
      <w:r w:rsidR="00FB37A5">
        <w:t>Cu:non</w:t>
      </w:r>
      <w:proofErr w:type="gramEnd"/>
      <w:r w:rsidR="004A1824">
        <w:noBreakHyphen/>
      </w:r>
      <w:r>
        <w:t>Cu</w:t>
      </w:r>
      <w:proofErr w:type="spellEnd"/>
      <w:r>
        <w:t xml:space="preserve"> volume ratios. </w:t>
      </w:r>
    </w:p>
    <w:p w14:paraId="2CB28576" w14:textId="3CC97047" w:rsidR="004356A3" w:rsidRDefault="004356A3" w:rsidP="00A83E2B">
      <w:r>
        <w:t>Present manufacturing art is such that we may expect to obtain, in multifilamentary composite wires of diameter 0.7 to 1</w:t>
      </w:r>
      <w:r w:rsidR="00FB37A5">
        <w:t> </w:t>
      </w:r>
      <w:r>
        <w:t xml:space="preserve">mm </w:t>
      </w:r>
      <w:r w:rsidRPr="00FB37A5">
        <w:rPr>
          <w:i/>
        </w:rPr>
        <w:t>J</w:t>
      </w:r>
      <w:r w:rsidRPr="00FB37A5">
        <w:rPr>
          <w:vertAlign w:val="subscript"/>
        </w:rPr>
        <w:t>C</w:t>
      </w:r>
      <w:r>
        <w:t xml:space="preserve"> &gt; 2400</w:t>
      </w:r>
      <w:r w:rsidR="00FB37A5">
        <w:t> </w:t>
      </w:r>
      <w:r>
        <w:t>A</w:t>
      </w:r>
      <w:r w:rsidR="00FB37A5">
        <w:t> </w:t>
      </w:r>
      <w:r>
        <w:t>mm</w:t>
      </w:r>
      <w:r w:rsidR="004A1824">
        <w:rPr>
          <w:vertAlign w:val="superscript"/>
        </w:rPr>
        <w:noBreakHyphen/>
      </w:r>
      <w:r w:rsidRPr="00FB37A5">
        <w:rPr>
          <w:vertAlign w:val="superscript"/>
        </w:rPr>
        <w:t>2</w:t>
      </w:r>
      <w:r>
        <w:t xml:space="preserve"> (</w:t>
      </w:r>
      <w:r w:rsidRPr="00D771DC">
        <w:rPr>
          <w:i/>
        </w:rPr>
        <w:t>T</w:t>
      </w:r>
      <w:r>
        <w:t xml:space="preserve"> = 4.2</w:t>
      </w:r>
      <w:r w:rsidR="00FB37A5">
        <w:t> </w:t>
      </w:r>
      <w:r>
        <w:t xml:space="preserve">K, </w:t>
      </w:r>
      <w:r w:rsidRPr="00D771DC">
        <w:rPr>
          <w:i/>
        </w:rPr>
        <w:t>B</w:t>
      </w:r>
      <w:r>
        <w:t xml:space="preserve"> = 12</w:t>
      </w:r>
      <w:r w:rsidR="00FB37A5">
        <w:t> </w:t>
      </w:r>
      <w:r>
        <w:t>T).  This value serves as the basis for a wire specification. For a wire, for example, of diameter d = 0.85</w:t>
      </w:r>
      <w:r w:rsidR="00FB37A5">
        <w:t> </w:t>
      </w:r>
      <w:r>
        <w:t xml:space="preserve">mm, </w:t>
      </w:r>
      <w:r w:rsidR="00FB37A5" w:rsidRPr="00FB37A5">
        <w:rPr>
          <w:i/>
        </w:rPr>
        <w:t>α</w:t>
      </w:r>
      <w:r>
        <w:t xml:space="preserve"> = 1.1, we may expect </w:t>
      </w:r>
      <w:r w:rsidRPr="00FB37A5">
        <w:rPr>
          <w:i/>
        </w:rPr>
        <w:t>I</w:t>
      </w:r>
      <w:r w:rsidRPr="00FB37A5">
        <w:rPr>
          <w:vertAlign w:val="subscript"/>
        </w:rPr>
        <w:t>C</w:t>
      </w:r>
      <w:r>
        <w:t xml:space="preserve"> &gt; 632</w:t>
      </w:r>
      <w:r w:rsidR="00FB37A5">
        <w:t> </w:t>
      </w:r>
      <w:r>
        <w:t>A.</w:t>
      </w:r>
    </w:p>
    <w:p w14:paraId="57B6DD27" w14:textId="77777777" w:rsidR="004356A3" w:rsidRDefault="004356A3" w:rsidP="00A83E2B">
      <w:r>
        <w:t xml:space="preserve">The critical current of a cable, </w:t>
      </w:r>
      <w:r w:rsidRPr="00FB37A5">
        <w:rPr>
          <w:i/>
        </w:rPr>
        <w:t>I</w:t>
      </w:r>
      <w:r w:rsidRPr="00FB37A5">
        <w:rPr>
          <w:vertAlign w:val="subscript"/>
        </w:rPr>
        <w:t>C (cable)</w:t>
      </w:r>
      <w:r>
        <w:t xml:space="preserve">, is somewhat less than the sum of the individual wire values as there is invariably some degradation </w:t>
      </w:r>
      <w:r w:rsidRPr="00FB37A5">
        <w:rPr>
          <w:i/>
        </w:rPr>
        <w:t>D</w:t>
      </w:r>
      <w:r>
        <w:t xml:space="preserve"> during the fabrication of the cable. This is expressed as follows:</w:t>
      </w:r>
    </w:p>
    <w:p w14:paraId="3B3DAFDE" w14:textId="77777777" w:rsidR="00A83E2B" w:rsidRDefault="00A83E2B" w:rsidP="00A83E2B">
      <w:pPr>
        <w:keepNext/>
        <w:jc w:val="center"/>
      </w:pPr>
      <m:oMathPara>
        <m:oMath>
          <m:r>
            <w:rPr>
              <w:rFonts w:ascii="Cambria Math" w:hAnsi="Cambria Math"/>
            </w:rPr>
            <m:t>D=1-</m:t>
          </m:r>
          <m:f>
            <m:fPr>
              <m:ctrlPr>
                <w:rPr>
                  <w:rFonts w:ascii="Cambria Math" w:hAnsi="Cambria Math"/>
                  <w:i/>
                </w:rPr>
              </m:ctrlPr>
            </m:fPr>
            <m:num>
              <m:sSub>
                <m:sSubPr>
                  <m:ctrlPr>
                    <w:rPr>
                      <w:rFonts w:ascii="Cambria Math" w:hAnsi="Cambria Math"/>
                      <w:i/>
                    </w:rPr>
                  </m:ctrlPr>
                </m:sSubPr>
                <m:e>
                  <m:r>
                    <w:rPr>
                      <w:rFonts w:ascii="Cambria Math" w:hAnsi="Cambria Math"/>
                    </w:rPr>
                    <m:t>I</m:t>
                  </m:r>
                </m:e>
                <m:sub>
                  <m:r>
                    <m:rPr>
                      <m:sty m:val="p"/>
                    </m:rPr>
                    <w:rPr>
                      <w:rFonts w:ascii="Cambria Math" w:hAnsi="Cambria Math"/>
                    </w:rPr>
                    <m:t>C (cable)</m:t>
                  </m:r>
                </m:sub>
              </m:sSub>
            </m:num>
            <m:den>
              <m:r>
                <m:rPr>
                  <m:sty m:val="p"/>
                </m:rPr>
                <w:rPr>
                  <w:rFonts w:ascii="Cambria Math" w:hAnsi="Cambria Math"/>
                </w:rPr>
                <m:t>Σ</m:t>
              </m:r>
              <m:sSub>
                <m:sSubPr>
                  <m:ctrlPr>
                    <w:rPr>
                      <w:rFonts w:ascii="Cambria Math" w:hAnsi="Cambria Math"/>
                    </w:rPr>
                  </m:ctrlPr>
                </m:sSubPr>
                <m:e>
                  <m:r>
                    <w:rPr>
                      <w:rFonts w:ascii="Cambria Math" w:hAnsi="Cambria Math"/>
                    </w:rPr>
                    <m:t>I</m:t>
                  </m:r>
                </m:e>
                <m:sub>
                  <m:r>
                    <m:rPr>
                      <m:sty m:val="p"/>
                    </m:rPr>
                    <w:rPr>
                      <w:rFonts w:ascii="Cambria Math" w:hAnsi="Cambria Math"/>
                    </w:rPr>
                    <m:t>C (wire)</m:t>
                  </m:r>
                </m:sub>
              </m:sSub>
            </m:den>
          </m:f>
        </m:oMath>
      </m:oMathPara>
    </w:p>
    <w:p w14:paraId="2AC3EE71" w14:textId="3C2103B4" w:rsidR="00A83E2B" w:rsidRDefault="00A83E2B" w:rsidP="00A83E2B">
      <w:pPr>
        <w:pStyle w:val="Caption"/>
        <w:jc w:val="center"/>
      </w:pPr>
      <w:r>
        <w:t xml:space="preserve">Equation </w:t>
      </w:r>
      <w:fldSimple w:instr=" SEQ Equation \* ARABIC ">
        <w:r w:rsidR="00CF1ABD">
          <w:rPr>
            <w:noProof/>
          </w:rPr>
          <w:t>2</w:t>
        </w:r>
      </w:fldSimple>
    </w:p>
    <w:p w14:paraId="6ABA4D76" w14:textId="3959328F" w:rsidR="004356A3" w:rsidRDefault="004356A3" w:rsidP="00A83E2B">
      <w:r>
        <w:t xml:space="preserve">An allowance for degradation, in modern practice, is </w:t>
      </w:r>
      <w:r w:rsidRPr="00FB37A5">
        <w:rPr>
          <w:i/>
        </w:rPr>
        <w:t>D</w:t>
      </w:r>
      <w:r>
        <w:t xml:space="preserve"> &lt; 0.05 (= 5%). If we let </w:t>
      </w:r>
      <w:r w:rsidR="00FB37A5">
        <w:t>Σ</w:t>
      </w:r>
      <w:r>
        <w:t xml:space="preserve"> </w:t>
      </w:r>
      <w:r w:rsidRPr="00FB37A5">
        <w:rPr>
          <w:i/>
        </w:rPr>
        <w:t>I</w:t>
      </w:r>
      <w:r w:rsidRPr="00FB37A5">
        <w:rPr>
          <w:vertAlign w:val="subscript"/>
        </w:rPr>
        <w:t>C</w:t>
      </w:r>
      <w:r>
        <w:t xml:space="preserve"> (wire) = N × 632</w:t>
      </w:r>
      <w:r w:rsidR="00FB37A5">
        <w:t> </w:t>
      </w:r>
      <w:r>
        <w:t xml:space="preserve">A where N = number of wires in a cable = 40, then </w:t>
      </w:r>
      <w:r w:rsidRPr="00FB37A5">
        <w:rPr>
          <w:i/>
        </w:rPr>
        <w:t>I</w:t>
      </w:r>
      <w:r w:rsidRPr="00FB37A5">
        <w:rPr>
          <w:vertAlign w:val="subscript"/>
        </w:rPr>
        <w:t>C (cable)</w:t>
      </w:r>
      <w:r>
        <w:t xml:space="preserve"> &gt; 0.95 x 40 x 632</w:t>
      </w:r>
      <w:r w:rsidR="00FB37A5">
        <w:t> </w:t>
      </w:r>
      <w:r>
        <w:t>A, &gt; 24,016</w:t>
      </w:r>
      <w:r w:rsidR="00FB37A5">
        <w:t> </w:t>
      </w:r>
      <w:r>
        <w:t>A (at 4.2</w:t>
      </w:r>
      <w:r w:rsidR="00FB37A5">
        <w:t> </w:t>
      </w:r>
      <w:r>
        <w:t>K, 12</w:t>
      </w:r>
      <w:r w:rsidR="00FB37A5">
        <w:t> </w:t>
      </w:r>
      <w:r>
        <w:t>T).</w:t>
      </w:r>
    </w:p>
    <w:p w14:paraId="083A9198" w14:textId="77777777" w:rsidR="004356A3" w:rsidRDefault="004356A3" w:rsidP="00A83E2B">
      <w:r>
        <w:t xml:space="preserve">The critical current is a function of temperature, </w:t>
      </w:r>
      <w:r w:rsidRPr="00FB37A5">
        <w:rPr>
          <w:i/>
        </w:rPr>
        <w:t>T</w:t>
      </w:r>
      <w:r>
        <w:t xml:space="preserve">, and magnetic field, </w:t>
      </w:r>
      <w:r w:rsidRPr="00FB37A5">
        <w:rPr>
          <w:i/>
        </w:rPr>
        <w:t>B</w:t>
      </w:r>
      <w:r>
        <w:t xml:space="preserve">. </w:t>
      </w:r>
    </w:p>
    <w:p w14:paraId="49F03302" w14:textId="77777777" w:rsidR="004356A3" w:rsidRDefault="004356A3" w:rsidP="004A1824">
      <w:pPr>
        <w:pStyle w:val="Heading3"/>
      </w:pPr>
      <w:r>
        <w:t>Definition of Cable Critical Current</w:t>
      </w:r>
    </w:p>
    <w:p w14:paraId="1EE1B5CF" w14:textId="18E955E6" w:rsidR="004356A3" w:rsidRDefault="004356A3" w:rsidP="00A83E2B">
      <w:r>
        <w:t xml:space="preserve">In the absence of direct measurement of a full cable, the critical current of the cable shall be determined by measuring the </w:t>
      </w:r>
      <w:r w:rsidRPr="00FB37A5">
        <w:rPr>
          <w:i/>
        </w:rPr>
        <w:t>I</w:t>
      </w:r>
      <w:r w:rsidRPr="00FB37A5">
        <w:rPr>
          <w:vertAlign w:val="subscript"/>
        </w:rPr>
        <w:t>C</w:t>
      </w:r>
      <w:r>
        <w:t xml:space="preserve"> of several strands that are extracted from the cable. The cable </w:t>
      </w:r>
      <w:r w:rsidRPr="00FB37A5">
        <w:rPr>
          <w:i/>
        </w:rPr>
        <w:t>I</w:t>
      </w:r>
      <w:r w:rsidRPr="00FB37A5">
        <w:rPr>
          <w:vertAlign w:val="subscript"/>
        </w:rPr>
        <w:t>C</w:t>
      </w:r>
      <w:r>
        <w:t xml:space="preserve"> is calculated using the following:</w:t>
      </w:r>
    </w:p>
    <w:p w14:paraId="10FE1818" w14:textId="77777777" w:rsidR="00A83E2B" w:rsidRDefault="004C6C35" w:rsidP="00A83E2B">
      <w:pPr>
        <w:keepNext/>
        <w:jc w:val="center"/>
      </w:pPr>
      <m:oMathPara>
        <m:oMath>
          <m:sSub>
            <m:sSubPr>
              <m:ctrlPr>
                <w:rPr>
                  <w:rFonts w:ascii="Cambria Math" w:hAnsi="Cambria Math"/>
                  <w:i/>
                  <w:szCs w:val="24"/>
                </w:rPr>
              </m:ctrlPr>
            </m:sSubPr>
            <m:e>
              <m:r>
                <w:rPr>
                  <w:rFonts w:ascii="Cambria Math" w:hAnsi="Cambria Math"/>
                  <w:szCs w:val="24"/>
                </w:rPr>
                <m:t>I</m:t>
              </m:r>
            </m:e>
            <m:sub>
              <m:r>
                <m:rPr>
                  <m:sty m:val="p"/>
                </m:rPr>
                <w:rPr>
                  <w:rFonts w:ascii="Cambria Math" w:hAnsi="Cambria Math"/>
                  <w:szCs w:val="24"/>
                </w:rPr>
                <m:t>C (cable)</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B</m:t>
                  </m:r>
                </m:e>
                <m:sub>
                  <m:r>
                    <m:rPr>
                      <m:sty m:val="p"/>
                    </m:rPr>
                    <w:rPr>
                      <w:rFonts w:ascii="Cambria Math" w:hAnsi="Cambria Math"/>
                      <w:szCs w:val="24"/>
                    </w:rPr>
                    <m:t>a</m:t>
                  </m:r>
                </m:sub>
              </m:sSub>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40</m:t>
                  </m:r>
                </m:num>
                <m:den>
                  <m:r>
                    <w:rPr>
                      <w:rFonts w:ascii="Cambria Math" w:hAnsi="Cambria Math"/>
                      <w:szCs w:val="24"/>
                    </w:rPr>
                    <m:t>n</m:t>
                  </m:r>
                </m:den>
              </m:f>
            </m:e>
          </m:d>
          <m:sSub>
            <m:sSubPr>
              <m:ctrlPr>
                <w:rPr>
                  <w:rFonts w:ascii="Cambria Math" w:hAnsi="Cambria Math"/>
                  <w:szCs w:val="24"/>
                </w:rPr>
              </m:ctrlPr>
            </m:sSubPr>
            <m:e>
              <m:r>
                <m:rPr>
                  <m:sty m:val="p"/>
                </m:rPr>
                <w:rPr>
                  <w:rFonts w:ascii="Cambria Math" w:hAnsi="Cambria Math"/>
                  <w:szCs w:val="24"/>
                </w:rPr>
                <m:t>Σ</m:t>
              </m:r>
            </m:e>
            <m:sub>
              <m:r>
                <w:rPr>
                  <w:rFonts w:ascii="Cambria Math" w:hAnsi="Cambria Math"/>
                  <w:szCs w:val="24"/>
                </w:rPr>
                <m:t>n</m:t>
              </m:r>
            </m:sub>
          </m:sSub>
          <m:sSub>
            <m:sSubPr>
              <m:ctrlPr>
                <w:rPr>
                  <w:rFonts w:ascii="Cambria Math" w:hAnsi="Cambria Math"/>
                  <w:i/>
                  <w:szCs w:val="24"/>
                </w:rPr>
              </m:ctrlPr>
            </m:sSubPr>
            <m:e>
              <m:r>
                <w:rPr>
                  <w:rFonts w:ascii="Cambria Math" w:hAnsi="Cambria Math"/>
                  <w:szCs w:val="24"/>
                </w:rPr>
                <m:t>I</m:t>
              </m:r>
            </m:e>
            <m:sub>
              <m:r>
                <m:rPr>
                  <m:sty m:val="p"/>
                </m:rPr>
                <w:rPr>
                  <w:rFonts w:ascii="Cambria Math" w:hAnsi="Cambria Math"/>
                  <w:szCs w:val="24"/>
                </w:rPr>
                <m:t>C (wire)</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B</m:t>
                  </m:r>
                </m:e>
                <m:sub>
                  <m:r>
                    <m:rPr>
                      <m:sty m:val="p"/>
                    </m:rPr>
                    <w:rPr>
                      <w:rFonts w:ascii="Cambria Math" w:hAnsi="Cambria Math"/>
                      <w:szCs w:val="24"/>
                    </w:rPr>
                    <m:t>a</m:t>
                  </m:r>
                </m:sub>
              </m:sSub>
            </m:e>
          </m:d>
        </m:oMath>
      </m:oMathPara>
    </w:p>
    <w:p w14:paraId="1A8C1A1E" w14:textId="017925E9" w:rsidR="00A83E2B" w:rsidRDefault="00A83E2B" w:rsidP="00A83E2B">
      <w:pPr>
        <w:pStyle w:val="Caption"/>
        <w:jc w:val="center"/>
      </w:pPr>
      <w:r>
        <w:t xml:space="preserve">Equation </w:t>
      </w:r>
      <w:fldSimple w:instr=" SEQ Equation \* ARABIC ">
        <w:r w:rsidR="00CF1ABD">
          <w:rPr>
            <w:noProof/>
          </w:rPr>
          <w:t>3</w:t>
        </w:r>
      </w:fldSimple>
    </w:p>
    <w:p w14:paraId="057C5DBE" w14:textId="70C3F524" w:rsidR="004356A3" w:rsidRDefault="004356A3" w:rsidP="00A83E2B">
      <w:r>
        <w:t xml:space="preserve">Where, </w:t>
      </w:r>
      <w:r w:rsidRPr="00FB37A5">
        <w:rPr>
          <w:i/>
        </w:rPr>
        <w:t>n</w:t>
      </w:r>
      <w:r>
        <w:t xml:space="preserve"> is the number of extracted strands that are measured and </w:t>
      </w:r>
      <w:proofErr w:type="spellStart"/>
      <w:r w:rsidR="00FB37A5">
        <w:t>Σ</w:t>
      </w:r>
      <w:r w:rsidRPr="00FB37A5">
        <w:rPr>
          <w:i/>
          <w:vertAlign w:val="subscript"/>
        </w:rPr>
        <w:t>n</w:t>
      </w:r>
      <w:proofErr w:type="spellEnd"/>
      <w:r>
        <w:t xml:space="preserve"> </w:t>
      </w:r>
      <w:r w:rsidRPr="00FB37A5">
        <w:rPr>
          <w:i/>
        </w:rPr>
        <w:t>I</w:t>
      </w:r>
      <w:r w:rsidRPr="00FB37A5">
        <w:rPr>
          <w:vertAlign w:val="subscript"/>
        </w:rPr>
        <w:t>C (wire)</w:t>
      </w:r>
      <w:r>
        <w:t xml:space="preserve"> (</w:t>
      </w:r>
      <w:r w:rsidRPr="00FB37A5">
        <w:rPr>
          <w:i/>
        </w:rPr>
        <w:t>B</w:t>
      </w:r>
      <w:r w:rsidRPr="00FB37A5">
        <w:rPr>
          <w:vertAlign w:val="subscript"/>
        </w:rPr>
        <w:t>a</w:t>
      </w:r>
      <w:r>
        <w:t xml:space="preserve">) is the sum of the </w:t>
      </w:r>
      <w:r w:rsidRPr="00FB37A5">
        <w:rPr>
          <w:i/>
        </w:rPr>
        <w:t>I</w:t>
      </w:r>
      <w:r w:rsidRPr="00FB37A5">
        <w:rPr>
          <w:vertAlign w:val="subscript"/>
        </w:rPr>
        <w:t>C</w:t>
      </w:r>
      <w:r>
        <w:t xml:space="preserve"> of the wires at applied field </w:t>
      </w:r>
      <w:r w:rsidRPr="00FB37A5">
        <w:rPr>
          <w:i/>
        </w:rPr>
        <w:t>B</w:t>
      </w:r>
      <w:r w:rsidRPr="00FB37A5">
        <w:rPr>
          <w:vertAlign w:val="subscript"/>
        </w:rPr>
        <w:t>a</w:t>
      </w:r>
      <w:r>
        <w:t>. No self</w:t>
      </w:r>
      <w:r w:rsidR="004A1824">
        <w:noBreakHyphen/>
      </w:r>
      <w:r>
        <w:t xml:space="preserve">field correction is made. </w:t>
      </w:r>
    </w:p>
    <w:p w14:paraId="0F24E3AB" w14:textId="77777777" w:rsidR="004356A3" w:rsidRDefault="004356A3" w:rsidP="004A1824">
      <w:pPr>
        <w:pStyle w:val="Heading3"/>
      </w:pPr>
      <w:r>
        <w:t xml:space="preserve">Determination of </w:t>
      </w:r>
      <w:r w:rsidRPr="00D771DC">
        <w:rPr>
          <w:i/>
        </w:rPr>
        <w:t>I</w:t>
      </w:r>
      <w:r w:rsidRPr="00D771DC">
        <w:rPr>
          <w:vertAlign w:val="subscript"/>
        </w:rPr>
        <w:t>C</w:t>
      </w:r>
      <w:r>
        <w:t xml:space="preserve"> of Extracted Strands</w:t>
      </w:r>
    </w:p>
    <w:p w14:paraId="153EDFF4" w14:textId="063D447F" w:rsidR="004356A3" w:rsidRDefault="004356A3" w:rsidP="00A83E2B">
      <w:r>
        <w:t>All wire samples are measured on Ti</w:t>
      </w:r>
      <w:r w:rsidR="004A1824">
        <w:noBreakHyphen/>
      </w:r>
      <w:r>
        <w:t>6Al</w:t>
      </w:r>
      <w:r w:rsidR="004A1824">
        <w:noBreakHyphen/>
      </w:r>
      <w:r>
        <w:t>4V ITER barrels.  The Cu end pieces may use a modified design for high current measurements, but the test facility (including the Cu end pieces) must fulfil the benchmarking requirements specified at the beginning of this section.</w:t>
      </w:r>
    </w:p>
    <w:p w14:paraId="44985536" w14:textId="77777777" w:rsidR="00A83E2B" w:rsidRDefault="00A83E2B" w:rsidP="00A83E2B">
      <w:pPr>
        <w:keepNext/>
        <w:jc w:val="center"/>
      </w:pPr>
      <w:r w:rsidRPr="00C94141">
        <w:rPr>
          <w:noProof/>
        </w:rPr>
        <w:drawing>
          <wp:inline distT="0" distB="0" distL="0" distR="0" wp14:anchorId="42001F03" wp14:editId="19B28BBC">
            <wp:extent cx="4600800" cy="360000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1441"/>
                    <a:stretch/>
                  </pic:blipFill>
                  <pic:spPr bwMode="auto">
                    <a:xfrm>
                      <a:off x="0" y="0"/>
                      <a:ext cx="46008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465E0B44" w14:textId="2D95084C" w:rsidR="00A83E2B" w:rsidRDefault="00A83E2B" w:rsidP="00A83E2B">
      <w:pPr>
        <w:pStyle w:val="Caption"/>
        <w:jc w:val="center"/>
      </w:pPr>
      <w:r>
        <w:t xml:space="preserve">Figure </w:t>
      </w:r>
      <w:fldSimple w:instr=" SEQ Figure \* ARABIC ">
        <w:r w:rsidR="00CF1ABD">
          <w:rPr>
            <w:noProof/>
          </w:rPr>
          <w:t>2</w:t>
        </w:r>
      </w:fldSimple>
      <w:r w:rsidRPr="00A83E2B">
        <w:t xml:space="preserve"> </w:t>
      </w:r>
      <w:r>
        <w:t>Technical drawing of the ITER barrel according to [1].</w:t>
      </w:r>
    </w:p>
    <w:p w14:paraId="22BF0261" w14:textId="3A80D50D" w:rsidR="004356A3" w:rsidRDefault="004356A3" w:rsidP="00A83E2B">
      <w:r>
        <w:t xml:space="preserve">Extracted strand </w:t>
      </w:r>
      <w:r w:rsidRPr="00FB37A5">
        <w:rPr>
          <w:i/>
        </w:rPr>
        <w:t>I</w:t>
      </w:r>
      <w:r w:rsidRPr="00FB37A5">
        <w:rPr>
          <w:vertAlign w:val="subscript"/>
        </w:rPr>
        <w:t>C</w:t>
      </w:r>
      <w:r>
        <w:t xml:space="preserve"> shall be measured in accordance with International Standard IEC 61788</w:t>
      </w:r>
      <w:r w:rsidR="004A1824">
        <w:noBreakHyphen/>
      </w:r>
      <w:r>
        <w:t xml:space="preserve">2, "Superconductivity </w:t>
      </w:r>
      <w:r w:rsidR="004A1824">
        <w:noBreakHyphen/>
      </w:r>
      <w:r>
        <w:t xml:space="preserve"> Part 2: Critical current measurement </w:t>
      </w:r>
      <w:r w:rsidR="004A1824">
        <w:noBreakHyphen/>
      </w:r>
      <w:r>
        <w:t xml:space="preserve"> DC critical current of Nb</w:t>
      </w:r>
      <w:r w:rsidRPr="001E571B">
        <w:rPr>
          <w:vertAlign w:val="subscript"/>
        </w:rPr>
        <w:t>3</w:t>
      </w:r>
      <w:r>
        <w:t xml:space="preserve">Sn composite superconductors", 2006 edition. </w:t>
      </w:r>
      <w:r w:rsidRPr="00FB37A5">
        <w:rPr>
          <w:i/>
        </w:rPr>
        <w:t>I</w:t>
      </w:r>
      <w:r w:rsidRPr="00FB37A5">
        <w:rPr>
          <w:vertAlign w:val="subscript"/>
        </w:rPr>
        <w:t>C</w:t>
      </w:r>
      <w:r>
        <w:t xml:space="preserve"> shall be determined using an electric field criterion of 10</w:t>
      </w:r>
      <w:r w:rsidR="004A1824">
        <w:rPr>
          <w:vertAlign w:val="superscript"/>
        </w:rPr>
        <w:noBreakHyphen/>
      </w:r>
      <w:r w:rsidRPr="00FB37A5">
        <w:rPr>
          <w:vertAlign w:val="superscript"/>
        </w:rPr>
        <w:t>5</w:t>
      </w:r>
      <w:r>
        <w:t xml:space="preserve"> V</w:t>
      </w:r>
      <w:r w:rsidR="00FB37A5">
        <w:t> </w:t>
      </w:r>
      <w:r>
        <w:t>m</w:t>
      </w:r>
      <w:r w:rsidR="004A1824">
        <w:rPr>
          <w:vertAlign w:val="superscript"/>
        </w:rPr>
        <w:noBreakHyphen/>
      </w:r>
      <w:r w:rsidRPr="00FB37A5">
        <w:rPr>
          <w:vertAlign w:val="superscript"/>
        </w:rPr>
        <w:t>1</w:t>
      </w:r>
      <w:r>
        <w:t xml:space="preserve"> and the transition index, </w:t>
      </w:r>
      <w:r w:rsidRPr="00FB37A5">
        <w:rPr>
          <w:i/>
        </w:rPr>
        <w:t>n</w:t>
      </w:r>
      <w:r>
        <w:t xml:space="preserve"> value, shall be reported with the </w:t>
      </w:r>
      <w:r w:rsidRPr="00FB37A5">
        <w:rPr>
          <w:i/>
        </w:rPr>
        <w:t>I</w:t>
      </w:r>
      <w:r w:rsidRPr="00FB37A5">
        <w:rPr>
          <w:vertAlign w:val="subscript"/>
        </w:rPr>
        <w:t>C</w:t>
      </w:r>
      <w:r>
        <w:t>. No correction shall be made for self</w:t>
      </w:r>
      <w:r w:rsidR="004A1824">
        <w:noBreakHyphen/>
      </w:r>
      <w:r>
        <w:t>field. The critical current measurement is made at zero applied strain, following the procedures outlined in IEC 61788</w:t>
      </w:r>
      <w:r w:rsidR="004A1824">
        <w:noBreakHyphen/>
      </w:r>
      <w:r w:rsidR="004A1824">
        <w:noBreakHyphen/>
      </w:r>
      <w:r>
        <w:t xml:space="preserve">2 to avoid straining the sample. </w:t>
      </w:r>
      <w:proofErr w:type="gramStart"/>
      <w:r>
        <w:t>In order to</w:t>
      </w:r>
      <w:proofErr w:type="gramEnd"/>
      <w:r>
        <w:t xml:space="preserve"> facilitate current transfer in these high current wires, </w:t>
      </w:r>
      <w:r w:rsidR="00804706">
        <w:t>so</w:t>
      </w:r>
      <w:r w:rsidR="00804706">
        <w:noBreakHyphen/>
        <w:t>called “bridges”</w:t>
      </w:r>
      <w:r w:rsidR="004F3909">
        <w:t xml:space="preserve"> or “jumpers”</w:t>
      </w:r>
      <w:r w:rsidR="00804706">
        <w:t xml:space="preserve"> may be added; these are </w:t>
      </w:r>
      <w:r>
        <w:t>additional superconductor wires attached in parallel to the sample at the ends of the test barrel. The critical current is measured in the field range of 10</w:t>
      </w:r>
      <w:r w:rsidR="00FB37A5">
        <w:t> </w:t>
      </w:r>
      <w:r>
        <w:t>T to 15</w:t>
      </w:r>
      <w:r w:rsidR="00FB37A5">
        <w:t> </w:t>
      </w:r>
      <w:r>
        <w:t>T, or to the lowest field possible below 12</w:t>
      </w:r>
      <w:r w:rsidR="00FB37A5">
        <w:t> </w:t>
      </w:r>
      <w:r>
        <w:t>T before pre</w:t>
      </w:r>
      <w:r w:rsidR="004A1824">
        <w:noBreakHyphen/>
      </w:r>
      <w:r>
        <w:t>mature quenching occurs in the sample.</w:t>
      </w:r>
    </w:p>
    <w:p w14:paraId="14CB08C6" w14:textId="1B6117AB" w:rsidR="004356A3" w:rsidRDefault="004356A3" w:rsidP="00A83E2B">
      <w:r>
        <w:t>Since the wires that are extracted from the cable are straightened manually before winding on the holder, an uncertain factor is the additional deformation, as well as the eventual strain state of the Nb</w:t>
      </w:r>
      <w:r w:rsidRPr="001E571B">
        <w:rPr>
          <w:vertAlign w:val="subscript"/>
        </w:rPr>
        <w:t>3</w:t>
      </w:r>
      <w:r>
        <w:t xml:space="preserve">Sn after </w:t>
      </w:r>
      <w:proofErr w:type="gramStart"/>
      <w:r>
        <w:t>cool</w:t>
      </w:r>
      <w:proofErr w:type="gramEnd"/>
      <w:r>
        <w:t xml:space="preserve"> down on the barrel. Inter</w:t>
      </w:r>
      <w:r w:rsidR="004A1824">
        <w:noBreakHyphen/>
      </w:r>
      <w:r>
        <w:t>laboratory comparisons using standardized Nb</w:t>
      </w:r>
      <w:r w:rsidRPr="001E571B">
        <w:rPr>
          <w:vertAlign w:val="subscript"/>
        </w:rPr>
        <w:t>3</w:t>
      </w:r>
      <w:r>
        <w:t>Sn samples indicate that the coefficient of variation can be achieved within a couple of percent.</w:t>
      </w:r>
    </w:p>
    <w:p w14:paraId="4C1C5CFC" w14:textId="77777777" w:rsidR="004356A3" w:rsidRDefault="004356A3" w:rsidP="004A1824">
      <w:pPr>
        <w:pStyle w:val="Heading3"/>
      </w:pPr>
      <w:r>
        <w:lastRenderedPageBreak/>
        <w:t>Heat Treatment of Wire samples</w:t>
      </w:r>
    </w:p>
    <w:p w14:paraId="77280D34" w14:textId="77777777" w:rsidR="004356A3" w:rsidRDefault="004356A3" w:rsidP="00A83E2B">
      <w:r>
        <w:t>The wire samples are heat treated in vacuum or flowing argon using a schedule that is used for the magnet coils.</w:t>
      </w:r>
    </w:p>
    <w:p w14:paraId="568F860A" w14:textId="519E5DCE" w:rsidR="004356A3" w:rsidRDefault="004356A3" w:rsidP="00A83E2B">
      <w:r>
        <w:t>At BNL, samples are reacted on a 304 stainless steel reaction holder. After reaction, the strands are transferred to a Ti</w:t>
      </w:r>
      <w:r w:rsidR="004A1824">
        <w:noBreakHyphen/>
      </w:r>
      <w:r>
        <w:t>6Al</w:t>
      </w:r>
      <w:r w:rsidR="004A1824">
        <w:noBreakHyphen/>
      </w:r>
      <w:r>
        <w:t xml:space="preserve">4V measurement holder and soldered to copper rings that are permanently connected to the measurement holder, thereby addressing some of the disadvantages of the standard ITER method. </w:t>
      </w:r>
    </w:p>
    <w:p w14:paraId="5B161B1A" w14:textId="44BD3E61" w:rsidR="004356A3" w:rsidRDefault="004356A3" w:rsidP="00A83E2B">
      <w:r>
        <w:t>At LBNL, samples are reacted on the measurement holder, thus removing the post</w:t>
      </w:r>
      <w:r w:rsidR="004A1824">
        <w:noBreakHyphen/>
      </w:r>
      <w:r>
        <w:t>reaction handling of the wires. The precision</w:t>
      </w:r>
      <w:r w:rsidR="004A1824">
        <w:noBreakHyphen/>
      </w:r>
      <w:r>
        <w:t>machined copper end</w:t>
      </w:r>
      <w:r w:rsidR="004A1824">
        <w:noBreakHyphen/>
      </w:r>
      <w:r>
        <w:t>rings in the standard ITER method are replaced by off</w:t>
      </w:r>
      <w:r w:rsidR="004A1824">
        <w:noBreakHyphen/>
      </w:r>
      <w:r>
        <w:t>the</w:t>
      </w:r>
      <w:r w:rsidR="004A1824">
        <w:noBreakHyphen/>
      </w:r>
      <w:r>
        <w:t xml:space="preserve">shelf copper plumbing parts, which provide a more economical and reliable current entrance path. Wire movement is mitigated at LBNL by adding small amounts of solder flux between the wire and the barrel. </w:t>
      </w:r>
    </w:p>
    <w:p w14:paraId="7A1A9CBE" w14:textId="51640649" w:rsidR="004356A3" w:rsidRDefault="004356A3" w:rsidP="00A83E2B">
      <w:pPr>
        <w:pStyle w:val="Heading2"/>
      </w:pPr>
      <w:r>
        <w:t>Cable R</w:t>
      </w:r>
      <w:r w:rsidRPr="00FB37A5">
        <w:rPr>
          <w:vertAlign w:val="subscript"/>
        </w:rPr>
        <w:t>293</w:t>
      </w:r>
      <w:r w:rsidR="00FB37A5">
        <w:rPr>
          <w:vertAlign w:val="subscript"/>
        </w:rPr>
        <w:t> </w:t>
      </w:r>
      <w:r w:rsidRPr="00FB37A5">
        <w:rPr>
          <w:vertAlign w:val="subscript"/>
        </w:rPr>
        <w:t>K</w:t>
      </w:r>
      <w:r>
        <w:t xml:space="preserve"> and RRR Determination</w:t>
      </w:r>
    </w:p>
    <w:p w14:paraId="69FC1F3B" w14:textId="3A3A1475" w:rsidR="004356A3" w:rsidRDefault="004356A3" w:rsidP="00A83E2B">
      <w:r>
        <w:t>To determine residual resistance ratio, RRR, of cables made under this specification, measurements of at least five extracted strands from the cable are required. The procedure described in IEC 61788</w:t>
      </w:r>
      <w:r w:rsidR="004A1824">
        <w:noBreakHyphen/>
      </w:r>
      <w:r>
        <w:t>4 should be considered. The resistance is determined at 293</w:t>
      </w:r>
      <w:r w:rsidR="00FB37A5">
        <w:t> </w:t>
      </w:r>
      <w:r>
        <w:t>K and at a temperature just above the superconducting transition, about 18</w:t>
      </w:r>
      <w:r w:rsidR="00FB37A5">
        <w:t> </w:t>
      </w:r>
      <w:r>
        <w:t>K. The resistance per unit length at these two temperatures is designated R</w:t>
      </w:r>
      <w:r w:rsidRPr="00FB37A5">
        <w:rPr>
          <w:vertAlign w:val="subscript"/>
        </w:rPr>
        <w:t>293</w:t>
      </w:r>
      <w:r w:rsidR="00FB37A5">
        <w:rPr>
          <w:vertAlign w:val="subscript"/>
        </w:rPr>
        <w:t> </w:t>
      </w:r>
      <w:r w:rsidRPr="00FB37A5">
        <w:rPr>
          <w:vertAlign w:val="subscript"/>
        </w:rPr>
        <w:t>K</w:t>
      </w:r>
      <w:r>
        <w:t xml:space="preserve"> and R</w:t>
      </w:r>
      <w:r w:rsidRPr="00FB37A5">
        <w:rPr>
          <w:vertAlign w:val="subscript"/>
        </w:rPr>
        <w:t>18</w:t>
      </w:r>
      <w:r w:rsidR="00FB37A5" w:rsidRPr="00FB37A5">
        <w:rPr>
          <w:vertAlign w:val="subscript"/>
        </w:rPr>
        <w:t> </w:t>
      </w:r>
      <w:r w:rsidRPr="00FB37A5">
        <w:rPr>
          <w:vertAlign w:val="subscript"/>
        </w:rPr>
        <w:t>K</w:t>
      </w:r>
      <w:r>
        <w:t>, respectively. The residual resistance ratio, RRR, is defined to be R</w:t>
      </w:r>
      <w:r w:rsidRPr="00FB37A5">
        <w:rPr>
          <w:vertAlign w:val="subscript"/>
        </w:rPr>
        <w:t>293</w:t>
      </w:r>
      <w:r w:rsidR="00FB37A5">
        <w:rPr>
          <w:vertAlign w:val="subscript"/>
        </w:rPr>
        <w:t> </w:t>
      </w:r>
      <w:r w:rsidRPr="00FB37A5">
        <w:rPr>
          <w:vertAlign w:val="subscript"/>
        </w:rPr>
        <w:t>K</w:t>
      </w:r>
      <w:r>
        <w:t xml:space="preserve"> / R</w:t>
      </w:r>
      <w:r w:rsidRPr="00FB37A5">
        <w:rPr>
          <w:vertAlign w:val="subscript"/>
        </w:rPr>
        <w:t>18</w:t>
      </w:r>
      <w:r w:rsidR="00FB37A5">
        <w:rPr>
          <w:vertAlign w:val="subscript"/>
        </w:rPr>
        <w:t> </w:t>
      </w:r>
      <w:r w:rsidRPr="00FB37A5">
        <w:rPr>
          <w:vertAlign w:val="subscript"/>
        </w:rPr>
        <w:t>K</w:t>
      </w:r>
      <w:r>
        <w:t xml:space="preserve">. </w:t>
      </w:r>
      <w:r w:rsidR="005734EF">
        <w:t xml:space="preserve"> </w:t>
      </w:r>
    </w:p>
    <w:p w14:paraId="0846FE2B" w14:textId="3C6851F4" w:rsidR="004356A3" w:rsidRDefault="00804706" w:rsidP="004A1824">
      <w:pPr>
        <w:pStyle w:val="Heading3"/>
      </w:pPr>
      <w:r>
        <w:t>RRR measuring system</w:t>
      </w:r>
    </w:p>
    <w:p w14:paraId="58BECF49" w14:textId="77777777" w:rsidR="004F3909" w:rsidRDefault="004F3909" w:rsidP="00A83E2B">
      <w:r>
        <w:t xml:space="preserve">The same sample assembled for critical current measurements or a fresh sample may be used for the RRR QC test.  A barrel or a dedicated holder may be used.  </w:t>
      </w:r>
    </w:p>
    <w:p w14:paraId="326A9F67" w14:textId="4A3EABC7" w:rsidR="004356A3" w:rsidRDefault="00804706" w:rsidP="00A83E2B">
      <w:r>
        <w:t>LBNL has developed a system for measuring the RRR of multiple extracted strands at various locations (three straight sections and three kinks per strand).</w:t>
      </w:r>
      <w:r w:rsidR="00CA72C2">
        <w:t xml:space="preserve"> The device is described in </w:t>
      </w:r>
      <w:r w:rsidR="00C364F6">
        <w:t>LBNL WPC AF</w:t>
      </w:r>
      <w:r w:rsidR="00C364F6">
        <w:noBreakHyphen/>
        <w:t>0109.</w:t>
      </w:r>
      <w:r w:rsidR="007D61B7">
        <w:t xml:space="preserve"> </w:t>
      </w:r>
      <w:r w:rsidR="004356A3">
        <w:t xml:space="preserve"> The room temperature measurement shall be made using a DC current of about 0.</w:t>
      </w:r>
      <w:r w:rsidR="005734EF">
        <w:t>1</w:t>
      </w:r>
      <w:r w:rsidR="00FB37A5">
        <w:t> </w:t>
      </w:r>
      <w:r w:rsidR="004356A3">
        <w:t xml:space="preserve">A, lower if </w:t>
      </w:r>
      <w:proofErr w:type="gramStart"/>
      <w:r w:rsidR="004356A3">
        <w:t>necessary</w:t>
      </w:r>
      <w:proofErr w:type="gramEnd"/>
      <w:r w:rsidR="004356A3">
        <w:t xml:space="preserve"> to avoid heating.  </w:t>
      </w:r>
    </w:p>
    <w:p w14:paraId="3F720BBC" w14:textId="3FA9D9FA" w:rsidR="004356A3" w:rsidRDefault="004356A3" w:rsidP="00A83E2B">
      <w:r>
        <w:t xml:space="preserve">The low temperature measurement shall be made using a DC current of about </w:t>
      </w:r>
      <w:r w:rsidR="005734EF">
        <w:t>0.5</w:t>
      </w:r>
      <w:r w:rsidR="00FB37A5">
        <w:t> </w:t>
      </w:r>
      <w:r>
        <w:t>A. The normal state resistance at 18</w:t>
      </w:r>
      <w:r w:rsidR="00FB37A5">
        <w:t> </w:t>
      </w:r>
      <w:r>
        <w:t>K is determined by slowly warming up the sample from the superconducting state to the normal state. Cooling may be provided by helium vapor above a bath or by conduction cooling with a cryocooler.</w:t>
      </w:r>
    </w:p>
    <w:p w14:paraId="1538F28E" w14:textId="77777777" w:rsidR="004356A3" w:rsidRDefault="004356A3" w:rsidP="004A1824">
      <w:pPr>
        <w:pStyle w:val="Heading3"/>
      </w:pPr>
      <w:r>
        <w:t>Room temperature Resistance Correction</w:t>
      </w:r>
    </w:p>
    <w:p w14:paraId="44BE0176" w14:textId="0C49AAF2" w:rsidR="004356A3" w:rsidRDefault="004356A3" w:rsidP="00A83E2B">
      <w:r>
        <w:t xml:space="preserve">Normally occurring room temperature variations produce significant variations in the measured resistance. Designating this resistance as </w:t>
      </w:r>
      <w:r w:rsidRPr="00FB37A5">
        <w:rPr>
          <w:i/>
        </w:rPr>
        <w:t>R</w:t>
      </w:r>
      <w:r w:rsidRPr="00FB37A5">
        <w:rPr>
          <w:i/>
          <w:vertAlign w:val="subscript"/>
        </w:rPr>
        <w:t>m</w:t>
      </w:r>
      <w:r>
        <w:t xml:space="preserve"> </w:t>
      </w:r>
      <w:r w:rsidR="00FB37A5">
        <w:t xml:space="preserve">[Ω] </w:t>
      </w:r>
      <w:r>
        <w:t xml:space="preserve">and the ambient temperature as </w:t>
      </w:r>
      <w:r w:rsidRPr="00FB37A5">
        <w:rPr>
          <w:i/>
        </w:rPr>
        <w:t>t</w:t>
      </w:r>
      <w:r w:rsidR="00FB37A5">
        <w:t xml:space="preserve"> </w:t>
      </w:r>
      <w:r>
        <w:t>[°C], the resistance at the reference temperature of 293</w:t>
      </w:r>
      <w:r w:rsidR="00FB37A5">
        <w:t> </w:t>
      </w:r>
      <w:r>
        <w:t>K is calculated as follows:</w:t>
      </w:r>
    </w:p>
    <w:p w14:paraId="61710514" w14:textId="77777777" w:rsidR="00A83E2B" w:rsidRDefault="004C6C35" w:rsidP="00A83E2B">
      <w:pPr>
        <w:keepNext/>
        <w:jc w:val="cente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293K</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m</m:t>
                  </m:r>
                </m:sub>
              </m:sSub>
            </m:num>
            <m:den>
              <m:d>
                <m:dPr>
                  <m:begChr m:val="["/>
                  <m:endChr m:val="]"/>
                  <m:ctrlPr>
                    <w:rPr>
                      <w:rFonts w:ascii="Cambria Math" w:hAnsi="Cambria Math"/>
                      <w:i/>
                      <w:szCs w:val="24"/>
                    </w:rPr>
                  </m:ctrlPr>
                </m:dPr>
                <m:e>
                  <m:r>
                    <w:rPr>
                      <w:rFonts w:ascii="Cambria Math" w:hAnsi="Cambria Math"/>
                      <w:szCs w:val="24"/>
                    </w:rPr>
                    <m:t>1+0.00393</m:t>
                  </m:r>
                  <m:d>
                    <m:dPr>
                      <m:ctrlPr>
                        <w:rPr>
                          <w:rFonts w:ascii="Cambria Math" w:hAnsi="Cambria Math"/>
                          <w:i/>
                          <w:szCs w:val="24"/>
                        </w:rPr>
                      </m:ctrlPr>
                    </m:dPr>
                    <m:e>
                      <m:r>
                        <w:rPr>
                          <w:rFonts w:ascii="Cambria Math" w:hAnsi="Cambria Math"/>
                          <w:szCs w:val="24"/>
                        </w:rPr>
                        <m:t>t-20</m:t>
                      </m:r>
                    </m:e>
                  </m:d>
                </m:e>
              </m:d>
            </m:den>
          </m:f>
        </m:oMath>
      </m:oMathPara>
    </w:p>
    <w:p w14:paraId="5F927E96" w14:textId="57BF4D26" w:rsidR="00A83E2B" w:rsidRDefault="00A83E2B" w:rsidP="00A83E2B">
      <w:pPr>
        <w:pStyle w:val="Caption"/>
        <w:jc w:val="center"/>
      </w:pPr>
      <w:r>
        <w:t xml:space="preserve">Equation </w:t>
      </w:r>
      <w:fldSimple w:instr=" SEQ Equation \* ARABIC ">
        <w:r w:rsidR="00CF1ABD">
          <w:rPr>
            <w:noProof/>
          </w:rPr>
          <w:t>4</w:t>
        </w:r>
      </w:fldSimple>
    </w:p>
    <w:p w14:paraId="5F3A0000" w14:textId="196807AC" w:rsidR="001E571B" w:rsidRDefault="001E571B" w:rsidP="001E571B">
      <w:r>
        <w:br w:type="page"/>
      </w:r>
    </w:p>
    <w:p w14:paraId="65A8B24D" w14:textId="42F3DC30" w:rsidR="004356A3" w:rsidRDefault="004356A3" w:rsidP="001E571B">
      <w:pPr>
        <w:pStyle w:val="Heading1"/>
      </w:pPr>
      <w:bookmarkStart w:id="38" w:name="_Ref509063012"/>
      <w:bookmarkStart w:id="39" w:name="_Toc509068376"/>
      <w:r>
        <w:lastRenderedPageBreak/>
        <w:t xml:space="preserve">Appendix </w:t>
      </w:r>
      <w:r w:rsidR="00D771DC">
        <w:t>C</w:t>
      </w:r>
      <w:r>
        <w:t>: Cable Manufacturing and Measurement Data</w:t>
      </w:r>
      <w:bookmarkEnd w:id="38"/>
      <w:bookmarkEnd w:id="39"/>
    </w:p>
    <w:p w14:paraId="13CD2B1D" w14:textId="07C6384D" w:rsidR="004356A3" w:rsidRDefault="00D771DC" w:rsidP="001E571B">
      <w:r>
        <w:t>T</w:t>
      </w:r>
      <w:r w:rsidR="004356A3">
        <w:t>he data to be transmitted to HL</w:t>
      </w:r>
      <w:r w:rsidR="004A1824">
        <w:noBreakHyphen/>
      </w:r>
      <w:r w:rsidR="004356A3">
        <w:t>LHC AUP for the 'Vector' system maintained by FNAL (</w:t>
      </w:r>
      <w:hyperlink r:id="rId17" w:history="1">
        <w:r w:rsidRPr="00D771DC">
          <w:rPr>
            <w:rStyle w:val="Hyperlink"/>
            <w:sz w:val="14"/>
          </w:rPr>
          <w:t>https://vector</w:t>
        </w:r>
        <w:r w:rsidR="004A1824">
          <w:rPr>
            <w:rStyle w:val="Hyperlink"/>
            <w:sz w:val="14"/>
          </w:rPr>
          <w:noBreakHyphen/>
        </w:r>
        <w:r w:rsidRPr="00D771DC">
          <w:rPr>
            <w:rStyle w:val="Hyperlink"/>
            <w:sz w:val="14"/>
          </w:rPr>
          <w:t>offsite.fnal.gov/Tools/TravelerWriter/TravelerWriterPreviewDocument.asp?qsSpecificationID=1576&amp;qsRevisionID=2</w:t>
        </w:r>
      </w:hyperlink>
      <w:r w:rsidR="004356A3">
        <w:t>)</w:t>
      </w:r>
      <w:r>
        <w:t xml:space="preserve"> are listed below</w:t>
      </w:r>
      <w:r w:rsidR="004356A3">
        <w:t xml:space="preserve">.  A "flat file" format is sufficient.  </w:t>
      </w:r>
    </w:p>
    <w:p w14:paraId="40FBA3AB" w14:textId="77777777" w:rsidR="004356A3" w:rsidRDefault="004356A3" w:rsidP="001E571B">
      <w:pPr>
        <w:pStyle w:val="Heading2"/>
      </w:pPr>
      <w:r>
        <w:t>Cable Summary</w:t>
      </w:r>
    </w:p>
    <w:p w14:paraId="10C2B070" w14:textId="77777777" w:rsidR="004356A3" w:rsidRDefault="004356A3" w:rsidP="001E571B">
      <w:r>
        <w:t>Cable ID#</w:t>
      </w:r>
    </w:p>
    <w:p w14:paraId="17F77FF2" w14:textId="77777777" w:rsidR="004356A3" w:rsidRDefault="004356A3" w:rsidP="001E571B">
      <w:r>
        <w:t>Mfg. Date</w:t>
      </w:r>
    </w:p>
    <w:p w14:paraId="0CF436CB" w14:textId="77777777" w:rsidR="004356A3" w:rsidRDefault="004356A3" w:rsidP="001E571B">
      <w:r>
        <w:t>Operator:</w:t>
      </w:r>
    </w:p>
    <w:p w14:paraId="0FE6AEFD" w14:textId="77777777" w:rsidR="004356A3" w:rsidRDefault="004356A3" w:rsidP="001E571B">
      <w:r>
        <w:t xml:space="preserve">Cable Type / Specification  </w:t>
      </w:r>
    </w:p>
    <w:p w14:paraId="1FD3DDF4" w14:textId="77777777" w:rsidR="004356A3" w:rsidRDefault="004356A3" w:rsidP="001E571B">
      <w:r>
        <w:t xml:space="preserve">Roll ID </w:t>
      </w:r>
      <w:proofErr w:type="gramStart"/>
      <w:r>
        <w:t>#  (</w:t>
      </w:r>
      <w:proofErr w:type="gramEnd"/>
      <w:r>
        <w:t xml:space="preserve">top)  </w:t>
      </w:r>
    </w:p>
    <w:p w14:paraId="1DF69C67" w14:textId="77777777" w:rsidR="004356A3" w:rsidRDefault="004356A3" w:rsidP="001E571B">
      <w:r>
        <w:t xml:space="preserve">Roll ID </w:t>
      </w:r>
      <w:proofErr w:type="gramStart"/>
      <w:r>
        <w:t>#  (</w:t>
      </w:r>
      <w:proofErr w:type="gramEnd"/>
      <w:r>
        <w:t xml:space="preserve">bottom)  </w:t>
      </w:r>
    </w:p>
    <w:p w14:paraId="18DAEF31" w14:textId="77777777" w:rsidR="004356A3" w:rsidRDefault="004356A3" w:rsidP="001E571B">
      <w:r>
        <w:t xml:space="preserve">Mandrel ID#  </w:t>
      </w:r>
    </w:p>
    <w:p w14:paraId="2216E120" w14:textId="77777777" w:rsidR="004356A3" w:rsidRDefault="004356A3" w:rsidP="001E571B">
      <w:r>
        <w:t>Core ID</w:t>
      </w:r>
    </w:p>
    <w:p w14:paraId="62C7568C" w14:textId="77777777" w:rsidR="004356A3" w:rsidRDefault="004356A3" w:rsidP="001E571B">
      <w:r>
        <w:t>Core Manufacturer</w:t>
      </w:r>
    </w:p>
    <w:p w14:paraId="14503578" w14:textId="77777777" w:rsidR="004356A3" w:rsidRDefault="004356A3" w:rsidP="001E571B">
      <w:r>
        <w:t>Core Part #</w:t>
      </w:r>
    </w:p>
    <w:p w14:paraId="641FF2B1" w14:textId="77777777" w:rsidR="004356A3" w:rsidRDefault="004356A3" w:rsidP="001E571B">
      <w:r>
        <w:t>Core Lot #</w:t>
      </w:r>
    </w:p>
    <w:p w14:paraId="38AE4FAF" w14:textId="77777777" w:rsidR="004356A3" w:rsidRDefault="004356A3" w:rsidP="001E571B">
      <w:r>
        <w:t>Production Unit length (m)</w:t>
      </w:r>
    </w:p>
    <w:p w14:paraId="1233CF2F" w14:textId="77777777" w:rsidR="004356A3" w:rsidRDefault="004356A3" w:rsidP="001E571B">
      <w:r>
        <w:t>Length shipped (m)</w:t>
      </w:r>
    </w:p>
    <w:p w14:paraId="689FF30C" w14:textId="77777777" w:rsidR="004356A3" w:rsidRDefault="004356A3" w:rsidP="001E571B">
      <w:r>
        <w:t>Max. THICKNESS (mm)*</w:t>
      </w:r>
    </w:p>
    <w:p w14:paraId="5B3BFD4F" w14:textId="77777777" w:rsidR="004356A3" w:rsidRDefault="004356A3" w:rsidP="001E571B">
      <w:r>
        <w:t>Max. WIDTH (mm)*</w:t>
      </w:r>
    </w:p>
    <w:p w14:paraId="27719365" w14:textId="77777777" w:rsidR="004356A3" w:rsidRDefault="004356A3" w:rsidP="001E571B">
      <w:r>
        <w:t>Max. ANGLE (°)*</w:t>
      </w:r>
    </w:p>
    <w:p w14:paraId="4B305F69" w14:textId="77777777" w:rsidR="004356A3" w:rsidRDefault="004356A3" w:rsidP="001E571B">
      <w:r>
        <w:t>Ave. THICKNESS (mm)*</w:t>
      </w:r>
    </w:p>
    <w:p w14:paraId="19C91132" w14:textId="77777777" w:rsidR="004356A3" w:rsidRDefault="004356A3" w:rsidP="001E571B">
      <w:r>
        <w:t>Ave. WIDTH (mm)*</w:t>
      </w:r>
    </w:p>
    <w:p w14:paraId="51A55AAB" w14:textId="77777777" w:rsidR="004356A3" w:rsidRDefault="004356A3" w:rsidP="001E571B">
      <w:r>
        <w:t>Ave. ANGLE (°)*</w:t>
      </w:r>
    </w:p>
    <w:p w14:paraId="4F94321B" w14:textId="77777777" w:rsidR="004356A3" w:rsidRDefault="004356A3" w:rsidP="001E571B">
      <w:r>
        <w:t>Min. THICKNESS (mm)*</w:t>
      </w:r>
    </w:p>
    <w:p w14:paraId="03530370" w14:textId="77777777" w:rsidR="004356A3" w:rsidRDefault="004356A3" w:rsidP="001E571B">
      <w:r>
        <w:t>Min. WIDTH (mm)*</w:t>
      </w:r>
    </w:p>
    <w:p w14:paraId="22B79A0F" w14:textId="77777777" w:rsidR="004356A3" w:rsidRDefault="004356A3" w:rsidP="001E571B">
      <w:r>
        <w:t>Min. ANGLE (°)*</w:t>
      </w:r>
    </w:p>
    <w:p w14:paraId="789DF808" w14:textId="77777777" w:rsidR="004356A3" w:rsidRDefault="004356A3" w:rsidP="001E571B">
      <w:proofErr w:type="spellStart"/>
      <w:r>
        <w:t>Stdev.s</w:t>
      </w:r>
      <w:proofErr w:type="spellEnd"/>
      <w:r>
        <w:t>. THICKNESS (mm)*</w:t>
      </w:r>
    </w:p>
    <w:p w14:paraId="5F413FCB" w14:textId="77777777" w:rsidR="004356A3" w:rsidRDefault="004356A3" w:rsidP="001E571B">
      <w:proofErr w:type="spellStart"/>
      <w:r>
        <w:t>Stdev.s</w:t>
      </w:r>
      <w:proofErr w:type="spellEnd"/>
      <w:r>
        <w:t>. WIDTH (mm)*</w:t>
      </w:r>
    </w:p>
    <w:p w14:paraId="6539365F" w14:textId="77777777" w:rsidR="004356A3" w:rsidRDefault="004356A3" w:rsidP="001E571B">
      <w:proofErr w:type="spellStart"/>
      <w:r>
        <w:t>Stdev.s</w:t>
      </w:r>
      <w:proofErr w:type="spellEnd"/>
      <w:r>
        <w:t>. ANGLE (°)*</w:t>
      </w:r>
    </w:p>
    <w:p w14:paraId="5EE7BC5E" w14:textId="77777777" w:rsidR="004356A3" w:rsidRDefault="004356A3" w:rsidP="001E571B">
      <w:r>
        <w:t>Archival sample initial length (m)</w:t>
      </w:r>
    </w:p>
    <w:p w14:paraId="7B324487" w14:textId="77777777" w:rsidR="004356A3" w:rsidRDefault="004356A3" w:rsidP="001E571B">
      <w:r>
        <w:t>Cable Residual Twist (°/m)</w:t>
      </w:r>
    </w:p>
    <w:p w14:paraId="527BDBD7" w14:textId="77777777" w:rsidR="004356A3" w:rsidRDefault="004356A3" w:rsidP="001E571B">
      <w:r>
        <w:t>Cable Subelement Condition (pass/no pass)</w:t>
      </w:r>
    </w:p>
    <w:p w14:paraId="74AD970D" w14:textId="77777777" w:rsidR="004356A3" w:rsidRDefault="004356A3" w:rsidP="001E571B">
      <w:r>
        <w:t>Cable Surface Condition (pass/no pass)</w:t>
      </w:r>
    </w:p>
    <w:p w14:paraId="4288C6A8" w14:textId="77777777" w:rsidR="004356A3" w:rsidRDefault="004356A3" w:rsidP="001E571B">
      <w:r>
        <w:t>Cable Lay Direction (left/right)</w:t>
      </w:r>
    </w:p>
    <w:p w14:paraId="1439FB78" w14:textId="4E9F0BA4" w:rsidR="004356A3" w:rsidRDefault="004356A3" w:rsidP="001E571B">
      <w:r>
        <w:lastRenderedPageBreak/>
        <w:t>Cable Lay Pitch (mm)</w:t>
      </w:r>
    </w:p>
    <w:p w14:paraId="468E72DC" w14:textId="316200DD" w:rsidR="00DD667D" w:rsidRDefault="00DD667D" w:rsidP="001E571B">
      <w:r>
        <w:t>Max. CME Pressure (MPa)</w:t>
      </w:r>
    </w:p>
    <w:p w14:paraId="17C7FCC6" w14:textId="3916B520" w:rsidR="00DD667D" w:rsidRDefault="00DD667D" w:rsidP="001E571B">
      <w:r>
        <w:t>Ave. CME Pressure (MPa)</w:t>
      </w:r>
    </w:p>
    <w:p w14:paraId="372F6D0F" w14:textId="21E9EF31" w:rsidR="00DD667D" w:rsidRDefault="00DD667D" w:rsidP="001E571B">
      <w:r>
        <w:t>Min. CME Pressure (MPa)</w:t>
      </w:r>
    </w:p>
    <w:p w14:paraId="2689FB20" w14:textId="03A8AC1B" w:rsidR="00DD667D" w:rsidRDefault="00DD667D" w:rsidP="001E571B">
      <w:proofErr w:type="spellStart"/>
      <w:r>
        <w:t>Stdev.s</w:t>
      </w:r>
      <w:proofErr w:type="spellEnd"/>
      <w:r>
        <w:t xml:space="preserve"> CME Pressure (MPa)</w:t>
      </w:r>
    </w:p>
    <w:p w14:paraId="0F70D54E" w14:textId="77777777" w:rsidR="004356A3" w:rsidRDefault="004356A3" w:rsidP="001E571B">
      <w:r>
        <w:t>* These parameters are statistical data according the CMM.</w:t>
      </w:r>
    </w:p>
    <w:p w14:paraId="76B3D957" w14:textId="77777777" w:rsidR="004356A3" w:rsidRDefault="004356A3" w:rsidP="001E571B">
      <w:pPr>
        <w:pStyle w:val="Heading2"/>
      </w:pPr>
      <w:r>
        <w:t>Bay Position Map (a.k.a. "Spool Map")</w:t>
      </w:r>
    </w:p>
    <w:p w14:paraId="6CA5CDCC" w14:textId="7AB2ED46" w:rsidR="001E571B" w:rsidRDefault="004356A3" w:rsidP="001E571B">
      <w:r>
        <w:t xml:space="preserve">The corresponding wire ID at each spool position on the cabling machine bay shall be recorded.  </w:t>
      </w:r>
    </w:p>
    <w:p w14:paraId="3D45864C" w14:textId="79F7F442" w:rsidR="00F86707" w:rsidRDefault="00F86707" w:rsidP="001E571B">
      <w:r>
        <w:t>In addition, the respooled length should be recorded.</w:t>
      </w:r>
    </w:p>
    <w:p w14:paraId="6ED6DCA1" w14:textId="77777777" w:rsidR="001E571B" w:rsidRDefault="001E571B">
      <w:pPr>
        <w:spacing w:after="0"/>
        <w:jc w:val="left"/>
        <w:sectPr w:rsidR="001E571B" w:rsidSect="0074772E">
          <w:pgSz w:w="12240" w:h="15840" w:code="1"/>
          <w:pgMar w:top="950" w:right="1800" w:bottom="1152" w:left="1800" w:header="490" w:footer="216" w:gutter="0"/>
          <w:pgBorders>
            <w:top w:val="single" w:sz="8" w:space="1" w:color="auto"/>
            <w:left w:val="single" w:sz="8" w:space="31" w:color="auto"/>
            <w:bottom w:val="single" w:sz="8" w:space="31" w:color="auto"/>
            <w:right w:val="single" w:sz="8" w:space="31" w:color="auto"/>
          </w:pgBorders>
          <w:cols w:space="720"/>
          <w:docGrid w:linePitch="326"/>
        </w:sectPr>
      </w:pPr>
      <w:r>
        <w:br w:type="page"/>
      </w:r>
    </w:p>
    <w:p w14:paraId="18906B4C" w14:textId="29751583" w:rsidR="004356A3" w:rsidRDefault="004356A3" w:rsidP="001E571B">
      <w:pPr>
        <w:pStyle w:val="Heading1"/>
      </w:pPr>
      <w:bookmarkStart w:id="40" w:name="_Ref509065906"/>
      <w:bookmarkStart w:id="41" w:name="_Toc509068377"/>
      <w:r>
        <w:lastRenderedPageBreak/>
        <w:t xml:space="preserve">Appendix </w:t>
      </w:r>
      <w:r w:rsidR="00D771DC">
        <w:t>D</w:t>
      </w:r>
      <w:r>
        <w:t>: FNAL DWG F10043170</w:t>
      </w:r>
      <w:bookmarkEnd w:id="40"/>
      <w:bookmarkEnd w:id="41"/>
    </w:p>
    <w:p w14:paraId="2E4E543B" w14:textId="1F7AC375" w:rsidR="001E571B" w:rsidRDefault="001E571B">
      <w:pPr>
        <w:spacing w:after="0"/>
        <w:jc w:val="left"/>
        <w:sectPr w:rsidR="001E571B" w:rsidSect="001E571B">
          <w:pgSz w:w="15840" w:h="12240" w:orient="landscape" w:code="1"/>
          <w:pgMar w:top="1800" w:right="950" w:bottom="1800" w:left="1152" w:header="490" w:footer="216" w:gutter="0"/>
          <w:pgBorders>
            <w:top w:val="single" w:sz="8" w:space="1" w:color="auto"/>
            <w:left w:val="single" w:sz="8" w:space="31" w:color="auto"/>
            <w:bottom w:val="single" w:sz="8" w:space="31" w:color="auto"/>
            <w:right w:val="single" w:sz="8" w:space="31" w:color="auto"/>
          </w:pgBorders>
          <w:cols w:space="720"/>
          <w:docGrid w:linePitch="326"/>
        </w:sectPr>
      </w:pPr>
      <w:r>
        <w:rPr>
          <w:noProof/>
        </w:rPr>
        <w:drawing>
          <wp:inline distT="0" distB="0" distL="0" distR="0" wp14:anchorId="43A92F27" wp14:editId="43AA3559">
            <wp:extent cx="6840000" cy="4838556"/>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585EA4.tmp"/>
                    <pic:cNvPicPr/>
                  </pic:nvPicPr>
                  <pic:blipFill>
                    <a:blip r:embed="rId18">
                      <a:extLst>
                        <a:ext uri="{28A0092B-C50C-407E-A947-70E740481C1C}">
                          <a14:useLocalDpi xmlns:a14="http://schemas.microsoft.com/office/drawing/2010/main" val="0"/>
                        </a:ext>
                      </a:extLst>
                    </a:blip>
                    <a:stretch>
                      <a:fillRect/>
                    </a:stretch>
                  </pic:blipFill>
                  <pic:spPr>
                    <a:xfrm>
                      <a:off x="0" y="0"/>
                      <a:ext cx="6840000" cy="4838556"/>
                    </a:xfrm>
                    <a:prstGeom prst="rect">
                      <a:avLst/>
                    </a:prstGeom>
                  </pic:spPr>
                </pic:pic>
              </a:graphicData>
            </a:graphic>
          </wp:inline>
        </w:drawing>
      </w:r>
      <w:r>
        <w:br w:type="page"/>
      </w:r>
    </w:p>
    <w:p w14:paraId="476BEFD3" w14:textId="77777777" w:rsidR="004356A3" w:rsidRDefault="004356A3" w:rsidP="001E571B">
      <w:pPr>
        <w:pStyle w:val="Heading1"/>
      </w:pPr>
      <w:bookmarkStart w:id="42" w:name="_Toc509068378"/>
      <w:r>
        <w:lastRenderedPageBreak/>
        <w:t>References</w:t>
      </w:r>
      <w:bookmarkEnd w:id="42"/>
    </w:p>
    <w:p w14:paraId="12DC3B29" w14:textId="77777777" w:rsidR="004356A3" w:rsidRDefault="004356A3" w:rsidP="001E571B">
      <w:r>
        <w:t>[1]</w:t>
      </w:r>
      <w:r>
        <w:tab/>
        <w:t xml:space="preserve">I. Pong, M. C. Jewell, B. Bordini, L. </w:t>
      </w:r>
      <w:proofErr w:type="spellStart"/>
      <w:r>
        <w:t>Oberli</w:t>
      </w:r>
      <w:proofErr w:type="spellEnd"/>
      <w:r>
        <w:t>, S. Liu, F. Long, et al., "Worldwide Benchmarking of ITER Internal Tin Nb</w:t>
      </w:r>
      <w:r w:rsidRPr="001E571B">
        <w:rPr>
          <w:vertAlign w:val="subscript"/>
        </w:rPr>
        <w:t>3</w:t>
      </w:r>
      <w:r>
        <w:t xml:space="preserve">Sn and </w:t>
      </w:r>
      <w:proofErr w:type="spellStart"/>
      <w:r>
        <w:t>NbTi</w:t>
      </w:r>
      <w:proofErr w:type="spellEnd"/>
      <w:r>
        <w:t xml:space="preserve"> Strands Test Facilities", IEEE Transactions on Applied Superconductivity, vol. 22, Article No. 4802606, June 2012.</w:t>
      </w:r>
    </w:p>
    <w:sectPr w:rsidR="004356A3" w:rsidSect="001E571B">
      <w:pgSz w:w="12240" w:h="15840" w:code="1"/>
      <w:pgMar w:top="950" w:right="1800" w:bottom="1152" w:left="1800" w:header="490" w:footer="216" w:gutter="0"/>
      <w:pgBorders>
        <w:top w:val="single" w:sz="8" w:space="1" w:color="auto"/>
        <w:left w:val="single" w:sz="8" w:space="31" w:color="auto"/>
        <w:bottom w:val="single" w:sz="8" w:space="31" w:color="auto"/>
        <w:right w:val="single" w:sz="8" w:space="31"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88284" w14:textId="77777777" w:rsidR="00A47325" w:rsidRDefault="00A47325">
      <w:r>
        <w:separator/>
      </w:r>
    </w:p>
  </w:endnote>
  <w:endnote w:type="continuationSeparator" w:id="0">
    <w:p w14:paraId="661FB379" w14:textId="77777777" w:rsidR="00A47325" w:rsidRDefault="00A4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rmiLgo">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6A03" w14:textId="5F844D61" w:rsidR="004C6C35" w:rsidRPr="00A61CD8" w:rsidRDefault="004C6C35" w:rsidP="008C7FA1">
    <w:pPr>
      <w:pStyle w:val="Footer"/>
      <w:spacing w:after="0"/>
      <w:jc w:val="center"/>
      <w:rPr>
        <w:rFonts w:ascii="Arial" w:hAnsi="Arial" w:cs="Arial"/>
        <w:i/>
        <w:sz w:val="16"/>
      </w:rPr>
    </w:pPr>
    <w:r w:rsidRPr="00A61CD8">
      <w:rPr>
        <w:rFonts w:ascii="Arial" w:hAnsi="Arial" w:cs="Arial"/>
        <w:i/>
        <w:sz w:val="16"/>
        <w:szCs w:val="20"/>
      </w:rPr>
      <w:t>This document is uncontrolled when printed. The current version is maintained on http://us</w:t>
    </w:r>
    <w:r>
      <w:rPr>
        <w:rFonts w:ascii="Arial" w:hAnsi="Arial" w:cs="Arial"/>
        <w:i/>
        <w:sz w:val="16"/>
        <w:szCs w:val="20"/>
      </w:rPr>
      <w:noBreakHyphen/>
    </w:r>
    <w:r w:rsidRPr="00A61CD8">
      <w:rPr>
        <w:rFonts w:ascii="Arial" w:hAnsi="Arial" w:cs="Arial"/>
        <w:i/>
        <w:sz w:val="16"/>
        <w:szCs w:val="20"/>
      </w:rPr>
      <w:t>hilumi</w:t>
    </w:r>
    <w:r>
      <w:rPr>
        <w:rFonts w:ascii="Arial" w:hAnsi="Arial" w:cs="Arial"/>
        <w:i/>
        <w:sz w:val="16"/>
        <w:szCs w:val="20"/>
      </w:rPr>
      <w:noBreakHyphen/>
    </w:r>
    <w:r w:rsidRPr="00A61CD8">
      <w:rPr>
        <w:rFonts w:ascii="Arial" w:hAnsi="Arial" w:cs="Arial"/>
        <w:i/>
        <w:sz w:val="16"/>
        <w:szCs w:val="20"/>
      </w:rPr>
      <w:t>docdb.fnal.gov.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F298" w14:textId="590DBAAD" w:rsidR="004C6C35" w:rsidRPr="00EE7088" w:rsidRDefault="004C6C35" w:rsidP="00F57DB1">
    <w:pPr>
      <w:pStyle w:val="Footer"/>
      <w:tabs>
        <w:tab w:val="clear" w:pos="4320"/>
        <w:tab w:val="clear" w:pos="8640"/>
        <w:tab w:val="center" w:pos="4680"/>
        <w:tab w:val="right" w:pos="9360"/>
      </w:tabs>
    </w:pPr>
    <w:r>
      <w:tab/>
    </w:r>
    <w:r>
      <w:tab/>
    </w:r>
    <w:r w:rsidRPr="00EE7088">
      <w:t xml:space="preserve">Page </w:t>
    </w:r>
    <w:r w:rsidRPr="00EE7088">
      <w:fldChar w:fldCharType="begin"/>
    </w:r>
    <w:r w:rsidRPr="00EE7088">
      <w:instrText xml:space="preserve"> PAGE  \* Arabic  \* MERGEFORMAT </w:instrText>
    </w:r>
    <w:r w:rsidRPr="00EE7088">
      <w:fldChar w:fldCharType="separate"/>
    </w:r>
    <w:r>
      <w:rPr>
        <w:noProof/>
      </w:rPr>
      <w:t>6</w:t>
    </w:r>
    <w:r w:rsidRPr="00EE7088">
      <w:fldChar w:fldCharType="end"/>
    </w:r>
    <w:r w:rsidRPr="00EE7088">
      <w:t xml:space="preserve"> of </w:t>
    </w:r>
    <w:fldSimple w:instr=" NUMPAGES  \* Arabic  \* MERGEFORMAT ">
      <w:r>
        <w:rPr>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AC9F4" w14:textId="77777777" w:rsidR="00A47325" w:rsidRDefault="00A47325" w:rsidP="0099668A">
      <w:r>
        <w:separator/>
      </w:r>
    </w:p>
  </w:footnote>
  <w:footnote w:type="continuationSeparator" w:id="0">
    <w:p w14:paraId="52700F9F" w14:textId="77777777" w:rsidR="00A47325" w:rsidRDefault="00A47325" w:rsidP="006B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63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5580"/>
      <w:gridCol w:w="2322"/>
    </w:tblGrid>
    <w:tr w:rsidR="004C6C35" w14:paraId="087FF9BE" w14:textId="77777777" w:rsidTr="00A61CD8">
      <w:trPr>
        <w:trHeight w:val="864"/>
      </w:trPr>
      <w:tc>
        <w:tcPr>
          <w:tcW w:w="1998" w:type="dxa"/>
          <w:vAlign w:val="center"/>
        </w:tcPr>
        <w:p w14:paraId="1DF625A6" w14:textId="7D986FE2" w:rsidR="004C6C35" w:rsidRPr="006C1F5D" w:rsidRDefault="004C6C35" w:rsidP="00160286">
          <w:pPr>
            <w:pStyle w:val="Header"/>
            <w:tabs>
              <w:tab w:val="clear" w:pos="8640"/>
              <w:tab w:val="right" w:pos="9963"/>
            </w:tabs>
            <w:spacing w:after="0"/>
            <w:ind w:right="-1296"/>
            <w:rPr>
              <w:b/>
              <w:sz w:val="24"/>
              <w:szCs w:val="24"/>
            </w:rPr>
          </w:pPr>
          <w:r>
            <w:rPr>
              <w:rFonts w:ascii="FermiLgo" w:hAnsi="FermiLgo"/>
              <w:noProof/>
              <w:sz w:val="84"/>
            </w:rPr>
            <mc:AlternateContent>
              <mc:Choice Requires="wps">
                <w:drawing>
                  <wp:anchor distT="0" distB="0" distL="114300" distR="114300" simplePos="0" relativeHeight="251659264" behindDoc="0" locked="0" layoutInCell="0" allowOverlap="1" wp14:anchorId="5C091CEC" wp14:editId="3A4DE134">
                    <wp:simplePos x="0" y="0"/>
                    <wp:positionH relativeFrom="column">
                      <wp:posOffset>-41910</wp:posOffset>
                    </wp:positionH>
                    <wp:positionV relativeFrom="paragraph">
                      <wp:posOffset>-10795</wp:posOffset>
                    </wp:positionV>
                    <wp:extent cx="1190625" cy="4953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F82B" w14:textId="1FA46A11" w:rsidR="004C6C35" w:rsidRPr="006673FB" w:rsidRDefault="004C6C35" w:rsidP="00A61CD8">
                                <w:pPr>
                                  <w:pStyle w:val="BodyText"/>
                                  <w:jc w:val="center"/>
                                  <w:rPr>
                                    <w:rFonts w:ascii="Arial" w:hAnsi="Arial" w:cs="Arial"/>
                                    <w:b/>
                                    <w:sz w:val="20"/>
                                  </w:rPr>
                                </w:pPr>
                                <w:r>
                                  <w:rPr>
                                    <w:rFonts w:ascii="Arial" w:hAnsi="Arial" w:cs="Arial"/>
                                    <w:b/>
                                    <w:sz w:val="20"/>
                                  </w:rPr>
                                  <w:t>U.S. HL</w:t>
                                </w:r>
                                <w:r>
                                  <w:rPr>
                                    <w:rFonts w:ascii="Arial" w:hAnsi="Arial" w:cs="Arial"/>
                                    <w:b/>
                                    <w:sz w:val="20"/>
                                  </w:rPr>
                                  <w:noBreakHyphen/>
                                  <w:t>LHC Accelerator Upgrade Project</w:t>
                                </w:r>
                              </w:p>
                              <w:p w14:paraId="1EAB6962" w14:textId="77777777" w:rsidR="004C6C35" w:rsidRDefault="004C6C35" w:rsidP="00A61CD8"/>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91CEC" id="_x0000_t202" coordsize="21600,21600" o:spt="202" path="m,l,21600r21600,l21600,xe">
                    <v:stroke joinstyle="miter"/>
                    <v:path gradientshapeok="t" o:connecttype="rect"/>
                  </v:shapetype>
                  <v:shape id="Text Box 1" o:spid="_x0000_s1027" type="#_x0000_t202" style="position:absolute;left:0;text-align:left;margin-left:-3.3pt;margin-top:-.85pt;width:9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" o:allowincell="f" filled="f" stroked="f">
                    <v:textbox inset="0,0,0">
                      <w:txbxContent>
                        <w:p w14:paraId="5546F82B" w14:textId="1FA46A11" w:rsidR="004C6C35" w:rsidRPr="006673FB" w:rsidRDefault="004C6C35" w:rsidP="00A61CD8">
                          <w:pPr>
                            <w:pStyle w:val="BodyText"/>
                            <w:jc w:val="center"/>
                            <w:rPr>
                              <w:rFonts w:ascii="Arial" w:hAnsi="Arial" w:cs="Arial"/>
                              <w:b/>
                              <w:sz w:val="20"/>
                            </w:rPr>
                          </w:pPr>
                          <w:r>
                            <w:rPr>
                              <w:rFonts w:ascii="Arial" w:hAnsi="Arial" w:cs="Arial"/>
                              <w:b/>
                              <w:sz w:val="20"/>
                            </w:rPr>
                            <w:t>U.S. HL</w:t>
                          </w:r>
                          <w:r>
                            <w:rPr>
                              <w:rFonts w:ascii="Arial" w:hAnsi="Arial" w:cs="Arial"/>
                              <w:b/>
                              <w:sz w:val="20"/>
                            </w:rPr>
                            <w:noBreakHyphen/>
                            <w:t>LHC Accelerator Upgrade Project</w:t>
                          </w:r>
                        </w:p>
                        <w:p w14:paraId="1EAB6962" w14:textId="77777777" w:rsidR="004C6C35" w:rsidRDefault="004C6C35" w:rsidP="00A61CD8"/>
                      </w:txbxContent>
                    </v:textbox>
                  </v:shape>
                </w:pict>
              </mc:Fallback>
            </mc:AlternateContent>
          </w:r>
        </w:p>
      </w:tc>
      <w:tc>
        <w:tcPr>
          <w:tcW w:w="5580" w:type="dxa"/>
        </w:tcPr>
        <w:p w14:paraId="070F03AA" w14:textId="77777777" w:rsidR="004C6C35" w:rsidRPr="00245B75" w:rsidRDefault="004C6C35" w:rsidP="00160286">
          <w:pPr>
            <w:pStyle w:val="Header"/>
            <w:tabs>
              <w:tab w:val="clear" w:pos="8640"/>
              <w:tab w:val="right" w:pos="9963"/>
            </w:tabs>
            <w:spacing w:after="0"/>
            <w:ind w:right="-115"/>
            <w:jc w:val="center"/>
            <w:rPr>
              <w:b/>
              <w:sz w:val="32"/>
            </w:rPr>
          </w:pPr>
          <w:r>
            <w:rPr>
              <w:b/>
              <w:sz w:val="32"/>
            </w:rPr>
            <w:t>Specification for</w:t>
          </w:r>
        </w:p>
        <w:p w14:paraId="660C3745" w14:textId="7069E3D2" w:rsidR="004C6C35" w:rsidRPr="00D12833" w:rsidRDefault="004C6C35" w:rsidP="00A61CD8">
          <w:pPr>
            <w:pStyle w:val="Header"/>
            <w:tabs>
              <w:tab w:val="clear" w:pos="8640"/>
              <w:tab w:val="right" w:pos="9963"/>
            </w:tabs>
            <w:spacing w:after="0"/>
            <w:ind w:right="-115"/>
            <w:jc w:val="center"/>
            <w:rPr>
              <w:b/>
              <w:sz w:val="32"/>
            </w:rPr>
          </w:pPr>
          <w:r>
            <w:rPr>
              <w:b/>
              <w:sz w:val="32"/>
            </w:rPr>
            <w:t>Quadrupole Magnet Nb</w:t>
          </w:r>
          <w:r>
            <w:rPr>
              <w:b/>
              <w:sz w:val="32"/>
              <w:vertAlign w:val="subscript"/>
            </w:rPr>
            <w:t>3</w:t>
          </w:r>
          <w:r>
            <w:rPr>
              <w:b/>
              <w:sz w:val="32"/>
            </w:rPr>
            <w:t>Sn Cable</w:t>
          </w:r>
        </w:p>
      </w:tc>
      <w:tc>
        <w:tcPr>
          <w:tcW w:w="2322" w:type="dxa"/>
        </w:tcPr>
        <w:p w14:paraId="7DB139D7" w14:textId="29E03FFB" w:rsidR="004C6C35" w:rsidRPr="001A4044" w:rsidRDefault="004C6C35" w:rsidP="00160286">
          <w:pPr>
            <w:pStyle w:val="Header"/>
            <w:tabs>
              <w:tab w:val="clear" w:pos="8640"/>
              <w:tab w:val="right" w:pos="9963"/>
            </w:tabs>
            <w:spacing w:after="0"/>
            <w:ind w:right="-108"/>
            <w:rPr>
              <w:b/>
              <w:sz w:val="20"/>
            </w:rPr>
          </w:pPr>
          <w:r w:rsidRPr="00B56030">
            <w:rPr>
              <w:b/>
              <w:sz w:val="20"/>
            </w:rPr>
            <w:t>US</w:t>
          </w:r>
          <w:r>
            <w:rPr>
              <w:b/>
              <w:sz w:val="20"/>
            </w:rPr>
            <w:noBreakHyphen/>
          </w:r>
          <w:r w:rsidRPr="00B56030">
            <w:rPr>
              <w:b/>
              <w:sz w:val="20"/>
            </w:rPr>
            <w:t>HiLumi</w:t>
          </w:r>
          <w:r>
            <w:rPr>
              <w:b/>
              <w:sz w:val="20"/>
            </w:rPr>
            <w:noBreakHyphen/>
            <w:t>doc. 74</w:t>
          </w:r>
        </w:p>
        <w:p w14:paraId="3C9B3DB2" w14:textId="4C2B82F6" w:rsidR="004C6C35" w:rsidRPr="00D12833" w:rsidRDefault="004C6C35" w:rsidP="00160286">
          <w:pPr>
            <w:pStyle w:val="Header"/>
            <w:tabs>
              <w:tab w:val="clear" w:pos="8640"/>
              <w:tab w:val="right" w:pos="9963"/>
            </w:tabs>
            <w:spacing w:after="0"/>
            <w:ind w:right="-108"/>
            <w:rPr>
              <w:b/>
              <w:sz w:val="20"/>
            </w:rPr>
          </w:pPr>
          <w:r w:rsidRPr="00D12833">
            <w:rPr>
              <w:b/>
              <w:sz w:val="20"/>
            </w:rPr>
            <w:t xml:space="preserve">Date: </w:t>
          </w:r>
          <w:r w:rsidR="004F29F3">
            <w:rPr>
              <w:b/>
              <w:sz w:val="20"/>
            </w:rPr>
            <w:t>22 July</w:t>
          </w:r>
          <w:r>
            <w:rPr>
              <w:b/>
              <w:sz w:val="20"/>
            </w:rPr>
            <w:noBreakHyphen/>
          </w:r>
          <w:r w:rsidRPr="00D12833">
            <w:rPr>
              <w:b/>
              <w:sz w:val="20"/>
            </w:rPr>
            <w:t>20</w:t>
          </w:r>
          <w:r w:rsidR="004F29F3">
            <w:rPr>
              <w:b/>
              <w:sz w:val="20"/>
            </w:rPr>
            <w:t>20</w:t>
          </w:r>
        </w:p>
        <w:p w14:paraId="2A9A9CD9" w14:textId="457ED792" w:rsidR="004C6C35" w:rsidRDefault="004C6C35" w:rsidP="00160286">
          <w:pPr>
            <w:pStyle w:val="Header"/>
            <w:tabs>
              <w:tab w:val="clear" w:pos="8640"/>
              <w:tab w:val="right" w:pos="9963"/>
            </w:tabs>
            <w:spacing w:after="0"/>
            <w:ind w:right="-108"/>
            <w:rPr>
              <w:b/>
            </w:rPr>
          </w:pPr>
          <w:r w:rsidRPr="00B56030">
            <w:rPr>
              <w:b/>
              <w:snapToGrid w:val="0"/>
              <w:sz w:val="20"/>
            </w:rPr>
            <w:t xml:space="preserve">Page </w:t>
          </w:r>
          <w:r w:rsidRPr="00B56030">
            <w:rPr>
              <w:rStyle w:val="PageNumber"/>
              <w:rFonts w:eastAsiaTheme="majorEastAsia"/>
              <w:sz w:val="20"/>
            </w:rPr>
            <w:fldChar w:fldCharType="begin"/>
          </w:r>
          <w:r w:rsidRPr="00B56030">
            <w:rPr>
              <w:rStyle w:val="PageNumber"/>
              <w:rFonts w:eastAsiaTheme="majorEastAsia"/>
              <w:sz w:val="20"/>
            </w:rPr>
            <w:instrText xml:space="preserve"> PAGE </w:instrText>
          </w:r>
          <w:r w:rsidRPr="00B56030">
            <w:rPr>
              <w:rStyle w:val="PageNumber"/>
              <w:rFonts w:eastAsiaTheme="majorEastAsia"/>
              <w:sz w:val="20"/>
            </w:rPr>
            <w:fldChar w:fldCharType="separate"/>
          </w:r>
          <w:r>
            <w:rPr>
              <w:rStyle w:val="PageNumber"/>
              <w:rFonts w:eastAsiaTheme="majorEastAsia"/>
              <w:noProof/>
              <w:sz w:val="20"/>
            </w:rPr>
            <w:t>18</w:t>
          </w:r>
          <w:r w:rsidRPr="00B56030">
            <w:rPr>
              <w:rStyle w:val="PageNumber"/>
              <w:rFonts w:eastAsiaTheme="majorEastAsia"/>
              <w:sz w:val="20"/>
            </w:rPr>
            <w:fldChar w:fldCharType="end"/>
          </w:r>
          <w:r w:rsidRPr="00B56030">
            <w:rPr>
              <w:b/>
              <w:snapToGrid w:val="0"/>
              <w:sz w:val="20"/>
            </w:rPr>
            <w:t xml:space="preserve"> of  </w:t>
          </w:r>
          <w:r w:rsidRPr="00B56030">
            <w:rPr>
              <w:rStyle w:val="PageNumber"/>
              <w:rFonts w:eastAsiaTheme="majorEastAsia"/>
              <w:sz w:val="20"/>
            </w:rPr>
            <w:fldChar w:fldCharType="begin"/>
          </w:r>
          <w:r w:rsidRPr="00B56030">
            <w:rPr>
              <w:rStyle w:val="PageNumber"/>
              <w:rFonts w:eastAsiaTheme="majorEastAsia"/>
              <w:sz w:val="20"/>
            </w:rPr>
            <w:instrText xml:space="preserve"> NUMPAGES </w:instrText>
          </w:r>
          <w:r w:rsidRPr="00B56030">
            <w:rPr>
              <w:rStyle w:val="PageNumber"/>
              <w:rFonts w:eastAsiaTheme="majorEastAsia"/>
              <w:sz w:val="20"/>
            </w:rPr>
            <w:fldChar w:fldCharType="separate"/>
          </w:r>
          <w:r>
            <w:rPr>
              <w:rStyle w:val="PageNumber"/>
              <w:rFonts w:eastAsiaTheme="majorEastAsia"/>
              <w:noProof/>
              <w:sz w:val="20"/>
            </w:rPr>
            <w:t>18</w:t>
          </w:r>
          <w:r w:rsidRPr="00B56030">
            <w:rPr>
              <w:rStyle w:val="PageNumber"/>
              <w:rFonts w:eastAsiaTheme="majorEastAsia"/>
              <w:sz w:val="20"/>
            </w:rPr>
            <w:fldChar w:fldCharType="end"/>
          </w:r>
        </w:p>
      </w:tc>
    </w:tr>
  </w:tbl>
  <w:p w14:paraId="61585C2D" w14:textId="77777777" w:rsidR="004C6C35" w:rsidRDefault="004C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56CD" w14:textId="23403F02" w:rsidR="004C6C35" w:rsidRPr="00EE7088" w:rsidRDefault="004C6C35" w:rsidP="00F57DB1">
    <w:pPr>
      <w:pStyle w:val="Header"/>
      <w:tabs>
        <w:tab w:val="clear" w:pos="4320"/>
        <w:tab w:val="clear" w:pos="8640"/>
        <w:tab w:val="center" w:pos="4680"/>
        <w:tab w:val="right" w:pos="9360"/>
      </w:tabs>
      <w:spacing w:after="0"/>
    </w:pPr>
    <w:r w:rsidRPr="00EE7088">
      <w:t>ADVANCED ACQUISITION PLAN FOR</w:t>
    </w:r>
    <w:r>
      <w:tab/>
    </w:r>
    <w:r>
      <w:tab/>
      <w:t>ES</w:t>
    </w:r>
    <w:r>
      <w:noBreakHyphen/>
      <w:t>xxxxxx.Rev0</w:t>
    </w:r>
  </w:p>
  <w:p w14:paraId="0304E85E" w14:textId="11A28842" w:rsidR="004C6C35" w:rsidRPr="00637FDC" w:rsidRDefault="004C6C35" w:rsidP="00F57DB1">
    <w:pPr>
      <w:pStyle w:val="Header"/>
      <w:tabs>
        <w:tab w:val="clear" w:pos="4320"/>
        <w:tab w:val="clear" w:pos="8640"/>
        <w:tab w:val="center" w:pos="4680"/>
        <w:tab w:val="right" w:pos="9360"/>
      </w:tabs>
      <w:spacing w:after="0"/>
    </w:pPr>
    <w:r w:rsidRPr="00EE7088">
      <w:t>QUADRUPOLE MAGNET CONDUCTOR</w:t>
    </w:r>
    <w:r>
      <w:tab/>
    </w:r>
    <w:r>
      <w:tab/>
    </w:r>
    <w:r w:rsidRPr="00F17B12">
      <w:t>US</w:t>
    </w:r>
    <w:r>
      <w:noBreakHyphen/>
    </w:r>
    <w:proofErr w:type="spellStart"/>
    <w:r w:rsidRPr="00F17B12">
      <w:t>HiLumi</w:t>
    </w:r>
    <w:proofErr w:type="spellEnd"/>
    <w:r>
      <w:noBreakHyphen/>
      <w:t>doc</w:t>
    </w:r>
    <w:r>
      <w:noBreakHyphen/>
    </w:r>
    <w:proofErr w:type="spellStart"/>
    <w:r>
      <w:t>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7E7"/>
    <w:multiLevelType w:val="multilevel"/>
    <w:tmpl w:val="91DAE908"/>
    <w:styleLink w:val="Style1"/>
    <w:lvl w:ilvl="0">
      <w:start w:val="1"/>
      <w:numFmt w:val="decimal"/>
      <w:lvlText w:val="%1."/>
      <w:lvlJc w:val="left"/>
      <w:pPr>
        <w:ind w:left="820" w:hanging="720"/>
      </w:pPr>
      <w:rPr>
        <w:rFonts w:hint="default"/>
      </w:rPr>
    </w:lvl>
    <w:lvl w:ilvl="1">
      <w:start w:val="1"/>
      <w:numFmt w:val="upperLetter"/>
      <w:lvlText w:val="%2."/>
      <w:lvlJc w:val="left"/>
      <w:pPr>
        <w:ind w:left="1180" w:hanging="360"/>
      </w:pPr>
      <w:rPr>
        <w:rFonts w:hint="default"/>
      </w:r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11220AFD"/>
    <w:multiLevelType w:val="multilevel"/>
    <w:tmpl w:val="8648DFFC"/>
    <w:lvl w:ilvl="0">
      <w:start w:val="1"/>
      <w:numFmt w:val="decimal"/>
      <w:pStyle w:val="Heading1"/>
      <w:lvlText w:val="%1"/>
      <w:lvlJc w:val="left"/>
      <w:pPr>
        <w:ind w:left="61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7C93D52"/>
    <w:multiLevelType w:val="multilevel"/>
    <w:tmpl w:val="CFFEC39A"/>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548592E"/>
    <w:multiLevelType w:val="multilevel"/>
    <w:tmpl w:val="A4B0A5E2"/>
    <w:lvl w:ilvl="0">
      <w:start w:val="1"/>
      <w:numFmt w:val="upperLetter"/>
      <w:lvlText w:val="%1"/>
      <w:lvlJc w:val="left"/>
      <w:pPr>
        <w:ind w:left="61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F987DFD"/>
    <w:multiLevelType w:val="hybridMultilevel"/>
    <w:tmpl w:val="36DC2244"/>
    <w:lvl w:ilvl="0" w:tplc="EEEEC4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25CE1"/>
    <w:multiLevelType w:val="multilevel"/>
    <w:tmpl w:val="93909DC2"/>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9E576D9"/>
    <w:multiLevelType w:val="hybridMultilevel"/>
    <w:tmpl w:val="77A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00A2C"/>
    <w:multiLevelType w:val="hybridMultilevel"/>
    <w:tmpl w:val="B1720322"/>
    <w:lvl w:ilvl="0" w:tplc="F4ECAE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63A58"/>
    <w:multiLevelType w:val="hybridMultilevel"/>
    <w:tmpl w:val="0F768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1"/>
  </w:num>
  <w:num w:numId="6">
    <w:abstractNumId w:val="5"/>
  </w:num>
  <w:num w:numId="7">
    <w:abstractNumId w:val="8"/>
  </w:num>
  <w:num w:numId="8">
    <w:abstractNumId w:val="0"/>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92"/>
    <w:rsid w:val="0000175E"/>
    <w:rsid w:val="000058B3"/>
    <w:rsid w:val="00010400"/>
    <w:rsid w:val="000111B4"/>
    <w:rsid w:val="00014C54"/>
    <w:rsid w:val="00015139"/>
    <w:rsid w:val="00027C5F"/>
    <w:rsid w:val="00031112"/>
    <w:rsid w:val="00031691"/>
    <w:rsid w:val="000332BA"/>
    <w:rsid w:val="000365C3"/>
    <w:rsid w:val="000435AB"/>
    <w:rsid w:val="00046179"/>
    <w:rsid w:val="000509FA"/>
    <w:rsid w:val="00051D31"/>
    <w:rsid w:val="00053810"/>
    <w:rsid w:val="00054317"/>
    <w:rsid w:val="0006089C"/>
    <w:rsid w:val="000617D4"/>
    <w:rsid w:val="00062BBB"/>
    <w:rsid w:val="00071B3A"/>
    <w:rsid w:val="0008554E"/>
    <w:rsid w:val="000859FD"/>
    <w:rsid w:val="000944A4"/>
    <w:rsid w:val="00095374"/>
    <w:rsid w:val="000A22FF"/>
    <w:rsid w:val="000A2DC9"/>
    <w:rsid w:val="000A4DA6"/>
    <w:rsid w:val="000A538B"/>
    <w:rsid w:val="000A799C"/>
    <w:rsid w:val="000B1863"/>
    <w:rsid w:val="000B2348"/>
    <w:rsid w:val="000B6127"/>
    <w:rsid w:val="000C41A3"/>
    <w:rsid w:val="000D1A1A"/>
    <w:rsid w:val="000D21CE"/>
    <w:rsid w:val="000D27CE"/>
    <w:rsid w:val="000D572C"/>
    <w:rsid w:val="000D67DD"/>
    <w:rsid w:val="000D704D"/>
    <w:rsid w:val="000E2CAD"/>
    <w:rsid w:val="000E61F2"/>
    <w:rsid w:val="000F09A4"/>
    <w:rsid w:val="000F61B1"/>
    <w:rsid w:val="000F6F75"/>
    <w:rsid w:val="0010034B"/>
    <w:rsid w:val="001017C5"/>
    <w:rsid w:val="00104956"/>
    <w:rsid w:val="0011028A"/>
    <w:rsid w:val="00110F52"/>
    <w:rsid w:val="00112DA1"/>
    <w:rsid w:val="00113522"/>
    <w:rsid w:val="0011696C"/>
    <w:rsid w:val="00123727"/>
    <w:rsid w:val="00127D8A"/>
    <w:rsid w:val="001370AE"/>
    <w:rsid w:val="00137463"/>
    <w:rsid w:val="00137E2A"/>
    <w:rsid w:val="0014013B"/>
    <w:rsid w:val="00140450"/>
    <w:rsid w:val="00146465"/>
    <w:rsid w:val="001500D8"/>
    <w:rsid w:val="00150887"/>
    <w:rsid w:val="00153FB4"/>
    <w:rsid w:val="001558F0"/>
    <w:rsid w:val="001579C1"/>
    <w:rsid w:val="001601BE"/>
    <w:rsid w:val="00160286"/>
    <w:rsid w:val="00162918"/>
    <w:rsid w:val="001657A8"/>
    <w:rsid w:val="00175F0C"/>
    <w:rsid w:val="0018498A"/>
    <w:rsid w:val="00185F2D"/>
    <w:rsid w:val="001873C7"/>
    <w:rsid w:val="00187D46"/>
    <w:rsid w:val="0019682F"/>
    <w:rsid w:val="001A092E"/>
    <w:rsid w:val="001A4044"/>
    <w:rsid w:val="001A5354"/>
    <w:rsid w:val="001A5E9D"/>
    <w:rsid w:val="001B02FA"/>
    <w:rsid w:val="001B24CF"/>
    <w:rsid w:val="001B2E32"/>
    <w:rsid w:val="001C1A02"/>
    <w:rsid w:val="001C1E14"/>
    <w:rsid w:val="001C21D7"/>
    <w:rsid w:val="001C327D"/>
    <w:rsid w:val="001C4AE8"/>
    <w:rsid w:val="001C5818"/>
    <w:rsid w:val="001D2AFD"/>
    <w:rsid w:val="001D3EA4"/>
    <w:rsid w:val="001D7380"/>
    <w:rsid w:val="001D766A"/>
    <w:rsid w:val="001E3AF6"/>
    <w:rsid w:val="001E571B"/>
    <w:rsid w:val="001E6D8D"/>
    <w:rsid w:val="001F0076"/>
    <w:rsid w:val="001F4563"/>
    <w:rsid w:val="001F5187"/>
    <w:rsid w:val="001F68F5"/>
    <w:rsid w:val="001F6E6B"/>
    <w:rsid w:val="00205D89"/>
    <w:rsid w:val="00205F3B"/>
    <w:rsid w:val="00206AFA"/>
    <w:rsid w:val="00214ED3"/>
    <w:rsid w:val="002256CB"/>
    <w:rsid w:val="00225D36"/>
    <w:rsid w:val="00227548"/>
    <w:rsid w:val="00231198"/>
    <w:rsid w:val="002319A2"/>
    <w:rsid w:val="00235797"/>
    <w:rsid w:val="002406D1"/>
    <w:rsid w:val="00243AC0"/>
    <w:rsid w:val="00244F03"/>
    <w:rsid w:val="00245EFF"/>
    <w:rsid w:val="00250FC0"/>
    <w:rsid w:val="00251AF7"/>
    <w:rsid w:val="002631EF"/>
    <w:rsid w:val="00263439"/>
    <w:rsid w:val="00266CD2"/>
    <w:rsid w:val="00270DE6"/>
    <w:rsid w:val="00271B70"/>
    <w:rsid w:val="00277041"/>
    <w:rsid w:val="00277DE1"/>
    <w:rsid w:val="002801EC"/>
    <w:rsid w:val="00280F70"/>
    <w:rsid w:val="0028558B"/>
    <w:rsid w:val="00286FDC"/>
    <w:rsid w:val="002870C8"/>
    <w:rsid w:val="002902E3"/>
    <w:rsid w:val="0029247D"/>
    <w:rsid w:val="002951A8"/>
    <w:rsid w:val="002A07AD"/>
    <w:rsid w:val="002A401B"/>
    <w:rsid w:val="002A5EB1"/>
    <w:rsid w:val="002A6A70"/>
    <w:rsid w:val="002B03DC"/>
    <w:rsid w:val="002B6862"/>
    <w:rsid w:val="002C213E"/>
    <w:rsid w:val="002C33AD"/>
    <w:rsid w:val="002C72F1"/>
    <w:rsid w:val="002C7DBD"/>
    <w:rsid w:val="002D022B"/>
    <w:rsid w:val="002D728D"/>
    <w:rsid w:val="002E0E55"/>
    <w:rsid w:val="002E4835"/>
    <w:rsid w:val="002F07FC"/>
    <w:rsid w:val="002F1CB5"/>
    <w:rsid w:val="002F3C1F"/>
    <w:rsid w:val="002F71D2"/>
    <w:rsid w:val="00302026"/>
    <w:rsid w:val="0030463F"/>
    <w:rsid w:val="0030481F"/>
    <w:rsid w:val="0030484E"/>
    <w:rsid w:val="00317731"/>
    <w:rsid w:val="003268D0"/>
    <w:rsid w:val="00326A52"/>
    <w:rsid w:val="003271FD"/>
    <w:rsid w:val="00327D41"/>
    <w:rsid w:val="0033264A"/>
    <w:rsid w:val="0033501B"/>
    <w:rsid w:val="00337289"/>
    <w:rsid w:val="003404AE"/>
    <w:rsid w:val="0034262B"/>
    <w:rsid w:val="00344F9F"/>
    <w:rsid w:val="0035647D"/>
    <w:rsid w:val="00361E50"/>
    <w:rsid w:val="00362020"/>
    <w:rsid w:val="003626E3"/>
    <w:rsid w:val="00362CA3"/>
    <w:rsid w:val="003632DE"/>
    <w:rsid w:val="00363862"/>
    <w:rsid w:val="0036419B"/>
    <w:rsid w:val="00365CBC"/>
    <w:rsid w:val="003666B7"/>
    <w:rsid w:val="00367021"/>
    <w:rsid w:val="00381C05"/>
    <w:rsid w:val="00384C02"/>
    <w:rsid w:val="00393604"/>
    <w:rsid w:val="003A148C"/>
    <w:rsid w:val="003A62D2"/>
    <w:rsid w:val="003B0826"/>
    <w:rsid w:val="003B3F42"/>
    <w:rsid w:val="003B64E2"/>
    <w:rsid w:val="003B7DCA"/>
    <w:rsid w:val="003C0328"/>
    <w:rsid w:val="003C2C7E"/>
    <w:rsid w:val="003C2D58"/>
    <w:rsid w:val="003C3DE7"/>
    <w:rsid w:val="003C682C"/>
    <w:rsid w:val="003D1A95"/>
    <w:rsid w:val="003D2C4A"/>
    <w:rsid w:val="003D684F"/>
    <w:rsid w:val="003E1E04"/>
    <w:rsid w:val="003F3267"/>
    <w:rsid w:val="003F7DD2"/>
    <w:rsid w:val="00401DDF"/>
    <w:rsid w:val="00405D24"/>
    <w:rsid w:val="00414E58"/>
    <w:rsid w:val="00414E62"/>
    <w:rsid w:val="00416C6F"/>
    <w:rsid w:val="00417BBA"/>
    <w:rsid w:val="00420162"/>
    <w:rsid w:val="004218F9"/>
    <w:rsid w:val="004250F7"/>
    <w:rsid w:val="00431D95"/>
    <w:rsid w:val="0043478E"/>
    <w:rsid w:val="004356A3"/>
    <w:rsid w:val="00440A7D"/>
    <w:rsid w:val="00442165"/>
    <w:rsid w:val="00451A8D"/>
    <w:rsid w:val="0045237F"/>
    <w:rsid w:val="00453AC6"/>
    <w:rsid w:val="0045465C"/>
    <w:rsid w:val="00454EBD"/>
    <w:rsid w:val="00457874"/>
    <w:rsid w:val="00462B50"/>
    <w:rsid w:val="00464E87"/>
    <w:rsid w:val="00466A2D"/>
    <w:rsid w:val="00480715"/>
    <w:rsid w:val="004911E4"/>
    <w:rsid w:val="00491628"/>
    <w:rsid w:val="004A0418"/>
    <w:rsid w:val="004A1824"/>
    <w:rsid w:val="004A2A43"/>
    <w:rsid w:val="004A2F8B"/>
    <w:rsid w:val="004C166F"/>
    <w:rsid w:val="004C4729"/>
    <w:rsid w:val="004C6C35"/>
    <w:rsid w:val="004D3C9D"/>
    <w:rsid w:val="004D5543"/>
    <w:rsid w:val="004D6D43"/>
    <w:rsid w:val="004E0ADB"/>
    <w:rsid w:val="004E1B20"/>
    <w:rsid w:val="004E69F6"/>
    <w:rsid w:val="004F29F3"/>
    <w:rsid w:val="004F3252"/>
    <w:rsid w:val="004F3909"/>
    <w:rsid w:val="004F393C"/>
    <w:rsid w:val="00500C9F"/>
    <w:rsid w:val="005023AC"/>
    <w:rsid w:val="00503563"/>
    <w:rsid w:val="0050660C"/>
    <w:rsid w:val="0051223D"/>
    <w:rsid w:val="0051363D"/>
    <w:rsid w:val="00521480"/>
    <w:rsid w:val="00525979"/>
    <w:rsid w:val="00525FAE"/>
    <w:rsid w:val="005272CE"/>
    <w:rsid w:val="00534F14"/>
    <w:rsid w:val="00537AF1"/>
    <w:rsid w:val="00541431"/>
    <w:rsid w:val="00543DFC"/>
    <w:rsid w:val="00544475"/>
    <w:rsid w:val="00546A90"/>
    <w:rsid w:val="00551119"/>
    <w:rsid w:val="00551F0E"/>
    <w:rsid w:val="0055406D"/>
    <w:rsid w:val="0055518A"/>
    <w:rsid w:val="00555ACC"/>
    <w:rsid w:val="005573E7"/>
    <w:rsid w:val="00565ACA"/>
    <w:rsid w:val="00565CC0"/>
    <w:rsid w:val="0057059E"/>
    <w:rsid w:val="00570FE2"/>
    <w:rsid w:val="00571F26"/>
    <w:rsid w:val="005734EF"/>
    <w:rsid w:val="00573593"/>
    <w:rsid w:val="0059041E"/>
    <w:rsid w:val="00591BD6"/>
    <w:rsid w:val="005946D5"/>
    <w:rsid w:val="00597901"/>
    <w:rsid w:val="005A0AF3"/>
    <w:rsid w:val="005A6FF0"/>
    <w:rsid w:val="005A7D64"/>
    <w:rsid w:val="005B1AFE"/>
    <w:rsid w:val="005B29A7"/>
    <w:rsid w:val="005C069C"/>
    <w:rsid w:val="005C1D32"/>
    <w:rsid w:val="005C49A9"/>
    <w:rsid w:val="005C4C0A"/>
    <w:rsid w:val="005C75E2"/>
    <w:rsid w:val="005D23F7"/>
    <w:rsid w:val="005D7B68"/>
    <w:rsid w:val="005E17D7"/>
    <w:rsid w:val="005E1AA1"/>
    <w:rsid w:val="005E532C"/>
    <w:rsid w:val="005F22B0"/>
    <w:rsid w:val="005F24B3"/>
    <w:rsid w:val="005F3B46"/>
    <w:rsid w:val="005F4085"/>
    <w:rsid w:val="005F522F"/>
    <w:rsid w:val="00612972"/>
    <w:rsid w:val="0062528D"/>
    <w:rsid w:val="0062619B"/>
    <w:rsid w:val="00627808"/>
    <w:rsid w:val="0062791C"/>
    <w:rsid w:val="00636CF8"/>
    <w:rsid w:val="00637B9D"/>
    <w:rsid w:val="00640A24"/>
    <w:rsid w:val="0064298D"/>
    <w:rsid w:val="00643792"/>
    <w:rsid w:val="00647A55"/>
    <w:rsid w:val="00650ADF"/>
    <w:rsid w:val="00653725"/>
    <w:rsid w:val="00655E20"/>
    <w:rsid w:val="006609B1"/>
    <w:rsid w:val="00661753"/>
    <w:rsid w:val="006664C2"/>
    <w:rsid w:val="006734BE"/>
    <w:rsid w:val="00675778"/>
    <w:rsid w:val="006758E3"/>
    <w:rsid w:val="0067759B"/>
    <w:rsid w:val="00685072"/>
    <w:rsid w:val="00685193"/>
    <w:rsid w:val="00685F49"/>
    <w:rsid w:val="006867B0"/>
    <w:rsid w:val="0069448B"/>
    <w:rsid w:val="006B58AC"/>
    <w:rsid w:val="006B699E"/>
    <w:rsid w:val="006C1B79"/>
    <w:rsid w:val="006C531F"/>
    <w:rsid w:val="006C647C"/>
    <w:rsid w:val="006C71F6"/>
    <w:rsid w:val="006D00A8"/>
    <w:rsid w:val="006D23F7"/>
    <w:rsid w:val="006E4F4C"/>
    <w:rsid w:val="006F145E"/>
    <w:rsid w:val="006F17B2"/>
    <w:rsid w:val="006F3CD5"/>
    <w:rsid w:val="00701193"/>
    <w:rsid w:val="00701704"/>
    <w:rsid w:val="00701A23"/>
    <w:rsid w:val="00701EB9"/>
    <w:rsid w:val="007031EC"/>
    <w:rsid w:val="00710DB5"/>
    <w:rsid w:val="0071292D"/>
    <w:rsid w:val="00712DBC"/>
    <w:rsid w:val="00716EF4"/>
    <w:rsid w:val="00717634"/>
    <w:rsid w:val="007201AD"/>
    <w:rsid w:val="00721887"/>
    <w:rsid w:val="0072552B"/>
    <w:rsid w:val="007273C3"/>
    <w:rsid w:val="007277E1"/>
    <w:rsid w:val="0073034F"/>
    <w:rsid w:val="0074172C"/>
    <w:rsid w:val="0074772E"/>
    <w:rsid w:val="00747DCB"/>
    <w:rsid w:val="00750318"/>
    <w:rsid w:val="0075111B"/>
    <w:rsid w:val="007522CD"/>
    <w:rsid w:val="00757D04"/>
    <w:rsid w:val="007652E7"/>
    <w:rsid w:val="00766424"/>
    <w:rsid w:val="00771C39"/>
    <w:rsid w:val="00776267"/>
    <w:rsid w:val="00780A3E"/>
    <w:rsid w:val="007842FB"/>
    <w:rsid w:val="007861D8"/>
    <w:rsid w:val="007866B9"/>
    <w:rsid w:val="00787CB6"/>
    <w:rsid w:val="0079040D"/>
    <w:rsid w:val="00795221"/>
    <w:rsid w:val="007979ED"/>
    <w:rsid w:val="007A792C"/>
    <w:rsid w:val="007B21BC"/>
    <w:rsid w:val="007B2A1D"/>
    <w:rsid w:val="007B3B65"/>
    <w:rsid w:val="007B5F5F"/>
    <w:rsid w:val="007B7597"/>
    <w:rsid w:val="007C0EF3"/>
    <w:rsid w:val="007C1D48"/>
    <w:rsid w:val="007C1D5D"/>
    <w:rsid w:val="007C729D"/>
    <w:rsid w:val="007C78C7"/>
    <w:rsid w:val="007D0CD1"/>
    <w:rsid w:val="007D1575"/>
    <w:rsid w:val="007D184F"/>
    <w:rsid w:val="007D61B7"/>
    <w:rsid w:val="007D668D"/>
    <w:rsid w:val="00800C1D"/>
    <w:rsid w:val="00801B97"/>
    <w:rsid w:val="00802093"/>
    <w:rsid w:val="00804706"/>
    <w:rsid w:val="00804A25"/>
    <w:rsid w:val="008139B5"/>
    <w:rsid w:val="0081530F"/>
    <w:rsid w:val="008179A8"/>
    <w:rsid w:val="00817F23"/>
    <w:rsid w:val="00820367"/>
    <w:rsid w:val="00820E90"/>
    <w:rsid w:val="00823B0E"/>
    <w:rsid w:val="008314B3"/>
    <w:rsid w:val="0083401E"/>
    <w:rsid w:val="00841DDD"/>
    <w:rsid w:val="00843914"/>
    <w:rsid w:val="0084562D"/>
    <w:rsid w:val="008462AF"/>
    <w:rsid w:val="00847863"/>
    <w:rsid w:val="008542AB"/>
    <w:rsid w:val="00873F66"/>
    <w:rsid w:val="00881C04"/>
    <w:rsid w:val="00881D07"/>
    <w:rsid w:val="00892A47"/>
    <w:rsid w:val="008944D8"/>
    <w:rsid w:val="00895B8C"/>
    <w:rsid w:val="008968F7"/>
    <w:rsid w:val="00897BC4"/>
    <w:rsid w:val="008B0BA1"/>
    <w:rsid w:val="008B1D16"/>
    <w:rsid w:val="008B27B3"/>
    <w:rsid w:val="008B3F88"/>
    <w:rsid w:val="008C7FA1"/>
    <w:rsid w:val="008D2133"/>
    <w:rsid w:val="008D2B79"/>
    <w:rsid w:val="008E0387"/>
    <w:rsid w:val="008E1D34"/>
    <w:rsid w:val="008F323A"/>
    <w:rsid w:val="00911CAB"/>
    <w:rsid w:val="00915509"/>
    <w:rsid w:val="009160EE"/>
    <w:rsid w:val="00923F8B"/>
    <w:rsid w:val="009257EA"/>
    <w:rsid w:val="009328AD"/>
    <w:rsid w:val="00936808"/>
    <w:rsid w:val="009408D6"/>
    <w:rsid w:val="00942081"/>
    <w:rsid w:val="00942E47"/>
    <w:rsid w:val="009468DD"/>
    <w:rsid w:val="00946E91"/>
    <w:rsid w:val="00947FB9"/>
    <w:rsid w:val="009504DB"/>
    <w:rsid w:val="00953C2F"/>
    <w:rsid w:val="009558F9"/>
    <w:rsid w:val="0095756C"/>
    <w:rsid w:val="00962413"/>
    <w:rsid w:val="00966F8F"/>
    <w:rsid w:val="00967240"/>
    <w:rsid w:val="00974E9F"/>
    <w:rsid w:val="0097713A"/>
    <w:rsid w:val="009817A3"/>
    <w:rsid w:val="009832CA"/>
    <w:rsid w:val="009909AA"/>
    <w:rsid w:val="00996115"/>
    <w:rsid w:val="0099668A"/>
    <w:rsid w:val="009A31A1"/>
    <w:rsid w:val="009A50A1"/>
    <w:rsid w:val="009A666A"/>
    <w:rsid w:val="009B1D58"/>
    <w:rsid w:val="009B7038"/>
    <w:rsid w:val="009C0905"/>
    <w:rsid w:val="009C333A"/>
    <w:rsid w:val="009C4069"/>
    <w:rsid w:val="009D20B4"/>
    <w:rsid w:val="009E0F63"/>
    <w:rsid w:val="009E1720"/>
    <w:rsid w:val="009E36D4"/>
    <w:rsid w:val="009F3BC0"/>
    <w:rsid w:val="009F7040"/>
    <w:rsid w:val="009F7E0C"/>
    <w:rsid w:val="00A00988"/>
    <w:rsid w:val="00A03078"/>
    <w:rsid w:val="00A05392"/>
    <w:rsid w:val="00A075CD"/>
    <w:rsid w:val="00A14860"/>
    <w:rsid w:val="00A21BEC"/>
    <w:rsid w:val="00A255F1"/>
    <w:rsid w:val="00A30560"/>
    <w:rsid w:val="00A4031B"/>
    <w:rsid w:val="00A437F5"/>
    <w:rsid w:val="00A44117"/>
    <w:rsid w:val="00A47325"/>
    <w:rsid w:val="00A5519E"/>
    <w:rsid w:val="00A564E7"/>
    <w:rsid w:val="00A57263"/>
    <w:rsid w:val="00A57DDC"/>
    <w:rsid w:val="00A60388"/>
    <w:rsid w:val="00A61CD8"/>
    <w:rsid w:val="00A723DA"/>
    <w:rsid w:val="00A75AAC"/>
    <w:rsid w:val="00A80725"/>
    <w:rsid w:val="00A8088A"/>
    <w:rsid w:val="00A83E2B"/>
    <w:rsid w:val="00A87609"/>
    <w:rsid w:val="00A91A04"/>
    <w:rsid w:val="00A97A47"/>
    <w:rsid w:val="00AA15D5"/>
    <w:rsid w:val="00AA1862"/>
    <w:rsid w:val="00AA646D"/>
    <w:rsid w:val="00AB0514"/>
    <w:rsid w:val="00AB0E36"/>
    <w:rsid w:val="00AB5B88"/>
    <w:rsid w:val="00AB705E"/>
    <w:rsid w:val="00AB78BD"/>
    <w:rsid w:val="00AC00EA"/>
    <w:rsid w:val="00AC0611"/>
    <w:rsid w:val="00AC3EB1"/>
    <w:rsid w:val="00AC505A"/>
    <w:rsid w:val="00AD0AB9"/>
    <w:rsid w:val="00AD0DBE"/>
    <w:rsid w:val="00AD1908"/>
    <w:rsid w:val="00AE3E34"/>
    <w:rsid w:val="00AE4C80"/>
    <w:rsid w:val="00AE57FB"/>
    <w:rsid w:val="00AE58B2"/>
    <w:rsid w:val="00AF1271"/>
    <w:rsid w:val="00AF39C7"/>
    <w:rsid w:val="00AF3B0A"/>
    <w:rsid w:val="00AF64C4"/>
    <w:rsid w:val="00AF6970"/>
    <w:rsid w:val="00AF7F8E"/>
    <w:rsid w:val="00B00724"/>
    <w:rsid w:val="00B01F72"/>
    <w:rsid w:val="00B02A84"/>
    <w:rsid w:val="00B03C66"/>
    <w:rsid w:val="00B05F15"/>
    <w:rsid w:val="00B3033C"/>
    <w:rsid w:val="00B36984"/>
    <w:rsid w:val="00B41FDD"/>
    <w:rsid w:val="00B42F88"/>
    <w:rsid w:val="00B43571"/>
    <w:rsid w:val="00B43C1D"/>
    <w:rsid w:val="00B551CF"/>
    <w:rsid w:val="00B57E60"/>
    <w:rsid w:val="00B6401B"/>
    <w:rsid w:val="00B652A6"/>
    <w:rsid w:val="00B7129D"/>
    <w:rsid w:val="00B727AC"/>
    <w:rsid w:val="00B77EF7"/>
    <w:rsid w:val="00B82A23"/>
    <w:rsid w:val="00B93CEB"/>
    <w:rsid w:val="00B951EF"/>
    <w:rsid w:val="00BA1B20"/>
    <w:rsid w:val="00BA5FAD"/>
    <w:rsid w:val="00BA610A"/>
    <w:rsid w:val="00BB09CB"/>
    <w:rsid w:val="00BB0D29"/>
    <w:rsid w:val="00BB0F9C"/>
    <w:rsid w:val="00BB2569"/>
    <w:rsid w:val="00BB2F96"/>
    <w:rsid w:val="00BB409E"/>
    <w:rsid w:val="00BB4CCB"/>
    <w:rsid w:val="00BB6388"/>
    <w:rsid w:val="00BB731D"/>
    <w:rsid w:val="00BC0B8D"/>
    <w:rsid w:val="00BC4573"/>
    <w:rsid w:val="00BC46CA"/>
    <w:rsid w:val="00BC493C"/>
    <w:rsid w:val="00BD3B5D"/>
    <w:rsid w:val="00BD44D0"/>
    <w:rsid w:val="00BD5FCC"/>
    <w:rsid w:val="00BD6AB8"/>
    <w:rsid w:val="00BD7923"/>
    <w:rsid w:val="00BF4785"/>
    <w:rsid w:val="00BF60B2"/>
    <w:rsid w:val="00C03131"/>
    <w:rsid w:val="00C0418E"/>
    <w:rsid w:val="00C0582F"/>
    <w:rsid w:val="00C13695"/>
    <w:rsid w:val="00C14085"/>
    <w:rsid w:val="00C14424"/>
    <w:rsid w:val="00C21A93"/>
    <w:rsid w:val="00C21C1F"/>
    <w:rsid w:val="00C22349"/>
    <w:rsid w:val="00C22F83"/>
    <w:rsid w:val="00C278BD"/>
    <w:rsid w:val="00C279D6"/>
    <w:rsid w:val="00C31F4B"/>
    <w:rsid w:val="00C35396"/>
    <w:rsid w:val="00C364F6"/>
    <w:rsid w:val="00C36CBD"/>
    <w:rsid w:val="00C42E0F"/>
    <w:rsid w:val="00C42FA3"/>
    <w:rsid w:val="00C44B39"/>
    <w:rsid w:val="00C44C40"/>
    <w:rsid w:val="00C45B64"/>
    <w:rsid w:val="00C508D6"/>
    <w:rsid w:val="00C52564"/>
    <w:rsid w:val="00C56E6E"/>
    <w:rsid w:val="00C634D8"/>
    <w:rsid w:val="00C653C9"/>
    <w:rsid w:val="00C66FFC"/>
    <w:rsid w:val="00C70701"/>
    <w:rsid w:val="00C70721"/>
    <w:rsid w:val="00C72032"/>
    <w:rsid w:val="00C7454C"/>
    <w:rsid w:val="00C76280"/>
    <w:rsid w:val="00C9447D"/>
    <w:rsid w:val="00C950DE"/>
    <w:rsid w:val="00CA0854"/>
    <w:rsid w:val="00CA1C82"/>
    <w:rsid w:val="00CA68F8"/>
    <w:rsid w:val="00CA6F4B"/>
    <w:rsid w:val="00CA72C2"/>
    <w:rsid w:val="00CC03C3"/>
    <w:rsid w:val="00CC0F09"/>
    <w:rsid w:val="00CC6A43"/>
    <w:rsid w:val="00CD36A7"/>
    <w:rsid w:val="00CD5FE6"/>
    <w:rsid w:val="00CD7B73"/>
    <w:rsid w:val="00CE6EEA"/>
    <w:rsid w:val="00CF0939"/>
    <w:rsid w:val="00CF1ABD"/>
    <w:rsid w:val="00CF5BC1"/>
    <w:rsid w:val="00D009F7"/>
    <w:rsid w:val="00D02B8D"/>
    <w:rsid w:val="00D05765"/>
    <w:rsid w:val="00D074C7"/>
    <w:rsid w:val="00D12833"/>
    <w:rsid w:val="00D129DE"/>
    <w:rsid w:val="00D1648E"/>
    <w:rsid w:val="00D16E22"/>
    <w:rsid w:val="00D27E10"/>
    <w:rsid w:val="00D30DE0"/>
    <w:rsid w:val="00D31776"/>
    <w:rsid w:val="00D40D97"/>
    <w:rsid w:val="00D42BEE"/>
    <w:rsid w:val="00D44409"/>
    <w:rsid w:val="00D445F2"/>
    <w:rsid w:val="00D451A5"/>
    <w:rsid w:val="00D45A4A"/>
    <w:rsid w:val="00D50F4F"/>
    <w:rsid w:val="00D5108D"/>
    <w:rsid w:val="00D52E43"/>
    <w:rsid w:val="00D5670B"/>
    <w:rsid w:val="00D5787E"/>
    <w:rsid w:val="00D64871"/>
    <w:rsid w:val="00D72848"/>
    <w:rsid w:val="00D7419A"/>
    <w:rsid w:val="00D771DC"/>
    <w:rsid w:val="00D80322"/>
    <w:rsid w:val="00D80C85"/>
    <w:rsid w:val="00D815BE"/>
    <w:rsid w:val="00D81826"/>
    <w:rsid w:val="00D82F5A"/>
    <w:rsid w:val="00D85842"/>
    <w:rsid w:val="00D87CD0"/>
    <w:rsid w:val="00D95023"/>
    <w:rsid w:val="00D962E7"/>
    <w:rsid w:val="00D96D7C"/>
    <w:rsid w:val="00DA32DC"/>
    <w:rsid w:val="00DA4736"/>
    <w:rsid w:val="00DA4796"/>
    <w:rsid w:val="00DA49CD"/>
    <w:rsid w:val="00DA5566"/>
    <w:rsid w:val="00DA63A3"/>
    <w:rsid w:val="00DA7377"/>
    <w:rsid w:val="00DB1418"/>
    <w:rsid w:val="00DB1CFD"/>
    <w:rsid w:val="00DB2DA0"/>
    <w:rsid w:val="00DB2F66"/>
    <w:rsid w:val="00DB6AB5"/>
    <w:rsid w:val="00DC4F50"/>
    <w:rsid w:val="00DD2156"/>
    <w:rsid w:val="00DD2FCF"/>
    <w:rsid w:val="00DD3137"/>
    <w:rsid w:val="00DD667D"/>
    <w:rsid w:val="00DE4D00"/>
    <w:rsid w:val="00DE6813"/>
    <w:rsid w:val="00DF0734"/>
    <w:rsid w:val="00DF5146"/>
    <w:rsid w:val="00E0146A"/>
    <w:rsid w:val="00E016F1"/>
    <w:rsid w:val="00E11999"/>
    <w:rsid w:val="00E13C3C"/>
    <w:rsid w:val="00E13FA8"/>
    <w:rsid w:val="00E3263C"/>
    <w:rsid w:val="00E33575"/>
    <w:rsid w:val="00E34EFF"/>
    <w:rsid w:val="00E35C94"/>
    <w:rsid w:val="00E3732B"/>
    <w:rsid w:val="00E42135"/>
    <w:rsid w:val="00E4520B"/>
    <w:rsid w:val="00E46824"/>
    <w:rsid w:val="00E52177"/>
    <w:rsid w:val="00E5372C"/>
    <w:rsid w:val="00E57DEF"/>
    <w:rsid w:val="00E61279"/>
    <w:rsid w:val="00E6523F"/>
    <w:rsid w:val="00E87BF8"/>
    <w:rsid w:val="00E921DF"/>
    <w:rsid w:val="00E9431D"/>
    <w:rsid w:val="00E97001"/>
    <w:rsid w:val="00EA141A"/>
    <w:rsid w:val="00EA6712"/>
    <w:rsid w:val="00EB2E7F"/>
    <w:rsid w:val="00EB61C2"/>
    <w:rsid w:val="00EC1FD8"/>
    <w:rsid w:val="00EC3A3D"/>
    <w:rsid w:val="00EC4FD6"/>
    <w:rsid w:val="00EE4302"/>
    <w:rsid w:val="00EE459D"/>
    <w:rsid w:val="00EE5738"/>
    <w:rsid w:val="00EE5E7B"/>
    <w:rsid w:val="00EF06D3"/>
    <w:rsid w:val="00EF1B90"/>
    <w:rsid w:val="00EF2D93"/>
    <w:rsid w:val="00EF58DE"/>
    <w:rsid w:val="00EF60C3"/>
    <w:rsid w:val="00EF6396"/>
    <w:rsid w:val="00F01103"/>
    <w:rsid w:val="00F07009"/>
    <w:rsid w:val="00F11A66"/>
    <w:rsid w:val="00F16E09"/>
    <w:rsid w:val="00F30507"/>
    <w:rsid w:val="00F3091E"/>
    <w:rsid w:val="00F331E5"/>
    <w:rsid w:val="00F33DBF"/>
    <w:rsid w:val="00F403C6"/>
    <w:rsid w:val="00F41982"/>
    <w:rsid w:val="00F44BB1"/>
    <w:rsid w:val="00F52852"/>
    <w:rsid w:val="00F53CB0"/>
    <w:rsid w:val="00F54117"/>
    <w:rsid w:val="00F57DB1"/>
    <w:rsid w:val="00F6153E"/>
    <w:rsid w:val="00F729BE"/>
    <w:rsid w:val="00F7367E"/>
    <w:rsid w:val="00F80151"/>
    <w:rsid w:val="00F8044E"/>
    <w:rsid w:val="00F8296E"/>
    <w:rsid w:val="00F8380D"/>
    <w:rsid w:val="00F856F1"/>
    <w:rsid w:val="00F85A18"/>
    <w:rsid w:val="00F86707"/>
    <w:rsid w:val="00F86A07"/>
    <w:rsid w:val="00F86E8B"/>
    <w:rsid w:val="00FA0619"/>
    <w:rsid w:val="00FA2E94"/>
    <w:rsid w:val="00FA3704"/>
    <w:rsid w:val="00FA5EDE"/>
    <w:rsid w:val="00FB360B"/>
    <w:rsid w:val="00FB37A5"/>
    <w:rsid w:val="00FC479A"/>
    <w:rsid w:val="00FD08FE"/>
    <w:rsid w:val="00FD2A9F"/>
    <w:rsid w:val="00FD303D"/>
    <w:rsid w:val="00FD33EB"/>
    <w:rsid w:val="00FD3723"/>
    <w:rsid w:val="00FD43FA"/>
    <w:rsid w:val="00FD4AFD"/>
    <w:rsid w:val="00FD5BC1"/>
    <w:rsid w:val="00FE25DA"/>
    <w:rsid w:val="00FE3E75"/>
    <w:rsid w:val="00FE463D"/>
    <w:rsid w:val="00FF047E"/>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926E4"/>
  <w15:docId w15:val="{8D30800B-C2E8-4A9A-8BEF-D571E0A6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8A"/>
    <w:pPr>
      <w:spacing w:after="120"/>
      <w:jc w:val="both"/>
    </w:pPr>
    <w:rPr>
      <w:rFonts w:ascii="Times New Roman" w:hAnsi="Times New Roman"/>
      <w:sz w:val="22"/>
      <w:szCs w:val="22"/>
    </w:rPr>
  </w:style>
  <w:style w:type="paragraph" w:styleId="Heading1">
    <w:name w:val="heading 1"/>
    <w:basedOn w:val="Normal"/>
    <w:next w:val="Normal"/>
    <w:link w:val="Heading1Char"/>
    <w:autoRedefine/>
    <w:uiPriority w:val="9"/>
    <w:qFormat/>
    <w:rsid w:val="00D05765"/>
    <w:pPr>
      <w:keepNext/>
      <w:keepLines/>
      <w:numPr>
        <w:numId w:val="5"/>
      </w:numPr>
      <w:spacing w:before="480" w:after="240"/>
      <w:jc w:val="left"/>
      <w:outlineLvl w:val="0"/>
    </w:pPr>
    <w:rPr>
      <w:rFonts w:eastAsiaTheme="majorEastAsia"/>
      <w:b/>
      <w:bCs/>
      <w:caps/>
      <w:color w:val="1F497D" w:themeColor="text2"/>
      <w:sz w:val="24"/>
      <w:szCs w:val="28"/>
    </w:rPr>
  </w:style>
  <w:style w:type="paragraph" w:styleId="Heading2">
    <w:name w:val="heading 2"/>
    <w:basedOn w:val="Normal"/>
    <w:next w:val="Normal"/>
    <w:link w:val="Heading2Char"/>
    <w:autoRedefine/>
    <w:uiPriority w:val="9"/>
    <w:unhideWhenUsed/>
    <w:qFormat/>
    <w:rsid w:val="004A1824"/>
    <w:pPr>
      <w:keepNext/>
      <w:numPr>
        <w:ilvl w:val="1"/>
        <w:numId w:val="5"/>
      </w:numPr>
      <w:spacing w:before="200"/>
      <w:ind w:left="578" w:hanging="578"/>
      <w:outlineLvl w:val="1"/>
    </w:pPr>
    <w:rPr>
      <w:rFonts w:eastAsiaTheme="majorEastAsia"/>
      <w:color w:val="4F81BD" w:themeColor="accent1"/>
      <w:sz w:val="24"/>
    </w:rPr>
  </w:style>
  <w:style w:type="paragraph" w:styleId="Heading3">
    <w:name w:val="heading 3"/>
    <w:basedOn w:val="Normal"/>
    <w:next w:val="Normal"/>
    <w:link w:val="Heading3Char"/>
    <w:autoRedefine/>
    <w:uiPriority w:val="9"/>
    <w:unhideWhenUsed/>
    <w:qFormat/>
    <w:rsid w:val="004A1824"/>
    <w:pPr>
      <w:keepNext/>
      <w:numPr>
        <w:ilvl w:val="2"/>
        <w:numId w:val="5"/>
      </w:numPr>
      <w:spacing w:before="120"/>
      <w:outlineLvl w:val="2"/>
    </w:pPr>
    <w:rPr>
      <w:rFonts w:eastAsiaTheme="majorEastAsia" w:cstheme="majorBidi"/>
      <w:color w:val="1F497D" w:themeColor="text2"/>
      <w:szCs w:val="24"/>
    </w:rPr>
  </w:style>
  <w:style w:type="paragraph" w:styleId="Heading4">
    <w:name w:val="heading 4"/>
    <w:basedOn w:val="Heading3"/>
    <w:next w:val="Normal"/>
    <w:link w:val="Heading4Char"/>
    <w:autoRedefine/>
    <w:uiPriority w:val="9"/>
    <w:unhideWhenUsed/>
    <w:qFormat/>
    <w:rsid w:val="002F07FC"/>
    <w:pPr>
      <w:numPr>
        <w:ilvl w:val="3"/>
      </w:numPr>
      <w:ind w:left="1429" w:hanging="862"/>
      <w:outlineLvl w:val="3"/>
    </w:pPr>
    <w:rPr>
      <w:i/>
    </w:rPr>
  </w:style>
  <w:style w:type="paragraph" w:styleId="Heading5">
    <w:name w:val="heading 5"/>
    <w:basedOn w:val="Normal"/>
    <w:next w:val="Normal"/>
    <w:link w:val="Heading5Char"/>
    <w:uiPriority w:val="9"/>
    <w:semiHidden/>
    <w:unhideWhenUsed/>
    <w:qFormat/>
    <w:rsid w:val="0099668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668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668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668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0CD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765"/>
    <w:rPr>
      <w:rFonts w:ascii="Times New Roman" w:eastAsiaTheme="majorEastAsia" w:hAnsi="Times New Roman"/>
      <w:b/>
      <w:bCs/>
      <w:caps/>
      <w:color w:val="1F497D" w:themeColor="text2"/>
      <w:sz w:val="24"/>
      <w:szCs w:val="28"/>
    </w:rPr>
  </w:style>
  <w:style w:type="character" w:customStyle="1" w:styleId="Heading2Char">
    <w:name w:val="Heading 2 Char"/>
    <w:basedOn w:val="DefaultParagraphFont"/>
    <w:link w:val="Heading2"/>
    <w:uiPriority w:val="9"/>
    <w:rsid w:val="004A1824"/>
    <w:rPr>
      <w:rFonts w:ascii="Times New Roman" w:eastAsiaTheme="majorEastAsia" w:hAnsi="Times New Roman"/>
      <w:color w:val="4F81BD" w:themeColor="accent1"/>
      <w:sz w:val="24"/>
      <w:szCs w:val="22"/>
    </w:rPr>
  </w:style>
  <w:style w:type="character" w:customStyle="1" w:styleId="Heading3Char">
    <w:name w:val="Heading 3 Char"/>
    <w:basedOn w:val="DefaultParagraphFont"/>
    <w:link w:val="Heading3"/>
    <w:uiPriority w:val="9"/>
    <w:rsid w:val="004A1824"/>
    <w:rPr>
      <w:rFonts w:ascii="Times New Roman" w:eastAsiaTheme="majorEastAsia" w:hAnsi="Times New Roman" w:cstheme="majorBidi"/>
      <w:color w:val="1F497D" w:themeColor="text2"/>
      <w:sz w:val="22"/>
      <w:szCs w:val="24"/>
    </w:rPr>
  </w:style>
  <w:style w:type="character" w:customStyle="1" w:styleId="Heading4Char">
    <w:name w:val="Heading 4 Char"/>
    <w:basedOn w:val="DefaultParagraphFont"/>
    <w:link w:val="Heading4"/>
    <w:uiPriority w:val="9"/>
    <w:rsid w:val="002F07FC"/>
    <w:rPr>
      <w:rFonts w:ascii="Times New Roman" w:eastAsiaTheme="majorEastAsia" w:hAnsi="Times New Roman" w:cstheme="majorBidi"/>
      <w:i/>
      <w:color w:val="1F497D" w:themeColor="text2"/>
      <w:sz w:val="22"/>
      <w:szCs w:val="24"/>
    </w:rPr>
  </w:style>
  <w:style w:type="character" w:customStyle="1" w:styleId="Heading5Char">
    <w:name w:val="Heading 5 Char"/>
    <w:basedOn w:val="DefaultParagraphFont"/>
    <w:link w:val="Heading5"/>
    <w:uiPriority w:val="9"/>
    <w:semiHidden/>
    <w:rsid w:val="0099668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9668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99668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9668A"/>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7D0CD1"/>
    <w:rPr>
      <w:rFonts w:asciiTheme="majorHAnsi" w:eastAsiaTheme="majorEastAsia" w:hAnsiTheme="majorHAnsi" w:cstheme="majorBidi"/>
      <w:i/>
      <w:iCs/>
      <w:color w:val="404040" w:themeColor="text1" w:themeTint="BF"/>
      <w:szCs w:val="22"/>
    </w:rPr>
  </w:style>
  <w:style w:type="paragraph" w:styleId="Header">
    <w:name w:val="header"/>
    <w:basedOn w:val="Normal"/>
    <w:link w:val="HeaderChar"/>
    <w:rsid w:val="00F80151"/>
    <w:pPr>
      <w:tabs>
        <w:tab w:val="center" w:pos="4320"/>
        <w:tab w:val="right" w:pos="8640"/>
      </w:tabs>
    </w:pPr>
  </w:style>
  <w:style w:type="character" w:customStyle="1" w:styleId="HeaderChar">
    <w:name w:val="Header Char"/>
    <w:basedOn w:val="DefaultParagraphFont"/>
    <w:link w:val="Header"/>
    <w:rsid w:val="00A723DA"/>
    <w:rPr>
      <w:rFonts w:ascii="Times New Roman" w:hAnsi="Times New Roman"/>
      <w:sz w:val="22"/>
      <w:szCs w:val="22"/>
    </w:rPr>
  </w:style>
  <w:style w:type="paragraph" w:styleId="Footer">
    <w:name w:val="footer"/>
    <w:basedOn w:val="Normal"/>
    <w:rsid w:val="00F80151"/>
    <w:pPr>
      <w:tabs>
        <w:tab w:val="center" w:pos="4320"/>
        <w:tab w:val="right" w:pos="8640"/>
      </w:tabs>
    </w:pPr>
  </w:style>
  <w:style w:type="character" w:styleId="PageNumber">
    <w:name w:val="page number"/>
    <w:basedOn w:val="DefaultParagraphFont"/>
    <w:rsid w:val="00F80151"/>
  </w:style>
  <w:style w:type="paragraph" w:styleId="BalloonText">
    <w:name w:val="Balloon Text"/>
    <w:basedOn w:val="Normal"/>
    <w:semiHidden/>
    <w:rsid w:val="00AA15D5"/>
    <w:rPr>
      <w:rFonts w:ascii="Tahoma" w:hAnsi="Tahoma" w:cs="Tahoma"/>
      <w:sz w:val="16"/>
      <w:szCs w:val="16"/>
    </w:rPr>
  </w:style>
  <w:style w:type="character" w:styleId="CommentReference">
    <w:name w:val="annotation reference"/>
    <w:basedOn w:val="DefaultParagraphFont"/>
    <w:semiHidden/>
    <w:rsid w:val="009A50A1"/>
    <w:rPr>
      <w:sz w:val="16"/>
      <w:szCs w:val="16"/>
    </w:rPr>
  </w:style>
  <w:style w:type="paragraph" w:styleId="CommentText">
    <w:name w:val="annotation text"/>
    <w:basedOn w:val="Normal"/>
    <w:link w:val="CommentTextChar"/>
    <w:semiHidden/>
    <w:rsid w:val="009A50A1"/>
    <w:rPr>
      <w:sz w:val="20"/>
    </w:rPr>
  </w:style>
  <w:style w:type="character" w:customStyle="1" w:styleId="CommentTextChar">
    <w:name w:val="Comment Text Char"/>
    <w:basedOn w:val="DefaultParagraphFont"/>
    <w:link w:val="CommentText"/>
    <w:semiHidden/>
    <w:rsid w:val="002E4835"/>
  </w:style>
  <w:style w:type="paragraph" w:styleId="CommentSubject">
    <w:name w:val="annotation subject"/>
    <w:basedOn w:val="CommentText"/>
    <w:next w:val="CommentText"/>
    <w:semiHidden/>
    <w:rsid w:val="009A50A1"/>
    <w:rPr>
      <w:b/>
      <w:bCs/>
    </w:rPr>
  </w:style>
  <w:style w:type="paragraph" w:styleId="ListParagraph">
    <w:name w:val="List Paragraph"/>
    <w:basedOn w:val="Normal"/>
    <w:autoRedefine/>
    <w:uiPriority w:val="34"/>
    <w:qFormat/>
    <w:rsid w:val="00E13FA8"/>
    <w:pPr>
      <w:numPr>
        <w:numId w:val="2"/>
      </w:numPr>
      <w:outlineLvl w:val="1"/>
    </w:pPr>
  </w:style>
  <w:style w:type="paragraph" w:styleId="NoSpacing">
    <w:name w:val="No Spacing"/>
    <w:uiPriority w:val="1"/>
    <w:qFormat/>
    <w:rsid w:val="007D0CD1"/>
    <w:rPr>
      <w:sz w:val="24"/>
    </w:rPr>
  </w:style>
  <w:style w:type="paragraph" w:customStyle="1" w:styleId="StyleannexGauche0cmPremireligne0cm">
    <w:name w:val="Style annex + Gauche :  0 cm Première ligne : 0 cm"/>
    <w:basedOn w:val="Heading9"/>
    <w:autoRedefine/>
    <w:rsid w:val="00AC3EB1"/>
    <w:pPr>
      <w:keepNext w:val="0"/>
      <w:keepLines w:val="0"/>
      <w:pageBreakBefore/>
      <w:tabs>
        <w:tab w:val="left" w:pos="567"/>
        <w:tab w:val="left" w:pos="2430"/>
      </w:tabs>
      <w:suppressAutoHyphens/>
      <w:spacing w:before="60" w:after="60" w:line="320" w:lineRule="exact"/>
      <w:ind w:left="360"/>
    </w:pPr>
    <w:rPr>
      <w:rFonts w:ascii="Times New Roman" w:eastAsia="Times New Roman" w:hAnsi="Times New Roman" w:cs="Times New Roman"/>
      <w:b/>
      <w:bCs/>
      <w:i w:val="0"/>
      <w:iCs w:val="0"/>
      <w:color w:val="auto"/>
      <w:sz w:val="28"/>
      <w:lang w:eastAsia="ar-SA"/>
    </w:rPr>
  </w:style>
  <w:style w:type="table" w:styleId="TableGrid">
    <w:name w:val="Table Grid"/>
    <w:basedOn w:val="TableNormal"/>
    <w:uiPriority w:val="59"/>
    <w:rsid w:val="007A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792C"/>
    <w:pPr>
      <w:spacing w:after="200"/>
    </w:pPr>
    <w:rPr>
      <w:i/>
      <w:iCs/>
      <w:color w:val="1F497D" w:themeColor="text2"/>
      <w:sz w:val="18"/>
      <w:szCs w:val="18"/>
    </w:rPr>
  </w:style>
  <w:style w:type="paragraph" w:styleId="Revision">
    <w:name w:val="Revision"/>
    <w:hidden/>
    <w:uiPriority w:val="99"/>
    <w:semiHidden/>
    <w:rsid w:val="00C634D8"/>
    <w:rPr>
      <w:sz w:val="24"/>
    </w:rPr>
  </w:style>
  <w:style w:type="paragraph" w:customStyle="1" w:styleId="Metadata1">
    <w:name w:val="Metadata1"/>
    <w:link w:val="Metadata1Char"/>
    <w:autoRedefine/>
    <w:qFormat/>
    <w:rsid w:val="00FA5EDE"/>
    <w:pPr>
      <w:keepNext/>
      <w:tabs>
        <w:tab w:val="left" w:pos="1134"/>
        <w:tab w:val="left" w:pos="5103"/>
        <w:tab w:val="left" w:pos="6521"/>
      </w:tabs>
      <w:spacing w:line="480" w:lineRule="auto"/>
      <w:jc w:val="both"/>
    </w:pPr>
    <w:rPr>
      <w:rFonts w:ascii="Times" w:hAnsi="Times"/>
      <w:sz w:val="24"/>
    </w:rPr>
  </w:style>
  <w:style w:type="character" w:customStyle="1" w:styleId="Metadata1Char">
    <w:name w:val="Metadata1 Char"/>
    <w:basedOn w:val="DefaultParagraphFont"/>
    <w:link w:val="Metadata1"/>
    <w:rsid w:val="00FA5EDE"/>
    <w:rPr>
      <w:rFonts w:ascii="Times" w:hAnsi="Times"/>
      <w:sz w:val="24"/>
    </w:rPr>
  </w:style>
  <w:style w:type="paragraph" w:customStyle="1" w:styleId="MetadataTable1">
    <w:name w:val="Metadata Table 1"/>
    <w:link w:val="MetadataTable1Char"/>
    <w:autoRedefine/>
    <w:qFormat/>
    <w:rsid w:val="00D451A5"/>
    <w:rPr>
      <w:rFonts w:ascii="Times New Roman" w:hAnsi="Times New Roman"/>
      <w:sz w:val="24"/>
    </w:rPr>
  </w:style>
  <w:style w:type="character" w:customStyle="1" w:styleId="MetadataTable1Char">
    <w:name w:val="Metadata Table 1 Char"/>
    <w:basedOn w:val="DefaultParagraphFont"/>
    <w:link w:val="MetadataTable1"/>
    <w:rsid w:val="00D451A5"/>
    <w:rPr>
      <w:rFonts w:ascii="Times New Roman" w:hAnsi="Times New Roman"/>
      <w:sz w:val="24"/>
    </w:rPr>
  </w:style>
  <w:style w:type="paragraph" w:customStyle="1" w:styleId="Table1">
    <w:name w:val="Table1"/>
    <w:link w:val="Table1Char"/>
    <w:autoRedefine/>
    <w:qFormat/>
    <w:rsid w:val="004356A3"/>
    <w:pPr>
      <w:spacing w:before="60" w:after="60"/>
      <w:ind w:left="142"/>
    </w:pPr>
    <w:rPr>
      <w:sz w:val="24"/>
    </w:rPr>
  </w:style>
  <w:style w:type="character" w:customStyle="1" w:styleId="Table1Char">
    <w:name w:val="Table1 Char"/>
    <w:basedOn w:val="DefaultParagraphFont"/>
    <w:link w:val="Table1"/>
    <w:rsid w:val="004356A3"/>
    <w:rPr>
      <w:sz w:val="24"/>
    </w:rPr>
  </w:style>
  <w:style w:type="paragraph" w:styleId="TOC1">
    <w:name w:val="toc 1"/>
    <w:basedOn w:val="Normal"/>
    <w:next w:val="Normal"/>
    <w:autoRedefine/>
    <w:uiPriority w:val="39"/>
    <w:unhideWhenUsed/>
    <w:rsid w:val="007D668D"/>
    <w:pPr>
      <w:tabs>
        <w:tab w:val="left" w:pos="450"/>
        <w:tab w:val="right" w:leader="dot" w:pos="8640"/>
      </w:tabs>
      <w:spacing w:after="100"/>
      <w:ind w:left="450" w:hanging="450"/>
    </w:pPr>
    <w:rPr>
      <w:szCs w:val="20"/>
    </w:rPr>
  </w:style>
  <w:style w:type="character" w:styleId="Hyperlink">
    <w:name w:val="Hyperlink"/>
    <w:basedOn w:val="DefaultParagraphFont"/>
    <w:uiPriority w:val="99"/>
    <w:unhideWhenUsed/>
    <w:rsid w:val="00A723DA"/>
    <w:rPr>
      <w:color w:val="0000FF" w:themeColor="hyperlink"/>
      <w:u w:val="single"/>
    </w:rPr>
  </w:style>
  <w:style w:type="table" w:styleId="LightShading">
    <w:name w:val="Light Shading"/>
    <w:basedOn w:val="TableNormal"/>
    <w:uiPriority w:val="60"/>
    <w:rsid w:val="00A723DA"/>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B727AC"/>
    <w:pPr>
      <w:tabs>
        <w:tab w:val="left" w:pos="660"/>
        <w:tab w:val="right" w:pos="8640"/>
      </w:tabs>
      <w:spacing w:after="100"/>
    </w:pPr>
    <w:rPr>
      <w:szCs w:val="20"/>
    </w:rPr>
  </w:style>
  <w:style w:type="paragraph" w:styleId="TOC3">
    <w:name w:val="toc 3"/>
    <w:basedOn w:val="Normal"/>
    <w:next w:val="Normal"/>
    <w:autoRedefine/>
    <w:uiPriority w:val="39"/>
    <w:unhideWhenUsed/>
    <w:rsid w:val="00A723DA"/>
    <w:pPr>
      <w:spacing w:after="100"/>
      <w:ind w:left="440"/>
    </w:pPr>
    <w:rPr>
      <w:szCs w:val="20"/>
    </w:rPr>
  </w:style>
  <w:style w:type="paragraph" w:styleId="TOC4">
    <w:name w:val="toc 4"/>
    <w:basedOn w:val="Normal"/>
    <w:next w:val="Normal"/>
    <w:autoRedefine/>
    <w:uiPriority w:val="39"/>
    <w:unhideWhenUsed/>
    <w:rsid w:val="00B727AC"/>
    <w:pPr>
      <w:spacing w:after="100" w:line="259"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B727AC"/>
    <w:pPr>
      <w:spacing w:after="100" w:line="259"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B727AC"/>
    <w:pPr>
      <w:spacing w:after="100" w:line="259"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B727AC"/>
    <w:pPr>
      <w:spacing w:after="100" w:line="259"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B727AC"/>
    <w:pPr>
      <w:spacing w:after="100" w:line="259"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B727AC"/>
    <w:pPr>
      <w:spacing w:after="100" w:line="259" w:lineRule="auto"/>
      <w:ind w:left="1760"/>
      <w:jc w:val="left"/>
    </w:pPr>
    <w:rPr>
      <w:rFonts w:asciiTheme="minorHAnsi" w:eastAsiaTheme="minorEastAsia" w:hAnsiTheme="minorHAnsi" w:cstheme="minorBidi"/>
    </w:rPr>
  </w:style>
  <w:style w:type="paragraph" w:styleId="BodyText">
    <w:name w:val="Body Text"/>
    <w:basedOn w:val="Normal"/>
    <w:link w:val="BodyTextChar"/>
    <w:rsid w:val="00A61CD8"/>
    <w:pPr>
      <w:spacing w:before="40" w:after="0"/>
      <w:jc w:val="left"/>
    </w:pPr>
    <w:rPr>
      <w:sz w:val="16"/>
      <w:szCs w:val="20"/>
    </w:rPr>
  </w:style>
  <w:style w:type="character" w:customStyle="1" w:styleId="BodyTextChar">
    <w:name w:val="Body Text Char"/>
    <w:basedOn w:val="DefaultParagraphFont"/>
    <w:link w:val="BodyText"/>
    <w:rsid w:val="00A61CD8"/>
    <w:rPr>
      <w:rFonts w:ascii="Times New Roman" w:hAnsi="Times New Roman"/>
      <w:sz w:val="16"/>
    </w:rPr>
  </w:style>
  <w:style w:type="character" w:styleId="PlaceholderText">
    <w:name w:val="Placeholder Text"/>
    <w:basedOn w:val="DefaultParagraphFont"/>
    <w:uiPriority w:val="99"/>
    <w:semiHidden/>
    <w:rsid w:val="00FD33EB"/>
    <w:rPr>
      <w:color w:val="808080"/>
    </w:rPr>
  </w:style>
  <w:style w:type="numbering" w:customStyle="1" w:styleId="Style1">
    <w:name w:val="Style1"/>
    <w:uiPriority w:val="99"/>
    <w:rsid w:val="004356A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03726">
      <w:bodyDiv w:val="1"/>
      <w:marLeft w:val="0"/>
      <w:marRight w:val="0"/>
      <w:marTop w:val="0"/>
      <w:marBottom w:val="0"/>
      <w:divBdr>
        <w:top w:val="none" w:sz="0" w:space="0" w:color="auto"/>
        <w:left w:val="none" w:sz="0" w:space="0" w:color="auto"/>
        <w:bottom w:val="none" w:sz="0" w:space="0" w:color="auto"/>
        <w:right w:val="none" w:sz="0" w:space="0" w:color="auto"/>
      </w:divBdr>
    </w:div>
    <w:div w:id="751008286">
      <w:bodyDiv w:val="1"/>
      <w:marLeft w:val="0"/>
      <w:marRight w:val="0"/>
      <w:marTop w:val="0"/>
      <w:marBottom w:val="0"/>
      <w:divBdr>
        <w:top w:val="none" w:sz="0" w:space="0" w:color="auto"/>
        <w:left w:val="none" w:sz="0" w:space="0" w:color="auto"/>
        <w:bottom w:val="none" w:sz="0" w:space="0" w:color="auto"/>
        <w:right w:val="none" w:sz="0" w:space="0" w:color="auto"/>
      </w:divBdr>
    </w:div>
    <w:div w:id="973751237">
      <w:bodyDiv w:val="1"/>
      <w:marLeft w:val="0"/>
      <w:marRight w:val="0"/>
      <w:marTop w:val="0"/>
      <w:marBottom w:val="0"/>
      <w:divBdr>
        <w:top w:val="none" w:sz="0" w:space="0" w:color="auto"/>
        <w:left w:val="none" w:sz="0" w:space="0" w:color="auto"/>
        <w:bottom w:val="none" w:sz="0" w:space="0" w:color="auto"/>
        <w:right w:val="none" w:sz="0" w:space="0" w:color="auto"/>
      </w:divBdr>
    </w:div>
    <w:div w:id="12210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ttp://us-hilumi-docdb.fnal.gov:8080/cgi-bin/ShowDocument?docid=40" TargetMode="External"/><Relationship Id="rId18" Type="http://schemas.openxmlformats.org/officeDocument/2006/relationships/image" Target="media/image4.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ector-offsite.fnal.gov/Tools/TravelerWriter/TravelerWriterPreviewDocument.asp?qsSpecificationID=1576&amp;qsRevisionID=2"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ttp://us-hilumi-docdb.fnal.gov:8080/cgi-bin/ShowDocument?doci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7507-BC76-4C25-BEE5-7C3A228F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LARP Mag M- 8001-RevE</vt:lpstr>
    </vt:vector>
  </TitlesOfParts>
  <Company>Micron Electronics, Inc.</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LARP Mag M- 8001-RevE</dc:title>
  <dc:subject>LARP Strand Specification.</dc:subject>
  <dc:creator>ipong@lbl.gov</dc:creator>
  <cp:lastModifiedBy>Ian Pong</cp:lastModifiedBy>
  <cp:revision>2</cp:revision>
  <cp:lastPrinted>2018-03-27T18:18:00Z</cp:lastPrinted>
  <dcterms:created xsi:type="dcterms:W3CDTF">2020-07-23T21:09:00Z</dcterms:created>
  <dcterms:modified xsi:type="dcterms:W3CDTF">2020-07-23T21:09:00Z</dcterms:modified>
</cp:coreProperties>
</file>