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8" w:rsidRDefault="007E2AC8" w:rsidP="00281E6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Readiness Review Questions for E906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11 February 2012</w:t>
      </w:r>
    </w:p>
    <w:p w:rsidR="007E2AC8" w:rsidRDefault="007E2AC8" w:rsidP="00E1446F">
      <w:pPr>
        <w:pStyle w:val="ListParagraph"/>
        <w:ind w:left="270"/>
        <w:rPr>
          <w:rFonts w:ascii="Times" w:eastAsia="Times New Roman" w:hAnsi="Times" w:cs="Times New Roman"/>
          <w:sz w:val="20"/>
          <w:szCs w:val="20"/>
        </w:rPr>
      </w:pPr>
    </w:p>
    <w:p w:rsidR="007E2AC8" w:rsidRPr="00E1446F" w:rsidRDefault="007E2AC8" w:rsidP="00E1446F">
      <w:pPr>
        <w:pStyle w:val="ListParagraph"/>
        <w:ind w:left="270"/>
        <w:rPr>
          <w:rFonts w:ascii="Times" w:eastAsia="Times New Roman" w:hAnsi="Times" w:cs="Times New Roman"/>
          <w:sz w:val="20"/>
          <w:szCs w:val="20"/>
        </w:rPr>
      </w:pPr>
    </w:p>
    <w:p w:rsidR="00281E67" w:rsidRDefault="00281E67" w:rsidP="00281E67">
      <w:pPr>
        <w:pStyle w:val="ListParagraph"/>
        <w:numPr>
          <w:ilvl w:val="0"/>
          <w:numId w:val="1"/>
        </w:numPr>
        <w:ind w:left="270" w:hanging="270"/>
        <w:rPr>
          <w:rFonts w:ascii="Times" w:eastAsia="Times New Roman" w:hAnsi="Times" w:cs="Times New Roman"/>
          <w:sz w:val="20"/>
          <w:szCs w:val="20"/>
        </w:rPr>
      </w:pPr>
      <w:r w:rsidRPr="00281E67">
        <w:rPr>
          <w:rFonts w:ascii="Times" w:eastAsia="Times New Roman" w:hAnsi="Times" w:cs="Times New Roman"/>
          <w:sz w:val="20"/>
          <w:szCs w:val="20"/>
        </w:rPr>
        <w:t>Can you please explain in a bit more detail your definition of duty factor and how you arrived at the requirement that it be &gt;50% (with a goal of 80%)?</w:t>
      </w:r>
    </w:p>
    <w:p w:rsidR="00281E67" w:rsidRDefault="00281E67" w:rsidP="009C3C06">
      <w:pPr>
        <w:rPr>
          <w:rFonts w:ascii="Times" w:eastAsia="Times New Roman" w:hAnsi="Times" w:cs="Times New Roman"/>
          <w:sz w:val="20"/>
          <w:szCs w:val="20"/>
        </w:rPr>
      </w:pPr>
    </w:p>
    <w:p w:rsidR="00AA07CE" w:rsidRDefault="00252C5F" w:rsidP="009C3C0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 duty factor is simply the </w:t>
      </w:r>
      <w:r w:rsidR="006C5E6A">
        <w:rPr>
          <w:rFonts w:ascii="Times" w:eastAsia="Times New Roman" w:hAnsi="Times" w:cs="Times New Roman"/>
          <w:sz w:val="20"/>
          <w:szCs w:val="20"/>
        </w:rPr>
        <w:t>&lt;I&gt;^2/&lt;I</w:t>
      </w:r>
      <w:r>
        <w:rPr>
          <w:rFonts w:ascii="Times" w:eastAsia="Times New Roman" w:hAnsi="Times" w:cs="Times New Roman"/>
          <w:sz w:val="20"/>
          <w:szCs w:val="20"/>
        </w:rPr>
        <w:t>^2</w:t>
      </w:r>
      <w:r w:rsidR="006C5E6A">
        <w:rPr>
          <w:rFonts w:ascii="Times" w:eastAsia="Times New Roman" w:hAnsi="Times" w:cs="Times New Roman"/>
          <w:sz w:val="20"/>
          <w:szCs w:val="20"/>
        </w:rPr>
        <w:t xml:space="preserve">&gt; averaged over all </w:t>
      </w:r>
      <w:r w:rsidR="00B85B6A">
        <w:rPr>
          <w:rFonts w:ascii="Times" w:eastAsia="Times New Roman" w:hAnsi="Times" w:cs="Times New Roman"/>
          <w:sz w:val="20"/>
          <w:szCs w:val="20"/>
        </w:rPr>
        <w:t>RF</w:t>
      </w:r>
      <w:r>
        <w:rPr>
          <w:rFonts w:ascii="Times" w:eastAsia="Times New Roman" w:hAnsi="Times" w:cs="Times New Roman"/>
          <w:sz w:val="20"/>
          <w:szCs w:val="20"/>
        </w:rPr>
        <w:t xml:space="preserve"> buckets in a spill.</w:t>
      </w:r>
      <w:r w:rsidR="006C5E6A">
        <w:rPr>
          <w:rFonts w:ascii="Times" w:eastAsia="Times New Roman" w:hAnsi="Times" w:cs="Times New Roman"/>
          <w:sz w:val="20"/>
          <w:szCs w:val="20"/>
        </w:rPr>
        <w:t xml:space="preserve"> We understand that because of injection and abort gaps in the accelerator bucket trains, </w:t>
      </w:r>
      <w:r w:rsidR="007E2AC8">
        <w:rPr>
          <w:rFonts w:ascii="Times" w:eastAsia="Times New Roman" w:hAnsi="Times" w:cs="Times New Roman"/>
          <w:sz w:val="20"/>
          <w:szCs w:val="20"/>
        </w:rPr>
        <w:t>86</w:t>
      </w:r>
      <w:r w:rsidR="006C5E6A">
        <w:rPr>
          <w:rFonts w:ascii="Times" w:eastAsia="Times New Roman" w:hAnsi="Times" w:cs="Times New Roman"/>
          <w:sz w:val="20"/>
          <w:szCs w:val="20"/>
        </w:rPr>
        <w:t xml:space="preserve">% 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is the maximum </w:t>
      </w:r>
      <w:r w:rsidR="006C5E6A">
        <w:rPr>
          <w:rFonts w:ascii="Times" w:eastAsia="Times New Roman" w:hAnsi="Times" w:cs="Times New Roman"/>
          <w:sz w:val="20"/>
          <w:szCs w:val="20"/>
        </w:rPr>
        <w:t>duty factor is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 </w:t>
      </w:r>
      <w:r w:rsidR="006C5E6A">
        <w:rPr>
          <w:rFonts w:ascii="Times" w:eastAsia="Times New Roman" w:hAnsi="Times" w:cs="Times New Roman"/>
          <w:sz w:val="20"/>
          <w:szCs w:val="20"/>
        </w:rPr>
        <w:t xml:space="preserve">possible. </w:t>
      </w:r>
      <w:r w:rsidR="00B060ED">
        <w:rPr>
          <w:rFonts w:ascii="Times" w:eastAsia="Times New Roman" w:hAnsi="Times" w:cs="Times New Roman"/>
          <w:sz w:val="20"/>
          <w:szCs w:val="20"/>
        </w:rPr>
        <w:t xml:space="preserve">The limits on the duty factor arise from </w:t>
      </w:r>
      <w:r w:rsidR="000B04B1">
        <w:rPr>
          <w:rFonts w:ascii="Times" w:eastAsia="Times New Roman" w:hAnsi="Times" w:cs="Times New Roman"/>
          <w:sz w:val="20"/>
          <w:szCs w:val="20"/>
        </w:rPr>
        <w:t xml:space="preserve">two </w:t>
      </w:r>
      <w:r w:rsidR="00B060ED">
        <w:rPr>
          <w:rFonts w:ascii="Times" w:eastAsia="Times New Roman" w:hAnsi="Times" w:cs="Times New Roman"/>
          <w:sz w:val="20"/>
          <w:szCs w:val="20"/>
        </w:rPr>
        <w:t>concerns</w:t>
      </w:r>
      <w:r w:rsidR="000B04B1">
        <w:rPr>
          <w:rFonts w:ascii="Times" w:eastAsia="Times New Roman" w:hAnsi="Times" w:cs="Times New Roman"/>
          <w:sz w:val="20"/>
          <w:szCs w:val="20"/>
        </w:rPr>
        <w:t>: 1)</w:t>
      </w:r>
      <w:r w:rsidR="00B060ED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D41EE">
        <w:rPr>
          <w:rFonts w:ascii="Times" w:eastAsia="Times New Roman" w:hAnsi="Times" w:cs="Times New Roman"/>
          <w:sz w:val="20"/>
          <w:szCs w:val="20"/>
        </w:rPr>
        <w:t>random coincidences of single tracks fulfilling the trigger requirements</w:t>
      </w:r>
      <w:r w:rsidR="000B04B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6C5E6A">
        <w:rPr>
          <w:rFonts w:ascii="Times" w:eastAsia="Times New Roman" w:hAnsi="Times" w:cs="Times New Roman"/>
          <w:sz w:val="20"/>
          <w:szCs w:val="20"/>
        </w:rPr>
        <w:t xml:space="preserve">on the 19 ns time scale </w:t>
      </w:r>
      <w:r w:rsidR="000B04B1">
        <w:rPr>
          <w:rFonts w:ascii="Times" w:eastAsia="Times New Roman" w:hAnsi="Times" w:cs="Times New Roman"/>
          <w:sz w:val="20"/>
          <w:szCs w:val="20"/>
        </w:rPr>
        <w:t>and 2) random coincidences of tracks reducing the efficiency of track finding</w:t>
      </w:r>
      <w:r w:rsidR="006C5E6A">
        <w:rPr>
          <w:rFonts w:ascii="Times" w:eastAsia="Times New Roman" w:hAnsi="Times" w:cs="Times New Roman"/>
          <w:sz w:val="20"/>
          <w:szCs w:val="20"/>
        </w:rPr>
        <w:t xml:space="preserve"> on the 2</w:t>
      </w:r>
      <w:r w:rsidR="000B04B1">
        <w:rPr>
          <w:rFonts w:ascii="Times" w:eastAsia="Times New Roman" w:hAnsi="Times" w:cs="Times New Roman"/>
          <w:sz w:val="20"/>
          <w:szCs w:val="20"/>
        </w:rPr>
        <w:t>00 ns time scale</w:t>
      </w:r>
      <w:r w:rsidR="008D41EE">
        <w:rPr>
          <w:rFonts w:ascii="Times" w:eastAsia="Times New Roman" w:hAnsi="Times" w:cs="Times New Roman"/>
          <w:sz w:val="20"/>
          <w:szCs w:val="20"/>
        </w:rPr>
        <w:t>.  The random coincidence rates increase as the instantaneous (bucket-by-bucket)</w:t>
      </w:r>
      <w:r w:rsidR="00B213AF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D41EE">
        <w:rPr>
          <w:rFonts w:ascii="Times" w:eastAsia="Times New Roman" w:hAnsi="Times" w:cs="Times New Roman"/>
          <w:sz w:val="20"/>
          <w:szCs w:val="20"/>
        </w:rPr>
        <w:t>luminosity squared</w:t>
      </w:r>
      <w:r w:rsidR="00B213AF">
        <w:rPr>
          <w:rFonts w:ascii="Times" w:eastAsia="Times New Roman" w:hAnsi="Times" w:cs="Times New Roman"/>
          <w:sz w:val="20"/>
          <w:szCs w:val="20"/>
        </w:rPr>
        <w:t xml:space="preserve">.  This implies that a 50% duty factor will </w:t>
      </w:r>
      <w:r>
        <w:rPr>
          <w:rFonts w:ascii="Times" w:eastAsia="Times New Roman" w:hAnsi="Times" w:cs="Times New Roman"/>
          <w:sz w:val="20"/>
          <w:szCs w:val="20"/>
        </w:rPr>
        <w:t xml:space="preserve">produce </w:t>
      </w:r>
      <w:r w:rsidR="00B213AF">
        <w:rPr>
          <w:rFonts w:ascii="Times" w:eastAsia="Times New Roman" w:hAnsi="Times" w:cs="Times New Roman"/>
          <w:sz w:val="20"/>
          <w:szCs w:val="20"/>
        </w:rPr>
        <w:t xml:space="preserve">4 times more random events </w:t>
      </w:r>
      <w:r>
        <w:rPr>
          <w:rFonts w:ascii="Times" w:eastAsia="Times New Roman" w:hAnsi="Times" w:cs="Times New Roman"/>
          <w:sz w:val="20"/>
          <w:szCs w:val="20"/>
        </w:rPr>
        <w:t xml:space="preserve">than </w:t>
      </w:r>
      <w:r w:rsidR="00B213AF">
        <w:rPr>
          <w:rFonts w:ascii="Times" w:eastAsia="Times New Roman" w:hAnsi="Times" w:cs="Times New Roman"/>
          <w:sz w:val="20"/>
          <w:szCs w:val="20"/>
        </w:rPr>
        <w:t>a perfect</w:t>
      </w:r>
      <w:r>
        <w:rPr>
          <w:rFonts w:ascii="Times" w:eastAsia="Times New Roman" w:hAnsi="Times" w:cs="Times New Roman"/>
          <w:sz w:val="20"/>
          <w:szCs w:val="20"/>
        </w:rPr>
        <w:t>ly smooth</w:t>
      </w:r>
      <w:r w:rsidR="00B213AF">
        <w:rPr>
          <w:rFonts w:ascii="Times" w:eastAsia="Times New Roman" w:hAnsi="Times" w:cs="Times New Roman"/>
          <w:sz w:val="20"/>
          <w:szCs w:val="20"/>
        </w:rPr>
        <w:t xml:space="preserve"> extraction. </w:t>
      </w:r>
      <w:r w:rsidR="008D41EE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319AA">
        <w:rPr>
          <w:rFonts w:ascii="Times" w:eastAsia="Times New Roman" w:hAnsi="Times" w:cs="Times New Roman"/>
          <w:sz w:val="20"/>
          <w:szCs w:val="20"/>
        </w:rPr>
        <w:t xml:space="preserve">By the simplest estimate of singles versus coincidence rates in our 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fast </w:t>
      </w:r>
      <w:r w:rsidR="008319AA">
        <w:rPr>
          <w:rFonts w:ascii="Times" w:eastAsia="Times New Roman" w:hAnsi="Times" w:cs="Times New Roman"/>
          <w:sz w:val="20"/>
          <w:szCs w:val="20"/>
        </w:rPr>
        <w:t>scintillators, the average duty factor in our better runs in 2012 was about 1%.</w:t>
      </w:r>
      <w:r w:rsidR="00B060ED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319AA">
        <w:rPr>
          <w:rFonts w:ascii="Times" w:eastAsia="Times New Roman" w:hAnsi="Times" w:cs="Times New Roman"/>
          <w:sz w:val="20"/>
          <w:szCs w:val="20"/>
        </w:rPr>
        <w:t xml:space="preserve"> </w:t>
      </w:r>
      <w:r w:rsidR="00AA07CE">
        <w:rPr>
          <w:rFonts w:ascii="Times" w:eastAsia="Times New Roman" w:hAnsi="Times" w:cs="Times New Roman"/>
          <w:sz w:val="20"/>
          <w:szCs w:val="20"/>
        </w:rPr>
        <w:t xml:space="preserve">Ideally, we would have measured the singles rate and the random coincidence rates in the commissioning run to </w:t>
      </w:r>
      <w:r>
        <w:rPr>
          <w:rFonts w:ascii="Times" w:eastAsia="Times New Roman" w:hAnsi="Times" w:cs="Times New Roman"/>
          <w:sz w:val="20"/>
          <w:szCs w:val="20"/>
        </w:rPr>
        <w:t>test</w:t>
      </w:r>
      <w:r w:rsidR="00AA07CE">
        <w:rPr>
          <w:rFonts w:ascii="Times" w:eastAsia="Times New Roman" w:hAnsi="Times" w:cs="Times New Roman"/>
          <w:sz w:val="20"/>
          <w:szCs w:val="20"/>
        </w:rPr>
        <w:t xml:space="preserve"> our Monte Carlo estimates based, primarily, on pion decays.</w:t>
      </w:r>
      <w:r w:rsidR="000C3326">
        <w:rPr>
          <w:rFonts w:ascii="Times" w:eastAsia="Times New Roman" w:hAnsi="Times" w:cs="Times New Roman"/>
          <w:sz w:val="20"/>
          <w:szCs w:val="20"/>
        </w:rPr>
        <w:t xml:space="preserve">  We were never able to achieve sufficient quality beam to satisfactorily accomplish this</w:t>
      </w:r>
      <w:r w:rsidR="0028176B">
        <w:rPr>
          <w:rFonts w:ascii="Times" w:eastAsia="Times New Roman" w:hAnsi="Times" w:cs="Times New Roman"/>
          <w:sz w:val="20"/>
          <w:szCs w:val="20"/>
        </w:rPr>
        <w:t xml:space="preserve"> in the commissioning run</w:t>
      </w:r>
      <w:r w:rsidR="000C3326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 However</w:t>
      </w:r>
      <w:r w:rsidR="004127C9">
        <w:rPr>
          <w:rFonts w:ascii="Times" w:eastAsia="Times New Roman" w:hAnsi="Times" w:cs="Times New Roman"/>
          <w:sz w:val="20"/>
          <w:szCs w:val="20"/>
        </w:rPr>
        <w:t>,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 the </w:t>
      </w:r>
      <w:r w:rsidR="007E56C2">
        <w:rPr>
          <w:rFonts w:ascii="Times" w:eastAsia="Times New Roman" w:hAnsi="Times" w:cs="Times New Roman"/>
          <w:sz w:val="20"/>
          <w:szCs w:val="20"/>
        </w:rPr>
        <w:t>scalar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 rates in the scintillators agreed with our simulation</w:t>
      </w:r>
      <w:r w:rsidR="004127C9">
        <w:rPr>
          <w:rFonts w:ascii="Times" w:eastAsia="Times New Roman" w:hAnsi="Times" w:cs="Times New Roman"/>
          <w:sz w:val="20"/>
          <w:szCs w:val="20"/>
        </w:rPr>
        <w:t>s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 to better than factors of 2.</w:t>
      </w:r>
      <w:r w:rsidR="000C332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51CAB">
        <w:rPr>
          <w:rFonts w:ascii="Times" w:eastAsia="Times New Roman" w:hAnsi="Times" w:cs="Times New Roman"/>
          <w:sz w:val="20"/>
          <w:szCs w:val="20"/>
        </w:rPr>
        <w:t>Based on background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151CAB">
        <w:rPr>
          <w:rFonts w:ascii="Times" w:eastAsia="Times New Roman" w:hAnsi="Times" w:cs="Times New Roman"/>
          <w:sz w:val="20"/>
          <w:szCs w:val="20"/>
        </w:rPr>
        <w:t>rate estimates done for our proposal, we expect approximately 100 random coincidences from pion decays for every real event</w:t>
      </w:r>
      <w:r w:rsidR="00E61FAE">
        <w:rPr>
          <w:rFonts w:ascii="Times" w:eastAsia="Times New Roman" w:hAnsi="Times" w:cs="Times New Roman"/>
          <w:sz w:val="20"/>
          <w:szCs w:val="20"/>
        </w:rPr>
        <w:t xml:space="preserve"> with a perfect duty factor</w:t>
      </w:r>
      <w:r w:rsidR="000B04B1">
        <w:rPr>
          <w:rFonts w:ascii="Times" w:eastAsia="Times New Roman" w:hAnsi="Times" w:cs="Times New Roman"/>
          <w:sz w:val="20"/>
          <w:szCs w:val="20"/>
        </w:rPr>
        <w:t xml:space="preserve"> at 10</w:t>
      </w:r>
      <w:r w:rsidR="000B04B1" w:rsidRPr="00E1446F">
        <w:rPr>
          <w:rFonts w:ascii="Times" w:eastAsia="Times New Roman" w:hAnsi="Times" w:cs="Times New Roman"/>
          <w:sz w:val="20"/>
          <w:szCs w:val="20"/>
          <w:vertAlign w:val="superscript"/>
        </w:rPr>
        <w:t>13</w:t>
      </w:r>
      <w:r w:rsidR="000B04B1">
        <w:rPr>
          <w:rFonts w:ascii="Times" w:eastAsia="Times New Roman" w:hAnsi="Times" w:cs="Times New Roman"/>
          <w:sz w:val="20"/>
          <w:szCs w:val="20"/>
          <w:vertAlign w:val="superscript"/>
        </w:rPr>
        <w:t xml:space="preserve"> </w:t>
      </w:r>
      <w:r w:rsidR="000B04B1">
        <w:rPr>
          <w:rFonts w:ascii="Times" w:eastAsia="Times New Roman" w:hAnsi="Times" w:cs="Times New Roman"/>
          <w:sz w:val="20"/>
          <w:szCs w:val="20"/>
        </w:rPr>
        <w:t>protons per spill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 with a weak trigger cut on track transverse momentum</w:t>
      </w:r>
      <w:r w:rsidR="00E61FAE">
        <w:rPr>
          <w:rFonts w:ascii="Times" w:eastAsia="Times New Roman" w:hAnsi="Times" w:cs="Times New Roman"/>
          <w:sz w:val="20"/>
          <w:szCs w:val="20"/>
        </w:rPr>
        <w:t>.  This would increase to 1 in 400 with a 50% duty factor</w:t>
      </w:r>
      <w:r w:rsidR="000B04B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(~400 events per second) </w:t>
      </w:r>
      <w:r w:rsidR="000B04B1">
        <w:rPr>
          <w:rFonts w:ascii="Times" w:eastAsia="Times New Roman" w:hAnsi="Times" w:cs="Times New Roman"/>
          <w:sz w:val="20"/>
          <w:szCs w:val="20"/>
        </w:rPr>
        <w:t xml:space="preserve">and our data acquisition system was designed to 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easily </w:t>
      </w:r>
      <w:r w:rsidR="000B04B1">
        <w:rPr>
          <w:rFonts w:ascii="Times" w:eastAsia="Times New Roman" w:hAnsi="Times" w:cs="Times New Roman"/>
          <w:sz w:val="20"/>
          <w:szCs w:val="20"/>
        </w:rPr>
        <w:t>handle this</w:t>
      </w:r>
      <w:r w:rsidR="00FC0751">
        <w:rPr>
          <w:rFonts w:ascii="Times" w:eastAsia="Times New Roman" w:hAnsi="Times" w:cs="Times New Roman"/>
          <w:sz w:val="20"/>
          <w:szCs w:val="20"/>
        </w:rPr>
        <w:t xml:space="preserve"> (</w:t>
      </w:r>
      <w:r w:rsidR="007E2AC8">
        <w:rPr>
          <w:rFonts w:ascii="Times" w:eastAsia="Times New Roman" w:hAnsi="Times" w:cs="Times New Roman"/>
          <w:sz w:val="20"/>
          <w:szCs w:val="20"/>
        </w:rPr>
        <w:t>100 microsecond dead time per event)</w:t>
      </w:r>
      <w:r w:rsidR="001456AC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We can increase the track transverse momentum cut in our trigger to reduce this farther with a trade-off in reducing acceptance for Drell-Yan events.  </w:t>
      </w:r>
      <w:r w:rsidR="001456AC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127C9">
        <w:rPr>
          <w:rFonts w:ascii="Times" w:eastAsia="Times New Roman" w:hAnsi="Times" w:cs="Times New Roman"/>
          <w:sz w:val="20"/>
          <w:szCs w:val="20"/>
        </w:rPr>
        <w:t>With significantly lower duty factors,</w:t>
      </w:r>
      <w:r w:rsidR="001456AC">
        <w:rPr>
          <w:rFonts w:ascii="Times" w:eastAsia="Times New Roman" w:hAnsi="Times" w:cs="Times New Roman"/>
          <w:sz w:val="20"/>
          <w:szCs w:val="20"/>
        </w:rPr>
        <w:t xml:space="preserve"> this will contribute substantially to the DAQ dead time</w:t>
      </w:r>
      <w:r w:rsidR="004127C9">
        <w:rPr>
          <w:rFonts w:ascii="Times" w:eastAsia="Times New Roman" w:hAnsi="Times" w:cs="Times New Roman"/>
          <w:sz w:val="20"/>
          <w:szCs w:val="20"/>
        </w:rPr>
        <w:t xml:space="preserve"> and event complexity</w:t>
      </w:r>
      <w:r w:rsidR="000B04B1">
        <w:rPr>
          <w:rFonts w:ascii="Times" w:eastAsia="Times New Roman" w:hAnsi="Times" w:cs="Times New Roman"/>
          <w:sz w:val="20"/>
          <w:szCs w:val="20"/>
        </w:rPr>
        <w:t>.</w:t>
      </w:r>
      <w:r w:rsidR="001456AC">
        <w:rPr>
          <w:rFonts w:ascii="Times" w:eastAsia="Times New Roman" w:hAnsi="Times" w:cs="Times New Roman"/>
          <w:sz w:val="20"/>
          <w:szCs w:val="20"/>
        </w:rPr>
        <w:t xml:space="preserve">  </w:t>
      </w:r>
    </w:p>
    <w:p w:rsidR="00AA07CE" w:rsidRDefault="00AA07CE" w:rsidP="009C3C06">
      <w:pPr>
        <w:rPr>
          <w:rFonts w:ascii="Times" w:eastAsia="Times New Roman" w:hAnsi="Times" w:cs="Times New Roman"/>
          <w:sz w:val="20"/>
          <w:szCs w:val="20"/>
        </w:rPr>
      </w:pPr>
    </w:p>
    <w:p w:rsidR="00AA07CE" w:rsidRDefault="007510E8" w:rsidP="009C3C0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Another way to look at this is to consider the experience of the E866/NuSea experiment.  </w:t>
      </w:r>
      <w:r w:rsidR="000336EE">
        <w:rPr>
          <w:rFonts w:ascii="Times" w:eastAsia="Times New Roman" w:hAnsi="Times" w:cs="Times New Roman"/>
          <w:sz w:val="20"/>
          <w:szCs w:val="20"/>
        </w:rPr>
        <w:t xml:space="preserve">The </w:t>
      </w:r>
      <w:r w:rsidR="00252C5F">
        <w:rPr>
          <w:rFonts w:ascii="Times" w:eastAsia="Times New Roman" w:hAnsi="Times" w:cs="Times New Roman"/>
          <w:sz w:val="20"/>
          <w:szCs w:val="20"/>
        </w:rPr>
        <w:t xml:space="preserve">duty factor </w:t>
      </w:r>
      <w:r w:rsidR="000336EE">
        <w:rPr>
          <w:rFonts w:ascii="Times" w:eastAsia="Times New Roman" w:hAnsi="Times" w:cs="Times New Roman"/>
          <w:sz w:val="20"/>
          <w:szCs w:val="20"/>
        </w:rPr>
        <w:t>figure of better than 50% with a goal of 80% was based on the spill cuts that were made in the E866/NuSea</w:t>
      </w:r>
      <w:r>
        <w:rPr>
          <w:rFonts w:ascii="Times" w:eastAsia="Times New Roman" w:hAnsi="Times" w:cs="Times New Roman"/>
          <w:sz w:val="20"/>
          <w:szCs w:val="20"/>
        </w:rPr>
        <w:t xml:space="preserve"> experiment.  A quick review of </w:t>
      </w:r>
      <w:r w:rsidR="002E77B1">
        <w:rPr>
          <w:rFonts w:ascii="Times" w:eastAsia="Times New Roman" w:hAnsi="Times" w:cs="Times New Roman"/>
          <w:sz w:val="20"/>
          <w:szCs w:val="20"/>
        </w:rPr>
        <w:t>E</w:t>
      </w:r>
      <w:r>
        <w:rPr>
          <w:rFonts w:ascii="Times" w:eastAsia="Times New Roman" w:hAnsi="Times" w:cs="Times New Roman"/>
          <w:sz w:val="20"/>
          <w:szCs w:val="20"/>
        </w:rPr>
        <w:t>866 kumac files and theses, these cuts varied between</w:t>
      </w:r>
      <w:r w:rsidR="007C4994">
        <w:rPr>
          <w:rFonts w:ascii="Times" w:eastAsia="Times New Roman" w:hAnsi="Times" w:cs="Times New Roman"/>
          <w:sz w:val="20"/>
          <w:szCs w:val="20"/>
        </w:rPr>
        <w:t xml:space="preserve"> 25</w:t>
      </w:r>
      <w:r w:rsidR="00BE240A">
        <w:rPr>
          <w:rFonts w:ascii="Times" w:eastAsia="Times New Roman" w:hAnsi="Times" w:cs="Times New Roman"/>
          <w:sz w:val="20"/>
          <w:szCs w:val="20"/>
        </w:rPr>
        <w:t xml:space="preserve">% </w:t>
      </w:r>
      <w:r w:rsidR="007C4994">
        <w:rPr>
          <w:rFonts w:ascii="Times" w:eastAsia="Times New Roman" w:hAnsi="Times" w:cs="Times New Roman"/>
          <w:sz w:val="20"/>
          <w:szCs w:val="20"/>
        </w:rPr>
        <w:t>and 50%</w:t>
      </w:r>
      <w:r w:rsidR="00A45C0B">
        <w:rPr>
          <w:rFonts w:ascii="Times" w:eastAsia="Times New Roman" w:hAnsi="Times" w:cs="Times New Roman"/>
          <w:sz w:val="20"/>
          <w:szCs w:val="20"/>
        </w:rPr>
        <w:t>.</w:t>
      </w:r>
      <w:r w:rsidR="007C4994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51CAB">
        <w:rPr>
          <w:rFonts w:ascii="Times" w:eastAsia="Times New Roman" w:hAnsi="Times" w:cs="Times New Roman"/>
          <w:sz w:val="20"/>
          <w:szCs w:val="20"/>
        </w:rPr>
        <w:t>(</w:t>
      </w:r>
      <w:r w:rsidR="002E77B1">
        <w:rPr>
          <w:rFonts w:ascii="Times" w:eastAsia="Times New Roman" w:hAnsi="Times" w:cs="Times New Roman"/>
          <w:sz w:val="20"/>
          <w:szCs w:val="20"/>
        </w:rPr>
        <w:t>The majority</w:t>
      </w:r>
      <w:r w:rsidR="00151CA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213AF">
        <w:rPr>
          <w:rFonts w:ascii="Times" w:eastAsia="Times New Roman" w:hAnsi="Times" w:cs="Times New Roman"/>
          <w:sz w:val="20"/>
          <w:szCs w:val="20"/>
        </w:rPr>
        <w:t>of the data had greater than 80% duty factor</w:t>
      </w:r>
      <w:r w:rsidR="00A45C0B">
        <w:rPr>
          <w:rFonts w:ascii="Times" w:eastAsia="Times New Roman" w:hAnsi="Times" w:cs="Times New Roman"/>
          <w:sz w:val="20"/>
          <w:szCs w:val="20"/>
        </w:rPr>
        <w:t>.</w:t>
      </w:r>
      <w:r w:rsidR="00151CAB">
        <w:rPr>
          <w:rFonts w:ascii="Times" w:eastAsia="Times New Roman" w:hAnsi="Times" w:cs="Times New Roman"/>
          <w:sz w:val="20"/>
          <w:szCs w:val="20"/>
        </w:rPr>
        <w:t>)</w:t>
      </w:r>
      <w:r w:rsidR="00E61FAE">
        <w:rPr>
          <w:rFonts w:ascii="Times" w:eastAsia="Times New Roman" w:hAnsi="Times" w:cs="Times New Roman"/>
          <w:sz w:val="20"/>
          <w:szCs w:val="20"/>
        </w:rPr>
        <w:t xml:space="preserve">  This cut depended on a variety of factors including the </w:t>
      </w:r>
      <w:r>
        <w:rPr>
          <w:rFonts w:ascii="Times" w:eastAsia="Times New Roman" w:hAnsi="Times" w:cs="Times New Roman"/>
          <w:sz w:val="20"/>
          <w:szCs w:val="20"/>
        </w:rPr>
        <w:t>luminosity during the run</w:t>
      </w:r>
      <w:r w:rsidR="00151CAB">
        <w:rPr>
          <w:rFonts w:ascii="Times" w:eastAsia="Times New Roman" w:hAnsi="Times" w:cs="Times New Roman"/>
          <w:sz w:val="20"/>
          <w:szCs w:val="20"/>
        </w:rPr>
        <w:t xml:space="preserve">.  </w:t>
      </w:r>
      <w:r w:rsidR="00BE240A">
        <w:rPr>
          <w:rFonts w:ascii="Times" w:eastAsia="Times New Roman" w:hAnsi="Times" w:cs="Times New Roman"/>
          <w:sz w:val="20"/>
          <w:szCs w:val="20"/>
        </w:rPr>
        <w:t>In SeaQuest</w:t>
      </w:r>
      <w:r w:rsidR="00B060ED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8319AA">
        <w:rPr>
          <w:rFonts w:ascii="Times" w:eastAsia="Times New Roman" w:hAnsi="Times" w:cs="Times New Roman"/>
          <w:sz w:val="20"/>
          <w:szCs w:val="20"/>
        </w:rPr>
        <w:t xml:space="preserve">with the factor of 10 </w:t>
      </w:r>
      <w:proofErr w:type="gramStart"/>
      <w:r w:rsidR="008319AA">
        <w:rPr>
          <w:rFonts w:ascii="Times" w:eastAsia="Times New Roman" w:hAnsi="Times" w:cs="Times New Roman"/>
          <w:sz w:val="20"/>
          <w:szCs w:val="20"/>
        </w:rPr>
        <w:t>increase</w:t>
      </w:r>
      <w:proofErr w:type="gramEnd"/>
      <w:r w:rsidR="008319AA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in proton beam intensity </w:t>
      </w:r>
      <w:r w:rsidR="008319AA">
        <w:rPr>
          <w:rFonts w:ascii="Times" w:eastAsia="Times New Roman" w:hAnsi="Times" w:cs="Times New Roman"/>
          <w:sz w:val="20"/>
          <w:szCs w:val="20"/>
        </w:rPr>
        <w:t>to a</w:t>
      </w:r>
      <w:r w:rsidR="005B6DF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85B6A">
        <w:rPr>
          <w:rFonts w:ascii="Times" w:eastAsia="Times New Roman" w:hAnsi="Times" w:cs="Times New Roman"/>
          <w:sz w:val="20"/>
          <w:szCs w:val="20"/>
        </w:rPr>
        <w:t>requested 2</w:t>
      </w:r>
      <w:r w:rsidR="00B060ED">
        <w:rPr>
          <w:rFonts w:ascii="Times" w:eastAsia="Times New Roman" w:hAnsi="Times" w:cs="Times New Roman"/>
          <w:sz w:val="20"/>
          <w:szCs w:val="20"/>
        </w:rPr>
        <w:t xml:space="preserve"> x 10</w:t>
      </w:r>
      <w:r w:rsidR="00B060ED" w:rsidRPr="00B060ED">
        <w:rPr>
          <w:rFonts w:ascii="Times" w:eastAsia="Times New Roman" w:hAnsi="Times" w:cs="Times New Roman"/>
          <w:sz w:val="20"/>
          <w:szCs w:val="20"/>
          <w:vertAlign w:val="superscript"/>
        </w:rPr>
        <w:t>12</w:t>
      </w:r>
      <w:r w:rsidR="00B060ED">
        <w:rPr>
          <w:rFonts w:ascii="Times" w:eastAsia="Times New Roman" w:hAnsi="Times" w:cs="Times New Roman"/>
          <w:sz w:val="20"/>
          <w:szCs w:val="20"/>
        </w:rPr>
        <w:t xml:space="preserve"> protons/s</w:t>
      </w:r>
      <w:r w:rsidR="007E2AC8">
        <w:rPr>
          <w:rFonts w:ascii="Times" w:eastAsia="Times New Roman" w:hAnsi="Times" w:cs="Times New Roman"/>
          <w:sz w:val="20"/>
          <w:szCs w:val="20"/>
        </w:rPr>
        <w:t xml:space="preserve"> for a 5 second spill</w:t>
      </w:r>
      <w:r w:rsidR="008319AA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5B6DF1">
        <w:rPr>
          <w:rFonts w:ascii="Times" w:eastAsia="Times New Roman" w:hAnsi="Times" w:cs="Times New Roman"/>
          <w:sz w:val="20"/>
          <w:szCs w:val="20"/>
        </w:rPr>
        <w:t>the random rate was managed by shortening the target to dump distance</w:t>
      </w:r>
      <w:r w:rsidR="008319AA">
        <w:rPr>
          <w:rFonts w:ascii="Times" w:eastAsia="Times New Roman" w:hAnsi="Times" w:cs="Times New Roman"/>
          <w:sz w:val="20"/>
          <w:szCs w:val="20"/>
        </w:rPr>
        <w:t xml:space="preserve"> and other optimizations</w:t>
      </w:r>
      <w:r w:rsidR="005B6DF1">
        <w:rPr>
          <w:rFonts w:ascii="Times" w:eastAsia="Times New Roman" w:hAnsi="Times" w:cs="Times New Roman"/>
          <w:sz w:val="20"/>
          <w:szCs w:val="20"/>
        </w:rPr>
        <w:t>.</w:t>
      </w:r>
      <w:r w:rsidR="00B060ED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85B6A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B6DF1">
        <w:rPr>
          <w:rFonts w:ascii="Times" w:eastAsia="Times New Roman" w:hAnsi="Times" w:cs="Times New Roman"/>
          <w:sz w:val="20"/>
          <w:szCs w:val="20"/>
        </w:rPr>
        <w:t>Our estimate, admittedly crude</w:t>
      </w:r>
      <w:r w:rsidR="00252C5F">
        <w:rPr>
          <w:rFonts w:ascii="Times" w:eastAsia="Times New Roman" w:hAnsi="Times" w:cs="Times New Roman"/>
          <w:sz w:val="20"/>
          <w:szCs w:val="20"/>
        </w:rPr>
        <w:t xml:space="preserve">, based on studies was that the signal to noise rate would be comparable </w:t>
      </w:r>
      <w:r w:rsidR="00B85B6A">
        <w:rPr>
          <w:rFonts w:ascii="Times" w:eastAsia="Times New Roman" w:hAnsi="Times" w:cs="Times New Roman"/>
          <w:sz w:val="20"/>
          <w:szCs w:val="20"/>
        </w:rPr>
        <w:t>to E866</w:t>
      </w:r>
      <w:r w:rsidR="00252C5F">
        <w:rPr>
          <w:rFonts w:ascii="Times" w:eastAsia="Times New Roman" w:hAnsi="Times" w:cs="Times New Roman"/>
          <w:sz w:val="20"/>
          <w:szCs w:val="20"/>
        </w:rPr>
        <w:t xml:space="preserve"> with similar duty factors. </w:t>
      </w:r>
    </w:p>
    <w:p w:rsidR="005B6DF1" w:rsidRDefault="005B6DF1" w:rsidP="009C3C06">
      <w:pPr>
        <w:rPr>
          <w:rFonts w:ascii="Times" w:eastAsia="Times New Roman" w:hAnsi="Times" w:cs="Times New Roman"/>
          <w:sz w:val="20"/>
          <w:szCs w:val="20"/>
        </w:rPr>
      </w:pPr>
    </w:p>
    <w:p w:rsidR="005B6DF1" w:rsidRDefault="005B6DF1" w:rsidP="009C3C0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Because the hit rate in the wire chambers increases as one moves horizontally away from the beam direction, the </w:t>
      </w:r>
      <w:r w:rsidR="00E1446F">
        <w:rPr>
          <w:rFonts w:ascii="Times" w:eastAsia="Times New Roman" w:hAnsi="Times" w:cs="Times New Roman"/>
          <w:sz w:val="20"/>
          <w:szCs w:val="20"/>
        </w:rPr>
        <w:t>rate</w:t>
      </w:r>
      <w:r>
        <w:rPr>
          <w:rFonts w:ascii="Times" w:eastAsia="Times New Roman" w:hAnsi="Times" w:cs="Times New Roman"/>
          <w:sz w:val="20"/>
          <w:szCs w:val="20"/>
        </w:rPr>
        <w:t xml:space="preserve"> issues are worse with the new Station 1 drift chamber</w:t>
      </w:r>
      <w:r w:rsidR="004127C9">
        <w:rPr>
          <w:rFonts w:ascii="Times" w:eastAsia="Times New Roman" w:hAnsi="Times" w:cs="Times New Roman"/>
          <w:sz w:val="20"/>
          <w:szCs w:val="20"/>
        </w:rPr>
        <w:t>,</w:t>
      </w:r>
      <w:r>
        <w:rPr>
          <w:rFonts w:ascii="Times" w:eastAsia="Times New Roman" w:hAnsi="Times" w:cs="Times New Roman"/>
          <w:sz w:val="20"/>
          <w:szCs w:val="20"/>
        </w:rPr>
        <w:t xml:space="preserve"> which is larger in x compared to the old </w:t>
      </w:r>
      <w:r w:rsidR="008319AA">
        <w:rPr>
          <w:rFonts w:ascii="Times" w:eastAsia="Times New Roman" w:hAnsi="Times" w:cs="Times New Roman"/>
          <w:sz w:val="20"/>
          <w:szCs w:val="20"/>
        </w:rPr>
        <w:t>one. For the track</w:t>
      </w:r>
      <w:r>
        <w:rPr>
          <w:rFonts w:ascii="Times" w:eastAsia="Times New Roman" w:hAnsi="Times" w:cs="Times New Roman"/>
          <w:sz w:val="20"/>
          <w:szCs w:val="20"/>
        </w:rPr>
        <w:t xml:space="preserve"> finding, </w:t>
      </w:r>
      <w:r w:rsidR="008319AA">
        <w:rPr>
          <w:rFonts w:ascii="Times" w:eastAsia="Times New Roman" w:hAnsi="Times" w:cs="Times New Roman"/>
          <w:sz w:val="20"/>
          <w:szCs w:val="20"/>
        </w:rPr>
        <w:t xml:space="preserve">higher rates are mitigated by </w:t>
      </w:r>
      <w:r>
        <w:rPr>
          <w:rFonts w:ascii="Times" w:eastAsia="Times New Roman" w:hAnsi="Times" w:cs="Times New Roman"/>
          <w:sz w:val="20"/>
          <w:szCs w:val="20"/>
        </w:rPr>
        <w:t>the small</w:t>
      </w:r>
      <w:r w:rsidR="008319AA">
        <w:rPr>
          <w:rFonts w:ascii="Times" w:eastAsia="Times New Roman" w:hAnsi="Times" w:cs="Times New Roman"/>
          <w:sz w:val="20"/>
          <w:szCs w:val="20"/>
        </w:rPr>
        <w:t>er</w:t>
      </w:r>
      <w:r>
        <w:rPr>
          <w:rFonts w:ascii="Times" w:eastAsia="Times New Roman" w:hAnsi="Times" w:cs="Times New Roman"/>
          <w:sz w:val="20"/>
          <w:szCs w:val="20"/>
        </w:rPr>
        <w:t xml:space="preserve"> cell size and drift time in the new Station1 but the pattern recognition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combin</w:t>
      </w:r>
      <w:r w:rsidR="00E1446F">
        <w:rPr>
          <w:rFonts w:ascii="Times" w:eastAsia="Times New Roman" w:hAnsi="Times" w:cs="Times New Roman"/>
          <w:sz w:val="20"/>
          <w:szCs w:val="20"/>
        </w:rPr>
        <w:t>a</w:t>
      </w:r>
      <w:r>
        <w:rPr>
          <w:rFonts w:ascii="Times" w:eastAsia="Times New Roman" w:hAnsi="Times" w:cs="Times New Roman"/>
          <w:sz w:val="20"/>
          <w:szCs w:val="20"/>
        </w:rPr>
        <w:t>torics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will be worse due to the higher random rates. </w:t>
      </w:r>
    </w:p>
    <w:p w:rsidR="009528C2" w:rsidRPr="009C3C06" w:rsidRDefault="009528C2" w:rsidP="009C3C06">
      <w:pPr>
        <w:rPr>
          <w:rFonts w:ascii="Times" w:eastAsia="Times New Roman" w:hAnsi="Times" w:cs="Times New Roman"/>
          <w:sz w:val="20"/>
          <w:szCs w:val="20"/>
        </w:rPr>
      </w:pPr>
    </w:p>
    <w:p w:rsidR="000B04B1" w:rsidRDefault="00281E67" w:rsidP="00E1446F">
      <w:pPr>
        <w:pStyle w:val="ListParagraph"/>
        <w:numPr>
          <w:ilvl w:val="0"/>
          <w:numId w:val="1"/>
        </w:numPr>
        <w:ind w:left="270" w:hanging="270"/>
        <w:rPr>
          <w:rFonts w:ascii="Times" w:eastAsia="Times New Roman" w:hAnsi="Times" w:cs="Times New Roman"/>
          <w:sz w:val="20"/>
          <w:szCs w:val="20"/>
        </w:rPr>
      </w:pPr>
      <w:r w:rsidRPr="00281E67">
        <w:rPr>
          <w:rFonts w:ascii="Times" w:eastAsia="Times New Roman" w:hAnsi="Times" w:cs="Times New Roman"/>
          <w:sz w:val="20"/>
          <w:szCs w:val="20"/>
        </w:rPr>
        <w:t>Can you summarize your run plan for commissioning the detector once beam is available?  </w:t>
      </w:r>
      <w:r w:rsidR="009528C2" w:rsidRPr="00281E67">
        <w:rPr>
          <w:rFonts w:ascii="Times" w:eastAsia="Times New Roman" w:hAnsi="Times" w:cs="Times New Roman"/>
          <w:sz w:val="20"/>
          <w:szCs w:val="20"/>
        </w:rPr>
        <w:t>If</w:t>
      </w:r>
      <w:r w:rsidRPr="00281E67">
        <w:rPr>
          <w:rFonts w:ascii="Times" w:eastAsia="Times New Roman" w:hAnsi="Times" w:cs="Times New Roman"/>
          <w:sz w:val="20"/>
          <w:szCs w:val="20"/>
        </w:rPr>
        <w:t xml:space="preserve"> there are beam intensity requirements (either upper or lower limits), please specify.  </w:t>
      </w:r>
      <w:r w:rsidR="009528C2" w:rsidRPr="00281E67">
        <w:rPr>
          <w:rFonts w:ascii="Times" w:eastAsia="Times New Roman" w:hAnsi="Times" w:cs="Times New Roman"/>
          <w:sz w:val="20"/>
          <w:szCs w:val="20"/>
        </w:rPr>
        <w:t>Do</w:t>
      </w:r>
      <w:r w:rsidRPr="00281E67">
        <w:rPr>
          <w:rFonts w:ascii="Times" w:eastAsia="Times New Roman" w:hAnsi="Times" w:cs="Times New Roman"/>
          <w:sz w:val="20"/>
          <w:szCs w:val="20"/>
        </w:rPr>
        <w:t xml:space="preserve"> you have the necessary effort to complete this plan?  </w:t>
      </w:r>
      <w:r w:rsidR="009528C2" w:rsidRPr="00281E67">
        <w:rPr>
          <w:rFonts w:ascii="Times" w:eastAsia="Times New Roman" w:hAnsi="Times" w:cs="Times New Roman"/>
          <w:sz w:val="20"/>
          <w:szCs w:val="20"/>
        </w:rPr>
        <w:t>If</w:t>
      </w:r>
      <w:r w:rsidRPr="00281E67">
        <w:rPr>
          <w:rFonts w:ascii="Times" w:eastAsia="Times New Roman" w:hAnsi="Times" w:cs="Times New Roman"/>
          <w:sz w:val="20"/>
          <w:szCs w:val="20"/>
        </w:rPr>
        <w:t xml:space="preserve"> not, what are your areas of need (in prioritized list) and what skill set is required (e.g. physicist, engineer, technician, student, p</w:t>
      </w:r>
      <w:bookmarkStart w:id="0" w:name="_GoBack"/>
      <w:bookmarkEnd w:id="0"/>
      <w:r w:rsidRPr="00281E67">
        <w:rPr>
          <w:rFonts w:ascii="Times" w:eastAsia="Times New Roman" w:hAnsi="Times" w:cs="Times New Roman"/>
          <w:sz w:val="20"/>
          <w:szCs w:val="20"/>
        </w:rPr>
        <w:t>doc, etc.</w:t>
      </w:r>
      <w:r w:rsidR="000B04B1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0B04B1" w:rsidRDefault="000B04B1" w:rsidP="00E1446F">
      <w:pPr>
        <w:rPr>
          <w:rFonts w:ascii="Times" w:eastAsia="Times New Roman" w:hAnsi="Times" w:cs="Times New Roman"/>
          <w:sz w:val="20"/>
          <w:szCs w:val="20"/>
        </w:rPr>
      </w:pPr>
    </w:p>
    <w:p w:rsidR="000B04B1" w:rsidRDefault="008319AA" w:rsidP="00E1446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Beam Requirements:  </w:t>
      </w:r>
      <w:r w:rsidR="000B04B1">
        <w:rPr>
          <w:rFonts w:ascii="Times" w:eastAsia="Times New Roman" w:hAnsi="Times" w:cs="Times New Roman"/>
          <w:sz w:val="20"/>
          <w:szCs w:val="20"/>
        </w:rPr>
        <w:t>Initial beam tuning will be done with the lowest intensity possible</w:t>
      </w:r>
      <w:r>
        <w:rPr>
          <w:rFonts w:ascii="Times" w:eastAsia="Times New Roman" w:hAnsi="Times" w:cs="Times New Roman"/>
          <w:sz w:val="20"/>
          <w:szCs w:val="20"/>
        </w:rPr>
        <w:t xml:space="preserve"> simply to reduce activation in the target area</w:t>
      </w:r>
      <w:r w:rsidR="000B04B1">
        <w:rPr>
          <w:rFonts w:ascii="Times" w:eastAsia="Times New Roman" w:hAnsi="Times" w:cs="Times New Roman"/>
          <w:sz w:val="20"/>
          <w:szCs w:val="20"/>
        </w:rPr>
        <w:t xml:space="preserve">, usually with </w:t>
      </w:r>
      <w:r w:rsidR="00250F9A">
        <w:rPr>
          <w:rFonts w:ascii="Times" w:eastAsia="Times New Roman" w:hAnsi="Times" w:cs="Times New Roman"/>
          <w:sz w:val="20"/>
          <w:szCs w:val="20"/>
        </w:rPr>
        <w:t xml:space="preserve">single turn injection in the </w:t>
      </w:r>
      <w:r w:rsidR="000B04B1">
        <w:rPr>
          <w:rFonts w:ascii="Times" w:eastAsia="Times New Roman" w:hAnsi="Times" w:cs="Times New Roman"/>
          <w:sz w:val="20"/>
          <w:szCs w:val="20"/>
        </w:rPr>
        <w:t xml:space="preserve">booster batch </w:t>
      </w:r>
      <w:r w:rsidR="00250F9A">
        <w:rPr>
          <w:rFonts w:ascii="Times" w:eastAsia="Times New Roman" w:hAnsi="Times" w:cs="Times New Roman"/>
          <w:sz w:val="20"/>
          <w:szCs w:val="20"/>
        </w:rPr>
        <w:t>and one booster bat</w:t>
      </w:r>
      <w:r w:rsidR="00A65326">
        <w:rPr>
          <w:rFonts w:ascii="Times" w:eastAsia="Times New Roman" w:hAnsi="Times" w:cs="Times New Roman"/>
          <w:sz w:val="20"/>
          <w:szCs w:val="20"/>
        </w:rPr>
        <w:t>c</w:t>
      </w:r>
      <w:r w:rsidR="00250F9A">
        <w:rPr>
          <w:rFonts w:ascii="Times" w:eastAsia="Times New Roman" w:hAnsi="Times" w:cs="Times New Roman"/>
          <w:sz w:val="20"/>
          <w:szCs w:val="20"/>
        </w:rPr>
        <w:t xml:space="preserve">h </w:t>
      </w:r>
      <w:r w:rsidR="000B04B1">
        <w:rPr>
          <w:rFonts w:ascii="Times" w:eastAsia="Times New Roman" w:hAnsi="Times" w:cs="Times New Roman"/>
          <w:sz w:val="20"/>
          <w:szCs w:val="20"/>
        </w:rPr>
        <w:t>in the main injector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0B04B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E1446F">
        <w:rPr>
          <w:rFonts w:ascii="Times" w:eastAsia="Times New Roman" w:hAnsi="Times" w:cs="Times New Roman"/>
          <w:sz w:val="20"/>
          <w:szCs w:val="20"/>
        </w:rPr>
        <w:t>The</w:t>
      </w:r>
      <w:r w:rsidR="000B04B1">
        <w:rPr>
          <w:rFonts w:ascii="Times" w:eastAsia="Times New Roman" w:hAnsi="Times" w:cs="Times New Roman"/>
          <w:sz w:val="20"/>
          <w:szCs w:val="20"/>
        </w:rPr>
        <w:t xml:space="preserve"> AD 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requirement </w:t>
      </w:r>
      <w:r w:rsidR="000B04B1">
        <w:rPr>
          <w:rFonts w:ascii="Times" w:eastAsia="Times New Roman" w:hAnsi="Times" w:cs="Times New Roman"/>
          <w:sz w:val="20"/>
          <w:szCs w:val="20"/>
        </w:rPr>
        <w:t>not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B04B1">
        <w:rPr>
          <w:rFonts w:ascii="Times" w:eastAsia="Times New Roman" w:hAnsi="Times" w:cs="Times New Roman"/>
          <w:sz w:val="20"/>
          <w:szCs w:val="20"/>
        </w:rPr>
        <w:t>to change the intensity of the linac injector for slow spill operation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50F9A">
        <w:rPr>
          <w:rFonts w:ascii="Times" w:eastAsia="Times New Roman" w:hAnsi="Times" w:cs="Times New Roman"/>
          <w:sz w:val="20"/>
          <w:szCs w:val="20"/>
        </w:rPr>
        <w:t xml:space="preserve">does set a lower limit on the </w:t>
      </w:r>
      <w:r w:rsidR="00735BD0">
        <w:rPr>
          <w:rFonts w:ascii="Times" w:eastAsia="Times New Roman" w:hAnsi="Times" w:cs="Times New Roman"/>
          <w:sz w:val="20"/>
          <w:szCs w:val="20"/>
        </w:rPr>
        <w:t>RF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 bucket </w:t>
      </w:r>
      <w:r w:rsidR="00250F9A">
        <w:rPr>
          <w:rFonts w:ascii="Times" w:eastAsia="Times New Roman" w:hAnsi="Times" w:cs="Times New Roman"/>
          <w:sz w:val="20"/>
          <w:szCs w:val="20"/>
        </w:rPr>
        <w:t>instant</w:t>
      </w:r>
      <w:r w:rsidR="00E1446F">
        <w:rPr>
          <w:rFonts w:ascii="Times" w:eastAsia="Times New Roman" w:hAnsi="Times" w:cs="Times New Roman"/>
          <w:sz w:val="20"/>
          <w:szCs w:val="20"/>
        </w:rPr>
        <w:t>an</w:t>
      </w:r>
      <w:r w:rsidR="00250F9A">
        <w:rPr>
          <w:rFonts w:ascii="Times" w:eastAsia="Times New Roman" w:hAnsi="Times" w:cs="Times New Roman"/>
          <w:sz w:val="20"/>
          <w:szCs w:val="20"/>
        </w:rPr>
        <w:t>eous luminosity that can be delivered to us when the test beam is running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 (</w:t>
      </w:r>
      <w:r w:rsidR="004127C9">
        <w:rPr>
          <w:rFonts w:ascii="Times" w:eastAsia="Times New Roman" w:hAnsi="Times" w:cs="Times New Roman"/>
          <w:sz w:val="20"/>
          <w:szCs w:val="20"/>
        </w:rPr>
        <w:t>~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4.5 </w:t>
      </w:r>
      <w:r w:rsidR="00735BD0">
        <w:rPr>
          <w:rFonts w:ascii="Times" w:eastAsia="Times New Roman" w:hAnsi="Times" w:cs="Times New Roman"/>
          <w:sz w:val="20"/>
          <w:szCs w:val="20"/>
        </w:rPr>
        <w:t>x10</w:t>
      </w:r>
      <w:r w:rsidR="00E1446F" w:rsidRPr="00735BD0">
        <w:rPr>
          <w:rFonts w:ascii="Times" w:eastAsia="Times New Roman" w:hAnsi="Times" w:cs="Times New Roman"/>
          <w:sz w:val="20"/>
          <w:szCs w:val="20"/>
          <w:vertAlign w:val="superscript"/>
        </w:rPr>
        <w:t>10</w:t>
      </w:r>
      <w:r w:rsidR="00E1446F">
        <w:rPr>
          <w:rFonts w:ascii="Times" w:eastAsia="Times New Roman" w:hAnsi="Times" w:cs="Times New Roman"/>
          <w:sz w:val="20"/>
          <w:szCs w:val="20"/>
        </w:rPr>
        <w:t>/</w:t>
      </w:r>
      <w:r w:rsidR="004127C9">
        <w:rPr>
          <w:rFonts w:ascii="Times" w:eastAsia="Times New Roman" w:hAnsi="Times" w:cs="Times New Roman"/>
          <w:sz w:val="20"/>
          <w:szCs w:val="20"/>
        </w:rPr>
        <w:t>s</w:t>
      </w:r>
      <w:r w:rsidR="00735BD0">
        <w:rPr>
          <w:rFonts w:ascii="Times" w:eastAsia="Times New Roman" w:hAnsi="Times" w:cs="Times New Roman"/>
          <w:sz w:val="20"/>
          <w:szCs w:val="20"/>
        </w:rPr>
        <w:t>).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50F9A">
        <w:rPr>
          <w:rFonts w:ascii="Times" w:eastAsia="Times New Roman" w:hAnsi="Times" w:cs="Times New Roman"/>
          <w:sz w:val="20"/>
          <w:szCs w:val="20"/>
        </w:rPr>
        <w:t xml:space="preserve"> Once the beam is tuned we would like to commission </w:t>
      </w:r>
      <w:r w:rsidR="00735BD0">
        <w:rPr>
          <w:rFonts w:ascii="Times" w:eastAsia="Times New Roman" w:hAnsi="Times" w:cs="Times New Roman"/>
          <w:sz w:val="20"/>
          <w:szCs w:val="20"/>
        </w:rPr>
        <w:t>with single</w:t>
      </w:r>
      <w:r w:rsidR="00250F9A">
        <w:rPr>
          <w:rFonts w:ascii="Times" w:eastAsia="Times New Roman" w:hAnsi="Times" w:cs="Times New Roman"/>
          <w:sz w:val="20"/>
          <w:szCs w:val="20"/>
        </w:rPr>
        <w:t xml:space="preserve"> turn injection in the booster and </w:t>
      </w:r>
      <w:r>
        <w:rPr>
          <w:rFonts w:ascii="Times" w:eastAsia="Times New Roman" w:hAnsi="Times" w:cs="Times New Roman"/>
          <w:sz w:val="20"/>
          <w:szCs w:val="20"/>
        </w:rPr>
        <w:t xml:space="preserve">the combination of booster batches and </w:t>
      </w:r>
      <w:r w:rsidR="00250F9A">
        <w:rPr>
          <w:rFonts w:ascii="Times" w:eastAsia="Times New Roman" w:hAnsi="Times" w:cs="Times New Roman"/>
          <w:sz w:val="20"/>
          <w:szCs w:val="20"/>
        </w:rPr>
        <w:t xml:space="preserve">bunches </w:t>
      </w:r>
      <w:r>
        <w:rPr>
          <w:rFonts w:ascii="Times" w:eastAsia="Times New Roman" w:hAnsi="Times" w:cs="Times New Roman"/>
          <w:sz w:val="20"/>
          <w:szCs w:val="20"/>
        </w:rPr>
        <w:t xml:space="preserve">in the </w:t>
      </w:r>
      <w:r w:rsidR="00735BD0">
        <w:rPr>
          <w:rFonts w:ascii="Times" w:eastAsia="Times New Roman" w:hAnsi="Times" w:cs="Times New Roman"/>
          <w:sz w:val="20"/>
          <w:szCs w:val="20"/>
        </w:rPr>
        <w:t>booster to</w:t>
      </w:r>
      <w:r w:rsidR="00250F9A">
        <w:rPr>
          <w:rFonts w:ascii="Times" w:eastAsia="Times New Roman" w:hAnsi="Times" w:cs="Times New Roman"/>
          <w:sz w:val="20"/>
          <w:szCs w:val="20"/>
        </w:rPr>
        <w:t xml:space="preserve"> fill the main injector as much as possible to get the maximum instantaneous duty factor. </w:t>
      </w:r>
      <w:r w:rsidR="00595013">
        <w:rPr>
          <w:rFonts w:ascii="Times" w:eastAsia="Times New Roman" w:hAnsi="Times" w:cs="Times New Roman"/>
          <w:sz w:val="20"/>
          <w:szCs w:val="20"/>
        </w:rPr>
        <w:t xml:space="preserve"> This should be about 2 x </w:t>
      </w:r>
      <w:r w:rsidR="00735BD0">
        <w:rPr>
          <w:rFonts w:ascii="Times" w:eastAsia="Times New Roman" w:hAnsi="Times" w:cs="Times New Roman"/>
          <w:sz w:val="20"/>
          <w:szCs w:val="20"/>
        </w:rPr>
        <w:t>10</w:t>
      </w:r>
      <w:r w:rsidR="00A65326" w:rsidRPr="00735BD0">
        <w:rPr>
          <w:rFonts w:ascii="Times" w:eastAsia="Times New Roman" w:hAnsi="Times" w:cs="Times New Roman"/>
          <w:sz w:val="20"/>
          <w:szCs w:val="20"/>
          <w:vertAlign w:val="superscript"/>
        </w:rPr>
        <w:t>12</w:t>
      </w:r>
      <w:r w:rsidR="00A65326">
        <w:rPr>
          <w:rFonts w:ascii="Times" w:eastAsia="Times New Roman" w:hAnsi="Times" w:cs="Times New Roman"/>
          <w:sz w:val="20"/>
          <w:szCs w:val="20"/>
        </w:rPr>
        <w:t xml:space="preserve"> protons per spill.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 </w:t>
      </w:r>
      <w:r w:rsidR="00A65326">
        <w:rPr>
          <w:rFonts w:ascii="Times" w:eastAsia="Times New Roman" w:hAnsi="Times" w:cs="Times New Roman"/>
          <w:sz w:val="20"/>
          <w:szCs w:val="20"/>
        </w:rPr>
        <w:t xml:space="preserve">In the last run we saw clear variations in the beam intensity corresponding to different booster batches. 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To test for rate effects we will request occasional runs when the test beam is not in </w:t>
      </w:r>
      <w:r w:rsidR="00595013">
        <w:rPr>
          <w:rFonts w:ascii="Times" w:eastAsia="Times New Roman" w:hAnsi="Times" w:cs="Times New Roman"/>
          <w:sz w:val="20"/>
          <w:szCs w:val="20"/>
        </w:rPr>
        <w:t>use that change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 the split to put a larger fraction of the beam on the test beam dump. </w:t>
      </w:r>
      <w:r w:rsidR="00A65326">
        <w:rPr>
          <w:rFonts w:ascii="Times" w:eastAsia="Times New Roman" w:hAnsi="Times" w:cs="Times New Roman"/>
          <w:sz w:val="20"/>
          <w:szCs w:val="20"/>
        </w:rPr>
        <w:t xml:space="preserve">We expect to </w:t>
      </w:r>
      <w:r w:rsidR="00A65326">
        <w:rPr>
          <w:rFonts w:ascii="Times" w:eastAsia="Times New Roman" w:hAnsi="Times" w:cs="Times New Roman"/>
          <w:sz w:val="20"/>
          <w:szCs w:val="20"/>
        </w:rPr>
        <w:lastRenderedPageBreak/>
        <w:t>commission the apparatus at this rate and then increase the turns of booster injection to the highest rate the trigger can handle up to 1</w:t>
      </w:r>
      <w:r w:rsidR="00D8715D">
        <w:rPr>
          <w:rFonts w:ascii="Times" w:eastAsia="Times New Roman" w:hAnsi="Times" w:cs="Times New Roman"/>
          <w:sz w:val="20"/>
          <w:szCs w:val="20"/>
        </w:rPr>
        <w:t> x 10</w:t>
      </w:r>
      <w:r w:rsidR="00A65326" w:rsidRPr="00D8715D">
        <w:rPr>
          <w:rFonts w:ascii="Times" w:eastAsia="Times New Roman" w:hAnsi="Times" w:cs="Times New Roman"/>
          <w:sz w:val="20"/>
          <w:szCs w:val="20"/>
          <w:vertAlign w:val="superscript"/>
        </w:rPr>
        <w:t>13</w:t>
      </w:r>
      <w:r w:rsidR="00A65326">
        <w:rPr>
          <w:rFonts w:ascii="Times" w:eastAsia="Times New Roman" w:hAnsi="Times" w:cs="Times New Roman"/>
          <w:sz w:val="20"/>
          <w:szCs w:val="20"/>
        </w:rPr>
        <w:t xml:space="preserve"> protons per spill.</w:t>
      </w:r>
      <w:r w:rsidR="00E1446F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A65326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A65326" w:rsidRDefault="00A65326" w:rsidP="00E1446F">
      <w:pPr>
        <w:rPr>
          <w:rFonts w:ascii="Times" w:eastAsia="Times New Roman" w:hAnsi="Times" w:cs="Times New Roman"/>
          <w:sz w:val="20"/>
          <w:szCs w:val="20"/>
        </w:rPr>
      </w:pPr>
    </w:p>
    <w:p w:rsidR="00A65326" w:rsidRDefault="00A65326" w:rsidP="00E1446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We presented our commissioning plan in the presentation. We </w:t>
      </w:r>
      <w:r w:rsidR="00E1446F">
        <w:rPr>
          <w:rFonts w:ascii="Times" w:eastAsia="Times New Roman" w:hAnsi="Times" w:cs="Times New Roman"/>
          <w:sz w:val="20"/>
          <w:szCs w:val="20"/>
        </w:rPr>
        <w:t>are confident</w:t>
      </w:r>
      <w:r>
        <w:rPr>
          <w:rFonts w:ascii="Times" w:eastAsia="Times New Roman" w:hAnsi="Times" w:cs="Times New Roman"/>
          <w:sz w:val="20"/>
          <w:szCs w:val="20"/>
        </w:rPr>
        <w:t xml:space="preserve"> we have the necessary effort to complete this plan.  We will need a few days of rigging support to install the new station 1 when it is completed.</w:t>
      </w:r>
    </w:p>
    <w:p w:rsidR="000B04B1" w:rsidRPr="00E1446F" w:rsidRDefault="000B04B1" w:rsidP="00E1446F">
      <w:pPr>
        <w:rPr>
          <w:rFonts w:ascii="Times" w:eastAsia="Times New Roman" w:hAnsi="Times" w:cs="Times New Roman"/>
          <w:sz w:val="20"/>
          <w:szCs w:val="20"/>
        </w:rPr>
      </w:pPr>
    </w:p>
    <w:p w:rsidR="00281E67" w:rsidRPr="00281E67" w:rsidRDefault="00281E67" w:rsidP="00281E67">
      <w:pPr>
        <w:rPr>
          <w:rFonts w:ascii="Times" w:eastAsia="Times New Roman" w:hAnsi="Times" w:cs="Times New Roman"/>
          <w:sz w:val="20"/>
          <w:szCs w:val="20"/>
        </w:rPr>
      </w:pPr>
    </w:p>
    <w:p w:rsidR="00281E67" w:rsidRDefault="00281E67" w:rsidP="00281E67">
      <w:pPr>
        <w:pStyle w:val="ListParagraph"/>
        <w:numPr>
          <w:ilvl w:val="0"/>
          <w:numId w:val="1"/>
        </w:numPr>
        <w:ind w:left="270" w:hanging="270"/>
        <w:rPr>
          <w:rFonts w:ascii="Times" w:eastAsia="Times New Roman" w:hAnsi="Times" w:cs="Times New Roman"/>
          <w:sz w:val="20"/>
          <w:szCs w:val="20"/>
        </w:rPr>
      </w:pPr>
      <w:r w:rsidRPr="00281E67">
        <w:rPr>
          <w:rFonts w:ascii="Times" w:eastAsia="Times New Roman" w:hAnsi="Times" w:cs="Times New Roman"/>
          <w:sz w:val="20"/>
          <w:szCs w:val="20"/>
        </w:rPr>
        <w:t>Can you quantify the number of POT you need in order to pr</w:t>
      </w:r>
      <w:r w:rsidR="009643AA">
        <w:rPr>
          <w:rFonts w:ascii="Times" w:eastAsia="Times New Roman" w:hAnsi="Times" w:cs="Times New Roman"/>
          <w:sz w:val="20"/>
          <w:szCs w:val="20"/>
        </w:rPr>
        <w:t>oduce your first publication?  H</w:t>
      </w:r>
      <w:r w:rsidRPr="00281E67">
        <w:rPr>
          <w:rFonts w:ascii="Times" w:eastAsia="Times New Roman" w:hAnsi="Times" w:cs="Times New Roman"/>
          <w:sz w:val="20"/>
          <w:szCs w:val="20"/>
        </w:rPr>
        <w:t>ow many to reach your target sensitivity?</w:t>
      </w:r>
    </w:p>
    <w:p w:rsidR="00281E67" w:rsidRDefault="00281E67" w:rsidP="00281E67">
      <w:pPr>
        <w:rPr>
          <w:rFonts w:ascii="Times" w:eastAsia="Times New Roman" w:hAnsi="Times" w:cs="Times New Roman"/>
          <w:sz w:val="20"/>
          <w:szCs w:val="20"/>
        </w:rPr>
      </w:pPr>
    </w:p>
    <w:p w:rsidR="00281E67" w:rsidRDefault="00281E67" w:rsidP="00281E6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 experiment requested a total of </w:t>
      </w:r>
      <w:r w:rsidR="00D938EB">
        <w:rPr>
          <w:rFonts w:ascii="Times" w:eastAsia="Times New Roman" w:hAnsi="Times" w:cs="Times New Roman"/>
          <w:sz w:val="20"/>
          <w:szCs w:val="20"/>
        </w:rPr>
        <w:t>5.2</w:t>
      </w:r>
      <w:r w:rsidR="00D8715D">
        <w:rPr>
          <w:rFonts w:ascii="Times" w:eastAsia="Times New Roman" w:hAnsi="Times" w:cs="Times New Roman"/>
          <w:sz w:val="20"/>
          <w:szCs w:val="20"/>
        </w:rPr>
        <w:t> x </w:t>
      </w:r>
      <w:r w:rsidR="009643AA">
        <w:rPr>
          <w:rFonts w:ascii="Times" w:eastAsia="Times New Roman" w:hAnsi="Times" w:cs="Times New Roman"/>
          <w:sz w:val="20"/>
          <w:szCs w:val="20"/>
        </w:rPr>
        <w:t>10</w:t>
      </w:r>
      <w:r w:rsidR="009643AA" w:rsidRPr="009643AA">
        <w:rPr>
          <w:rFonts w:ascii="Times" w:eastAsia="Times New Roman" w:hAnsi="Times" w:cs="Times New Roman"/>
          <w:sz w:val="20"/>
          <w:szCs w:val="20"/>
          <w:vertAlign w:val="superscript"/>
        </w:rPr>
        <w:t>18</w:t>
      </w:r>
      <w:r w:rsidR="009643AA">
        <w:rPr>
          <w:rFonts w:ascii="Times" w:eastAsia="Times New Roman" w:hAnsi="Times" w:cs="Times New Roman"/>
          <w:sz w:val="20"/>
          <w:szCs w:val="20"/>
        </w:rPr>
        <w:t xml:space="preserve"> protons on target to reach our final sensitivity</w:t>
      </w:r>
      <w:r w:rsidR="006F3CD1">
        <w:rPr>
          <w:rFonts w:ascii="Times" w:eastAsia="Times New Roman" w:hAnsi="Times" w:cs="Times New Roman"/>
          <w:sz w:val="20"/>
          <w:szCs w:val="20"/>
        </w:rPr>
        <w:t xml:space="preserve"> for both the hydrogen-deuterium and nuclear target measurements</w:t>
      </w:r>
      <w:r w:rsidR="005037A3">
        <w:rPr>
          <w:rFonts w:ascii="Times" w:eastAsia="Times New Roman" w:hAnsi="Times" w:cs="Times New Roman"/>
          <w:sz w:val="20"/>
          <w:szCs w:val="20"/>
        </w:rPr>
        <w:t xml:space="preserve">.  </w:t>
      </w:r>
      <w:r w:rsidR="006F3CD1">
        <w:rPr>
          <w:rFonts w:ascii="Times" w:eastAsia="Times New Roman" w:hAnsi="Times" w:cs="Times New Roman"/>
          <w:sz w:val="20"/>
          <w:szCs w:val="20"/>
        </w:rPr>
        <w:t>The collaboration’s goal for first publication is to make a significant improvement over the E866/NuSea results for hydrogen</w:t>
      </w:r>
      <w:r w:rsidR="00535E02">
        <w:rPr>
          <w:rFonts w:ascii="Times" w:eastAsia="Times New Roman" w:hAnsi="Times" w:cs="Times New Roman"/>
          <w:sz w:val="20"/>
          <w:szCs w:val="20"/>
        </w:rPr>
        <w:t xml:space="preserve">-deuterium and the E772 results for nuclear targets.  </w:t>
      </w:r>
      <w:r w:rsidR="00280B4A">
        <w:rPr>
          <w:rFonts w:ascii="Times" w:eastAsia="Times New Roman" w:hAnsi="Times" w:cs="Times New Roman"/>
          <w:sz w:val="20"/>
          <w:szCs w:val="20"/>
        </w:rPr>
        <w:t>Depending on how one chooses to quantify “significant improvement,” this goal coul</w:t>
      </w:r>
      <w:r w:rsidR="009C3C06">
        <w:rPr>
          <w:rFonts w:ascii="Times" w:eastAsia="Times New Roman" w:hAnsi="Times" w:cs="Times New Roman"/>
          <w:sz w:val="20"/>
          <w:szCs w:val="20"/>
        </w:rPr>
        <w:t>d be reached with between 0.3 x 10</w:t>
      </w:r>
      <w:r w:rsidR="009C3C06" w:rsidRPr="009C3C06">
        <w:rPr>
          <w:rFonts w:ascii="Times" w:eastAsia="Times New Roman" w:hAnsi="Times" w:cs="Times New Roman"/>
          <w:sz w:val="20"/>
          <w:szCs w:val="20"/>
          <w:vertAlign w:val="superscript"/>
        </w:rPr>
        <w:t>18</w:t>
      </w:r>
      <w:r w:rsidR="009C3C06">
        <w:rPr>
          <w:rFonts w:ascii="Times" w:eastAsia="Times New Roman" w:hAnsi="Times" w:cs="Times New Roman"/>
          <w:sz w:val="20"/>
          <w:szCs w:val="20"/>
        </w:rPr>
        <w:t xml:space="preserve"> and 0.5 x 10</w:t>
      </w:r>
      <w:r w:rsidR="009C3C06" w:rsidRPr="009C3C06">
        <w:rPr>
          <w:rFonts w:ascii="Times" w:eastAsia="Times New Roman" w:hAnsi="Times" w:cs="Times New Roman"/>
          <w:sz w:val="20"/>
          <w:szCs w:val="20"/>
          <w:vertAlign w:val="superscript"/>
        </w:rPr>
        <w:t>18</w:t>
      </w:r>
      <w:r w:rsidR="009C3C06">
        <w:rPr>
          <w:rFonts w:ascii="Times" w:eastAsia="Times New Roman" w:hAnsi="Times" w:cs="Times New Roman"/>
          <w:sz w:val="20"/>
          <w:szCs w:val="20"/>
        </w:rPr>
        <w:t xml:space="preserve"> protons on target (5-10% of final goal).</w:t>
      </w:r>
      <w:r w:rsidR="00BC51BE">
        <w:rPr>
          <w:rFonts w:ascii="Times" w:eastAsia="Times New Roman" w:hAnsi="Times" w:cs="Times New Roman"/>
          <w:sz w:val="20"/>
          <w:szCs w:val="20"/>
        </w:rPr>
        <w:t xml:space="preserve">  The collaboration has a desire analyze these data quickly, to provide thesis data for a number of senior graduate students.</w:t>
      </w:r>
    </w:p>
    <w:p w:rsidR="00281E67" w:rsidRPr="00281E67" w:rsidRDefault="00281E67" w:rsidP="00281E67">
      <w:pPr>
        <w:rPr>
          <w:rFonts w:ascii="Times" w:eastAsia="Times New Roman" w:hAnsi="Times" w:cs="Times New Roman"/>
          <w:sz w:val="20"/>
          <w:szCs w:val="20"/>
        </w:rPr>
      </w:pPr>
    </w:p>
    <w:p w:rsidR="00C83006" w:rsidRDefault="00C83006"/>
    <w:p w:rsidR="00281E67" w:rsidRDefault="00281E67"/>
    <w:sectPr w:rsidR="00281E67" w:rsidSect="00B813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322F"/>
    <w:multiLevelType w:val="hybridMultilevel"/>
    <w:tmpl w:val="CACEB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67"/>
    <w:rsid w:val="000336EE"/>
    <w:rsid w:val="00072DA8"/>
    <w:rsid w:val="000B04B1"/>
    <w:rsid w:val="000C3326"/>
    <w:rsid w:val="000F72EF"/>
    <w:rsid w:val="001456AC"/>
    <w:rsid w:val="00151CAB"/>
    <w:rsid w:val="00250F9A"/>
    <w:rsid w:val="00252C5F"/>
    <w:rsid w:val="00253B08"/>
    <w:rsid w:val="0027140F"/>
    <w:rsid w:val="00280B4A"/>
    <w:rsid w:val="0028176B"/>
    <w:rsid w:val="00281E67"/>
    <w:rsid w:val="002E47A1"/>
    <w:rsid w:val="002E77B1"/>
    <w:rsid w:val="004127C9"/>
    <w:rsid w:val="005037A3"/>
    <w:rsid w:val="005122C1"/>
    <w:rsid w:val="00535E02"/>
    <w:rsid w:val="00595013"/>
    <w:rsid w:val="005B6DF1"/>
    <w:rsid w:val="006C5E6A"/>
    <w:rsid w:val="006F3CD1"/>
    <w:rsid w:val="00735BD0"/>
    <w:rsid w:val="007510E8"/>
    <w:rsid w:val="007A72B7"/>
    <w:rsid w:val="007C4994"/>
    <w:rsid w:val="007E2AC8"/>
    <w:rsid w:val="007E56C2"/>
    <w:rsid w:val="008319AA"/>
    <w:rsid w:val="008D41EE"/>
    <w:rsid w:val="009528C2"/>
    <w:rsid w:val="009643AA"/>
    <w:rsid w:val="009C3C06"/>
    <w:rsid w:val="00A45C0B"/>
    <w:rsid w:val="00A65326"/>
    <w:rsid w:val="00AA07CE"/>
    <w:rsid w:val="00B060ED"/>
    <w:rsid w:val="00B213AF"/>
    <w:rsid w:val="00B466AE"/>
    <w:rsid w:val="00B558E5"/>
    <w:rsid w:val="00B81360"/>
    <w:rsid w:val="00B85B6A"/>
    <w:rsid w:val="00BC51BE"/>
    <w:rsid w:val="00BE240A"/>
    <w:rsid w:val="00C83006"/>
    <w:rsid w:val="00D8715D"/>
    <w:rsid w:val="00D938EB"/>
    <w:rsid w:val="00E1446F"/>
    <w:rsid w:val="00E61FAE"/>
    <w:rsid w:val="00FC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896</Words>
  <Characters>5111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Reimer</dc:creator>
  <cp:lastModifiedBy>Paul E Reimer</cp:lastModifiedBy>
  <cp:revision>2</cp:revision>
  <dcterms:created xsi:type="dcterms:W3CDTF">2013-02-11T19:00:00Z</dcterms:created>
  <dcterms:modified xsi:type="dcterms:W3CDTF">2013-02-11T19:00:00Z</dcterms:modified>
</cp:coreProperties>
</file>