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36CBF" w14:textId="3F7A464E" w:rsidR="00970595" w:rsidRPr="00970595" w:rsidRDefault="00970595" w:rsidP="00970595">
      <w:pPr>
        <w:jc w:val="both"/>
        <w:rPr>
          <w:rFonts w:ascii="Arial" w:hAnsi="Arial" w:cs="Arial"/>
          <w:b/>
          <w:bCs/>
          <w:color w:val="131313"/>
        </w:rPr>
      </w:pPr>
      <w:r>
        <w:rPr>
          <w:rFonts w:ascii="Arial" w:hAnsi="Arial" w:cs="Arial"/>
          <w:b/>
          <w:bCs/>
          <w:color w:val="131313"/>
        </w:rPr>
        <w:t>SNOLAB</w:t>
      </w:r>
      <w:r w:rsidR="00C76FBF">
        <w:rPr>
          <w:rFonts w:ascii="Arial" w:hAnsi="Arial" w:cs="Arial"/>
          <w:b/>
          <w:bCs/>
          <w:color w:val="131313"/>
        </w:rPr>
        <w:t xml:space="preserve"> Description</w:t>
      </w:r>
    </w:p>
    <w:p w14:paraId="15A45279" w14:textId="4F415AD7" w:rsidR="00970595" w:rsidRDefault="00970595" w:rsidP="00970595">
      <w:pPr>
        <w:jc w:val="both"/>
        <w:rPr>
          <w:rFonts w:ascii="Arial" w:hAnsi="Arial" w:cs="Arial"/>
          <w:bCs/>
          <w:color w:val="131313"/>
        </w:rPr>
      </w:pPr>
      <w:r w:rsidRPr="00970595">
        <w:rPr>
          <w:rFonts w:ascii="Arial" w:hAnsi="Arial" w:cs="Arial"/>
          <w:bCs/>
          <w:color w:val="131313"/>
        </w:rPr>
        <w:t xml:space="preserve">SNOLAB is located 2km underground in the Vale Creighton mine, near Sudbury, Ontario. The science programme at SNOLAB is primarily focussed on sub-atomic and </w:t>
      </w:r>
      <w:proofErr w:type="spellStart"/>
      <w:r w:rsidRPr="00970595">
        <w:rPr>
          <w:rFonts w:ascii="Arial" w:hAnsi="Arial" w:cs="Arial"/>
          <w:bCs/>
          <w:color w:val="131313"/>
        </w:rPr>
        <w:t>astro</w:t>
      </w:r>
      <w:proofErr w:type="spellEnd"/>
      <w:r w:rsidRPr="00970595">
        <w:rPr>
          <w:rFonts w:ascii="Arial" w:hAnsi="Arial" w:cs="Arial"/>
          <w:bCs/>
          <w:color w:val="131313"/>
        </w:rPr>
        <w:t xml:space="preserve">-particle physics, specifically the search for the dark matter that makes up 23% of the matter in the Universe, and the study of neutrino properties and sources, such as the neutrino mass, mixing angles and terrestrial, solar and supernova production sites. Other research opportunities are occurring in areas such as rock characterisation, </w:t>
      </w:r>
      <w:proofErr w:type="spellStart"/>
      <w:r w:rsidRPr="00970595">
        <w:rPr>
          <w:rFonts w:ascii="Arial" w:hAnsi="Arial" w:cs="Arial"/>
          <w:bCs/>
          <w:color w:val="131313"/>
        </w:rPr>
        <w:t>geotechnology</w:t>
      </w:r>
      <w:proofErr w:type="spellEnd"/>
      <w:r w:rsidRPr="00970595">
        <w:rPr>
          <w:rFonts w:ascii="Arial" w:hAnsi="Arial" w:cs="Arial"/>
          <w:bCs/>
          <w:color w:val="131313"/>
        </w:rPr>
        <w:t>, geochemistry and subsurface microbiology, which are being explored as potential future activities.</w:t>
      </w:r>
    </w:p>
    <w:p w14:paraId="40C5CA4B" w14:textId="46F2E6D8" w:rsidR="00970595" w:rsidRPr="00970595" w:rsidRDefault="00970595" w:rsidP="00970595">
      <w:pPr>
        <w:jc w:val="both"/>
        <w:rPr>
          <w:rFonts w:ascii="Arial" w:hAnsi="Arial" w:cs="Arial"/>
          <w:bCs/>
          <w:color w:val="131313"/>
        </w:rPr>
      </w:pPr>
    </w:p>
    <w:p w14:paraId="09516AE6" w14:textId="1361C516" w:rsidR="00970595" w:rsidRDefault="00970595" w:rsidP="00970595">
      <w:pPr>
        <w:jc w:val="both"/>
        <w:rPr>
          <w:rFonts w:ascii="Arial" w:hAnsi="Arial" w:cs="Arial"/>
          <w:bCs/>
          <w:color w:val="131313"/>
        </w:rPr>
      </w:pPr>
      <w:r w:rsidRPr="00970595">
        <w:rPr>
          <w:rFonts w:ascii="Arial" w:hAnsi="Arial" w:cs="Arial"/>
          <w:bCs/>
          <w:color w:val="131313"/>
        </w:rPr>
        <w:t xml:space="preserve">The facility includes a surface building which houses offices, conference rooms, IT systems, </w:t>
      </w:r>
      <w:proofErr w:type="gramStart"/>
      <w:r w:rsidRPr="00970595">
        <w:rPr>
          <w:rFonts w:ascii="Arial" w:hAnsi="Arial" w:cs="Arial"/>
          <w:bCs/>
          <w:color w:val="131313"/>
        </w:rPr>
        <w:t>clean-rooms</w:t>
      </w:r>
      <w:proofErr w:type="gramEnd"/>
      <w:r w:rsidRPr="00970595">
        <w:rPr>
          <w:rFonts w:ascii="Arial" w:hAnsi="Arial" w:cs="Arial"/>
          <w:bCs/>
          <w:color w:val="131313"/>
        </w:rPr>
        <w:t>, electronics labs, warehousing and change rooms. The underground facility is located at a depth of 2070m and comprises 5000m</w:t>
      </w:r>
      <w:r w:rsidRPr="00970595">
        <w:rPr>
          <w:rFonts w:ascii="Arial" w:hAnsi="Arial" w:cs="Arial"/>
          <w:bCs/>
          <w:color w:val="131313"/>
          <w:vertAlign w:val="superscript"/>
        </w:rPr>
        <w:t>2</w:t>
      </w:r>
      <w:r w:rsidRPr="00970595">
        <w:rPr>
          <w:rFonts w:ascii="Arial" w:hAnsi="Arial" w:cs="Arial"/>
          <w:bCs/>
          <w:color w:val="131313"/>
        </w:rPr>
        <w:t xml:space="preserve"> of clean room facility, at better than Class2000, including three large detector cavities. In addition to the required health and safety systems and user support services, support infrastructure for experiments within the underground laboratory include HVAC, electrical power, ultra-pure water, compressed air, radiological source control, radio-assay capability, chemistry lab, I.T. and networking, and materials handling and transportation. The very specific requirements of developing and operating experiments in an underground laborator</w:t>
      </w:r>
      <w:r w:rsidR="00E4092C">
        <w:rPr>
          <w:rFonts w:ascii="Arial" w:hAnsi="Arial" w:cs="Arial"/>
          <w:bCs/>
          <w:color w:val="131313"/>
        </w:rPr>
        <w:t>y are supported by a staff of ~6</w:t>
      </w:r>
      <w:r w:rsidRPr="00970595">
        <w:rPr>
          <w:rFonts w:ascii="Arial" w:hAnsi="Arial" w:cs="Arial"/>
          <w:bCs/>
          <w:color w:val="131313"/>
        </w:rPr>
        <w:t>0 covering business processes, engineering design, construction, installation, technical support and operations. The SNOLAB scientific research group connects to the experiments and provides expert and local support, as well as undertaking research in its own right as full members of the research collaborations.</w:t>
      </w:r>
    </w:p>
    <w:p w14:paraId="08CB7553" w14:textId="77777777" w:rsidR="008F1402" w:rsidRDefault="008F1402" w:rsidP="00970595">
      <w:pPr>
        <w:jc w:val="both"/>
        <w:rPr>
          <w:rFonts w:ascii="Arial" w:hAnsi="Arial" w:cs="Arial"/>
          <w:bCs/>
          <w:color w:val="131313"/>
        </w:rPr>
      </w:pPr>
    </w:p>
    <w:p w14:paraId="0060993E" w14:textId="182D359D" w:rsidR="008F1402" w:rsidRPr="00970595" w:rsidRDefault="008F1402" w:rsidP="00970595">
      <w:pPr>
        <w:jc w:val="both"/>
        <w:rPr>
          <w:rFonts w:ascii="Arial" w:hAnsi="Arial" w:cs="Arial"/>
          <w:bCs/>
          <w:color w:val="131313"/>
        </w:rPr>
      </w:pPr>
      <w:r>
        <w:rPr>
          <w:noProof/>
          <w:lang w:eastAsia="en-US"/>
        </w:rPr>
        <mc:AlternateContent>
          <mc:Choice Requires="wps">
            <w:drawing>
              <wp:anchor distT="0" distB="0" distL="114300" distR="114300" simplePos="0" relativeHeight="251660288" behindDoc="0" locked="0" layoutInCell="1" allowOverlap="1" wp14:anchorId="1E2E1FC6" wp14:editId="2380D277">
                <wp:simplePos x="0" y="0"/>
                <wp:positionH relativeFrom="column">
                  <wp:posOffset>1892300</wp:posOffset>
                </wp:positionH>
                <wp:positionV relativeFrom="paragraph">
                  <wp:posOffset>3161665</wp:posOffset>
                </wp:positionV>
                <wp:extent cx="3911600" cy="483870"/>
                <wp:effectExtent l="0" t="0" r="0" b="0"/>
                <wp:wrapTight wrapText="bothSides">
                  <wp:wrapPolygon edited="0">
                    <wp:start x="0" y="0"/>
                    <wp:lineTo x="0" y="20409"/>
                    <wp:lineTo x="21460" y="20409"/>
                    <wp:lineTo x="2146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911600" cy="4838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20E995" w14:textId="4623F1DC" w:rsidR="00857DD7" w:rsidRPr="00EC0CE3" w:rsidRDefault="00857DD7" w:rsidP="00803851">
                            <w:pPr>
                              <w:pStyle w:val="Caption"/>
                              <w:rPr>
                                <w:rFonts w:ascii="Arial" w:eastAsia="Droid Sans Fallback" w:hAnsi="Arial" w:cs="Arial"/>
                                <w:noProof/>
                                <w:kern w:val="1"/>
                                <w:lang w:eastAsia="en-US"/>
                              </w:rPr>
                            </w:pPr>
                            <w:r>
                              <w:t xml:space="preserve">Figure </w:t>
                            </w:r>
                            <w:fldSimple w:instr=" SEQ Figure \* ARABIC ">
                              <w:r>
                                <w:rPr>
                                  <w:noProof/>
                                </w:rPr>
                                <w:t>1</w:t>
                              </w:r>
                            </w:fldSimple>
                            <w:r>
                              <w:t>: Layout of the SNOLAB underground campus and current locations of research projects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49pt;margin-top:248.95pt;width:308pt;height: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" stroked="f">
                <v:textbox inset="0,0,0,0">
                  <w:txbxContent>
                    <w:p w14:paraId="3320E995" w14:textId="4623F1DC" w:rsidR="00857DD7" w:rsidRPr="00EC0CE3" w:rsidRDefault="00857DD7" w:rsidP="00803851">
                      <w:pPr>
                        <w:pStyle w:val="Caption"/>
                        <w:rPr>
                          <w:rFonts w:ascii="Arial" w:eastAsia="Droid Sans Fallback" w:hAnsi="Arial" w:cs="Arial"/>
                          <w:noProof/>
                          <w:kern w:val="1"/>
                          <w:lang w:eastAsia="en-US"/>
                        </w:rPr>
                      </w:pPr>
                      <w:r>
                        <w:t xml:space="preserve">Figure </w:t>
                      </w:r>
                      <w:fldSimple w:instr=" SEQ Figure \* ARABIC ">
                        <w:r>
                          <w:rPr>
                            <w:noProof/>
                          </w:rPr>
                          <w:t>1</w:t>
                        </w:r>
                      </w:fldSimple>
                      <w:r>
                        <w:t>: Layout of the SNOLAB underground campus and current locations of research projects</w:t>
                      </w:r>
                    </w:p>
                  </w:txbxContent>
                </v:textbox>
                <w10:wrap type="tight"/>
              </v:shape>
            </w:pict>
          </mc:Fallback>
        </mc:AlternateContent>
      </w:r>
      <w:r>
        <w:rPr>
          <w:rFonts w:ascii="Arial" w:hAnsi="Arial" w:cs="Arial"/>
          <w:b/>
          <w:noProof/>
          <w:lang w:val="en-US" w:eastAsia="en-US" w:bidi="ar-SA"/>
        </w:rPr>
        <w:drawing>
          <wp:anchor distT="0" distB="0" distL="114300" distR="114300" simplePos="0" relativeHeight="251658240" behindDoc="0" locked="0" layoutInCell="1" allowOverlap="1" wp14:anchorId="73A1D6B7" wp14:editId="04B0F076">
            <wp:simplePos x="0" y="0"/>
            <wp:positionH relativeFrom="column">
              <wp:posOffset>1891665</wp:posOffset>
            </wp:positionH>
            <wp:positionV relativeFrom="paragraph">
              <wp:posOffset>79375</wp:posOffset>
            </wp:positionV>
            <wp:extent cx="3952240" cy="2969260"/>
            <wp:effectExtent l="0" t="0" r="10160" b="2540"/>
            <wp:wrapTight wrapText="bothSides">
              <wp:wrapPolygon edited="0">
                <wp:start x="0" y="0"/>
                <wp:lineTo x="0" y="21434"/>
                <wp:lineTo x="21517" y="21434"/>
                <wp:lineTo x="21517" y="0"/>
                <wp:lineTo x="0" y="0"/>
              </wp:wrapPolygon>
            </wp:wrapTight>
            <wp:docPr id="1" name="Picture 1" descr="SNOIce HD:Users:njts:Desktop:2013 WNPP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Ice HD:Users:njts:Desktop:2013 WNPPC.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52240" cy="2969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color w:val="131313"/>
        </w:rPr>
        <w:t>The future programme over the next decade will include the completion of the current science programme, namely DEAP-3600, MiniCLEAN, COUPP,</w:t>
      </w:r>
      <w:r w:rsidR="00960DE7">
        <w:rPr>
          <w:rFonts w:ascii="Arial" w:hAnsi="Arial" w:cs="Arial"/>
          <w:bCs/>
          <w:color w:val="131313"/>
        </w:rPr>
        <w:t xml:space="preserve"> DAMIC, HALO and</w:t>
      </w:r>
      <w:r>
        <w:rPr>
          <w:rFonts w:ascii="Arial" w:hAnsi="Arial" w:cs="Arial"/>
          <w:bCs/>
          <w:color w:val="131313"/>
        </w:rPr>
        <w:t xml:space="preserve"> SNO+. Development of the next decadal programme is underway with community meetings underway to determine the optimal programme for the SNOLAB capabilities. This programme will evolve through second</w:t>
      </w:r>
      <w:r w:rsidR="00960DE7">
        <w:rPr>
          <w:rFonts w:ascii="Arial" w:hAnsi="Arial" w:cs="Arial"/>
          <w:bCs/>
          <w:color w:val="131313"/>
        </w:rPr>
        <w:t>-</w:t>
      </w:r>
      <w:r>
        <w:rPr>
          <w:rFonts w:ascii="Arial" w:hAnsi="Arial" w:cs="Arial"/>
          <w:bCs/>
          <w:color w:val="131313"/>
        </w:rPr>
        <w:t xml:space="preserve"> generation dark matter and neutrino-less double-beta decay projects.</w:t>
      </w:r>
    </w:p>
    <w:p w14:paraId="05F2751A" w14:textId="499EC693" w:rsidR="00970595" w:rsidRDefault="00970595" w:rsidP="00970595">
      <w:pPr>
        <w:jc w:val="both"/>
        <w:rPr>
          <w:rFonts w:ascii="Arial" w:hAnsi="Arial" w:cs="Arial"/>
          <w:bCs/>
          <w:color w:val="131313"/>
        </w:rPr>
      </w:pPr>
    </w:p>
    <w:p w14:paraId="038B2B78" w14:textId="3C118BAB" w:rsidR="008F1402" w:rsidRDefault="008F1402">
      <w:pPr>
        <w:widowControl/>
        <w:suppressAutoHyphens w:val="0"/>
        <w:spacing w:after="200"/>
        <w:rPr>
          <w:rFonts w:ascii="Arial" w:hAnsi="Arial" w:cs="Arial"/>
          <w:b/>
          <w:bCs/>
          <w:color w:val="131313"/>
        </w:rPr>
      </w:pPr>
      <w:r>
        <w:rPr>
          <w:rFonts w:ascii="Arial" w:hAnsi="Arial" w:cs="Arial"/>
          <w:b/>
          <w:bCs/>
          <w:color w:val="131313"/>
        </w:rPr>
        <w:br w:type="page"/>
      </w:r>
    </w:p>
    <w:p w14:paraId="310B3F34" w14:textId="30EBDF96" w:rsidR="008F1402" w:rsidRDefault="00970595" w:rsidP="008F1402">
      <w:pPr>
        <w:widowControl/>
        <w:suppressAutoHyphens w:val="0"/>
        <w:spacing w:after="200"/>
        <w:rPr>
          <w:rFonts w:ascii="Arial" w:hAnsi="Arial" w:cs="Arial"/>
          <w:b/>
          <w:bCs/>
          <w:color w:val="131313"/>
        </w:rPr>
      </w:pPr>
      <w:proofErr w:type="gramStart"/>
      <w:r w:rsidRPr="00970595">
        <w:rPr>
          <w:rFonts w:ascii="Arial" w:hAnsi="Arial" w:cs="Arial"/>
          <w:b/>
          <w:bCs/>
          <w:color w:val="131313"/>
        </w:rPr>
        <w:lastRenderedPageBreak/>
        <w:t>Governance and funding models.</w:t>
      </w:r>
      <w:proofErr w:type="gramEnd"/>
    </w:p>
    <w:p w14:paraId="7C8362F6" w14:textId="17846B1C" w:rsidR="00D209DA" w:rsidRPr="008F1402" w:rsidRDefault="00970595" w:rsidP="008F1402">
      <w:pPr>
        <w:widowControl/>
        <w:suppressAutoHyphens w:val="0"/>
        <w:spacing w:after="200"/>
        <w:rPr>
          <w:rFonts w:ascii="Arial" w:hAnsi="Arial" w:cs="Arial"/>
          <w:b/>
          <w:bCs/>
          <w:color w:val="131313"/>
        </w:rPr>
      </w:pPr>
      <w:r w:rsidRPr="00970595">
        <w:rPr>
          <w:rFonts w:ascii="Arial" w:hAnsi="Arial" w:cs="Arial"/>
          <w:bCs/>
          <w:color w:val="131313"/>
        </w:rPr>
        <w:t xml:space="preserve">SNOLAB is operated under a Trust agreement between five Canadian Universities, </w:t>
      </w:r>
      <w:r w:rsidR="00D209DA" w:rsidRPr="00970595">
        <w:rPr>
          <w:rFonts w:ascii="Arial" w:hAnsi="Arial" w:cs="Arial"/>
          <w:bCs/>
          <w:color w:val="131313"/>
        </w:rPr>
        <w:t xml:space="preserve">namely Carleton University, Laurentian University, Queen’s University, University of Alberta and the </w:t>
      </w:r>
      <w:proofErr w:type="spellStart"/>
      <w:r w:rsidR="00D209DA" w:rsidRPr="00970595">
        <w:rPr>
          <w:rFonts w:ascii="Arial" w:hAnsi="Arial" w:cs="Arial"/>
          <w:bCs/>
          <w:color w:val="131313"/>
        </w:rPr>
        <w:t>Université</w:t>
      </w:r>
      <w:proofErr w:type="spellEnd"/>
      <w:r w:rsidR="00D209DA" w:rsidRPr="00970595">
        <w:rPr>
          <w:rFonts w:ascii="Arial" w:hAnsi="Arial" w:cs="Arial"/>
          <w:bCs/>
          <w:color w:val="131313"/>
        </w:rPr>
        <w:t xml:space="preserve"> de Montréal.  </w:t>
      </w:r>
      <w:r w:rsidR="008150FA" w:rsidRPr="00970595">
        <w:rPr>
          <w:rFonts w:ascii="Arial" w:hAnsi="Arial" w:cs="Arial"/>
          <w:bCs/>
          <w:color w:val="131313"/>
        </w:rPr>
        <w:t xml:space="preserve">These Universities comprise the SNOLAB Institute Council, who </w:t>
      </w:r>
      <w:proofErr w:type="gramStart"/>
      <w:r w:rsidR="008150FA" w:rsidRPr="00970595">
        <w:rPr>
          <w:rFonts w:ascii="Arial" w:hAnsi="Arial" w:cs="Arial"/>
          <w:bCs/>
          <w:color w:val="131313"/>
        </w:rPr>
        <w:t>appoint</w:t>
      </w:r>
      <w:proofErr w:type="gramEnd"/>
      <w:r w:rsidR="008150FA" w:rsidRPr="00970595">
        <w:rPr>
          <w:rFonts w:ascii="Arial" w:hAnsi="Arial" w:cs="Arial"/>
          <w:bCs/>
          <w:color w:val="131313"/>
        </w:rPr>
        <w:t xml:space="preserve"> </w:t>
      </w:r>
      <w:r w:rsidR="00D209DA" w:rsidRPr="00970595">
        <w:rPr>
          <w:rFonts w:ascii="Arial" w:hAnsi="Arial" w:cs="Arial"/>
          <w:bCs/>
          <w:color w:val="131313"/>
        </w:rPr>
        <w:t xml:space="preserve">a Board of Directors </w:t>
      </w:r>
      <w:r w:rsidR="008150FA" w:rsidRPr="00970595">
        <w:rPr>
          <w:rFonts w:ascii="Arial" w:hAnsi="Arial" w:cs="Arial"/>
          <w:bCs/>
          <w:color w:val="131313"/>
        </w:rPr>
        <w:t>which includes</w:t>
      </w:r>
      <w:r w:rsidR="00D209DA" w:rsidRPr="00970595">
        <w:rPr>
          <w:rFonts w:ascii="Arial" w:hAnsi="Arial" w:cs="Arial"/>
          <w:bCs/>
          <w:color w:val="131313"/>
        </w:rPr>
        <w:t xml:space="preserve"> </w:t>
      </w:r>
      <w:r w:rsidR="008150FA" w:rsidRPr="00970595">
        <w:rPr>
          <w:rFonts w:ascii="Arial" w:hAnsi="Arial" w:cs="Arial"/>
          <w:bCs/>
          <w:color w:val="131313"/>
        </w:rPr>
        <w:t>a majority of external</w:t>
      </w:r>
      <w:r>
        <w:rPr>
          <w:rFonts w:ascii="Arial" w:hAnsi="Arial" w:cs="Arial"/>
          <w:bCs/>
          <w:color w:val="131313"/>
        </w:rPr>
        <w:t xml:space="preserve"> and international members</w:t>
      </w:r>
      <w:r w:rsidR="00D209DA" w:rsidRPr="00970595">
        <w:rPr>
          <w:rFonts w:ascii="Arial" w:hAnsi="Arial" w:cs="Arial"/>
          <w:bCs/>
          <w:color w:val="131313"/>
        </w:rPr>
        <w:t xml:space="preserve"> from both academic and industrial sectors</w:t>
      </w:r>
      <w:r w:rsidR="008150FA" w:rsidRPr="00970595">
        <w:rPr>
          <w:rFonts w:ascii="Arial" w:hAnsi="Arial" w:cs="Arial"/>
          <w:bCs/>
          <w:color w:val="131313"/>
        </w:rPr>
        <w:t>. The B</w:t>
      </w:r>
      <w:r>
        <w:rPr>
          <w:rFonts w:ascii="Arial" w:hAnsi="Arial" w:cs="Arial"/>
          <w:bCs/>
          <w:color w:val="131313"/>
        </w:rPr>
        <w:t>oard of Directors appoints the E</w:t>
      </w:r>
      <w:r w:rsidR="008150FA" w:rsidRPr="00970595">
        <w:rPr>
          <w:rFonts w:ascii="Arial" w:hAnsi="Arial" w:cs="Arial"/>
          <w:bCs/>
          <w:color w:val="131313"/>
        </w:rPr>
        <w:t>xecutive Director</w:t>
      </w:r>
      <w:r w:rsidR="00D209DA" w:rsidRPr="00970595">
        <w:rPr>
          <w:rFonts w:ascii="Arial" w:hAnsi="Arial" w:cs="Arial"/>
          <w:bCs/>
          <w:color w:val="131313"/>
        </w:rPr>
        <w:t xml:space="preserve"> and provides overarching accountability. Vale has a seat on the Board of </w:t>
      </w:r>
      <w:r w:rsidR="008150FA" w:rsidRPr="00970595">
        <w:rPr>
          <w:rFonts w:ascii="Arial" w:hAnsi="Arial" w:cs="Arial"/>
          <w:bCs/>
          <w:color w:val="131313"/>
        </w:rPr>
        <w:t>Directors</w:t>
      </w:r>
      <w:r w:rsidR="00D209DA" w:rsidRPr="00970595">
        <w:rPr>
          <w:rFonts w:ascii="Arial" w:hAnsi="Arial" w:cs="Arial"/>
          <w:bCs/>
          <w:color w:val="131313"/>
        </w:rPr>
        <w:t xml:space="preserve"> as the host organisation for SNOLAB, and as our industrial partner. </w:t>
      </w:r>
    </w:p>
    <w:p w14:paraId="57787E0F" w14:textId="77777777" w:rsidR="00D209DA" w:rsidRPr="00970595" w:rsidRDefault="00D209DA" w:rsidP="00D209DA">
      <w:pPr>
        <w:jc w:val="both"/>
        <w:rPr>
          <w:rFonts w:ascii="Arial" w:hAnsi="Arial" w:cs="Arial"/>
          <w:bCs/>
          <w:color w:val="131313"/>
        </w:rPr>
      </w:pPr>
    </w:p>
    <w:p w14:paraId="4488EE93" w14:textId="77777777" w:rsidR="00D209DA" w:rsidRPr="00970595" w:rsidRDefault="00D209DA" w:rsidP="00D209DA">
      <w:pPr>
        <w:jc w:val="both"/>
        <w:rPr>
          <w:rFonts w:ascii="Arial" w:hAnsi="Arial" w:cs="Arial"/>
          <w:bCs/>
          <w:color w:val="131313"/>
        </w:rPr>
      </w:pPr>
      <w:r w:rsidRPr="00970595">
        <w:rPr>
          <w:rFonts w:ascii="Arial" w:hAnsi="Arial" w:cs="Arial"/>
          <w:bCs/>
          <w:color w:val="131313"/>
        </w:rPr>
        <w:t xml:space="preserve">The construction phase of SNOLAB was supported by capital funds from the Canada Foundation for Innovation, through the International Joint Venture programme. The Ontario Innovation Trust, the Northern Ontario Heritage Fund and </w:t>
      </w:r>
      <w:proofErr w:type="spellStart"/>
      <w:r w:rsidRPr="00970595">
        <w:rPr>
          <w:rFonts w:ascii="Arial" w:hAnsi="Arial" w:cs="Arial"/>
          <w:bCs/>
          <w:color w:val="131313"/>
        </w:rPr>
        <w:t>FedNor</w:t>
      </w:r>
      <w:proofErr w:type="spellEnd"/>
      <w:r w:rsidRPr="00970595">
        <w:rPr>
          <w:rFonts w:ascii="Arial" w:hAnsi="Arial" w:cs="Arial"/>
          <w:bCs/>
          <w:color w:val="131313"/>
        </w:rPr>
        <w:t xml:space="preserve"> provided the remaining funds for the construction. Operating costs have subsequently been supported by CFI, NSERC, </w:t>
      </w:r>
      <w:proofErr w:type="gramStart"/>
      <w:r w:rsidRPr="00970595">
        <w:rPr>
          <w:rFonts w:ascii="Arial" w:hAnsi="Arial" w:cs="Arial"/>
          <w:bCs/>
          <w:color w:val="131313"/>
        </w:rPr>
        <w:t>Ontario</w:t>
      </w:r>
      <w:proofErr w:type="gramEnd"/>
      <w:r w:rsidRPr="00970595">
        <w:rPr>
          <w:rFonts w:ascii="Arial" w:hAnsi="Arial" w:cs="Arial"/>
          <w:bCs/>
          <w:color w:val="131313"/>
        </w:rPr>
        <w:t xml:space="preserve"> ORF-RE and by the member institutions. The City of Greater Sudbury is supporting public education.</w:t>
      </w:r>
    </w:p>
    <w:p w14:paraId="5435512C" w14:textId="77777777" w:rsidR="00376843" w:rsidRPr="00970595" w:rsidRDefault="00376843">
      <w:pPr>
        <w:rPr>
          <w:rFonts w:ascii="Arial" w:hAnsi="Arial" w:cs="Arial"/>
        </w:rPr>
      </w:pPr>
    </w:p>
    <w:p w14:paraId="61D39480" w14:textId="64A67911" w:rsidR="00970595" w:rsidRDefault="00970595">
      <w:pPr>
        <w:rPr>
          <w:rFonts w:ascii="Arial" w:hAnsi="Arial" w:cs="Arial"/>
          <w:b/>
        </w:rPr>
      </w:pPr>
      <w:r w:rsidRPr="00970595">
        <w:rPr>
          <w:rFonts w:ascii="Arial" w:hAnsi="Arial" w:cs="Arial"/>
          <w:b/>
        </w:rPr>
        <w:t>References</w:t>
      </w:r>
    </w:p>
    <w:p w14:paraId="6D9D0FDB" w14:textId="45E4127F" w:rsidR="009E1AC7" w:rsidRDefault="00795C4A">
      <w:pPr>
        <w:rPr>
          <w:rFonts w:ascii="Arial" w:hAnsi="Arial" w:cs="Arial"/>
        </w:rPr>
      </w:pPr>
      <w:proofErr w:type="spellStart"/>
      <w:proofErr w:type="gramStart"/>
      <w:r w:rsidRPr="00857DD7">
        <w:rPr>
          <w:rFonts w:ascii="Arial" w:hAnsi="Arial" w:cs="Arial"/>
          <w:b/>
          <w:bCs/>
          <w:lang w:val="en-US"/>
        </w:rPr>
        <w:t>Eur.Phys.J.Plus</w:t>
      </w:r>
      <w:proofErr w:type="spellEnd"/>
      <w:r w:rsidRPr="00857DD7">
        <w:rPr>
          <w:rFonts w:ascii="Arial" w:hAnsi="Arial" w:cs="Arial"/>
          <w:b/>
          <w:bCs/>
          <w:lang w:val="en-US"/>
        </w:rPr>
        <w:t xml:space="preserve"> 127 (2012) 108</w:t>
      </w:r>
      <w:r>
        <w:rPr>
          <w:rFonts w:ascii="Arial" w:hAnsi="Arial" w:cs="Arial"/>
          <w:b/>
          <w:bCs/>
          <w:lang w:val="en-US"/>
        </w:rPr>
        <w:t xml:space="preserve"> </w:t>
      </w:r>
      <w:r w:rsidRPr="00795C4A">
        <w:rPr>
          <w:rFonts w:ascii="Arial" w:hAnsi="Arial" w:cs="Arial"/>
          <w:bCs/>
          <w:lang w:val="en-US"/>
        </w:rPr>
        <w:t>Smith N.J.T.</w:t>
      </w:r>
      <w:proofErr w:type="gramEnd"/>
      <w:r>
        <w:rPr>
          <w:rFonts w:ascii="Arial" w:hAnsi="Arial" w:cs="Arial"/>
          <w:b/>
          <w:bCs/>
          <w:lang w:val="en-US"/>
        </w:rPr>
        <w:t xml:space="preserve"> </w:t>
      </w:r>
      <w:r>
        <w:rPr>
          <w:rFonts w:ascii="Arial" w:hAnsi="Arial" w:cs="Arial"/>
          <w:b/>
          <w:bCs/>
          <w:lang w:val="en-US"/>
        </w:rPr>
        <w:t xml:space="preserve"> “</w:t>
      </w:r>
      <w:r w:rsidR="00857DD7">
        <w:rPr>
          <w:rFonts w:ascii="Arial" w:hAnsi="Arial" w:cs="Arial"/>
        </w:rPr>
        <w:t>The SNOLAB deep underground faci</w:t>
      </w:r>
      <w:r>
        <w:rPr>
          <w:rFonts w:ascii="Arial" w:hAnsi="Arial" w:cs="Arial"/>
        </w:rPr>
        <w:t>lity”</w:t>
      </w:r>
    </w:p>
    <w:p w14:paraId="65E7AE6C" w14:textId="29954178" w:rsidR="00757A66" w:rsidRDefault="00795C4A">
      <w:pPr>
        <w:rPr>
          <w:rFonts w:ascii="Arial" w:hAnsi="Arial" w:cs="Arial"/>
        </w:rPr>
      </w:pPr>
      <w:proofErr w:type="spellStart"/>
      <w:r w:rsidRPr="00795C4A">
        <w:rPr>
          <w:rFonts w:ascii="Arial" w:hAnsi="Arial" w:cs="Arial"/>
          <w:b/>
          <w:bCs/>
          <w:lang w:val="en-US"/>
        </w:rPr>
        <w:t>J.Phys.Conf.Ser</w:t>
      </w:r>
      <w:proofErr w:type="spellEnd"/>
      <w:r w:rsidRPr="00795C4A">
        <w:rPr>
          <w:rFonts w:ascii="Arial" w:hAnsi="Arial" w:cs="Arial"/>
          <w:b/>
          <w:bCs/>
          <w:lang w:val="en-US"/>
        </w:rPr>
        <w:t>. 375 (2012) 042059</w:t>
      </w:r>
      <w:r>
        <w:rPr>
          <w:rFonts w:ascii="Arial" w:hAnsi="Arial" w:cs="Arial"/>
          <w:b/>
          <w:bCs/>
          <w:lang w:val="en-US"/>
        </w:rPr>
        <w:t xml:space="preserve"> </w:t>
      </w:r>
      <w:r w:rsidRPr="00795C4A">
        <w:rPr>
          <w:rFonts w:ascii="Arial" w:hAnsi="Arial" w:cs="Arial"/>
          <w:bCs/>
          <w:lang w:val="en-US"/>
        </w:rPr>
        <w:t>Smith N.J.T.</w:t>
      </w:r>
      <w:r>
        <w:rPr>
          <w:rFonts w:ascii="Arial" w:hAnsi="Arial" w:cs="Arial"/>
          <w:b/>
          <w:bCs/>
          <w:lang w:val="en-US"/>
        </w:rPr>
        <w:t xml:space="preserve"> “</w:t>
      </w:r>
      <w:r w:rsidRPr="00795C4A">
        <w:rPr>
          <w:rFonts w:ascii="Arial" w:hAnsi="Arial" w:cs="Arial"/>
          <w:bCs/>
          <w:lang w:val="en-US"/>
        </w:rPr>
        <w:t xml:space="preserve">The current status and planned developments for deep underground </w:t>
      </w:r>
      <w:proofErr w:type="spellStart"/>
      <w:r w:rsidRPr="00795C4A">
        <w:rPr>
          <w:rFonts w:ascii="Arial" w:hAnsi="Arial" w:cs="Arial"/>
          <w:bCs/>
          <w:lang w:val="en-US"/>
        </w:rPr>
        <w:t>astro</w:t>
      </w:r>
      <w:proofErr w:type="spellEnd"/>
      <w:r w:rsidRPr="00795C4A">
        <w:rPr>
          <w:rFonts w:ascii="Arial" w:hAnsi="Arial" w:cs="Arial"/>
          <w:bCs/>
          <w:lang w:val="en-US"/>
        </w:rPr>
        <w:t>-particle physics science facilities</w:t>
      </w:r>
      <w:r>
        <w:rPr>
          <w:rFonts w:ascii="Arial" w:hAnsi="Arial" w:cs="Arial"/>
          <w:b/>
          <w:bCs/>
          <w:lang w:val="en-US"/>
        </w:rPr>
        <w:t>”</w:t>
      </w:r>
    </w:p>
    <w:p w14:paraId="7D83CCE1" w14:textId="5FBA30CD" w:rsidR="00795C4A" w:rsidRPr="00795C4A" w:rsidRDefault="00795C4A" w:rsidP="00795C4A">
      <w:pPr>
        <w:rPr>
          <w:rFonts w:ascii="Arial" w:hAnsi="Arial" w:cs="Arial"/>
          <w:lang w:val="en-US"/>
        </w:rPr>
      </w:pPr>
      <w:r w:rsidRPr="00795C4A">
        <w:rPr>
          <w:rFonts w:ascii="Arial" w:hAnsi="Arial" w:cs="Arial"/>
          <w:b/>
          <w:lang w:val="en-US"/>
        </w:rPr>
        <w:t>Nuclear Physics News, 23:1, 5-</w:t>
      </w:r>
      <w:r>
        <w:rPr>
          <w:rFonts w:ascii="Arial" w:hAnsi="Arial" w:cs="Arial"/>
          <w:b/>
          <w:lang w:val="en-US"/>
        </w:rPr>
        <w:t>9</w:t>
      </w:r>
      <w:r w:rsidRPr="00795C4A">
        <w:rPr>
          <w:rFonts w:ascii="Arial" w:hAnsi="Arial" w:cs="Arial"/>
          <w:lang w:val="en-US"/>
        </w:rPr>
        <w:t xml:space="preserve"> Lawson </w:t>
      </w:r>
      <w:r>
        <w:rPr>
          <w:rFonts w:ascii="Arial" w:hAnsi="Arial" w:cs="Arial"/>
          <w:lang w:val="en-US"/>
        </w:rPr>
        <w:t>I.</w:t>
      </w:r>
      <w:r w:rsidRPr="00795C4A">
        <w:rPr>
          <w:rFonts w:ascii="Arial" w:hAnsi="Arial" w:cs="Arial"/>
          <w:lang w:val="en-US"/>
        </w:rPr>
        <w:t xml:space="preserve">, Smith </w:t>
      </w:r>
      <w:r>
        <w:rPr>
          <w:rFonts w:ascii="Arial" w:hAnsi="Arial" w:cs="Arial"/>
          <w:lang w:val="en-US"/>
        </w:rPr>
        <w:t xml:space="preserve">N.J.T. </w:t>
      </w:r>
      <w:r w:rsidRPr="00795C4A">
        <w:rPr>
          <w:rFonts w:ascii="Arial" w:hAnsi="Arial" w:cs="Arial"/>
          <w:lang w:val="en-US"/>
        </w:rPr>
        <w:t xml:space="preserve">&amp; Vazquez </w:t>
      </w:r>
      <w:proofErr w:type="spellStart"/>
      <w:r w:rsidRPr="00795C4A">
        <w:rPr>
          <w:rFonts w:ascii="Arial" w:hAnsi="Arial" w:cs="Arial"/>
          <w:lang w:val="en-US"/>
        </w:rPr>
        <w:t>Jauregui</w:t>
      </w:r>
      <w:proofErr w:type="spellEnd"/>
      <w:r w:rsidRPr="00795C4A">
        <w:rPr>
          <w:rFonts w:ascii="Arial" w:hAnsi="Arial" w:cs="Arial"/>
          <w:lang w:val="en-US"/>
        </w:rPr>
        <w:t xml:space="preserve"> </w:t>
      </w:r>
      <w:r>
        <w:rPr>
          <w:rFonts w:ascii="Arial" w:hAnsi="Arial" w:cs="Arial"/>
          <w:lang w:val="en-US"/>
        </w:rPr>
        <w:t>E</w:t>
      </w:r>
      <w:proofErr w:type="gramStart"/>
      <w:r>
        <w:rPr>
          <w:rFonts w:ascii="Arial" w:hAnsi="Arial" w:cs="Arial"/>
          <w:lang w:val="en-US"/>
        </w:rPr>
        <w:t>.</w:t>
      </w:r>
      <w:r w:rsidRPr="00795C4A">
        <w:rPr>
          <w:rFonts w:ascii="Arial" w:hAnsi="Arial" w:cs="Arial"/>
          <w:lang w:val="en-US"/>
        </w:rPr>
        <w:t>(</w:t>
      </w:r>
      <w:proofErr w:type="gramEnd"/>
      <w:r w:rsidRPr="00795C4A">
        <w:rPr>
          <w:rFonts w:ascii="Arial" w:hAnsi="Arial" w:cs="Arial"/>
          <w:lang w:val="en-US"/>
        </w:rPr>
        <w:t xml:space="preserve">2013): </w:t>
      </w:r>
      <w:r>
        <w:rPr>
          <w:rFonts w:ascii="Arial" w:hAnsi="Arial" w:cs="Arial"/>
          <w:lang w:val="en-US"/>
        </w:rPr>
        <w:t>“</w:t>
      </w:r>
      <w:r w:rsidRPr="00795C4A">
        <w:rPr>
          <w:rFonts w:ascii="Arial" w:hAnsi="Arial" w:cs="Arial"/>
          <w:lang w:val="en-US"/>
        </w:rPr>
        <w:t>The SNOLAB Deep Underground Research F</w:t>
      </w:r>
      <w:r>
        <w:rPr>
          <w:rFonts w:ascii="Arial" w:hAnsi="Arial" w:cs="Arial"/>
          <w:lang w:val="en-US"/>
        </w:rPr>
        <w:t>acility and Its Science Program”</w:t>
      </w:r>
      <w:r w:rsidRPr="00795C4A">
        <w:rPr>
          <w:rFonts w:ascii="Arial" w:hAnsi="Arial" w:cs="Arial"/>
          <w:lang w:val="en-US"/>
        </w:rPr>
        <w:t xml:space="preserve"> </w:t>
      </w:r>
    </w:p>
    <w:p w14:paraId="25BF7D06" w14:textId="32D05619" w:rsidR="00757A66" w:rsidRPr="009E1AC7" w:rsidRDefault="00757A66" w:rsidP="00795C4A">
      <w:pPr>
        <w:rPr>
          <w:rFonts w:ascii="Arial" w:hAnsi="Arial" w:cs="Arial"/>
        </w:rPr>
      </w:pPr>
      <w:bookmarkStart w:id="0" w:name="_GoBack"/>
      <w:bookmarkEnd w:id="0"/>
    </w:p>
    <w:sectPr w:rsidR="00757A66" w:rsidRPr="009E1AC7" w:rsidSect="008C67CF">
      <w:pgSz w:w="11906" w:h="16838"/>
      <w:pgMar w:top="1440" w:right="1298"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iberation Serif">
    <w:altName w:val="Times New Roman"/>
    <w:charset w:val="80"/>
    <w:family w:val="roman"/>
    <w:pitch w:val="variable"/>
  </w:font>
  <w:font w:name="Droid Sans Fallback">
    <w:altName w:val="Times New Roman"/>
    <w:charset w:val="80"/>
    <w:family w:val="auto"/>
    <w:pitch w:val="variable"/>
  </w:font>
  <w:font w:name="DejaVu Sans">
    <w:charset w:val="00"/>
    <w:family w:val="auto"/>
    <w:pitch w:val="variable"/>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77248CC"/>
    <w:lvl w:ilvl="0">
      <w:start w:val="1"/>
      <w:numFmt w:val="decimal"/>
      <w:lvlText w:val="%1."/>
      <w:lvlJc w:val="left"/>
      <w:pPr>
        <w:tabs>
          <w:tab w:val="num" w:pos="360"/>
        </w:tabs>
        <w:ind w:left="360" w:hanging="360"/>
      </w:pPr>
    </w:lvl>
  </w:abstractNum>
  <w:abstractNum w:abstractNumId="1">
    <w:nsid w:val="FFFFFF89"/>
    <w:multiLevelType w:val="singleLevel"/>
    <w:tmpl w:val="9DA2DBE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B"/>
    <w:multiLevelType w:val="multilevel"/>
    <w:tmpl w:val="B9383E52"/>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3">
    <w:nsid w:val="21142B49"/>
    <w:multiLevelType w:val="hybridMultilevel"/>
    <w:tmpl w:val="525631F2"/>
    <w:lvl w:ilvl="0" w:tplc="F1AE2494">
      <w:start w:val="1"/>
      <w:numFmt w:val="lowerLetter"/>
      <w:pStyle w:val="ListNumb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1"/>
  </w:num>
  <w:num w:numId="20">
    <w:abstractNumId w:val="1"/>
  </w:num>
  <w:num w:numId="21">
    <w:abstractNumId w:val="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9DA"/>
    <w:rsid w:val="00043124"/>
    <w:rsid w:val="003064B7"/>
    <w:rsid w:val="00376843"/>
    <w:rsid w:val="005B382A"/>
    <w:rsid w:val="00757A66"/>
    <w:rsid w:val="00795C4A"/>
    <w:rsid w:val="00803851"/>
    <w:rsid w:val="008150FA"/>
    <w:rsid w:val="00857DD7"/>
    <w:rsid w:val="008C67CF"/>
    <w:rsid w:val="008F1402"/>
    <w:rsid w:val="00960DE7"/>
    <w:rsid w:val="00970595"/>
    <w:rsid w:val="009E1AC7"/>
    <w:rsid w:val="00C76FBF"/>
    <w:rsid w:val="00D209DA"/>
    <w:rsid w:val="00DA683E"/>
    <w:rsid w:val="00E4092C"/>
    <w:rsid w:val="00E555F2"/>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9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9DA"/>
    <w:pPr>
      <w:widowControl w:val="0"/>
      <w:suppressAutoHyphens/>
      <w:spacing w:after="0"/>
    </w:pPr>
    <w:rPr>
      <w:rFonts w:ascii="Liberation Serif" w:eastAsia="Droid Sans Fallback" w:hAnsi="Liberation Serif" w:cs="DejaVu Sans"/>
      <w:kern w:val="1"/>
      <w:sz w:val="24"/>
      <w:szCs w:val="24"/>
      <w:lang w:val="en-CA" w:eastAsia="zh-CN" w:bidi="hi-IN"/>
    </w:rPr>
  </w:style>
  <w:style w:type="paragraph" w:styleId="Heading1">
    <w:name w:val="heading 1"/>
    <w:basedOn w:val="Normal"/>
    <w:next w:val="Normal"/>
    <w:qFormat/>
    <w:rsid w:val="007A45DC"/>
    <w:pPr>
      <w:keepNext/>
      <w:widowControl/>
      <w:suppressAutoHyphens w:val="0"/>
      <w:spacing w:after="120"/>
      <w:jc w:val="both"/>
      <w:outlineLvl w:val="0"/>
    </w:pPr>
    <w:rPr>
      <w:rFonts w:ascii="Times New Roman" w:eastAsiaTheme="minorEastAsia" w:hAnsi="Times New Roman" w:cs="Times New Roman"/>
      <w:b/>
      <w:kern w:val="0"/>
      <w:sz w:val="32"/>
      <w:szCs w:val="20"/>
      <w:lang w:val="en-GB" w:eastAsia="ja-JP" w:bidi="ar-SA"/>
    </w:rPr>
  </w:style>
  <w:style w:type="paragraph" w:styleId="Heading2">
    <w:name w:val="heading 2"/>
    <w:basedOn w:val="Normal"/>
    <w:next w:val="Normal"/>
    <w:qFormat/>
    <w:rsid w:val="007A45DC"/>
    <w:pPr>
      <w:keepNext/>
      <w:widowControl/>
      <w:suppressAutoHyphens w:val="0"/>
      <w:spacing w:after="120"/>
      <w:jc w:val="both"/>
      <w:outlineLvl w:val="1"/>
    </w:pPr>
    <w:rPr>
      <w:rFonts w:ascii="Times New Roman" w:eastAsiaTheme="minorEastAsia" w:hAnsi="Times New Roman" w:cs="Times New Roman"/>
      <w:b/>
      <w:kern w:val="0"/>
      <w:sz w:val="28"/>
      <w:szCs w:val="20"/>
      <w:lang w:val="en-GB" w:eastAsia="ja-JP" w:bidi="ar-SA"/>
    </w:rPr>
  </w:style>
  <w:style w:type="paragraph" w:styleId="Heading3">
    <w:name w:val="heading 3"/>
    <w:basedOn w:val="Normal"/>
    <w:next w:val="Normal"/>
    <w:qFormat/>
    <w:rsid w:val="007A45DC"/>
    <w:pPr>
      <w:keepNext/>
      <w:widowControl/>
      <w:suppressAutoHyphens w:val="0"/>
      <w:spacing w:after="120"/>
      <w:jc w:val="both"/>
      <w:outlineLvl w:val="2"/>
    </w:pPr>
    <w:rPr>
      <w:rFonts w:ascii="Times New Roman" w:eastAsiaTheme="minorEastAsia" w:hAnsi="Times New Roman" w:cs="Times New Roman"/>
      <w:b/>
      <w:kern w:val="0"/>
      <w:szCs w:val="20"/>
      <w:lang w:val="en-GB" w:eastAsia="ja-JP" w:bidi="ar-SA"/>
    </w:rPr>
  </w:style>
  <w:style w:type="paragraph" w:styleId="Heading4">
    <w:name w:val="heading 4"/>
    <w:basedOn w:val="Normal"/>
    <w:next w:val="Normal"/>
    <w:qFormat/>
    <w:rsid w:val="007A45DC"/>
    <w:pPr>
      <w:keepNext/>
      <w:widowControl/>
      <w:suppressAutoHyphens w:val="0"/>
      <w:spacing w:after="120"/>
      <w:jc w:val="both"/>
      <w:outlineLvl w:val="3"/>
    </w:pPr>
    <w:rPr>
      <w:rFonts w:ascii="Times New Roman" w:eastAsiaTheme="minorEastAsia" w:hAnsi="Times New Roman" w:cs="Times New Roman"/>
      <w:i/>
      <w:kern w:val="0"/>
      <w:sz w:val="22"/>
      <w:szCs w:val="20"/>
      <w:lang w:val="en-GB" w:eastAsia="ja-JP" w:bidi="ar-SA"/>
    </w:rPr>
  </w:style>
  <w:style w:type="paragraph" w:styleId="Heading5">
    <w:name w:val="heading 5"/>
    <w:basedOn w:val="Normal"/>
    <w:next w:val="Normal"/>
    <w:qFormat/>
    <w:rsid w:val="007A45DC"/>
    <w:pPr>
      <w:widowControl/>
      <w:suppressAutoHyphens w:val="0"/>
      <w:spacing w:before="240" w:after="60"/>
      <w:jc w:val="both"/>
      <w:outlineLvl w:val="4"/>
    </w:pPr>
    <w:rPr>
      <w:rFonts w:ascii="Times New Roman" w:eastAsiaTheme="minorEastAsia" w:hAnsi="Times New Roman" w:cs="Times New Roman"/>
      <w:b/>
      <w:i/>
      <w:kern w:val="0"/>
      <w:sz w:val="26"/>
      <w:szCs w:val="20"/>
      <w:lang w:val="en-GB" w:eastAsia="ja-JP" w:bidi="ar-SA"/>
    </w:rPr>
  </w:style>
  <w:style w:type="paragraph" w:styleId="Heading6">
    <w:name w:val="heading 6"/>
    <w:basedOn w:val="Normal"/>
    <w:next w:val="Normal"/>
    <w:qFormat/>
    <w:rsid w:val="007A45DC"/>
    <w:pPr>
      <w:widowControl/>
      <w:suppressAutoHyphens w:val="0"/>
      <w:spacing w:before="240" w:after="60"/>
      <w:jc w:val="both"/>
      <w:outlineLvl w:val="5"/>
    </w:pPr>
    <w:rPr>
      <w:rFonts w:ascii="Times" w:eastAsiaTheme="minorEastAsia" w:hAnsi="Times" w:cs="Times New Roman"/>
      <w:b/>
      <w:kern w:val="0"/>
      <w:sz w:val="22"/>
      <w:szCs w:val="20"/>
      <w:lang w:val="en-GB" w:eastAsia="ja-JP" w:bidi="ar-SA"/>
    </w:rPr>
  </w:style>
  <w:style w:type="paragraph" w:styleId="Heading7">
    <w:name w:val="heading 7"/>
    <w:basedOn w:val="Normal"/>
    <w:next w:val="Normal"/>
    <w:qFormat/>
    <w:rsid w:val="007A45DC"/>
    <w:pPr>
      <w:widowControl/>
      <w:suppressAutoHyphens w:val="0"/>
      <w:spacing w:before="240" w:after="60"/>
      <w:jc w:val="both"/>
      <w:outlineLvl w:val="6"/>
    </w:pPr>
    <w:rPr>
      <w:rFonts w:ascii="Times" w:eastAsiaTheme="minorEastAsia" w:hAnsi="Times" w:cs="Times New Roman"/>
      <w:kern w:val="0"/>
      <w:szCs w:val="20"/>
      <w:lang w:val="en-GB" w:eastAsia="ja-JP" w:bidi="ar-SA"/>
    </w:rPr>
  </w:style>
  <w:style w:type="paragraph" w:styleId="Heading8">
    <w:name w:val="heading 8"/>
    <w:basedOn w:val="Normal"/>
    <w:next w:val="Normal"/>
    <w:qFormat/>
    <w:rsid w:val="007A45DC"/>
    <w:pPr>
      <w:widowControl/>
      <w:suppressAutoHyphens w:val="0"/>
      <w:spacing w:before="240" w:after="60"/>
      <w:jc w:val="both"/>
      <w:outlineLvl w:val="7"/>
    </w:pPr>
    <w:rPr>
      <w:rFonts w:ascii="Times" w:eastAsiaTheme="minorEastAsia" w:hAnsi="Times" w:cs="Times New Roman"/>
      <w:i/>
      <w:kern w:val="0"/>
      <w:szCs w:val="20"/>
      <w:lang w:val="en-GB" w:eastAsia="ja-JP" w:bidi="ar-SA"/>
    </w:rPr>
  </w:style>
  <w:style w:type="paragraph" w:styleId="Heading9">
    <w:name w:val="heading 9"/>
    <w:basedOn w:val="Normal"/>
    <w:next w:val="Normal"/>
    <w:qFormat/>
    <w:rsid w:val="007A45DC"/>
    <w:pPr>
      <w:widowControl/>
      <w:suppressAutoHyphens w:val="0"/>
      <w:spacing w:before="240" w:after="60"/>
      <w:jc w:val="both"/>
      <w:outlineLvl w:val="8"/>
    </w:pPr>
    <w:rPr>
      <w:rFonts w:ascii="Helvetica" w:eastAsiaTheme="minorEastAsia" w:hAnsi="Helvetica" w:cs="Times New Roman"/>
      <w:kern w:val="0"/>
      <w:sz w:val="22"/>
      <w:szCs w:val="20"/>
      <w:lang w:val="en-GB" w:eastAsia="ja-JP"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Heading1"/>
    <w:next w:val="Normal"/>
    <w:pPr>
      <w:jc w:val="left"/>
    </w:pPr>
    <w:rPr>
      <w:sz w:val="22"/>
    </w:rPr>
  </w:style>
  <w:style w:type="paragraph" w:styleId="BodyText">
    <w:name w:val="Body Text"/>
    <w:basedOn w:val="Normal"/>
    <w:rsid w:val="007A45DC"/>
    <w:pPr>
      <w:widowControl/>
      <w:suppressAutoHyphens w:val="0"/>
      <w:spacing w:after="120"/>
      <w:jc w:val="both"/>
    </w:pPr>
    <w:rPr>
      <w:rFonts w:ascii="Times New Roman" w:eastAsiaTheme="minorEastAsia" w:hAnsi="Times New Roman" w:cs="Times New Roman"/>
      <w:kern w:val="0"/>
      <w:sz w:val="22"/>
      <w:szCs w:val="20"/>
      <w:lang w:val="en-GB" w:eastAsia="ja-JP" w:bidi="ar-SA"/>
    </w:rPr>
  </w:style>
  <w:style w:type="paragraph" w:styleId="ListBullet">
    <w:name w:val="List Bullet"/>
    <w:basedOn w:val="Normal"/>
    <w:pPr>
      <w:widowControl/>
      <w:numPr>
        <w:numId w:val="20"/>
      </w:numPr>
      <w:suppressAutoHyphens w:val="0"/>
      <w:spacing w:after="120"/>
      <w:ind w:left="357" w:hanging="357"/>
      <w:jc w:val="both"/>
    </w:pPr>
    <w:rPr>
      <w:rFonts w:ascii="Palatino" w:eastAsiaTheme="minorEastAsia" w:hAnsi="Palatino" w:cstheme="minorBidi"/>
      <w:kern w:val="0"/>
      <w:sz w:val="22"/>
      <w:szCs w:val="20"/>
      <w:lang w:val="en-GB" w:eastAsia="ja-JP" w:bidi="ar-SA"/>
    </w:rPr>
  </w:style>
  <w:style w:type="paragraph" w:styleId="ListNumber">
    <w:name w:val="List Number"/>
    <w:basedOn w:val="Normal"/>
    <w:pPr>
      <w:widowControl/>
      <w:numPr>
        <w:numId w:val="22"/>
      </w:numPr>
      <w:suppressAutoHyphens w:val="0"/>
      <w:spacing w:after="120"/>
      <w:ind w:left="357" w:hanging="357"/>
      <w:jc w:val="both"/>
    </w:pPr>
    <w:rPr>
      <w:rFonts w:ascii="Palatino" w:eastAsiaTheme="minorEastAsia" w:hAnsi="Palatino" w:cstheme="minorBidi"/>
      <w:kern w:val="0"/>
      <w:sz w:val="22"/>
      <w:szCs w:val="20"/>
      <w:lang w:val="en-GB" w:eastAsia="ja-JP" w:bidi="ar-SA"/>
    </w:rPr>
  </w:style>
  <w:style w:type="paragraph" w:customStyle="1" w:styleId="Style1">
    <w:name w:val="Style1"/>
    <w:basedOn w:val="BodyText"/>
    <w:rPr>
      <w:rFonts w:ascii="Arial" w:hAnsi="Arial" w:cs="Arial"/>
      <w:sz w:val="24"/>
      <w:szCs w:val="24"/>
    </w:rPr>
  </w:style>
  <w:style w:type="paragraph" w:customStyle="1" w:styleId="Style2">
    <w:name w:val="Style2"/>
    <w:basedOn w:val="BodyText"/>
    <w:rPr>
      <w:rFonts w:ascii="Arial" w:hAnsi="Arial" w:cs="Arial"/>
      <w:sz w:val="24"/>
      <w:szCs w:val="24"/>
    </w:rPr>
  </w:style>
  <w:style w:type="paragraph" w:styleId="BodyText2">
    <w:name w:val="Body Text 2"/>
    <w:basedOn w:val="Normal"/>
    <w:rsid w:val="007A45DC"/>
    <w:pPr>
      <w:widowControl/>
      <w:suppressAutoHyphens w:val="0"/>
      <w:spacing w:after="120"/>
      <w:jc w:val="both"/>
    </w:pPr>
    <w:rPr>
      <w:rFonts w:ascii="Times New Roman" w:eastAsiaTheme="minorEastAsia" w:hAnsi="Times New Roman" w:cs="Times New Roman"/>
      <w:kern w:val="0"/>
      <w:sz w:val="22"/>
      <w:szCs w:val="20"/>
      <w:lang w:val="en-GB" w:eastAsia="ja-JP" w:bidi="ar-SA"/>
    </w:rPr>
  </w:style>
  <w:style w:type="paragraph" w:styleId="BodyText3">
    <w:name w:val="Body Text 3"/>
    <w:basedOn w:val="Normal"/>
    <w:rsid w:val="007A45DC"/>
    <w:pPr>
      <w:widowControl/>
      <w:suppressAutoHyphens w:val="0"/>
      <w:spacing w:after="120"/>
      <w:jc w:val="both"/>
    </w:pPr>
    <w:rPr>
      <w:rFonts w:ascii="Times New Roman" w:eastAsiaTheme="minorEastAsia" w:hAnsi="Times New Roman" w:cs="Times New Roman"/>
      <w:i/>
      <w:kern w:val="0"/>
      <w:sz w:val="22"/>
      <w:szCs w:val="20"/>
      <w:lang w:val="en-GB" w:eastAsia="ja-JP" w:bidi="ar-SA"/>
    </w:rPr>
  </w:style>
  <w:style w:type="paragraph" w:styleId="BodyTextIndent">
    <w:name w:val="Body Text Indent"/>
    <w:basedOn w:val="Normal"/>
    <w:rsid w:val="007A45DC"/>
    <w:pPr>
      <w:widowControl/>
      <w:suppressAutoHyphens w:val="0"/>
      <w:spacing w:before="60" w:after="120"/>
      <w:ind w:firstLine="284"/>
      <w:jc w:val="both"/>
    </w:pPr>
    <w:rPr>
      <w:rFonts w:ascii="Times" w:eastAsiaTheme="minorEastAsia" w:hAnsi="Times" w:cs="Times New Roman"/>
      <w:kern w:val="0"/>
      <w:sz w:val="22"/>
      <w:szCs w:val="20"/>
      <w:lang w:val="en-US" w:eastAsia="ja-JP" w:bidi="ar-SA"/>
    </w:rPr>
  </w:style>
  <w:style w:type="paragraph" w:styleId="Caption">
    <w:name w:val="caption"/>
    <w:basedOn w:val="Normal"/>
    <w:next w:val="Normal"/>
    <w:qFormat/>
    <w:rsid w:val="007A45DC"/>
    <w:pPr>
      <w:widowControl/>
      <w:suppressAutoHyphens w:val="0"/>
      <w:spacing w:before="120" w:after="120"/>
      <w:jc w:val="both"/>
    </w:pPr>
    <w:rPr>
      <w:rFonts w:ascii="Times New Roman" w:eastAsiaTheme="minorEastAsia" w:hAnsi="Times New Roman" w:cs="Times New Roman"/>
      <w:b/>
      <w:kern w:val="0"/>
      <w:sz w:val="22"/>
      <w:szCs w:val="20"/>
      <w:lang w:val="en-GB" w:eastAsia="ja-JP" w:bidi="ar-SA"/>
    </w:rPr>
  </w:style>
  <w:style w:type="character" w:styleId="CommentReference">
    <w:name w:val="annotation reference"/>
    <w:basedOn w:val="DefaultParagraphFont"/>
    <w:rsid w:val="007A45DC"/>
    <w:rPr>
      <w:sz w:val="16"/>
    </w:rPr>
  </w:style>
  <w:style w:type="paragraph" w:styleId="CommentText">
    <w:name w:val="annotation text"/>
    <w:basedOn w:val="Normal"/>
    <w:rsid w:val="007A45DC"/>
    <w:pPr>
      <w:widowControl/>
      <w:suppressAutoHyphens w:val="0"/>
      <w:spacing w:after="120"/>
      <w:jc w:val="both"/>
    </w:pPr>
    <w:rPr>
      <w:rFonts w:ascii="Times New Roman" w:eastAsiaTheme="minorEastAsia" w:hAnsi="Times New Roman" w:cs="Times New Roman"/>
      <w:kern w:val="0"/>
      <w:sz w:val="20"/>
      <w:szCs w:val="20"/>
      <w:lang w:val="en-GB" w:eastAsia="ja-JP" w:bidi="ar-SA"/>
    </w:rPr>
  </w:style>
  <w:style w:type="character" w:styleId="FollowedHyperlink">
    <w:name w:val="FollowedHyperlink"/>
    <w:basedOn w:val="DefaultParagraphFont"/>
    <w:rsid w:val="007A45DC"/>
    <w:rPr>
      <w:color w:val="800080"/>
      <w:u w:val="single"/>
    </w:rPr>
  </w:style>
  <w:style w:type="paragraph" w:styleId="Footer">
    <w:name w:val="footer"/>
    <w:basedOn w:val="Normal"/>
    <w:rsid w:val="007A45DC"/>
    <w:pPr>
      <w:widowControl/>
      <w:tabs>
        <w:tab w:val="center" w:pos="4320"/>
        <w:tab w:val="right" w:pos="8640"/>
      </w:tabs>
      <w:suppressAutoHyphens w:val="0"/>
      <w:spacing w:after="120"/>
      <w:jc w:val="both"/>
    </w:pPr>
    <w:rPr>
      <w:rFonts w:ascii="Times New Roman" w:eastAsiaTheme="minorEastAsia" w:hAnsi="Times New Roman" w:cs="Times New Roman"/>
      <w:kern w:val="0"/>
      <w:sz w:val="22"/>
      <w:szCs w:val="20"/>
      <w:lang w:val="en-GB" w:eastAsia="ja-JP" w:bidi="ar-SA"/>
    </w:rPr>
  </w:style>
  <w:style w:type="character" w:styleId="FootnoteReference">
    <w:name w:val="footnote reference"/>
    <w:basedOn w:val="DefaultParagraphFont"/>
    <w:rsid w:val="007A45DC"/>
    <w:rPr>
      <w:vertAlign w:val="superscript"/>
    </w:rPr>
  </w:style>
  <w:style w:type="paragraph" w:styleId="FootnoteText">
    <w:name w:val="footnote text"/>
    <w:basedOn w:val="Normal"/>
    <w:rsid w:val="007A45DC"/>
    <w:pPr>
      <w:widowControl/>
      <w:suppressAutoHyphens w:val="0"/>
      <w:spacing w:after="120"/>
      <w:jc w:val="both"/>
    </w:pPr>
    <w:rPr>
      <w:rFonts w:ascii="Times New Roman" w:eastAsiaTheme="minorEastAsia" w:hAnsi="Times New Roman" w:cs="Times New Roman"/>
      <w:kern w:val="0"/>
      <w:sz w:val="20"/>
      <w:szCs w:val="20"/>
      <w:lang w:val="en-GB" w:eastAsia="ja-JP" w:bidi="ar-SA"/>
    </w:rPr>
  </w:style>
  <w:style w:type="paragraph" w:styleId="Header">
    <w:name w:val="header"/>
    <w:basedOn w:val="Normal"/>
    <w:rsid w:val="007A45DC"/>
    <w:pPr>
      <w:widowControl/>
      <w:tabs>
        <w:tab w:val="center" w:pos="4320"/>
        <w:tab w:val="right" w:pos="8640"/>
      </w:tabs>
      <w:suppressAutoHyphens w:val="0"/>
      <w:spacing w:after="120"/>
      <w:jc w:val="both"/>
    </w:pPr>
    <w:rPr>
      <w:rFonts w:ascii="Times New Roman" w:eastAsiaTheme="minorEastAsia" w:hAnsi="Times New Roman" w:cs="Times New Roman"/>
      <w:kern w:val="0"/>
      <w:sz w:val="22"/>
      <w:szCs w:val="20"/>
      <w:lang w:val="en-GB" w:eastAsia="ja-JP" w:bidi="ar-SA"/>
    </w:rPr>
  </w:style>
  <w:style w:type="character" w:styleId="Hyperlink">
    <w:name w:val="Hyperlink"/>
    <w:basedOn w:val="DefaultParagraphFont"/>
    <w:rsid w:val="007A45DC"/>
    <w:rPr>
      <w:color w:val="0000FF"/>
      <w:u w:val="single"/>
    </w:rPr>
  </w:style>
  <w:style w:type="character" w:styleId="PageNumber">
    <w:name w:val="page number"/>
    <w:basedOn w:val="DefaultParagraphFont"/>
    <w:rsid w:val="007A45DC"/>
  </w:style>
  <w:style w:type="paragraph" w:customStyle="1" w:styleId="Standard">
    <w:name w:val="Standard"/>
    <w:rsid w:val="007A45DC"/>
    <w:pPr>
      <w:widowControl w:val="0"/>
      <w:autoSpaceDE w:val="0"/>
      <w:autoSpaceDN w:val="0"/>
      <w:adjustRightInd w:val="0"/>
    </w:pPr>
  </w:style>
  <w:style w:type="paragraph" w:styleId="TableofFigures">
    <w:name w:val="table of figures"/>
    <w:basedOn w:val="Normal"/>
    <w:next w:val="Normal"/>
    <w:rsid w:val="007A45DC"/>
    <w:pPr>
      <w:widowControl/>
      <w:suppressAutoHyphens w:val="0"/>
      <w:spacing w:after="120"/>
      <w:ind w:left="440" w:hanging="440"/>
      <w:jc w:val="both"/>
    </w:pPr>
    <w:rPr>
      <w:rFonts w:asciiTheme="minorHAnsi" w:eastAsiaTheme="minorEastAsia" w:hAnsiTheme="minorHAnsi" w:cstheme="minorBidi"/>
      <w:kern w:val="0"/>
      <w:sz w:val="22"/>
      <w:szCs w:val="20"/>
      <w:lang w:val="en-GB" w:eastAsia="ja-JP" w:bidi="ar-SA"/>
    </w:rPr>
  </w:style>
  <w:style w:type="paragraph" w:customStyle="1" w:styleId="Textbody">
    <w:name w:val="Text body"/>
    <w:basedOn w:val="Standard"/>
    <w:rsid w:val="007A45DC"/>
    <w:pPr>
      <w:tabs>
        <w:tab w:val="left" w:pos="567"/>
        <w:tab w:val="right" w:pos="8313"/>
      </w:tabs>
      <w:jc w:val="both"/>
    </w:pPr>
    <w:rPr>
      <w:b/>
      <w:sz w:val="24"/>
    </w:rPr>
  </w:style>
  <w:style w:type="paragraph" w:styleId="TOC1">
    <w:name w:val="toc 1"/>
    <w:basedOn w:val="Heading1"/>
    <w:next w:val="Normal"/>
    <w:autoRedefine/>
    <w:rsid w:val="007A45DC"/>
    <w:pPr>
      <w:keepNext w:val="0"/>
      <w:spacing w:before="360" w:after="360"/>
      <w:jc w:val="left"/>
      <w:outlineLvl w:val="9"/>
    </w:pPr>
    <w:rPr>
      <w:rFonts w:ascii="Times" w:hAnsi="Times"/>
      <w:caps/>
      <w:sz w:val="22"/>
      <w:u w:val="single"/>
    </w:rPr>
  </w:style>
  <w:style w:type="paragraph" w:styleId="TOC2">
    <w:name w:val="toc 2"/>
    <w:basedOn w:val="Heading2"/>
    <w:next w:val="Normal"/>
    <w:autoRedefine/>
    <w:rsid w:val="007A45DC"/>
    <w:pPr>
      <w:keepNext w:val="0"/>
      <w:spacing w:after="0"/>
      <w:ind w:left="284"/>
      <w:jc w:val="left"/>
      <w:outlineLvl w:val="9"/>
    </w:pPr>
    <w:rPr>
      <w:rFonts w:ascii="Times" w:hAnsi="Times"/>
      <w:sz w:val="22"/>
    </w:rPr>
  </w:style>
  <w:style w:type="paragraph" w:styleId="TOC3">
    <w:name w:val="toc 3"/>
    <w:basedOn w:val="Heading3"/>
    <w:next w:val="Normal"/>
    <w:autoRedefine/>
    <w:rsid w:val="007A45DC"/>
    <w:pPr>
      <w:spacing w:after="0"/>
      <w:ind w:left="562"/>
      <w:jc w:val="left"/>
    </w:pPr>
    <w:rPr>
      <w:rFonts w:ascii="Times" w:hAnsi="Times"/>
      <w:noProof/>
      <w:sz w:val="22"/>
    </w:rPr>
  </w:style>
  <w:style w:type="paragraph" w:styleId="TOC4">
    <w:name w:val="toc 4"/>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5">
    <w:name w:val="toc 5"/>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6">
    <w:name w:val="toc 6"/>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7">
    <w:name w:val="toc 7"/>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8">
    <w:name w:val="toc 8"/>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9">
    <w:name w:val="toc 9"/>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BalloonText">
    <w:name w:val="Balloon Text"/>
    <w:basedOn w:val="Normal"/>
    <w:link w:val="BalloonTextChar"/>
    <w:uiPriority w:val="99"/>
    <w:semiHidden/>
    <w:unhideWhenUsed/>
    <w:rsid w:val="009705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595"/>
    <w:rPr>
      <w:rFonts w:ascii="Lucida Grande" w:eastAsia="Droid Sans Fallback" w:hAnsi="Lucida Grande" w:cs="Lucida Grande"/>
      <w:kern w:val="1"/>
      <w:sz w:val="18"/>
      <w:szCs w:val="18"/>
      <w:lang w:val="en-CA"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9DA"/>
    <w:pPr>
      <w:widowControl w:val="0"/>
      <w:suppressAutoHyphens/>
      <w:spacing w:after="0"/>
    </w:pPr>
    <w:rPr>
      <w:rFonts w:ascii="Liberation Serif" w:eastAsia="Droid Sans Fallback" w:hAnsi="Liberation Serif" w:cs="DejaVu Sans"/>
      <w:kern w:val="1"/>
      <w:sz w:val="24"/>
      <w:szCs w:val="24"/>
      <w:lang w:val="en-CA" w:eastAsia="zh-CN" w:bidi="hi-IN"/>
    </w:rPr>
  </w:style>
  <w:style w:type="paragraph" w:styleId="Heading1">
    <w:name w:val="heading 1"/>
    <w:basedOn w:val="Normal"/>
    <w:next w:val="Normal"/>
    <w:qFormat/>
    <w:rsid w:val="007A45DC"/>
    <w:pPr>
      <w:keepNext/>
      <w:widowControl/>
      <w:suppressAutoHyphens w:val="0"/>
      <w:spacing w:after="120"/>
      <w:jc w:val="both"/>
      <w:outlineLvl w:val="0"/>
    </w:pPr>
    <w:rPr>
      <w:rFonts w:ascii="Times New Roman" w:eastAsiaTheme="minorEastAsia" w:hAnsi="Times New Roman" w:cs="Times New Roman"/>
      <w:b/>
      <w:kern w:val="0"/>
      <w:sz w:val="32"/>
      <w:szCs w:val="20"/>
      <w:lang w:val="en-GB" w:eastAsia="ja-JP" w:bidi="ar-SA"/>
    </w:rPr>
  </w:style>
  <w:style w:type="paragraph" w:styleId="Heading2">
    <w:name w:val="heading 2"/>
    <w:basedOn w:val="Normal"/>
    <w:next w:val="Normal"/>
    <w:qFormat/>
    <w:rsid w:val="007A45DC"/>
    <w:pPr>
      <w:keepNext/>
      <w:widowControl/>
      <w:suppressAutoHyphens w:val="0"/>
      <w:spacing w:after="120"/>
      <w:jc w:val="both"/>
      <w:outlineLvl w:val="1"/>
    </w:pPr>
    <w:rPr>
      <w:rFonts w:ascii="Times New Roman" w:eastAsiaTheme="minorEastAsia" w:hAnsi="Times New Roman" w:cs="Times New Roman"/>
      <w:b/>
      <w:kern w:val="0"/>
      <w:sz w:val="28"/>
      <w:szCs w:val="20"/>
      <w:lang w:val="en-GB" w:eastAsia="ja-JP" w:bidi="ar-SA"/>
    </w:rPr>
  </w:style>
  <w:style w:type="paragraph" w:styleId="Heading3">
    <w:name w:val="heading 3"/>
    <w:basedOn w:val="Normal"/>
    <w:next w:val="Normal"/>
    <w:qFormat/>
    <w:rsid w:val="007A45DC"/>
    <w:pPr>
      <w:keepNext/>
      <w:widowControl/>
      <w:suppressAutoHyphens w:val="0"/>
      <w:spacing w:after="120"/>
      <w:jc w:val="both"/>
      <w:outlineLvl w:val="2"/>
    </w:pPr>
    <w:rPr>
      <w:rFonts w:ascii="Times New Roman" w:eastAsiaTheme="minorEastAsia" w:hAnsi="Times New Roman" w:cs="Times New Roman"/>
      <w:b/>
      <w:kern w:val="0"/>
      <w:szCs w:val="20"/>
      <w:lang w:val="en-GB" w:eastAsia="ja-JP" w:bidi="ar-SA"/>
    </w:rPr>
  </w:style>
  <w:style w:type="paragraph" w:styleId="Heading4">
    <w:name w:val="heading 4"/>
    <w:basedOn w:val="Normal"/>
    <w:next w:val="Normal"/>
    <w:qFormat/>
    <w:rsid w:val="007A45DC"/>
    <w:pPr>
      <w:keepNext/>
      <w:widowControl/>
      <w:suppressAutoHyphens w:val="0"/>
      <w:spacing w:after="120"/>
      <w:jc w:val="both"/>
      <w:outlineLvl w:val="3"/>
    </w:pPr>
    <w:rPr>
      <w:rFonts w:ascii="Times New Roman" w:eastAsiaTheme="minorEastAsia" w:hAnsi="Times New Roman" w:cs="Times New Roman"/>
      <w:i/>
      <w:kern w:val="0"/>
      <w:sz w:val="22"/>
      <w:szCs w:val="20"/>
      <w:lang w:val="en-GB" w:eastAsia="ja-JP" w:bidi="ar-SA"/>
    </w:rPr>
  </w:style>
  <w:style w:type="paragraph" w:styleId="Heading5">
    <w:name w:val="heading 5"/>
    <w:basedOn w:val="Normal"/>
    <w:next w:val="Normal"/>
    <w:qFormat/>
    <w:rsid w:val="007A45DC"/>
    <w:pPr>
      <w:widowControl/>
      <w:suppressAutoHyphens w:val="0"/>
      <w:spacing w:before="240" w:after="60"/>
      <w:jc w:val="both"/>
      <w:outlineLvl w:val="4"/>
    </w:pPr>
    <w:rPr>
      <w:rFonts w:ascii="Times New Roman" w:eastAsiaTheme="minorEastAsia" w:hAnsi="Times New Roman" w:cs="Times New Roman"/>
      <w:b/>
      <w:i/>
      <w:kern w:val="0"/>
      <w:sz w:val="26"/>
      <w:szCs w:val="20"/>
      <w:lang w:val="en-GB" w:eastAsia="ja-JP" w:bidi="ar-SA"/>
    </w:rPr>
  </w:style>
  <w:style w:type="paragraph" w:styleId="Heading6">
    <w:name w:val="heading 6"/>
    <w:basedOn w:val="Normal"/>
    <w:next w:val="Normal"/>
    <w:qFormat/>
    <w:rsid w:val="007A45DC"/>
    <w:pPr>
      <w:widowControl/>
      <w:suppressAutoHyphens w:val="0"/>
      <w:spacing w:before="240" w:after="60"/>
      <w:jc w:val="both"/>
      <w:outlineLvl w:val="5"/>
    </w:pPr>
    <w:rPr>
      <w:rFonts w:ascii="Times" w:eastAsiaTheme="minorEastAsia" w:hAnsi="Times" w:cs="Times New Roman"/>
      <w:b/>
      <w:kern w:val="0"/>
      <w:sz w:val="22"/>
      <w:szCs w:val="20"/>
      <w:lang w:val="en-GB" w:eastAsia="ja-JP" w:bidi="ar-SA"/>
    </w:rPr>
  </w:style>
  <w:style w:type="paragraph" w:styleId="Heading7">
    <w:name w:val="heading 7"/>
    <w:basedOn w:val="Normal"/>
    <w:next w:val="Normal"/>
    <w:qFormat/>
    <w:rsid w:val="007A45DC"/>
    <w:pPr>
      <w:widowControl/>
      <w:suppressAutoHyphens w:val="0"/>
      <w:spacing w:before="240" w:after="60"/>
      <w:jc w:val="both"/>
      <w:outlineLvl w:val="6"/>
    </w:pPr>
    <w:rPr>
      <w:rFonts w:ascii="Times" w:eastAsiaTheme="minorEastAsia" w:hAnsi="Times" w:cs="Times New Roman"/>
      <w:kern w:val="0"/>
      <w:szCs w:val="20"/>
      <w:lang w:val="en-GB" w:eastAsia="ja-JP" w:bidi="ar-SA"/>
    </w:rPr>
  </w:style>
  <w:style w:type="paragraph" w:styleId="Heading8">
    <w:name w:val="heading 8"/>
    <w:basedOn w:val="Normal"/>
    <w:next w:val="Normal"/>
    <w:qFormat/>
    <w:rsid w:val="007A45DC"/>
    <w:pPr>
      <w:widowControl/>
      <w:suppressAutoHyphens w:val="0"/>
      <w:spacing w:before="240" w:after="60"/>
      <w:jc w:val="both"/>
      <w:outlineLvl w:val="7"/>
    </w:pPr>
    <w:rPr>
      <w:rFonts w:ascii="Times" w:eastAsiaTheme="minorEastAsia" w:hAnsi="Times" w:cs="Times New Roman"/>
      <w:i/>
      <w:kern w:val="0"/>
      <w:szCs w:val="20"/>
      <w:lang w:val="en-GB" w:eastAsia="ja-JP" w:bidi="ar-SA"/>
    </w:rPr>
  </w:style>
  <w:style w:type="paragraph" w:styleId="Heading9">
    <w:name w:val="heading 9"/>
    <w:basedOn w:val="Normal"/>
    <w:next w:val="Normal"/>
    <w:qFormat/>
    <w:rsid w:val="007A45DC"/>
    <w:pPr>
      <w:widowControl/>
      <w:suppressAutoHyphens w:val="0"/>
      <w:spacing w:before="240" w:after="60"/>
      <w:jc w:val="both"/>
      <w:outlineLvl w:val="8"/>
    </w:pPr>
    <w:rPr>
      <w:rFonts w:ascii="Helvetica" w:eastAsiaTheme="minorEastAsia" w:hAnsi="Helvetica" w:cs="Times New Roman"/>
      <w:kern w:val="0"/>
      <w:sz w:val="22"/>
      <w:szCs w:val="20"/>
      <w:lang w:val="en-GB" w:eastAsia="ja-JP"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ject">
    <w:name w:val="Subject"/>
    <w:basedOn w:val="Heading1"/>
    <w:next w:val="Normal"/>
    <w:pPr>
      <w:jc w:val="left"/>
    </w:pPr>
    <w:rPr>
      <w:sz w:val="22"/>
    </w:rPr>
  </w:style>
  <w:style w:type="paragraph" w:styleId="BodyText">
    <w:name w:val="Body Text"/>
    <w:basedOn w:val="Normal"/>
    <w:rsid w:val="007A45DC"/>
    <w:pPr>
      <w:widowControl/>
      <w:suppressAutoHyphens w:val="0"/>
      <w:spacing w:after="120"/>
      <w:jc w:val="both"/>
    </w:pPr>
    <w:rPr>
      <w:rFonts w:ascii="Times New Roman" w:eastAsiaTheme="minorEastAsia" w:hAnsi="Times New Roman" w:cs="Times New Roman"/>
      <w:kern w:val="0"/>
      <w:sz w:val="22"/>
      <w:szCs w:val="20"/>
      <w:lang w:val="en-GB" w:eastAsia="ja-JP" w:bidi="ar-SA"/>
    </w:rPr>
  </w:style>
  <w:style w:type="paragraph" w:styleId="ListBullet">
    <w:name w:val="List Bullet"/>
    <w:basedOn w:val="Normal"/>
    <w:pPr>
      <w:widowControl/>
      <w:numPr>
        <w:numId w:val="20"/>
      </w:numPr>
      <w:suppressAutoHyphens w:val="0"/>
      <w:spacing w:after="120"/>
      <w:ind w:left="357" w:hanging="357"/>
      <w:jc w:val="both"/>
    </w:pPr>
    <w:rPr>
      <w:rFonts w:ascii="Palatino" w:eastAsiaTheme="minorEastAsia" w:hAnsi="Palatino" w:cstheme="minorBidi"/>
      <w:kern w:val="0"/>
      <w:sz w:val="22"/>
      <w:szCs w:val="20"/>
      <w:lang w:val="en-GB" w:eastAsia="ja-JP" w:bidi="ar-SA"/>
    </w:rPr>
  </w:style>
  <w:style w:type="paragraph" w:styleId="ListNumber">
    <w:name w:val="List Number"/>
    <w:basedOn w:val="Normal"/>
    <w:pPr>
      <w:widowControl/>
      <w:numPr>
        <w:numId w:val="22"/>
      </w:numPr>
      <w:suppressAutoHyphens w:val="0"/>
      <w:spacing w:after="120"/>
      <w:ind w:left="357" w:hanging="357"/>
      <w:jc w:val="both"/>
    </w:pPr>
    <w:rPr>
      <w:rFonts w:ascii="Palatino" w:eastAsiaTheme="minorEastAsia" w:hAnsi="Palatino" w:cstheme="minorBidi"/>
      <w:kern w:val="0"/>
      <w:sz w:val="22"/>
      <w:szCs w:val="20"/>
      <w:lang w:val="en-GB" w:eastAsia="ja-JP" w:bidi="ar-SA"/>
    </w:rPr>
  </w:style>
  <w:style w:type="paragraph" w:customStyle="1" w:styleId="Style1">
    <w:name w:val="Style1"/>
    <w:basedOn w:val="BodyText"/>
    <w:rPr>
      <w:rFonts w:ascii="Arial" w:hAnsi="Arial" w:cs="Arial"/>
      <w:sz w:val="24"/>
      <w:szCs w:val="24"/>
    </w:rPr>
  </w:style>
  <w:style w:type="paragraph" w:customStyle="1" w:styleId="Style2">
    <w:name w:val="Style2"/>
    <w:basedOn w:val="BodyText"/>
    <w:rPr>
      <w:rFonts w:ascii="Arial" w:hAnsi="Arial" w:cs="Arial"/>
      <w:sz w:val="24"/>
      <w:szCs w:val="24"/>
    </w:rPr>
  </w:style>
  <w:style w:type="paragraph" w:styleId="BodyText2">
    <w:name w:val="Body Text 2"/>
    <w:basedOn w:val="Normal"/>
    <w:rsid w:val="007A45DC"/>
    <w:pPr>
      <w:widowControl/>
      <w:suppressAutoHyphens w:val="0"/>
      <w:spacing w:after="120"/>
      <w:jc w:val="both"/>
    </w:pPr>
    <w:rPr>
      <w:rFonts w:ascii="Times New Roman" w:eastAsiaTheme="minorEastAsia" w:hAnsi="Times New Roman" w:cs="Times New Roman"/>
      <w:kern w:val="0"/>
      <w:sz w:val="22"/>
      <w:szCs w:val="20"/>
      <w:lang w:val="en-GB" w:eastAsia="ja-JP" w:bidi="ar-SA"/>
    </w:rPr>
  </w:style>
  <w:style w:type="paragraph" w:styleId="BodyText3">
    <w:name w:val="Body Text 3"/>
    <w:basedOn w:val="Normal"/>
    <w:rsid w:val="007A45DC"/>
    <w:pPr>
      <w:widowControl/>
      <w:suppressAutoHyphens w:val="0"/>
      <w:spacing w:after="120"/>
      <w:jc w:val="both"/>
    </w:pPr>
    <w:rPr>
      <w:rFonts w:ascii="Times New Roman" w:eastAsiaTheme="minorEastAsia" w:hAnsi="Times New Roman" w:cs="Times New Roman"/>
      <w:i/>
      <w:kern w:val="0"/>
      <w:sz w:val="22"/>
      <w:szCs w:val="20"/>
      <w:lang w:val="en-GB" w:eastAsia="ja-JP" w:bidi="ar-SA"/>
    </w:rPr>
  </w:style>
  <w:style w:type="paragraph" w:styleId="BodyTextIndent">
    <w:name w:val="Body Text Indent"/>
    <w:basedOn w:val="Normal"/>
    <w:rsid w:val="007A45DC"/>
    <w:pPr>
      <w:widowControl/>
      <w:suppressAutoHyphens w:val="0"/>
      <w:spacing w:before="60" w:after="120"/>
      <w:ind w:firstLine="284"/>
      <w:jc w:val="both"/>
    </w:pPr>
    <w:rPr>
      <w:rFonts w:ascii="Times" w:eastAsiaTheme="minorEastAsia" w:hAnsi="Times" w:cs="Times New Roman"/>
      <w:kern w:val="0"/>
      <w:sz w:val="22"/>
      <w:szCs w:val="20"/>
      <w:lang w:val="en-US" w:eastAsia="ja-JP" w:bidi="ar-SA"/>
    </w:rPr>
  </w:style>
  <w:style w:type="paragraph" w:styleId="Caption">
    <w:name w:val="caption"/>
    <w:basedOn w:val="Normal"/>
    <w:next w:val="Normal"/>
    <w:qFormat/>
    <w:rsid w:val="007A45DC"/>
    <w:pPr>
      <w:widowControl/>
      <w:suppressAutoHyphens w:val="0"/>
      <w:spacing w:before="120" w:after="120"/>
      <w:jc w:val="both"/>
    </w:pPr>
    <w:rPr>
      <w:rFonts w:ascii="Times New Roman" w:eastAsiaTheme="minorEastAsia" w:hAnsi="Times New Roman" w:cs="Times New Roman"/>
      <w:b/>
      <w:kern w:val="0"/>
      <w:sz w:val="22"/>
      <w:szCs w:val="20"/>
      <w:lang w:val="en-GB" w:eastAsia="ja-JP" w:bidi="ar-SA"/>
    </w:rPr>
  </w:style>
  <w:style w:type="character" w:styleId="CommentReference">
    <w:name w:val="annotation reference"/>
    <w:basedOn w:val="DefaultParagraphFont"/>
    <w:rsid w:val="007A45DC"/>
    <w:rPr>
      <w:sz w:val="16"/>
    </w:rPr>
  </w:style>
  <w:style w:type="paragraph" w:styleId="CommentText">
    <w:name w:val="annotation text"/>
    <w:basedOn w:val="Normal"/>
    <w:rsid w:val="007A45DC"/>
    <w:pPr>
      <w:widowControl/>
      <w:suppressAutoHyphens w:val="0"/>
      <w:spacing w:after="120"/>
      <w:jc w:val="both"/>
    </w:pPr>
    <w:rPr>
      <w:rFonts w:ascii="Times New Roman" w:eastAsiaTheme="minorEastAsia" w:hAnsi="Times New Roman" w:cs="Times New Roman"/>
      <w:kern w:val="0"/>
      <w:sz w:val="20"/>
      <w:szCs w:val="20"/>
      <w:lang w:val="en-GB" w:eastAsia="ja-JP" w:bidi="ar-SA"/>
    </w:rPr>
  </w:style>
  <w:style w:type="character" w:styleId="FollowedHyperlink">
    <w:name w:val="FollowedHyperlink"/>
    <w:basedOn w:val="DefaultParagraphFont"/>
    <w:rsid w:val="007A45DC"/>
    <w:rPr>
      <w:color w:val="800080"/>
      <w:u w:val="single"/>
    </w:rPr>
  </w:style>
  <w:style w:type="paragraph" w:styleId="Footer">
    <w:name w:val="footer"/>
    <w:basedOn w:val="Normal"/>
    <w:rsid w:val="007A45DC"/>
    <w:pPr>
      <w:widowControl/>
      <w:tabs>
        <w:tab w:val="center" w:pos="4320"/>
        <w:tab w:val="right" w:pos="8640"/>
      </w:tabs>
      <w:suppressAutoHyphens w:val="0"/>
      <w:spacing w:after="120"/>
      <w:jc w:val="both"/>
    </w:pPr>
    <w:rPr>
      <w:rFonts w:ascii="Times New Roman" w:eastAsiaTheme="minorEastAsia" w:hAnsi="Times New Roman" w:cs="Times New Roman"/>
      <w:kern w:val="0"/>
      <w:sz w:val="22"/>
      <w:szCs w:val="20"/>
      <w:lang w:val="en-GB" w:eastAsia="ja-JP" w:bidi="ar-SA"/>
    </w:rPr>
  </w:style>
  <w:style w:type="character" w:styleId="FootnoteReference">
    <w:name w:val="footnote reference"/>
    <w:basedOn w:val="DefaultParagraphFont"/>
    <w:rsid w:val="007A45DC"/>
    <w:rPr>
      <w:vertAlign w:val="superscript"/>
    </w:rPr>
  </w:style>
  <w:style w:type="paragraph" w:styleId="FootnoteText">
    <w:name w:val="footnote text"/>
    <w:basedOn w:val="Normal"/>
    <w:rsid w:val="007A45DC"/>
    <w:pPr>
      <w:widowControl/>
      <w:suppressAutoHyphens w:val="0"/>
      <w:spacing w:after="120"/>
      <w:jc w:val="both"/>
    </w:pPr>
    <w:rPr>
      <w:rFonts w:ascii="Times New Roman" w:eastAsiaTheme="minorEastAsia" w:hAnsi="Times New Roman" w:cs="Times New Roman"/>
      <w:kern w:val="0"/>
      <w:sz w:val="20"/>
      <w:szCs w:val="20"/>
      <w:lang w:val="en-GB" w:eastAsia="ja-JP" w:bidi="ar-SA"/>
    </w:rPr>
  </w:style>
  <w:style w:type="paragraph" w:styleId="Header">
    <w:name w:val="header"/>
    <w:basedOn w:val="Normal"/>
    <w:rsid w:val="007A45DC"/>
    <w:pPr>
      <w:widowControl/>
      <w:tabs>
        <w:tab w:val="center" w:pos="4320"/>
        <w:tab w:val="right" w:pos="8640"/>
      </w:tabs>
      <w:suppressAutoHyphens w:val="0"/>
      <w:spacing w:after="120"/>
      <w:jc w:val="both"/>
    </w:pPr>
    <w:rPr>
      <w:rFonts w:ascii="Times New Roman" w:eastAsiaTheme="minorEastAsia" w:hAnsi="Times New Roman" w:cs="Times New Roman"/>
      <w:kern w:val="0"/>
      <w:sz w:val="22"/>
      <w:szCs w:val="20"/>
      <w:lang w:val="en-GB" w:eastAsia="ja-JP" w:bidi="ar-SA"/>
    </w:rPr>
  </w:style>
  <w:style w:type="character" w:styleId="Hyperlink">
    <w:name w:val="Hyperlink"/>
    <w:basedOn w:val="DefaultParagraphFont"/>
    <w:rsid w:val="007A45DC"/>
    <w:rPr>
      <w:color w:val="0000FF"/>
      <w:u w:val="single"/>
    </w:rPr>
  </w:style>
  <w:style w:type="character" w:styleId="PageNumber">
    <w:name w:val="page number"/>
    <w:basedOn w:val="DefaultParagraphFont"/>
    <w:rsid w:val="007A45DC"/>
  </w:style>
  <w:style w:type="paragraph" w:customStyle="1" w:styleId="Standard">
    <w:name w:val="Standard"/>
    <w:rsid w:val="007A45DC"/>
    <w:pPr>
      <w:widowControl w:val="0"/>
      <w:autoSpaceDE w:val="0"/>
      <w:autoSpaceDN w:val="0"/>
      <w:adjustRightInd w:val="0"/>
    </w:pPr>
  </w:style>
  <w:style w:type="paragraph" w:styleId="TableofFigures">
    <w:name w:val="table of figures"/>
    <w:basedOn w:val="Normal"/>
    <w:next w:val="Normal"/>
    <w:rsid w:val="007A45DC"/>
    <w:pPr>
      <w:widowControl/>
      <w:suppressAutoHyphens w:val="0"/>
      <w:spacing w:after="120"/>
      <w:ind w:left="440" w:hanging="440"/>
      <w:jc w:val="both"/>
    </w:pPr>
    <w:rPr>
      <w:rFonts w:asciiTheme="minorHAnsi" w:eastAsiaTheme="minorEastAsia" w:hAnsiTheme="minorHAnsi" w:cstheme="minorBidi"/>
      <w:kern w:val="0"/>
      <w:sz w:val="22"/>
      <w:szCs w:val="20"/>
      <w:lang w:val="en-GB" w:eastAsia="ja-JP" w:bidi="ar-SA"/>
    </w:rPr>
  </w:style>
  <w:style w:type="paragraph" w:customStyle="1" w:styleId="Textbody">
    <w:name w:val="Text body"/>
    <w:basedOn w:val="Standard"/>
    <w:rsid w:val="007A45DC"/>
    <w:pPr>
      <w:tabs>
        <w:tab w:val="left" w:pos="567"/>
        <w:tab w:val="right" w:pos="8313"/>
      </w:tabs>
      <w:jc w:val="both"/>
    </w:pPr>
    <w:rPr>
      <w:b/>
      <w:sz w:val="24"/>
    </w:rPr>
  </w:style>
  <w:style w:type="paragraph" w:styleId="TOC1">
    <w:name w:val="toc 1"/>
    <w:basedOn w:val="Heading1"/>
    <w:next w:val="Normal"/>
    <w:autoRedefine/>
    <w:rsid w:val="007A45DC"/>
    <w:pPr>
      <w:keepNext w:val="0"/>
      <w:spacing w:before="360" w:after="360"/>
      <w:jc w:val="left"/>
      <w:outlineLvl w:val="9"/>
    </w:pPr>
    <w:rPr>
      <w:rFonts w:ascii="Times" w:hAnsi="Times"/>
      <w:caps/>
      <w:sz w:val="22"/>
      <w:u w:val="single"/>
    </w:rPr>
  </w:style>
  <w:style w:type="paragraph" w:styleId="TOC2">
    <w:name w:val="toc 2"/>
    <w:basedOn w:val="Heading2"/>
    <w:next w:val="Normal"/>
    <w:autoRedefine/>
    <w:rsid w:val="007A45DC"/>
    <w:pPr>
      <w:keepNext w:val="0"/>
      <w:spacing w:after="0"/>
      <w:ind w:left="284"/>
      <w:jc w:val="left"/>
      <w:outlineLvl w:val="9"/>
    </w:pPr>
    <w:rPr>
      <w:rFonts w:ascii="Times" w:hAnsi="Times"/>
      <w:sz w:val="22"/>
    </w:rPr>
  </w:style>
  <w:style w:type="paragraph" w:styleId="TOC3">
    <w:name w:val="toc 3"/>
    <w:basedOn w:val="Heading3"/>
    <w:next w:val="Normal"/>
    <w:autoRedefine/>
    <w:rsid w:val="007A45DC"/>
    <w:pPr>
      <w:spacing w:after="0"/>
      <w:ind w:left="562"/>
      <w:jc w:val="left"/>
    </w:pPr>
    <w:rPr>
      <w:rFonts w:ascii="Times" w:hAnsi="Times"/>
      <w:noProof/>
      <w:sz w:val="22"/>
    </w:rPr>
  </w:style>
  <w:style w:type="paragraph" w:styleId="TOC4">
    <w:name w:val="toc 4"/>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5">
    <w:name w:val="toc 5"/>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6">
    <w:name w:val="toc 6"/>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7">
    <w:name w:val="toc 7"/>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8">
    <w:name w:val="toc 8"/>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TOC9">
    <w:name w:val="toc 9"/>
    <w:basedOn w:val="Normal"/>
    <w:next w:val="Normal"/>
    <w:autoRedefine/>
    <w:rsid w:val="007A45DC"/>
    <w:pPr>
      <w:widowControl/>
      <w:suppressAutoHyphens w:val="0"/>
      <w:spacing w:after="120"/>
    </w:pPr>
    <w:rPr>
      <w:rFonts w:ascii="Times" w:eastAsiaTheme="minorEastAsia" w:hAnsi="Times" w:cstheme="minorBidi"/>
      <w:kern w:val="0"/>
      <w:sz w:val="22"/>
      <w:szCs w:val="20"/>
      <w:lang w:val="en-GB" w:eastAsia="ja-JP" w:bidi="ar-SA"/>
    </w:rPr>
  </w:style>
  <w:style w:type="paragraph" w:styleId="BalloonText">
    <w:name w:val="Balloon Text"/>
    <w:basedOn w:val="Normal"/>
    <w:link w:val="BalloonTextChar"/>
    <w:uiPriority w:val="99"/>
    <w:semiHidden/>
    <w:unhideWhenUsed/>
    <w:rsid w:val="009705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595"/>
    <w:rPr>
      <w:rFonts w:ascii="Lucida Grande" w:eastAsia="Droid Sans Fallback" w:hAnsi="Lucida Grande" w:cs="Lucida Grande"/>
      <w:kern w:val="1"/>
      <w:sz w:val="18"/>
      <w:szCs w:val="18"/>
      <w:lang w:val="en-C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551</Words>
  <Characters>3145</Characters>
  <Application>Microsoft Macintosh Word</Application>
  <DocSecurity>0</DocSecurity>
  <Lines>26</Lines>
  <Paragraphs>7</Paragraphs>
  <ScaleCrop>false</ScaleCrop>
  <Company>SNOLAB</Company>
  <LinksUpToDate>false</LinksUpToDate>
  <CharactersWithSpaces>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Smith</dc:creator>
  <cp:keywords/>
  <dc:description/>
  <cp:lastModifiedBy>Nigel Smith</cp:lastModifiedBy>
  <cp:revision>10</cp:revision>
  <dcterms:created xsi:type="dcterms:W3CDTF">2013-05-02T01:26:00Z</dcterms:created>
  <dcterms:modified xsi:type="dcterms:W3CDTF">2013-05-02T04:38:00Z</dcterms:modified>
</cp:coreProperties>
</file>