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86094" w14:textId="061CBE97" w:rsidR="00605133" w:rsidRPr="00605133" w:rsidRDefault="00A50DAE" w:rsidP="00605133">
      <w:pPr>
        <w:pStyle w:val="Heading2"/>
        <w:tabs>
          <w:tab w:val="left" w:pos="2880"/>
        </w:tabs>
      </w:pPr>
      <w:bookmarkStart w:id="0" w:name="_GoBack"/>
      <w:bookmarkEnd w:id="0"/>
      <w:r>
        <w:t>Area System:</w:t>
      </w:r>
      <w:r>
        <w:tab/>
      </w:r>
      <w:r w:rsidR="00076A1D">
        <w:t>Acceleration</w:t>
      </w:r>
      <w:r>
        <w:br/>
        <w:t>MAP L2 Manager:</w:t>
      </w:r>
      <w:r>
        <w:tab/>
      </w:r>
      <w:r w:rsidR="00076A1D">
        <w:t>J. Scott Berg</w:t>
      </w:r>
      <w:r w:rsidR="00176F57">
        <w:rPr>
          <w:rStyle w:val="FootnoteReference"/>
        </w:rPr>
        <w:footnoteReference w:id="1"/>
      </w:r>
      <w:r>
        <w:br/>
      </w:r>
      <w:r>
        <w:br/>
        <w:t>Sub-System:</w:t>
      </w:r>
      <w:r>
        <w:tab/>
      </w:r>
      <w:r w:rsidR="00076A1D">
        <w:t>Acceleration from 63 to ≈3000 GeV</w:t>
      </w:r>
      <w:r w:rsidR="00605133">
        <w:br/>
        <w:t>Revision Date:</w:t>
      </w:r>
      <w:r w:rsidR="00605133">
        <w:tab/>
      </w:r>
      <w:r w:rsidR="00E22D31">
        <w:t>February 28</w:t>
      </w:r>
      <w:r w:rsidR="00076A1D">
        <w:t>, 2014</w:t>
      </w:r>
    </w:p>
    <w:p w14:paraId="4F2DB9E6" w14:textId="77777777" w:rsidR="00A50DAE" w:rsidRDefault="00A50DAE" w:rsidP="00A50DAE"/>
    <w:p w14:paraId="284185DF" w14:textId="77777777" w:rsidR="00A50DAE" w:rsidRDefault="00A50DAE" w:rsidP="00A50DAE">
      <w:pPr>
        <w:pStyle w:val="Heading2"/>
      </w:pPr>
      <w:r>
        <w:t>Introduction</w:t>
      </w:r>
    </w:p>
    <w:p w14:paraId="74B98344" w14:textId="6AA8F64F" w:rsidR="00A50DAE" w:rsidRDefault="009E180C" w:rsidP="00A50DAE">
      <w:r>
        <w:t>This subsystem accelerates the muon beam from 63 GeV to the maximum energy that will fit on the Fermilab site given the technology described in this specification. The systems will be able to deliver beam to a collider ring at the intermediate energies of 750 GeV and 1500 GeV.</w:t>
      </w:r>
    </w:p>
    <w:p w14:paraId="0BEDBDF2" w14:textId="77777777" w:rsidR="00A50DAE" w:rsidRDefault="00A50DAE" w:rsidP="00A50DAE"/>
    <w:p w14:paraId="3A9C924E" w14:textId="77777777" w:rsidR="00A50DAE" w:rsidRDefault="00A50DAE" w:rsidP="00A50DAE">
      <w:pPr>
        <w:pStyle w:val="Heading2"/>
      </w:pPr>
      <w:r>
        <w:t>Design Requirements</w:t>
      </w:r>
    </w:p>
    <w:p w14:paraId="23A58651" w14:textId="39C0299C" w:rsidR="00A50DAE" w:rsidRDefault="007F36DE" w:rsidP="00A50DAE">
      <w:r>
        <w:t>The accelerators will be synchrotrons, where magnet fields are all pulsed with fields approximately proportional to beam momentum, or hybrid synchrotrons, where fixed-field superconducting dipoles are interleaved with bipolar pulsed dipoles, while other magnets are pulsed with fields approximately proportional to beam momentum. The lattices will maintain a constant time of flight and tune through the acceleration process. The acceleration rate will be constant. Sextupoles will be included to correct chromaticity while cancelling their lowest-order resonant driving terms. The energy breakpoint between the first two stages will be chosen to give the first two stages the same circumference.</w:t>
      </w:r>
      <w:r w:rsidR="004843B1">
        <w:t xml:space="preserve"> </w:t>
      </w:r>
      <w:r w:rsidR="002C544C">
        <w:t>The final stage will attempt to reach the highest energy possible while staying within the Fermilab site boundaries and maintaining a reasonable level of decay</w:t>
      </w:r>
      <w:r w:rsidR="003B538E">
        <w:t xml:space="preserve"> (no particular level of decay, or equivalently average acceleration rate, is specified)</w:t>
      </w:r>
      <w:r w:rsidR="002C544C">
        <w:t xml:space="preserve">. </w:t>
      </w:r>
      <w:r w:rsidR="004843B1">
        <w:t>Table 1 gives the stages and performance requirements.</w:t>
      </w:r>
    </w:p>
    <w:p w14:paraId="201E8BF2" w14:textId="77777777" w:rsidR="00A50DAE" w:rsidRDefault="00A50DAE" w:rsidP="00A50DAE"/>
    <w:p w14:paraId="0E48D762" w14:textId="7C88FD63" w:rsidR="007F36DE" w:rsidRDefault="007F36DE" w:rsidP="004843B1">
      <w:pPr>
        <w:keepNext/>
      </w:pPr>
      <w:r>
        <w:lastRenderedPageBreak/>
        <w:t xml:space="preserve">Table 1:  Design requirements for </w:t>
      </w:r>
      <w:r w:rsidR="004843B1">
        <w:t>a</w:t>
      </w:r>
      <w:r>
        <w:t xml:space="preserve">cceleration from 63 to </w:t>
      </w:r>
      <w:r>
        <w:rPr>
          <w:rFonts w:cs="Times New Roman"/>
        </w:rPr>
        <w:t>≈</w:t>
      </w:r>
      <w:r>
        <w:t>3000 GeV</w:t>
      </w:r>
    </w:p>
    <w:tbl>
      <w:tblPr>
        <w:tblStyle w:val="LightList"/>
        <w:tblW w:w="0" w:type="auto"/>
        <w:tblLook w:val="04A0" w:firstRow="1" w:lastRow="0" w:firstColumn="1" w:lastColumn="0" w:noHBand="0" w:noVBand="1"/>
      </w:tblPr>
      <w:tblGrid>
        <w:gridCol w:w="2739"/>
        <w:gridCol w:w="901"/>
        <w:gridCol w:w="1304"/>
        <w:gridCol w:w="1304"/>
        <w:gridCol w:w="1304"/>
        <w:gridCol w:w="1304"/>
      </w:tblGrid>
      <w:tr w:rsidR="007F36DE" w14:paraId="4A681398" w14:textId="77777777" w:rsidTr="004843B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8" w:type="dxa"/>
            <w:tcBorders>
              <w:top w:val="single" w:sz="8" w:space="0" w:color="000000" w:themeColor="text1"/>
              <w:bottom w:val="single" w:sz="8" w:space="0" w:color="000000" w:themeColor="text1"/>
              <w:right w:val="single" w:sz="4" w:space="0" w:color="auto"/>
            </w:tcBorders>
            <w:shd w:val="clear" w:color="auto" w:fill="D9D9D9" w:themeFill="background1" w:themeFillShade="D9"/>
          </w:tcPr>
          <w:p w14:paraId="1B7B78C3" w14:textId="77777777" w:rsidR="007F36DE" w:rsidRPr="00605133" w:rsidRDefault="007F36DE" w:rsidP="004843B1">
            <w:pPr>
              <w:keepNext/>
              <w:jc w:val="center"/>
              <w:rPr>
                <w:color w:val="000000" w:themeColor="text1"/>
              </w:rPr>
            </w:pPr>
            <w:r w:rsidRPr="00605133">
              <w:rPr>
                <w:color w:val="000000" w:themeColor="text1"/>
              </w:rPr>
              <w:t>Parameter</w:t>
            </w:r>
          </w:p>
        </w:tc>
        <w:tc>
          <w:tcPr>
            <w:tcW w:w="832" w:type="dxa"/>
            <w:tcBorders>
              <w:top w:val="single" w:sz="8" w:space="0" w:color="000000" w:themeColor="text1"/>
              <w:left w:val="single" w:sz="4" w:space="0" w:color="auto"/>
              <w:bottom w:val="single" w:sz="8" w:space="0" w:color="000000" w:themeColor="text1"/>
              <w:right w:val="single" w:sz="4" w:space="0" w:color="auto"/>
            </w:tcBorders>
            <w:shd w:val="clear" w:color="auto" w:fill="D9D9D9" w:themeFill="background1" w:themeFillShade="D9"/>
          </w:tcPr>
          <w:p w14:paraId="6AD4801E" w14:textId="77777777" w:rsidR="007F36DE" w:rsidRPr="00605133" w:rsidRDefault="007F36DE" w:rsidP="004843B1">
            <w:pPr>
              <w:keepNext/>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05133">
              <w:rPr>
                <w:color w:val="000000" w:themeColor="text1"/>
              </w:rPr>
              <w:t>Units</w:t>
            </w:r>
          </w:p>
        </w:tc>
        <w:tc>
          <w:tcPr>
            <w:tcW w:w="5216" w:type="dxa"/>
            <w:gridSpan w:val="4"/>
            <w:tcBorders>
              <w:top w:val="single" w:sz="8" w:space="0" w:color="000000" w:themeColor="text1"/>
              <w:left w:val="single" w:sz="4" w:space="0" w:color="auto"/>
              <w:bottom w:val="single" w:sz="8" w:space="0" w:color="000000" w:themeColor="text1"/>
            </w:tcBorders>
            <w:shd w:val="clear" w:color="auto" w:fill="D9D9D9" w:themeFill="background1" w:themeFillShade="D9"/>
          </w:tcPr>
          <w:p w14:paraId="7543F056" w14:textId="77777777" w:rsidR="007F36DE" w:rsidRPr="00605133" w:rsidRDefault="007F36DE" w:rsidP="004843B1">
            <w:pPr>
              <w:keepNext/>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05133">
              <w:rPr>
                <w:color w:val="000000" w:themeColor="text1"/>
              </w:rPr>
              <w:t>Value</w:t>
            </w:r>
          </w:p>
        </w:tc>
      </w:tr>
      <w:tr w:rsidR="007F36DE" w14:paraId="1EAE0DC3" w14:textId="77777777" w:rsidTr="004843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8" w:type="dxa"/>
            <w:tcBorders>
              <w:right w:val="single" w:sz="4" w:space="0" w:color="auto"/>
            </w:tcBorders>
          </w:tcPr>
          <w:p w14:paraId="15C48DE8" w14:textId="77777777" w:rsidR="007F36DE" w:rsidRDefault="007F36DE" w:rsidP="004843B1">
            <w:pPr>
              <w:keepNext/>
            </w:pPr>
            <w:r>
              <w:t>Input total energy</w:t>
            </w:r>
          </w:p>
        </w:tc>
        <w:tc>
          <w:tcPr>
            <w:tcW w:w="832" w:type="dxa"/>
            <w:tcBorders>
              <w:left w:val="single" w:sz="4" w:space="0" w:color="auto"/>
              <w:right w:val="single" w:sz="4" w:space="0" w:color="auto"/>
            </w:tcBorders>
          </w:tcPr>
          <w:p w14:paraId="3084AF09" w14:textId="77777777" w:rsidR="007F36DE" w:rsidRDefault="007F36DE" w:rsidP="004843B1">
            <w:pPr>
              <w:keepNext/>
              <w:cnfStyle w:val="000000100000" w:firstRow="0" w:lastRow="0" w:firstColumn="0" w:lastColumn="0" w:oddVBand="0" w:evenVBand="0" w:oddHBand="1" w:evenHBand="0" w:firstRowFirstColumn="0" w:firstRowLastColumn="0" w:lastRowFirstColumn="0" w:lastRowLastColumn="0"/>
            </w:pPr>
            <w:r>
              <w:t>GeV</w:t>
            </w:r>
          </w:p>
        </w:tc>
        <w:tc>
          <w:tcPr>
            <w:tcW w:w="1304" w:type="dxa"/>
            <w:tcBorders>
              <w:left w:val="single" w:sz="4" w:space="0" w:color="auto"/>
            </w:tcBorders>
          </w:tcPr>
          <w:p w14:paraId="6D3BB71F" w14:textId="77777777" w:rsidR="007F36DE" w:rsidRDefault="007F36DE" w:rsidP="004843B1">
            <w:pPr>
              <w:keepNext/>
              <w:jc w:val="right"/>
              <w:cnfStyle w:val="000000100000" w:firstRow="0" w:lastRow="0" w:firstColumn="0" w:lastColumn="0" w:oddVBand="0" w:evenVBand="0" w:oddHBand="1" w:evenHBand="0" w:firstRowFirstColumn="0" w:firstRowLastColumn="0" w:lastRowFirstColumn="0" w:lastRowLastColumn="0"/>
            </w:pPr>
            <w:r>
              <w:t>63</w:t>
            </w:r>
          </w:p>
        </w:tc>
        <w:tc>
          <w:tcPr>
            <w:tcW w:w="1304" w:type="dxa"/>
            <w:tcBorders>
              <w:left w:val="single" w:sz="4" w:space="0" w:color="auto"/>
            </w:tcBorders>
          </w:tcPr>
          <w:p w14:paraId="26ED0BB6" w14:textId="77777777" w:rsidR="007F36DE" w:rsidRDefault="007F36DE" w:rsidP="004843B1">
            <w:pPr>
              <w:keepNext/>
              <w:jc w:val="right"/>
              <w:cnfStyle w:val="000000100000" w:firstRow="0" w:lastRow="0" w:firstColumn="0" w:lastColumn="0" w:oddVBand="0" w:evenVBand="0" w:oddHBand="1" w:evenHBand="0" w:firstRowFirstColumn="0" w:firstRowLastColumn="0" w:lastRowFirstColumn="0" w:lastRowLastColumn="0"/>
            </w:pPr>
            <w:r>
              <w:rPr>
                <w:rFonts w:cs="Times New Roman"/>
              </w:rPr>
              <w:t>≈</w:t>
            </w:r>
            <w:r>
              <w:t>375</w:t>
            </w:r>
          </w:p>
        </w:tc>
        <w:tc>
          <w:tcPr>
            <w:tcW w:w="1304" w:type="dxa"/>
            <w:tcBorders>
              <w:left w:val="single" w:sz="4" w:space="0" w:color="auto"/>
            </w:tcBorders>
          </w:tcPr>
          <w:p w14:paraId="6EE70AB9" w14:textId="77777777" w:rsidR="007F36DE" w:rsidRDefault="007F36DE" w:rsidP="004843B1">
            <w:pPr>
              <w:keepNext/>
              <w:jc w:val="right"/>
              <w:cnfStyle w:val="000000100000" w:firstRow="0" w:lastRow="0" w:firstColumn="0" w:lastColumn="0" w:oddVBand="0" w:evenVBand="0" w:oddHBand="1" w:evenHBand="0" w:firstRowFirstColumn="0" w:firstRowLastColumn="0" w:lastRowFirstColumn="0" w:lastRowLastColumn="0"/>
            </w:pPr>
            <w:r>
              <w:t>750</w:t>
            </w:r>
          </w:p>
        </w:tc>
        <w:tc>
          <w:tcPr>
            <w:tcW w:w="1304" w:type="dxa"/>
            <w:tcBorders>
              <w:left w:val="single" w:sz="4" w:space="0" w:color="auto"/>
            </w:tcBorders>
          </w:tcPr>
          <w:p w14:paraId="30935198" w14:textId="77777777" w:rsidR="007F36DE" w:rsidRDefault="007F36DE" w:rsidP="004843B1">
            <w:pPr>
              <w:keepNext/>
              <w:jc w:val="right"/>
              <w:cnfStyle w:val="000000100000" w:firstRow="0" w:lastRow="0" w:firstColumn="0" w:lastColumn="0" w:oddVBand="0" w:evenVBand="0" w:oddHBand="1" w:evenHBand="0" w:firstRowFirstColumn="0" w:firstRowLastColumn="0" w:lastRowFirstColumn="0" w:lastRowLastColumn="0"/>
            </w:pPr>
            <w:r>
              <w:t>1500</w:t>
            </w:r>
          </w:p>
        </w:tc>
      </w:tr>
      <w:tr w:rsidR="007F36DE" w14:paraId="56CF41F1" w14:textId="77777777" w:rsidTr="004843B1">
        <w:trPr>
          <w:cantSplit/>
        </w:trPr>
        <w:tc>
          <w:tcPr>
            <w:cnfStyle w:val="001000000000" w:firstRow="0" w:lastRow="0" w:firstColumn="1" w:lastColumn="0" w:oddVBand="0" w:evenVBand="0" w:oddHBand="0" w:evenHBand="0" w:firstRowFirstColumn="0" w:firstRowLastColumn="0" w:lastRowFirstColumn="0" w:lastRowLastColumn="0"/>
            <w:tcW w:w="2808" w:type="dxa"/>
            <w:tcBorders>
              <w:top w:val="single" w:sz="8" w:space="0" w:color="000000" w:themeColor="text1"/>
              <w:bottom w:val="single" w:sz="8" w:space="0" w:color="000000" w:themeColor="text1"/>
              <w:right w:val="single" w:sz="4" w:space="0" w:color="auto"/>
            </w:tcBorders>
          </w:tcPr>
          <w:p w14:paraId="1652A7A4" w14:textId="77777777" w:rsidR="007F36DE" w:rsidRDefault="007F36DE" w:rsidP="004843B1">
            <w:pPr>
              <w:keepNext/>
            </w:pPr>
            <w:r>
              <w:t>Output total energy</w:t>
            </w:r>
          </w:p>
        </w:tc>
        <w:tc>
          <w:tcPr>
            <w:tcW w:w="832" w:type="dxa"/>
            <w:tcBorders>
              <w:top w:val="single" w:sz="8" w:space="0" w:color="000000" w:themeColor="text1"/>
              <w:left w:val="single" w:sz="4" w:space="0" w:color="auto"/>
              <w:bottom w:val="single" w:sz="8" w:space="0" w:color="000000" w:themeColor="text1"/>
              <w:right w:val="single" w:sz="4" w:space="0" w:color="auto"/>
            </w:tcBorders>
          </w:tcPr>
          <w:p w14:paraId="7BF60216" w14:textId="77777777" w:rsidR="007F36DE" w:rsidRDefault="007F36DE" w:rsidP="004843B1">
            <w:pPr>
              <w:keepNext/>
              <w:cnfStyle w:val="000000000000" w:firstRow="0" w:lastRow="0" w:firstColumn="0" w:lastColumn="0" w:oddVBand="0" w:evenVBand="0" w:oddHBand="0" w:evenHBand="0" w:firstRowFirstColumn="0" w:firstRowLastColumn="0" w:lastRowFirstColumn="0" w:lastRowLastColumn="0"/>
            </w:pPr>
            <w:r>
              <w:t>GeV</w:t>
            </w:r>
          </w:p>
        </w:tc>
        <w:tc>
          <w:tcPr>
            <w:tcW w:w="1304" w:type="dxa"/>
            <w:tcBorders>
              <w:left w:val="single" w:sz="4" w:space="0" w:color="auto"/>
            </w:tcBorders>
          </w:tcPr>
          <w:p w14:paraId="27BAF915" w14:textId="77777777" w:rsidR="007F36DE" w:rsidRDefault="007F36DE" w:rsidP="004843B1">
            <w:pPr>
              <w:keepNext/>
              <w:jc w:val="right"/>
              <w:cnfStyle w:val="000000000000" w:firstRow="0" w:lastRow="0" w:firstColumn="0" w:lastColumn="0" w:oddVBand="0" w:evenVBand="0" w:oddHBand="0" w:evenHBand="0" w:firstRowFirstColumn="0" w:firstRowLastColumn="0" w:lastRowFirstColumn="0" w:lastRowLastColumn="0"/>
            </w:pPr>
            <w:r>
              <w:rPr>
                <w:rFonts w:cs="Times New Roman"/>
              </w:rPr>
              <w:t>≈</w:t>
            </w:r>
            <w:r>
              <w:t>375</w:t>
            </w:r>
          </w:p>
        </w:tc>
        <w:tc>
          <w:tcPr>
            <w:tcW w:w="1304" w:type="dxa"/>
            <w:tcBorders>
              <w:left w:val="single" w:sz="4" w:space="0" w:color="auto"/>
            </w:tcBorders>
          </w:tcPr>
          <w:p w14:paraId="4AF27478" w14:textId="77777777" w:rsidR="007F36DE" w:rsidRDefault="007F36DE" w:rsidP="004843B1">
            <w:pPr>
              <w:keepNext/>
              <w:jc w:val="right"/>
              <w:cnfStyle w:val="000000000000" w:firstRow="0" w:lastRow="0" w:firstColumn="0" w:lastColumn="0" w:oddVBand="0" w:evenVBand="0" w:oddHBand="0" w:evenHBand="0" w:firstRowFirstColumn="0" w:firstRowLastColumn="0" w:lastRowFirstColumn="0" w:lastRowLastColumn="0"/>
            </w:pPr>
            <w:r>
              <w:t>750</w:t>
            </w:r>
          </w:p>
        </w:tc>
        <w:tc>
          <w:tcPr>
            <w:tcW w:w="1304" w:type="dxa"/>
            <w:tcBorders>
              <w:left w:val="single" w:sz="4" w:space="0" w:color="auto"/>
            </w:tcBorders>
          </w:tcPr>
          <w:p w14:paraId="526AF144" w14:textId="77777777" w:rsidR="007F36DE" w:rsidRDefault="007F36DE" w:rsidP="004843B1">
            <w:pPr>
              <w:keepNext/>
              <w:jc w:val="right"/>
              <w:cnfStyle w:val="000000000000" w:firstRow="0" w:lastRow="0" w:firstColumn="0" w:lastColumn="0" w:oddVBand="0" w:evenVBand="0" w:oddHBand="0" w:evenHBand="0" w:firstRowFirstColumn="0" w:firstRowLastColumn="0" w:lastRowFirstColumn="0" w:lastRowLastColumn="0"/>
            </w:pPr>
            <w:r>
              <w:t>1500</w:t>
            </w:r>
          </w:p>
        </w:tc>
        <w:tc>
          <w:tcPr>
            <w:tcW w:w="1304" w:type="dxa"/>
            <w:tcBorders>
              <w:left w:val="single" w:sz="4" w:space="0" w:color="auto"/>
            </w:tcBorders>
          </w:tcPr>
          <w:p w14:paraId="6BB69717" w14:textId="77777777" w:rsidR="007F36DE" w:rsidRDefault="007F36DE" w:rsidP="004843B1">
            <w:pPr>
              <w:keepNext/>
              <w:jc w:val="right"/>
              <w:cnfStyle w:val="000000000000" w:firstRow="0" w:lastRow="0" w:firstColumn="0" w:lastColumn="0" w:oddVBand="0" w:evenVBand="0" w:oddHBand="0" w:evenHBand="0" w:firstRowFirstColumn="0" w:firstRowLastColumn="0" w:lastRowFirstColumn="0" w:lastRowLastColumn="0"/>
            </w:pPr>
            <w:r>
              <w:rPr>
                <w:rFonts w:cs="Times New Roman"/>
              </w:rPr>
              <w:t>≈</w:t>
            </w:r>
            <w:r>
              <w:t>3000</w:t>
            </w:r>
          </w:p>
        </w:tc>
      </w:tr>
      <w:tr w:rsidR="007F36DE" w14:paraId="312F4842" w14:textId="77777777" w:rsidTr="004843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8" w:type="dxa"/>
            <w:tcBorders>
              <w:right w:val="single" w:sz="4" w:space="0" w:color="auto"/>
            </w:tcBorders>
          </w:tcPr>
          <w:p w14:paraId="6821ACAA" w14:textId="77777777" w:rsidR="007F36DE" w:rsidRDefault="007F36DE" w:rsidP="004843B1">
            <w:pPr>
              <w:keepNext/>
            </w:pPr>
            <w:r>
              <w:t>Maximum circumference</w:t>
            </w:r>
          </w:p>
        </w:tc>
        <w:tc>
          <w:tcPr>
            <w:tcW w:w="832" w:type="dxa"/>
            <w:tcBorders>
              <w:left w:val="single" w:sz="4" w:space="0" w:color="auto"/>
              <w:right w:val="single" w:sz="4" w:space="0" w:color="auto"/>
            </w:tcBorders>
          </w:tcPr>
          <w:p w14:paraId="6EE9E819" w14:textId="77777777" w:rsidR="007F36DE" w:rsidRDefault="007F36DE" w:rsidP="004843B1">
            <w:pPr>
              <w:keepNext/>
              <w:cnfStyle w:val="000000100000" w:firstRow="0" w:lastRow="0" w:firstColumn="0" w:lastColumn="0" w:oddVBand="0" w:evenVBand="0" w:oddHBand="1" w:evenHBand="0" w:firstRowFirstColumn="0" w:firstRowLastColumn="0" w:lastRowFirstColumn="0" w:lastRowLastColumn="0"/>
            </w:pPr>
            <w:r>
              <w:t>km</w:t>
            </w:r>
          </w:p>
        </w:tc>
        <w:tc>
          <w:tcPr>
            <w:tcW w:w="1304" w:type="dxa"/>
            <w:tcBorders>
              <w:left w:val="single" w:sz="4" w:space="0" w:color="auto"/>
            </w:tcBorders>
          </w:tcPr>
          <w:p w14:paraId="1E79E7F7" w14:textId="77777777" w:rsidR="007F36DE" w:rsidRDefault="007F36DE" w:rsidP="004843B1">
            <w:pPr>
              <w:keepNext/>
              <w:jc w:val="right"/>
              <w:cnfStyle w:val="000000100000" w:firstRow="0" w:lastRow="0" w:firstColumn="0" w:lastColumn="0" w:oddVBand="0" w:evenVBand="0" w:oddHBand="1" w:evenHBand="0" w:firstRowFirstColumn="0" w:firstRowLastColumn="0" w:lastRowFirstColumn="0" w:lastRowLastColumn="0"/>
            </w:pPr>
          </w:p>
        </w:tc>
        <w:tc>
          <w:tcPr>
            <w:tcW w:w="1304" w:type="dxa"/>
            <w:tcBorders>
              <w:left w:val="single" w:sz="4" w:space="0" w:color="auto"/>
            </w:tcBorders>
          </w:tcPr>
          <w:p w14:paraId="45C4C353" w14:textId="77777777" w:rsidR="007F36DE" w:rsidRDefault="007F36DE" w:rsidP="004843B1">
            <w:pPr>
              <w:keepNext/>
              <w:jc w:val="right"/>
              <w:cnfStyle w:val="000000100000" w:firstRow="0" w:lastRow="0" w:firstColumn="0" w:lastColumn="0" w:oddVBand="0" w:evenVBand="0" w:oddHBand="1" w:evenHBand="0" w:firstRowFirstColumn="0" w:firstRowLastColumn="0" w:lastRowFirstColumn="0" w:lastRowLastColumn="0"/>
            </w:pPr>
          </w:p>
        </w:tc>
        <w:tc>
          <w:tcPr>
            <w:tcW w:w="1304" w:type="dxa"/>
            <w:tcBorders>
              <w:left w:val="single" w:sz="4" w:space="0" w:color="auto"/>
            </w:tcBorders>
          </w:tcPr>
          <w:p w14:paraId="288623C4" w14:textId="77777777" w:rsidR="007F36DE" w:rsidRDefault="007F36DE" w:rsidP="004843B1">
            <w:pPr>
              <w:keepNext/>
              <w:jc w:val="right"/>
              <w:cnfStyle w:val="000000100000" w:firstRow="0" w:lastRow="0" w:firstColumn="0" w:lastColumn="0" w:oddVBand="0" w:evenVBand="0" w:oddHBand="1" w:evenHBand="0" w:firstRowFirstColumn="0" w:firstRowLastColumn="0" w:lastRowFirstColumn="0" w:lastRowLastColumn="0"/>
            </w:pPr>
          </w:p>
        </w:tc>
        <w:tc>
          <w:tcPr>
            <w:tcW w:w="1304" w:type="dxa"/>
            <w:tcBorders>
              <w:left w:val="single" w:sz="4" w:space="0" w:color="auto"/>
            </w:tcBorders>
          </w:tcPr>
          <w:p w14:paraId="3D16DD29" w14:textId="77777777" w:rsidR="007F36DE" w:rsidRDefault="007F36DE" w:rsidP="004843B1">
            <w:pPr>
              <w:keepNext/>
              <w:jc w:val="right"/>
              <w:cnfStyle w:val="000000100000" w:firstRow="0" w:lastRow="0" w:firstColumn="0" w:lastColumn="0" w:oddVBand="0" w:evenVBand="0" w:oddHBand="1" w:evenHBand="0" w:firstRowFirstColumn="0" w:firstRowLastColumn="0" w:lastRowFirstColumn="0" w:lastRowLastColumn="0"/>
            </w:pPr>
            <w:r>
              <w:t>15</w:t>
            </w:r>
          </w:p>
        </w:tc>
      </w:tr>
      <w:tr w:rsidR="007F36DE" w14:paraId="44C0A757" w14:textId="77777777" w:rsidTr="004843B1">
        <w:trPr>
          <w:cantSplit/>
        </w:trPr>
        <w:tc>
          <w:tcPr>
            <w:cnfStyle w:val="001000000000" w:firstRow="0" w:lastRow="0" w:firstColumn="1" w:lastColumn="0" w:oddVBand="0" w:evenVBand="0" w:oddHBand="0" w:evenHBand="0" w:firstRowFirstColumn="0" w:firstRowLastColumn="0" w:lastRowFirstColumn="0" w:lastRowLastColumn="0"/>
            <w:tcW w:w="2808" w:type="dxa"/>
            <w:tcBorders>
              <w:right w:val="single" w:sz="4" w:space="0" w:color="auto"/>
            </w:tcBorders>
          </w:tcPr>
          <w:p w14:paraId="29A5B49F" w14:textId="1B88F44B" w:rsidR="007F36DE" w:rsidRDefault="007F36DE" w:rsidP="004843B1">
            <w:pPr>
              <w:keepNext/>
            </w:pPr>
            <w:r>
              <w:t>Machine type</w:t>
            </w:r>
          </w:p>
        </w:tc>
        <w:tc>
          <w:tcPr>
            <w:tcW w:w="832" w:type="dxa"/>
            <w:tcBorders>
              <w:left w:val="single" w:sz="4" w:space="0" w:color="auto"/>
              <w:right w:val="single" w:sz="4" w:space="0" w:color="auto"/>
            </w:tcBorders>
          </w:tcPr>
          <w:p w14:paraId="550F0B61" w14:textId="77777777" w:rsidR="007F36DE" w:rsidRDefault="007F36DE" w:rsidP="004843B1">
            <w:pPr>
              <w:keepN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tcPr>
          <w:p w14:paraId="3D347D5A" w14:textId="7010AEF2" w:rsidR="007F36DE" w:rsidRDefault="007F36DE" w:rsidP="004843B1">
            <w:pPr>
              <w:keepNext/>
              <w:jc w:val="right"/>
              <w:cnfStyle w:val="000000000000" w:firstRow="0" w:lastRow="0" w:firstColumn="0" w:lastColumn="0" w:oddVBand="0" w:evenVBand="0" w:oddHBand="0" w:evenHBand="0" w:firstRowFirstColumn="0" w:firstRowLastColumn="0" w:lastRowFirstColumn="0" w:lastRowLastColumn="0"/>
            </w:pPr>
            <w:r>
              <w:t>Synchrotron</w:t>
            </w:r>
          </w:p>
        </w:tc>
        <w:tc>
          <w:tcPr>
            <w:tcW w:w="1304" w:type="dxa"/>
            <w:tcBorders>
              <w:left w:val="single" w:sz="4" w:space="0" w:color="auto"/>
            </w:tcBorders>
          </w:tcPr>
          <w:p w14:paraId="21B9BBDD" w14:textId="4B14619D" w:rsidR="007F36DE" w:rsidRDefault="007F36DE" w:rsidP="004843B1">
            <w:pPr>
              <w:keepNext/>
              <w:jc w:val="right"/>
              <w:cnfStyle w:val="000000000000" w:firstRow="0" w:lastRow="0" w:firstColumn="0" w:lastColumn="0" w:oddVBand="0" w:evenVBand="0" w:oddHBand="0" w:evenHBand="0" w:firstRowFirstColumn="0" w:firstRowLastColumn="0" w:lastRowFirstColumn="0" w:lastRowLastColumn="0"/>
            </w:pPr>
            <w:r>
              <w:t>Hybrid Synchrotron</w:t>
            </w:r>
          </w:p>
        </w:tc>
        <w:tc>
          <w:tcPr>
            <w:tcW w:w="1304" w:type="dxa"/>
            <w:tcBorders>
              <w:left w:val="single" w:sz="4" w:space="0" w:color="auto"/>
            </w:tcBorders>
          </w:tcPr>
          <w:p w14:paraId="6D68E2C7" w14:textId="67F1ACDC" w:rsidR="007F36DE" w:rsidRDefault="007F36DE" w:rsidP="004843B1">
            <w:pPr>
              <w:keepNext/>
              <w:jc w:val="right"/>
              <w:cnfStyle w:val="000000000000" w:firstRow="0" w:lastRow="0" w:firstColumn="0" w:lastColumn="0" w:oddVBand="0" w:evenVBand="0" w:oddHBand="0" w:evenHBand="0" w:firstRowFirstColumn="0" w:firstRowLastColumn="0" w:lastRowFirstColumn="0" w:lastRowLastColumn="0"/>
            </w:pPr>
            <w:r>
              <w:t>Hybrid Synchrotron</w:t>
            </w:r>
          </w:p>
        </w:tc>
        <w:tc>
          <w:tcPr>
            <w:tcW w:w="1304" w:type="dxa"/>
            <w:tcBorders>
              <w:left w:val="single" w:sz="4" w:space="0" w:color="auto"/>
            </w:tcBorders>
          </w:tcPr>
          <w:p w14:paraId="6BD0CFCC" w14:textId="253A9BE2" w:rsidR="007F36DE" w:rsidRDefault="007F36DE" w:rsidP="004843B1">
            <w:pPr>
              <w:keepNext/>
              <w:jc w:val="right"/>
              <w:cnfStyle w:val="000000000000" w:firstRow="0" w:lastRow="0" w:firstColumn="0" w:lastColumn="0" w:oddVBand="0" w:evenVBand="0" w:oddHBand="0" w:evenHBand="0" w:firstRowFirstColumn="0" w:firstRowLastColumn="0" w:lastRowFirstColumn="0" w:lastRowLastColumn="0"/>
            </w:pPr>
            <w:r>
              <w:t>Hybrid Synchrotron</w:t>
            </w:r>
          </w:p>
        </w:tc>
      </w:tr>
      <w:tr w:rsidR="007F36DE" w14:paraId="71B066C3" w14:textId="77777777" w:rsidTr="004843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8" w:type="dxa"/>
            <w:tcBorders>
              <w:right w:val="single" w:sz="4" w:space="0" w:color="auto"/>
            </w:tcBorders>
          </w:tcPr>
          <w:p w14:paraId="7DF3E80F" w14:textId="77777777" w:rsidR="007F36DE" w:rsidRDefault="007F36DE" w:rsidP="004843B1">
            <w:pPr>
              <w:keepNext/>
            </w:pPr>
            <w:r>
              <w:t>Normalized transverse emittance</w:t>
            </w:r>
          </w:p>
        </w:tc>
        <w:tc>
          <w:tcPr>
            <w:tcW w:w="832" w:type="dxa"/>
            <w:tcBorders>
              <w:left w:val="single" w:sz="4" w:space="0" w:color="auto"/>
              <w:right w:val="single" w:sz="4" w:space="0" w:color="auto"/>
            </w:tcBorders>
          </w:tcPr>
          <w:p w14:paraId="111A90B9" w14:textId="77777777" w:rsidR="007F36DE" w:rsidRDefault="007F36DE" w:rsidP="004843B1">
            <w:pPr>
              <w:keepNext/>
              <w:cnfStyle w:val="000000100000" w:firstRow="0" w:lastRow="0" w:firstColumn="0" w:lastColumn="0" w:oddVBand="0" w:evenVBand="0" w:oddHBand="1" w:evenHBand="0" w:firstRowFirstColumn="0" w:firstRowLastColumn="0" w:lastRowFirstColumn="0" w:lastRowLastColumn="0"/>
            </w:pPr>
            <w:r>
              <w:rPr>
                <w:rFonts w:cs="Times New Roman"/>
              </w:rPr>
              <w:t>µ</w:t>
            </w:r>
            <w:r>
              <w:t>m</w:t>
            </w:r>
          </w:p>
        </w:tc>
        <w:tc>
          <w:tcPr>
            <w:tcW w:w="5216" w:type="dxa"/>
            <w:gridSpan w:val="4"/>
            <w:tcBorders>
              <w:left w:val="single" w:sz="4" w:space="0" w:color="auto"/>
            </w:tcBorders>
          </w:tcPr>
          <w:p w14:paraId="432EB3B1" w14:textId="77777777" w:rsidR="007F36DE" w:rsidRDefault="007F36DE" w:rsidP="004843B1">
            <w:pPr>
              <w:keepNext/>
              <w:jc w:val="center"/>
              <w:cnfStyle w:val="000000100000" w:firstRow="0" w:lastRow="0" w:firstColumn="0" w:lastColumn="0" w:oddVBand="0" w:evenVBand="0" w:oddHBand="1" w:evenHBand="0" w:firstRowFirstColumn="0" w:firstRowLastColumn="0" w:lastRowFirstColumn="0" w:lastRowLastColumn="0"/>
            </w:pPr>
            <w:r>
              <w:t>25</w:t>
            </w:r>
          </w:p>
        </w:tc>
      </w:tr>
      <w:tr w:rsidR="007F36DE" w14:paraId="0E7A3423" w14:textId="77777777" w:rsidTr="004843B1">
        <w:trPr>
          <w:cantSplit/>
        </w:trPr>
        <w:tc>
          <w:tcPr>
            <w:cnfStyle w:val="001000000000" w:firstRow="0" w:lastRow="0" w:firstColumn="1" w:lastColumn="0" w:oddVBand="0" w:evenVBand="0" w:oddHBand="0" w:evenHBand="0" w:firstRowFirstColumn="0" w:firstRowLastColumn="0" w:lastRowFirstColumn="0" w:lastRowLastColumn="0"/>
            <w:tcW w:w="2808" w:type="dxa"/>
            <w:tcBorders>
              <w:right w:val="single" w:sz="4" w:space="0" w:color="auto"/>
            </w:tcBorders>
          </w:tcPr>
          <w:p w14:paraId="17634266" w14:textId="77777777" w:rsidR="007F36DE" w:rsidRDefault="007F36DE" w:rsidP="004843B1">
            <w:pPr>
              <w:keepNext/>
            </w:pPr>
            <w:r>
              <w:t>Normalized longitudinal emittance</w:t>
            </w:r>
          </w:p>
        </w:tc>
        <w:tc>
          <w:tcPr>
            <w:tcW w:w="832" w:type="dxa"/>
            <w:tcBorders>
              <w:left w:val="single" w:sz="4" w:space="0" w:color="auto"/>
              <w:right w:val="single" w:sz="4" w:space="0" w:color="auto"/>
            </w:tcBorders>
          </w:tcPr>
          <w:p w14:paraId="55F70AC3" w14:textId="77777777" w:rsidR="007F36DE" w:rsidRDefault="007F36DE" w:rsidP="004843B1">
            <w:pPr>
              <w:keepNext/>
              <w:cnfStyle w:val="000000000000" w:firstRow="0" w:lastRow="0" w:firstColumn="0" w:lastColumn="0" w:oddVBand="0" w:evenVBand="0" w:oddHBand="0" w:evenHBand="0" w:firstRowFirstColumn="0" w:firstRowLastColumn="0" w:lastRowFirstColumn="0" w:lastRowLastColumn="0"/>
            </w:pPr>
            <w:r>
              <w:t>mm</w:t>
            </w:r>
          </w:p>
        </w:tc>
        <w:tc>
          <w:tcPr>
            <w:tcW w:w="5216" w:type="dxa"/>
            <w:gridSpan w:val="4"/>
            <w:tcBorders>
              <w:left w:val="single" w:sz="4" w:space="0" w:color="auto"/>
            </w:tcBorders>
          </w:tcPr>
          <w:p w14:paraId="0164AE2A" w14:textId="77777777" w:rsidR="007F36DE" w:rsidRDefault="007F36DE" w:rsidP="004843B1">
            <w:pPr>
              <w:keepNext/>
              <w:jc w:val="center"/>
              <w:cnfStyle w:val="000000000000" w:firstRow="0" w:lastRow="0" w:firstColumn="0" w:lastColumn="0" w:oddVBand="0" w:evenVBand="0" w:oddHBand="0" w:evenHBand="0" w:firstRowFirstColumn="0" w:firstRowLastColumn="0" w:lastRowFirstColumn="0" w:lastRowLastColumn="0"/>
            </w:pPr>
            <w:r>
              <w:t>70</w:t>
            </w:r>
          </w:p>
        </w:tc>
      </w:tr>
      <w:tr w:rsidR="007F36DE" w14:paraId="1D02CEE0" w14:textId="77777777" w:rsidTr="004843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8" w:type="dxa"/>
            <w:tcBorders>
              <w:right w:val="single" w:sz="4" w:space="0" w:color="auto"/>
            </w:tcBorders>
          </w:tcPr>
          <w:p w14:paraId="012EE302" w14:textId="77777777" w:rsidR="007F36DE" w:rsidRDefault="007F36DE" w:rsidP="004843B1">
            <w:pPr>
              <w:keepNext/>
            </w:pPr>
            <w:r>
              <w:t>Muons per sign</w:t>
            </w:r>
          </w:p>
        </w:tc>
        <w:tc>
          <w:tcPr>
            <w:tcW w:w="832" w:type="dxa"/>
            <w:tcBorders>
              <w:left w:val="single" w:sz="4" w:space="0" w:color="auto"/>
              <w:right w:val="single" w:sz="4" w:space="0" w:color="auto"/>
            </w:tcBorders>
          </w:tcPr>
          <w:p w14:paraId="7EC77CDB" w14:textId="77777777" w:rsidR="007F36DE" w:rsidRDefault="007F36DE" w:rsidP="004843B1">
            <w:pPr>
              <w:keepNext/>
              <w:cnfStyle w:val="000000100000" w:firstRow="0" w:lastRow="0" w:firstColumn="0" w:lastColumn="0" w:oddVBand="0" w:evenVBand="0" w:oddHBand="1" w:evenHBand="0" w:firstRowFirstColumn="0" w:firstRowLastColumn="0" w:lastRowFirstColumn="0" w:lastRowLastColumn="0"/>
            </w:pPr>
          </w:p>
        </w:tc>
        <w:tc>
          <w:tcPr>
            <w:tcW w:w="5216" w:type="dxa"/>
            <w:gridSpan w:val="4"/>
            <w:tcBorders>
              <w:left w:val="single" w:sz="4" w:space="0" w:color="auto"/>
            </w:tcBorders>
          </w:tcPr>
          <w:p w14:paraId="460DDDCD" w14:textId="77777777" w:rsidR="007F36DE" w:rsidRPr="00746674" w:rsidRDefault="007F36DE" w:rsidP="004843B1">
            <w:pPr>
              <w:keepNext/>
              <w:jc w:val="center"/>
              <w:cnfStyle w:val="000000100000" w:firstRow="0" w:lastRow="0" w:firstColumn="0" w:lastColumn="0" w:oddVBand="0" w:evenVBand="0" w:oddHBand="1" w:evenHBand="0" w:firstRowFirstColumn="0" w:firstRowLastColumn="0" w:lastRowFirstColumn="0" w:lastRowLastColumn="0"/>
            </w:pPr>
            <w:r>
              <w:t xml:space="preserve">2 </w:t>
            </w:r>
            <w:r>
              <w:rPr>
                <w:rFonts w:cs="Times New Roman"/>
              </w:rPr>
              <w:t>×</w:t>
            </w:r>
            <w:r>
              <w:t xml:space="preserve"> 10</w:t>
            </w:r>
            <w:r>
              <w:rPr>
                <w:vertAlign w:val="superscript"/>
              </w:rPr>
              <w:t>12</w:t>
            </w:r>
          </w:p>
        </w:tc>
      </w:tr>
      <w:tr w:rsidR="00C040BC" w14:paraId="3B9AE3C2" w14:textId="77777777" w:rsidTr="00C040BC">
        <w:trPr>
          <w:cantSplit/>
        </w:trPr>
        <w:tc>
          <w:tcPr>
            <w:cnfStyle w:val="001000000000" w:firstRow="0" w:lastRow="0" w:firstColumn="1" w:lastColumn="0" w:oddVBand="0" w:evenVBand="0" w:oddHBand="0" w:evenHBand="0" w:firstRowFirstColumn="0" w:firstRowLastColumn="0" w:lastRowFirstColumn="0" w:lastRowLastColumn="0"/>
            <w:tcW w:w="2808" w:type="dxa"/>
            <w:tcBorders>
              <w:right w:val="single" w:sz="4" w:space="0" w:color="auto"/>
            </w:tcBorders>
          </w:tcPr>
          <w:p w14:paraId="0FC73335" w14:textId="77777777" w:rsidR="00C040BC" w:rsidRDefault="00C040BC" w:rsidP="004843B1">
            <w:pPr>
              <w:keepNext/>
            </w:pPr>
            <w:r>
              <w:t>Repetition rate</w:t>
            </w:r>
          </w:p>
        </w:tc>
        <w:tc>
          <w:tcPr>
            <w:tcW w:w="832" w:type="dxa"/>
            <w:tcBorders>
              <w:left w:val="single" w:sz="4" w:space="0" w:color="auto"/>
              <w:right w:val="single" w:sz="4" w:space="0" w:color="auto"/>
            </w:tcBorders>
          </w:tcPr>
          <w:p w14:paraId="680424D6" w14:textId="77777777" w:rsidR="00C040BC" w:rsidRDefault="00C040BC" w:rsidP="004843B1">
            <w:pPr>
              <w:keepNext/>
              <w:cnfStyle w:val="000000000000" w:firstRow="0" w:lastRow="0" w:firstColumn="0" w:lastColumn="0" w:oddVBand="0" w:evenVBand="0" w:oddHBand="0" w:evenHBand="0" w:firstRowFirstColumn="0" w:firstRowLastColumn="0" w:lastRowFirstColumn="0" w:lastRowLastColumn="0"/>
            </w:pPr>
            <w:r>
              <w:t>Hz</w:t>
            </w:r>
          </w:p>
        </w:tc>
        <w:tc>
          <w:tcPr>
            <w:tcW w:w="1304" w:type="dxa"/>
            <w:tcBorders>
              <w:left w:val="single" w:sz="4" w:space="0" w:color="auto"/>
            </w:tcBorders>
          </w:tcPr>
          <w:p w14:paraId="05ABABC0" w14:textId="77777777" w:rsidR="00C040BC" w:rsidRDefault="00C040BC" w:rsidP="00C040BC">
            <w:pPr>
              <w:keepNext/>
              <w:jc w:val="right"/>
              <w:cnfStyle w:val="000000000000" w:firstRow="0" w:lastRow="0" w:firstColumn="0" w:lastColumn="0" w:oddVBand="0" w:evenVBand="0" w:oddHBand="0" w:evenHBand="0" w:firstRowFirstColumn="0" w:firstRowLastColumn="0" w:lastRowFirstColumn="0" w:lastRowLastColumn="0"/>
            </w:pPr>
            <w:r>
              <w:t>15</w:t>
            </w:r>
          </w:p>
        </w:tc>
        <w:tc>
          <w:tcPr>
            <w:tcW w:w="1304" w:type="dxa"/>
            <w:tcBorders>
              <w:left w:val="single" w:sz="4" w:space="0" w:color="auto"/>
            </w:tcBorders>
          </w:tcPr>
          <w:p w14:paraId="25E8A7E3" w14:textId="2607C02C" w:rsidR="00C040BC" w:rsidRDefault="00C040BC" w:rsidP="00C040BC">
            <w:pPr>
              <w:keepNext/>
              <w:jc w:val="right"/>
              <w:cnfStyle w:val="000000000000" w:firstRow="0" w:lastRow="0" w:firstColumn="0" w:lastColumn="0" w:oddVBand="0" w:evenVBand="0" w:oddHBand="0" w:evenHBand="0" w:firstRowFirstColumn="0" w:firstRowLastColumn="0" w:lastRowFirstColumn="0" w:lastRowLastColumn="0"/>
            </w:pPr>
            <w:r>
              <w:t>15</w:t>
            </w:r>
          </w:p>
        </w:tc>
        <w:tc>
          <w:tcPr>
            <w:tcW w:w="1304" w:type="dxa"/>
            <w:tcBorders>
              <w:left w:val="single" w:sz="4" w:space="0" w:color="auto"/>
            </w:tcBorders>
          </w:tcPr>
          <w:p w14:paraId="697D7FB6" w14:textId="12641A26" w:rsidR="00C040BC" w:rsidRDefault="00C040BC" w:rsidP="00C040BC">
            <w:pPr>
              <w:keepNext/>
              <w:jc w:val="right"/>
              <w:cnfStyle w:val="000000000000" w:firstRow="0" w:lastRow="0" w:firstColumn="0" w:lastColumn="0" w:oddVBand="0" w:evenVBand="0" w:oddHBand="0" w:evenHBand="0" w:firstRowFirstColumn="0" w:firstRowLastColumn="0" w:lastRowFirstColumn="0" w:lastRowLastColumn="0"/>
            </w:pPr>
            <w:r>
              <w:t>12</w:t>
            </w:r>
          </w:p>
        </w:tc>
        <w:tc>
          <w:tcPr>
            <w:tcW w:w="1304" w:type="dxa"/>
            <w:tcBorders>
              <w:left w:val="single" w:sz="4" w:space="0" w:color="auto"/>
            </w:tcBorders>
          </w:tcPr>
          <w:p w14:paraId="02060282" w14:textId="254BE631" w:rsidR="00C040BC" w:rsidRDefault="00C040BC" w:rsidP="00C040BC">
            <w:pPr>
              <w:keepNext/>
              <w:jc w:val="right"/>
              <w:cnfStyle w:val="000000000000" w:firstRow="0" w:lastRow="0" w:firstColumn="0" w:lastColumn="0" w:oddVBand="0" w:evenVBand="0" w:oddHBand="0" w:evenHBand="0" w:firstRowFirstColumn="0" w:firstRowLastColumn="0" w:lastRowFirstColumn="0" w:lastRowLastColumn="0"/>
            </w:pPr>
            <w:r>
              <w:t>6</w:t>
            </w:r>
          </w:p>
        </w:tc>
      </w:tr>
      <w:tr w:rsidR="00583BBA" w14:paraId="76E62BBA" w14:textId="77777777" w:rsidTr="00B6111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8" w:type="dxa"/>
            <w:tcBorders>
              <w:right w:val="single" w:sz="4" w:space="0" w:color="auto"/>
            </w:tcBorders>
          </w:tcPr>
          <w:p w14:paraId="40205B9A" w14:textId="77777777" w:rsidR="00583BBA" w:rsidRDefault="00583BBA" w:rsidP="004843B1">
            <w:pPr>
              <w:keepNext/>
            </w:pPr>
            <w:r>
              <w:t>Minimum average acceleration rate</w:t>
            </w:r>
          </w:p>
        </w:tc>
        <w:tc>
          <w:tcPr>
            <w:tcW w:w="832" w:type="dxa"/>
            <w:tcBorders>
              <w:left w:val="single" w:sz="4" w:space="0" w:color="auto"/>
              <w:right w:val="single" w:sz="4" w:space="0" w:color="auto"/>
            </w:tcBorders>
          </w:tcPr>
          <w:p w14:paraId="3466F06C" w14:textId="1C0908A9" w:rsidR="00583BBA" w:rsidRDefault="00583BBA" w:rsidP="004843B1">
            <w:pPr>
              <w:keepNext/>
              <w:cnfStyle w:val="000000100000" w:firstRow="0" w:lastRow="0" w:firstColumn="0" w:lastColumn="0" w:oddVBand="0" w:evenVBand="0" w:oddHBand="1" w:evenHBand="0" w:firstRowFirstColumn="0" w:firstRowLastColumn="0" w:lastRowFirstColumn="0" w:lastRowLastColumn="0"/>
            </w:pPr>
            <w:r>
              <w:t>M</w:t>
            </w:r>
            <w:r w:rsidR="003B538E">
              <w:t>e</w:t>
            </w:r>
            <w:r>
              <w:t>V/m</w:t>
            </w:r>
          </w:p>
        </w:tc>
        <w:tc>
          <w:tcPr>
            <w:tcW w:w="3912" w:type="dxa"/>
            <w:gridSpan w:val="3"/>
            <w:tcBorders>
              <w:left w:val="single" w:sz="4" w:space="0" w:color="auto"/>
            </w:tcBorders>
          </w:tcPr>
          <w:p w14:paraId="7D31FFBE" w14:textId="6468E67F" w:rsidR="00583BBA" w:rsidRDefault="001A7C77" w:rsidP="004843B1">
            <w:pPr>
              <w:keepNext/>
              <w:jc w:val="center"/>
              <w:cnfStyle w:val="000000100000" w:firstRow="0" w:lastRow="0" w:firstColumn="0" w:lastColumn="0" w:oddVBand="0" w:evenVBand="0" w:oddHBand="1" w:evenHBand="0" w:firstRowFirstColumn="0" w:firstRowLastColumn="0" w:lastRowFirstColumn="0" w:lastRowLastColumn="0"/>
            </w:pPr>
            <w:r>
              <w:t>3.5</w:t>
            </w:r>
          </w:p>
        </w:tc>
        <w:tc>
          <w:tcPr>
            <w:tcW w:w="1304" w:type="dxa"/>
            <w:tcBorders>
              <w:left w:val="single" w:sz="4" w:space="0" w:color="auto"/>
            </w:tcBorders>
          </w:tcPr>
          <w:p w14:paraId="6C223207" w14:textId="417D9F21" w:rsidR="00583BBA" w:rsidRDefault="00583BBA" w:rsidP="004843B1">
            <w:pPr>
              <w:keepNext/>
              <w:jc w:val="center"/>
              <w:cnfStyle w:val="000000100000" w:firstRow="0" w:lastRow="0" w:firstColumn="0" w:lastColumn="0" w:oddVBand="0" w:evenVBand="0" w:oddHBand="1" w:evenHBand="0" w:firstRowFirstColumn="0" w:firstRowLastColumn="0" w:lastRowFirstColumn="0" w:lastRowLastColumn="0"/>
            </w:pPr>
          </w:p>
        </w:tc>
      </w:tr>
      <w:tr w:rsidR="007F36DE" w14:paraId="119B7827" w14:textId="77777777" w:rsidTr="004843B1">
        <w:trPr>
          <w:cantSplit/>
        </w:trPr>
        <w:tc>
          <w:tcPr>
            <w:cnfStyle w:val="001000000000" w:firstRow="0" w:lastRow="0" w:firstColumn="1" w:lastColumn="0" w:oddVBand="0" w:evenVBand="0" w:oddHBand="0" w:evenHBand="0" w:firstRowFirstColumn="0" w:firstRowLastColumn="0" w:lastRowFirstColumn="0" w:lastRowLastColumn="0"/>
            <w:tcW w:w="2808" w:type="dxa"/>
            <w:tcBorders>
              <w:right w:val="single" w:sz="4" w:space="0" w:color="auto"/>
            </w:tcBorders>
          </w:tcPr>
          <w:p w14:paraId="77288211" w14:textId="77777777" w:rsidR="007F36DE" w:rsidRDefault="007F36DE" w:rsidP="004843B1">
            <w:pPr>
              <w:keepNext/>
            </w:pPr>
            <w:r>
              <w:t>Maximum transverse emittance growth per stage</w:t>
            </w:r>
          </w:p>
        </w:tc>
        <w:tc>
          <w:tcPr>
            <w:tcW w:w="832" w:type="dxa"/>
            <w:tcBorders>
              <w:left w:val="single" w:sz="4" w:space="0" w:color="auto"/>
              <w:right w:val="single" w:sz="4" w:space="0" w:color="auto"/>
            </w:tcBorders>
          </w:tcPr>
          <w:p w14:paraId="6812BDFC" w14:textId="77777777" w:rsidR="007F36DE" w:rsidRDefault="007F36DE" w:rsidP="004843B1">
            <w:pPr>
              <w:keepNext/>
              <w:cnfStyle w:val="000000000000" w:firstRow="0" w:lastRow="0" w:firstColumn="0" w:lastColumn="0" w:oddVBand="0" w:evenVBand="0" w:oddHBand="0" w:evenHBand="0" w:firstRowFirstColumn="0" w:firstRowLastColumn="0" w:lastRowFirstColumn="0" w:lastRowLastColumn="0"/>
            </w:pPr>
            <w:r>
              <w:t>%</w:t>
            </w:r>
          </w:p>
        </w:tc>
        <w:tc>
          <w:tcPr>
            <w:tcW w:w="5216" w:type="dxa"/>
            <w:gridSpan w:val="4"/>
            <w:tcBorders>
              <w:left w:val="single" w:sz="4" w:space="0" w:color="auto"/>
            </w:tcBorders>
          </w:tcPr>
          <w:p w14:paraId="320F5779" w14:textId="77777777" w:rsidR="007F36DE" w:rsidRDefault="007F36DE" w:rsidP="004843B1">
            <w:pPr>
              <w:keepNext/>
              <w:jc w:val="center"/>
              <w:cnfStyle w:val="000000000000" w:firstRow="0" w:lastRow="0" w:firstColumn="0" w:lastColumn="0" w:oddVBand="0" w:evenVBand="0" w:oddHBand="0" w:evenHBand="0" w:firstRowFirstColumn="0" w:firstRowLastColumn="0" w:lastRowFirstColumn="0" w:lastRowLastColumn="0"/>
            </w:pPr>
            <w:r>
              <w:t>3</w:t>
            </w:r>
          </w:p>
        </w:tc>
      </w:tr>
      <w:tr w:rsidR="007F36DE" w14:paraId="628E6953" w14:textId="77777777" w:rsidTr="004843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8" w:type="dxa"/>
            <w:tcBorders>
              <w:right w:val="single" w:sz="4" w:space="0" w:color="auto"/>
            </w:tcBorders>
          </w:tcPr>
          <w:p w14:paraId="145D36AE" w14:textId="77777777" w:rsidR="007F36DE" w:rsidRDefault="007F36DE" w:rsidP="002C60F0">
            <w:r>
              <w:t>Maximum longitudinal emittance growth per stage</w:t>
            </w:r>
          </w:p>
        </w:tc>
        <w:tc>
          <w:tcPr>
            <w:tcW w:w="832" w:type="dxa"/>
            <w:tcBorders>
              <w:left w:val="single" w:sz="4" w:space="0" w:color="auto"/>
              <w:right w:val="single" w:sz="4" w:space="0" w:color="auto"/>
            </w:tcBorders>
          </w:tcPr>
          <w:p w14:paraId="570761C3" w14:textId="77777777" w:rsidR="007F36DE" w:rsidRDefault="007F36DE" w:rsidP="002C60F0">
            <w:pPr>
              <w:cnfStyle w:val="000000100000" w:firstRow="0" w:lastRow="0" w:firstColumn="0" w:lastColumn="0" w:oddVBand="0" w:evenVBand="0" w:oddHBand="1" w:evenHBand="0" w:firstRowFirstColumn="0" w:firstRowLastColumn="0" w:lastRowFirstColumn="0" w:lastRowLastColumn="0"/>
            </w:pPr>
            <w:r>
              <w:t>%</w:t>
            </w:r>
          </w:p>
        </w:tc>
        <w:tc>
          <w:tcPr>
            <w:tcW w:w="5216" w:type="dxa"/>
            <w:gridSpan w:val="4"/>
            <w:tcBorders>
              <w:left w:val="single" w:sz="4" w:space="0" w:color="auto"/>
            </w:tcBorders>
          </w:tcPr>
          <w:p w14:paraId="513E6AA7" w14:textId="77777777" w:rsidR="007F36DE" w:rsidRDefault="007F36DE" w:rsidP="002C60F0">
            <w:pPr>
              <w:jc w:val="center"/>
              <w:cnfStyle w:val="000000100000" w:firstRow="0" w:lastRow="0" w:firstColumn="0" w:lastColumn="0" w:oddVBand="0" w:evenVBand="0" w:oddHBand="1" w:evenHBand="0" w:firstRowFirstColumn="0" w:firstRowLastColumn="0" w:lastRowFirstColumn="0" w:lastRowLastColumn="0"/>
            </w:pPr>
            <w:r>
              <w:t>3</w:t>
            </w:r>
          </w:p>
        </w:tc>
      </w:tr>
      <w:tr w:rsidR="00653595" w14:paraId="6493A091" w14:textId="77777777" w:rsidTr="004843B1">
        <w:trPr>
          <w:cantSplit/>
        </w:trPr>
        <w:tc>
          <w:tcPr>
            <w:cnfStyle w:val="001000000000" w:firstRow="0" w:lastRow="0" w:firstColumn="1" w:lastColumn="0" w:oddVBand="0" w:evenVBand="0" w:oddHBand="0" w:evenHBand="0" w:firstRowFirstColumn="0" w:firstRowLastColumn="0" w:lastRowFirstColumn="0" w:lastRowLastColumn="0"/>
            <w:tcW w:w="2808" w:type="dxa"/>
            <w:tcBorders>
              <w:right w:val="single" w:sz="4" w:space="0" w:color="auto"/>
            </w:tcBorders>
          </w:tcPr>
          <w:p w14:paraId="68CF550D" w14:textId="6FA5271F" w:rsidR="00653595" w:rsidRDefault="00653595" w:rsidP="002C60F0">
            <w:r>
              <w:t>Minimum amplitude transmitted</w:t>
            </w:r>
          </w:p>
        </w:tc>
        <w:tc>
          <w:tcPr>
            <w:tcW w:w="832" w:type="dxa"/>
            <w:tcBorders>
              <w:left w:val="single" w:sz="4" w:space="0" w:color="auto"/>
              <w:right w:val="single" w:sz="4" w:space="0" w:color="auto"/>
            </w:tcBorders>
          </w:tcPr>
          <w:p w14:paraId="74FEBA26" w14:textId="2DDAB57E" w:rsidR="00653595" w:rsidRDefault="00653595" w:rsidP="002C60F0">
            <w:pPr>
              <w:cnfStyle w:val="000000000000" w:firstRow="0" w:lastRow="0" w:firstColumn="0" w:lastColumn="0" w:oddVBand="0" w:evenVBand="0" w:oddHBand="0" w:evenHBand="0" w:firstRowFirstColumn="0" w:firstRowLastColumn="0" w:lastRowFirstColumn="0" w:lastRowLastColumn="0"/>
            </w:pPr>
            <w:r>
              <w:rPr>
                <w:rFonts w:cs="Times New Roman"/>
              </w:rPr>
              <w:t>σ</w:t>
            </w:r>
          </w:p>
        </w:tc>
        <w:tc>
          <w:tcPr>
            <w:tcW w:w="5216" w:type="dxa"/>
            <w:gridSpan w:val="4"/>
            <w:tcBorders>
              <w:left w:val="single" w:sz="4" w:space="0" w:color="auto"/>
            </w:tcBorders>
          </w:tcPr>
          <w:p w14:paraId="6B382941" w14:textId="3A716589" w:rsidR="00653595" w:rsidRDefault="00653595" w:rsidP="002C60F0">
            <w:pPr>
              <w:jc w:val="center"/>
              <w:cnfStyle w:val="000000000000" w:firstRow="0" w:lastRow="0" w:firstColumn="0" w:lastColumn="0" w:oddVBand="0" w:evenVBand="0" w:oddHBand="0" w:evenHBand="0" w:firstRowFirstColumn="0" w:firstRowLastColumn="0" w:lastRowFirstColumn="0" w:lastRowLastColumn="0"/>
            </w:pPr>
            <w:r>
              <w:t>4.5</w:t>
            </w:r>
          </w:p>
        </w:tc>
      </w:tr>
    </w:tbl>
    <w:p w14:paraId="3A799271" w14:textId="77777777" w:rsidR="00EA0C80" w:rsidRDefault="00EA0C80"/>
    <w:p w14:paraId="64F3D210" w14:textId="77777777" w:rsidR="00EA0C80" w:rsidRDefault="00EA0C80" w:rsidP="00EA0C80">
      <w:pPr>
        <w:pStyle w:val="Heading2"/>
      </w:pPr>
      <w:r>
        <w:t>Sub-System Parameters</w:t>
      </w:r>
    </w:p>
    <w:p w14:paraId="30CB95C3" w14:textId="44742661" w:rsidR="00EA0C80" w:rsidRDefault="00EA0C80" w:rsidP="00EA0C80"/>
    <w:p w14:paraId="0D3D1AA8" w14:textId="44261C8A" w:rsidR="00EA0C80" w:rsidRDefault="00EA0C80" w:rsidP="00EA0C80">
      <w:r>
        <w:t xml:space="preserve">Table 2:  </w:t>
      </w:r>
      <w:r w:rsidR="00F2383E">
        <w:t xml:space="preserve">Magnet </w:t>
      </w:r>
      <w:r>
        <w:t xml:space="preserve">parameters for </w:t>
      </w:r>
      <w:r w:rsidR="004843B1">
        <w:t>a</w:t>
      </w:r>
      <w:r w:rsidR="00F2383E">
        <w:t xml:space="preserve">cceleration from 63 to </w:t>
      </w:r>
      <w:r w:rsidR="00F2383E">
        <w:rPr>
          <w:rFonts w:cs="Times New Roman"/>
        </w:rPr>
        <w:t>≈</w:t>
      </w:r>
      <w:r w:rsidR="00F2383E">
        <w:t>3000 GeV</w:t>
      </w:r>
    </w:p>
    <w:tbl>
      <w:tblPr>
        <w:tblStyle w:val="LightList"/>
        <w:tblW w:w="0" w:type="auto"/>
        <w:tblLook w:val="04A0" w:firstRow="1" w:lastRow="0" w:firstColumn="1" w:lastColumn="0" w:noHBand="0" w:noVBand="1"/>
      </w:tblPr>
      <w:tblGrid>
        <w:gridCol w:w="4608"/>
        <w:gridCol w:w="1440"/>
        <w:gridCol w:w="2808"/>
      </w:tblGrid>
      <w:tr w:rsidR="00EA0C80" w14:paraId="06006475" w14:textId="77777777" w:rsidTr="00F238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top w:val="single" w:sz="8" w:space="0" w:color="000000" w:themeColor="text1"/>
              <w:bottom w:val="single" w:sz="8" w:space="0" w:color="000000" w:themeColor="text1"/>
              <w:right w:val="single" w:sz="4" w:space="0" w:color="auto"/>
            </w:tcBorders>
            <w:shd w:val="clear" w:color="auto" w:fill="D9D9D9" w:themeFill="background1" w:themeFillShade="D9"/>
          </w:tcPr>
          <w:p w14:paraId="7C345713" w14:textId="77777777" w:rsidR="00EA0C80" w:rsidRPr="00605133" w:rsidRDefault="00EA0C80" w:rsidP="00595789">
            <w:pPr>
              <w:jc w:val="center"/>
              <w:rPr>
                <w:color w:val="000000" w:themeColor="text1"/>
              </w:rPr>
            </w:pPr>
            <w:r w:rsidRPr="00605133">
              <w:rPr>
                <w:color w:val="000000" w:themeColor="text1"/>
              </w:rPr>
              <w:t>Parameter</w:t>
            </w:r>
          </w:p>
        </w:tc>
        <w:tc>
          <w:tcPr>
            <w:tcW w:w="1440" w:type="dxa"/>
            <w:tcBorders>
              <w:top w:val="single" w:sz="8" w:space="0" w:color="000000" w:themeColor="text1"/>
              <w:left w:val="single" w:sz="4" w:space="0" w:color="auto"/>
              <w:bottom w:val="single" w:sz="8" w:space="0" w:color="000000" w:themeColor="text1"/>
              <w:right w:val="single" w:sz="4" w:space="0" w:color="auto"/>
            </w:tcBorders>
            <w:shd w:val="clear" w:color="auto" w:fill="D9D9D9" w:themeFill="background1" w:themeFillShade="D9"/>
          </w:tcPr>
          <w:p w14:paraId="7EFD6F02" w14:textId="77777777" w:rsidR="00EA0C80" w:rsidRPr="00605133" w:rsidRDefault="00EA0C80" w:rsidP="00595789">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05133">
              <w:rPr>
                <w:color w:val="000000" w:themeColor="text1"/>
              </w:rPr>
              <w:t>Units</w:t>
            </w:r>
          </w:p>
        </w:tc>
        <w:tc>
          <w:tcPr>
            <w:tcW w:w="2808" w:type="dxa"/>
            <w:tcBorders>
              <w:top w:val="single" w:sz="8" w:space="0" w:color="000000" w:themeColor="text1"/>
              <w:left w:val="single" w:sz="4" w:space="0" w:color="auto"/>
              <w:bottom w:val="single" w:sz="8" w:space="0" w:color="000000" w:themeColor="text1"/>
            </w:tcBorders>
            <w:shd w:val="clear" w:color="auto" w:fill="D9D9D9" w:themeFill="background1" w:themeFillShade="D9"/>
          </w:tcPr>
          <w:p w14:paraId="5B988A59" w14:textId="77777777" w:rsidR="00EA0C80" w:rsidRPr="00605133" w:rsidRDefault="00EA0C80" w:rsidP="00595789">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05133">
              <w:rPr>
                <w:color w:val="000000" w:themeColor="text1"/>
              </w:rPr>
              <w:t>Value</w:t>
            </w:r>
          </w:p>
        </w:tc>
      </w:tr>
      <w:tr w:rsidR="00EA0C80" w14:paraId="74745EA7" w14:textId="77777777" w:rsidTr="00F23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right w:val="single" w:sz="4" w:space="0" w:color="auto"/>
            </w:tcBorders>
          </w:tcPr>
          <w:p w14:paraId="581A9419" w14:textId="09DBEC7E" w:rsidR="00EA0C80" w:rsidRDefault="00F2383E" w:rsidP="00595789">
            <w:r>
              <w:t>Maximum fixed dipole field</w:t>
            </w:r>
          </w:p>
        </w:tc>
        <w:tc>
          <w:tcPr>
            <w:tcW w:w="1440" w:type="dxa"/>
            <w:tcBorders>
              <w:left w:val="single" w:sz="4" w:space="0" w:color="auto"/>
              <w:right w:val="single" w:sz="4" w:space="0" w:color="auto"/>
            </w:tcBorders>
          </w:tcPr>
          <w:p w14:paraId="0EB07ABF" w14:textId="550C4EED" w:rsidR="00EA0C80" w:rsidRDefault="00F2383E" w:rsidP="00595789">
            <w:pPr>
              <w:cnfStyle w:val="000000100000" w:firstRow="0" w:lastRow="0" w:firstColumn="0" w:lastColumn="0" w:oddVBand="0" w:evenVBand="0" w:oddHBand="1" w:evenHBand="0" w:firstRowFirstColumn="0" w:firstRowLastColumn="0" w:lastRowFirstColumn="0" w:lastRowLastColumn="0"/>
            </w:pPr>
            <w:r>
              <w:t>T</w:t>
            </w:r>
          </w:p>
        </w:tc>
        <w:tc>
          <w:tcPr>
            <w:tcW w:w="2808" w:type="dxa"/>
            <w:tcBorders>
              <w:left w:val="single" w:sz="4" w:space="0" w:color="auto"/>
            </w:tcBorders>
          </w:tcPr>
          <w:p w14:paraId="2361A7F0" w14:textId="543CB9EE" w:rsidR="00EA0C80" w:rsidRDefault="00F2383E" w:rsidP="00F2383E">
            <w:pPr>
              <w:jc w:val="right"/>
              <w:cnfStyle w:val="000000100000" w:firstRow="0" w:lastRow="0" w:firstColumn="0" w:lastColumn="0" w:oddVBand="0" w:evenVBand="0" w:oddHBand="1" w:evenHBand="0" w:firstRowFirstColumn="0" w:firstRowLastColumn="0" w:lastRowFirstColumn="0" w:lastRowLastColumn="0"/>
            </w:pPr>
            <w:r>
              <w:t>10</w:t>
            </w:r>
          </w:p>
        </w:tc>
      </w:tr>
      <w:tr w:rsidR="00EA0C80" w14:paraId="73F76C8B" w14:textId="77777777" w:rsidTr="00F2383E">
        <w:tc>
          <w:tcPr>
            <w:cnfStyle w:val="001000000000" w:firstRow="0" w:lastRow="0" w:firstColumn="1" w:lastColumn="0" w:oddVBand="0" w:evenVBand="0" w:oddHBand="0" w:evenHBand="0" w:firstRowFirstColumn="0" w:firstRowLastColumn="0" w:lastRowFirstColumn="0" w:lastRowLastColumn="0"/>
            <w:tcW w:w="4608" w:type="dxa"/>
            <w:tcBorders>
              <w:top w:val="single" w:sz="8" w:space="0" w:color="000000" w:themeColor="text1"/>
              <w:bottom w:val="single" w:sz="8" w:space="0" w:color="000000" w:themeColor="text1"/>
              <w:right w:val="single" w:sz="4" w:space="0" w:color="auto"/>
            </w:tcBorders>
          </w:tcPr>
          <w:p w14:paraId="2F601CE9" w14:textId="38B5C584" w:rsidR="00EA0C80" w:rsidRDefault="00F2383E" w:rsidP="00595789">
            <w:r>
              <w:t>Maximum ramped dipole field</w:t>
            </w:r>
          </w:p>
        </w:tc>
        <w:tc>
          <w:tcPr>
            <w:tcW w:w="1440" w:type="dxa"/>
            <w:tcBorders>
              <w:top w:val="single" w:sz="8" w:space="0" w:color="000000" w:themeColor="text1"/>
              <w:left w:val="single" w:sz="4" w:space="0" w:color="auto"/>
              <w:bottom w:val="single" w:sz="8" w:space="0" w:color="000000" w:themeColor="text1"/>
              <w:right w:val="single" w:sz="4" w:space="0" w:color="auto"/>
            </w:tcBorders>
          </w:tcPr>
          <w:p w14:paraId="1541F462" w14:textId="30671B91" w:rsidR="00EA0C80" w:rsidRDefault="00F2383E" w:rsidP="00595789">
            <w:pPr>
              <w:cnfStyle w:val="000000000000" w:firstRow="0" w:lastRow="0" w:firstColumn="0" w:lastColumn="0" w:oddVBand="0" w:evenVBand="0" w:oddHBand="0" w:evenHBand="0" w:firstRowFirstColumn="0" w:firstRowLastColumn="0" w:lastRowFirstColumn="0" w:lastRowLastColumn="0"/>
            </w:pPr>
            <w:r>
              <w:t>T</w:t>
            </w:r>
          </w:p>
        </w:tc>
        <w:tc>
          <w:tcPr>
            <w:tcW w:w="2808" w:type="dxa"/>
            <w:tcBorders>
              <w:top w:val="single" w:sz="8" w:space="0" w:color="000000" w:themeColor="text1"/>
              <w:left w:val="single" w:sz="4" w:space="0" w:color="auto"/>
              <w:bottom w:val="single" w:sz="8" w:space="0" w:color="000000" w:themeColor="text1"/>
            </w:tcBorders>
          </w:tcPr>
          <w:p w14:paraId="1E490FFF" w14:textId="7E994F81" w:rsidR="00EA0C80" w:rsidRDefault="00F2383E" w:rsidP="00F2383E">
            <w:pPr>
              <w:jc w:val="right"/>
              <w:cnfStyle w:val="000000000000" w:firstRow="0" w:lastRow="0" w:firstColumn="0" w:lastColumn="0" w:oddVBand="0" w:evenVBand="0" w:oddHBand="0" w:evenHBand="0" w:firstRowFirstColumn="0" w:firstRowLastColumn="0" w:lastRowFirstColumn="0" w:lastRowLastColumn="0"/>
            </w:pPr>
            <w:r>
              <w:t>1.5</w:t>
            </w:r>
          </w:p>
        </w:tc>
      </w:tr>
      <w:tr w:rsidR="00EA0C80" w14:paraId="134E2C43" w14:textId="77777777" w:rsidTr="00F23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right w:val="single" w:sz="4" w:space="0" w:color="auto"/>
            </w:tcBorders>
          </w:tcPr>
          <w:p w14:paraId="760C1890" w14:textId="5A8C1327" w:rsidR="00EA0C80" w:rsidRDefault="00F2383E" w:rsidP="00595789">
            <w:r>
              <w:t>Maximum ramped quadrupole field at beam</w:t>
            </w:r>
          </w:p>
        </w:tc>
        <w:tc>
          <w:tcPr>
            <w:tcW w:w="1440" w:type="dxa"/>
            <w:tcBorders>
              <w:left w:val="single" w:sz="4" w:space="0" w:color="auto"/>
              <w:right w:val="single" w:sz="4" w:space="0" w:color="auto"/>
            </w:tcBorders>
          </w:tcPr>
          <w:p w14:paraId="4917471F" w14:textId="4AC7B2C8" w:rsidR="00EA0C80" w:rsidRDefault="00F2383E" w:rsidP="00595789">
            <w:pPr>
              <w:cnfStyle w:val="000000100000" w:firstRow="0" w:lastRow="0" w:firstColumn="0" w:lastColumn="0" w:oddVBand="0" w:evenVBand="0" w:oddHBand="1" w:evenHBand="0" w:firstRowFirstColumn="0" w:firstRowLastColumn="0" w:lastRowFirstColumn="0" w:lastRowLastColumn="0"/>
            </w:pPr>
            <w:r>
              <w:t>T</w:t>
            </w:r>
          </w:p>
        </w:tc>
        <w:tc>
          <w:tcPr>
            <w:tcW w:w="2808" w:type="dxa"/>
            <w:tcBorders>
              <w:left w:val="single" w:sz="4" w:space="0" w:color="auto"/>
            </w:tcBorders>
          </w:tcPr>
          <w:p w14:paraId="1D103F04" w14:textId="6A2286E8" w:rsidR="00EA0C80" w:rsidRDefault="00F2383E" w:rsidP="00F2383E">
            <w:pPr>
              <w:jc w:val="right"/>
              <w:cnfStyle w:val="000000100000" w:firstRow="0" w:lastRow="0" w:firstColumn="0" w:lastColumn="0" w:oddVBand="0" w:evenVBand="0" w:oddHBand="1" w:evenHBand="0" w:firstRowFirstColumn="0" w:firstRowLastColumn="0" w:lastRowFirstColumn="0" w:lastRowLastColumn="0"/>
            </w:pPr>
            <w:r>
              <w:t>0.7</w:t>
            </w:r>
          </w:p>
        </w:tc>
      </w:tr>
      <w:tr w:rsidR="00EA0C80" w14:paraId="5868F8EC" w14:textId="77777777" w:rsidTr="00F2383E">
        <w:tc>
          <w:tcPr>
            <w:cnfStyle w:val="001000000000" w:firstRow="0" w:lastRow="0" w:firstColumn="1" w:lastColumn="0" w:oddVBand="0" w:evenVBand="0" w:oddHBand="0" w:evenHBand="0" w:firstRowFirstColumn="0" w:firstRowLastColumn="0" w:lastRowFirstColumn="0" w:lastRowLastColumn="0"/>
            <w:tcW w:w="4608" w:type="dxa"/>
            <w:tcBorders>
              <w:top w:val="single" w:sz="8" w:space="0" w:color="000000" w:themeColor="text1"/>
              <w:bottom w:val="single" w:sz="8" w:space="0" w:color="000000" w:themeColor="text1"/>
              <w:right w:val="single" w:sz="4" w:space="0" w:color="auto"/>
            </w:tcBorders>
          </w:tcPr>
          <w:p w14:paraId="3904B578" w14:textId="499E73D5" w:rsidR="00EA0C80" w:rsidRDefault="00F2383E" w:rsidP="00595789">
            <w:r>
              <w:t xml:space="preserve">Maximum ramped </w:t>
            </w:r>
            <w:proofErr w:type="spellStart"/>
            <w:r>
              <w:t>sextupole</w:t>
            </w:r>
            <w:proofErr w:type="spellEnd"/>
            <w:r>
              <w:t xml:space="preserve"> field at beam</w:t>
            </w:r>
          </w:p>
        </w:tc>
        <w:tc>
          <w:tcPr>
            <w:tcW w:w="1440" w:type="dxa"/>
            <w:tcBorders>
              <w:top w:val="single" w:sz="8" w:space="0" w:color="000000" w:themeColor="text1"/>
              <w:left w:val="single" w:sz="4" w:space="0" w:color="auto"/>
              <w:bottom w:val="single" w:sz="8" w:space="0" w:color="000000" w:themeColor="text1"/>
              <w:right w:val="single" w:sz="4" w:space="0" w:color="auto"/>
            </w:tcBorders>
          </w:tcPr>
          <w:p w14:paraId="04B2A01A" w14:textId="5ECE8E64" w:rsidR="00EA0C80" w:rsidRDefault="00F2383E" w:rsidP="00595789">
            <w:pPr>
              <w:cnfStyle w:val="000000000000" w:firstRow="0" w:lastRow="0" w:firstColumn="0" w:lastColumn="0" w:oddVBand="0" w:evenVBand="0" w:oddHBand="0" w:evenHBand="0" w:firstRowFirstColumn="0" w:firstRowLastColumn="0" w:lastRowFirstColumn="0" w:lastRowLastColumn="0"/>
            </w:pPr>
            <w:r>
              <w:t>T</w:t>
            </w:r>
          </w:p>
        </w:tc>
        <w:tc>
          <w:tcPr>
            <w:tcW w:w="2808" w:type="dxa"/>
            <w:tcBorders>
              <w:top w:val="single" w:sz="8" w:space="0" w:color="000000" w:themeColor="text1"/>
              <w:left w:val="single" w:sz="4" w:space="0" w:color="auto"/>
              <w:bottom w:val="single" w:sz="8" w:space="0" w:color="000000" w:themeColor="text1"/>
            </w:tcBorders>
          </w:tcPr>
          <w:p w14:paraId="53B4C150" w14:textId="35396E44" w:rsidR="00EA0C80" w:rsidRDefault="00F2383E" w:rsidP="00F2383E">
            <w:pPr>
              <w:jc w:val="right"/>
              <w:cnfStyle w:val="000000000000" w:firstRow="0" w:lastRow="0" w:firstColumn="0" w:lastColumn="0" w:oddVBand="0" w:evenVBand="0" w:oddHBand="0" w:evenHBand="0" w:firstRowFirstColumn="0" w:firstRowLastColumn="0" w:lastRowFirstColumn="0" w:lastRowLastColumn="0"/>
            </w:pPr>
            <w:r>
              <w:t>0.5</w:t>
            </w:r>
          </w:p>
        </w:tc>
      </w:tr>
      <w:tr w:rsidR="00EA0C80" w14:paraId="5C9DBD02" w14:textId="77777777" w:rsidTr="00F23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right w:val="single" w:sz="4" w:space="0" w:color="auto"/>
            </w:tcBorders>
          </w:tcPr>
          <w:p w14:paraId="4E224DED" w14:textId="7747FBAB" w:rsidR="00EA0C80" w:rsidRDefault="00F2383E" w:rsidP="00595789">
            <w:r>
              <w:t>Maximum kicker field</w:t>
            </w:r>
          </w:p>
        </w:tc>
        <w:tc>
          <w:tcPr>
            <w:tcW w:w="1440" w:type="dxa"/>
            <w:tcBorders>
              <w:left w:val="single" w:sz="4" w:space="0" w:color="auto"/>
              <w:right w:val="single" w:sz="4" w:space="0" w:color="auto"/>
            </w:tcBorders>
          </w:tcPr>
          <w:p w14:paraId="15144EEC" w14:textId="1F8ECE94" w:rsidR="00EA0C80" w:rsidRDefault="00F2383E" w:rsidP="00595789">
            <w:pPr>
              <w:cnfStyle w:val="000000100000" w:firstRow="0" w:lastRow="0" w:firstColumn="0" w:lastColumn="0" w:oddVBand="0" w:evenVBand="0" w:oddHBand="1" w:evenHBand="0" w:firstRowFirstColumn="0" w:firstRowLastColumn="0" w:lastRowFirstColumn="0" w:lastRowLastColumn="0"/>
            </w:pPr>
            <w:r>
              <w:t>T</w:t>
            </w:r>
          </w:p>
        </w:tc>
        <w:tc>
          <w:tcPr>
            <w:tcW w:w="2808" w:type="dxa"/>
            <w:tcBorders>
              <w:left w:val="single" w:sz="4" w:space="0" w:color="auto"/>
            </w:tcBorders>
          </w:tcPr>
          <w:p w14:paraId="472474B2" w14:textId="4497B631" w:rsidR="00EA0C80" w:rsidRDefault="00F2383E" w:rsidP="00F2383E">
            <w:pPr>
              <w:jc w:val="right"/>
              <w:cnfStyle w:val="000000100000" w:firstRow="0" w:lastRow="0" w:firstColumn="0" w:lastColumn="0" w:oddVBand="0" w:evenVBand="0" w:oddHBand="1" w:evenHBand="0" w:firstRowFirstColumn="0" w:firstRowLastColumn="0" w:lastRowFirstColumn="0" w:lastRowLastColumn="0"/>
            </w:pPr>
            <w:r>
              <w:t>0.2</w:t>
            </w:r>
          </w:p>
        </w:tc>
      </w:tr>
      <w:tr w:rsidR="00EA0C80" w14:paraId="3A763528" w14:textId="77777777" w:rsidTr="00F2383E">
        <w:tc>
          <w:tcPr>
            <w:cnfStyle w:val="001000000000" w:firstRow="0" w:lastRow="0" w:firstColumn="1" w:lastColumn="0" w:oddVBand="0" w:evenVBand="0" w:oddHBand="0" w:evenHBand="0" w:firstRowFirstColumn="0" w:firstRowLastColumn="0" w:lastRowFirstColumn="0" w:lastRowLastColumn="0"/>
            <w:tcW w:w="4608" w:type="dxa"/>
            <w:tcBorders>
              <w:top w:val="single" w:sz="8" w:space="0" w:color="000000" w:themeColor="text1"/>
              <w:bottom w:val="single" w:sz="8" w:space="0" w:color="000000" w:themeColor="text1"/>
              <w:right w:val="single" w:sz="4" w:space="0" w:color="auto"/>
            </w:tcBorders>
          </w:tcPr>
          <w:p w14:paraId="2A68E898" w14:textId="24DF1327" w:rsidR="00EA0C80" w:rsidRDefault="00F2383E" w:rsidP="00595789">
            <w:r>
              <w:t>Maximum septum field</w:t>
            </w:r>
          </w:p>
        </w:tc>
        <w:tc>
          <w:tcPr>
            <w:tcW w:w="1440" w:type="dxa"/>
            <w:tcBorders>
              <w:top w:val="single" w:sz="8" w:space="0" w:color="000000" w:themeColor="text1"/>
              <w:left w:val="single" w:sz="4" w:space="0" w:color="auto"/>
              <w:bottom w:val="single" w:sz="8" w:space="0" w:color="000000" w:themeColor="text1"/>
              <w:right w:val="single" w:sz="4" w:space="0" w:color="auto"/>
            </w:tcBorders>
          </w:tcPr>
          <w:p w14:paraId="15AFD428" w14:textId="1CEE78CA" w:rsidR="00EA0C80" w:rsidRDefault="00F2383E" w:rsidP="00595789">
            <w:pPr>
              <w:cnfStyle w:val="000000000000" w:firstRow="0" w:lastRow="0" w:firstColumn="0" w:lastColumn="0" w:oddVBand="0" w:evenVBand="0" w:oddHBand="0" w:evenHBand="0" w:firstRowFirstColumn="0" w:firstRowLastColumn="0" w:lastRowFirstColumn="0" w:lastRowLastColumn="0"/>
            </w:pPr>
            <w:r>
              <w:t>T</w:t>
            </w:r>
          </w:p>
        </w:tc>
        <w:tc>
          <w:tcPr>
            <w:tcW w:w="2808" w:type="dxa"/>
            <w:tcBorders>
              <w:top w:val="single" w:sz="8" w:space="0" w:color="000000" w:themeColor="text1"/>
              <w:left w:val="single" w:sz="4" w:space="0" w:color="auto"/>
              <w:bottom w:val="single" w:sz="8" w:space="0" w:color="000000" w:themeColor="text1"/>
            </w:tcBorders>
          </w:tcPr>
          <w:p w14:paraId="156ABA35" w14:textId="039CAB03" w:rsidR="00EA0C80" w:rsidRDefault="00F2383E" w:rsidP="00F2383E">
            <w:pPr>
              <w:jc w:val="right"/>
              <w:cnfStyle w:val="000000000000" w:firstRow="0" w:lastRow="0" w:firstColumn="0" w:lastColumn="0" w:oddVBand="0" w:evenVBand="0" w:oddHBand="0" w:evenHBand="0" w:firstRowFirstColumn="0" w:firstRowLastColumn="0" w:lastRowFirstColumn="0" w:lastRowLastColumn="0"/>
            </w:pPr>
            <w:r>
              <w:t>1.0</w:t>
            </w:r>
          </w:p>
        </w:tc>
      </w:tr>
      <w:tr w:rsidR="00EA0C80" w14:paraId="1C8A8FB2" w14:textId="77777777" w:rsidTr="00F23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tcBorders>
              <w:right w:val="single" w:sz="4" w:space="0" w:color="auto"/>
            </w:tcBorders>
          </w:tcPr>
          <w:p w14:paraId="63E21852" w14:textId="2C594C76" w:rsidR="00EA0C80" w:rsidRDefault="00F2383E" w:rsidP="00595789">
            <w:r>
              <w:t>Inter-magnet spacing</w:t>
            </w:r>
          </w:p>
        </w:tc>
        <w:tc>
          <w:tcPr>
            <w:tcW w:w="1440" w:type="dxa"/>
            <w:tcBorders>
              <w:left w:val="single" w:sz="4" w:space="0" w:color="auto"/>
              <w:right w:val="single" w:sz="4" w:space="0" w:color="auto"/>
            </w:tcBorders>
          </w:tcPr>
          <w:p w14:paraId="73CBE4FE" w14:textId="78D71172" w:rsidR="00EA0C80" w:rsidRDefault="00F2383E" w:rsidP="00595789">
            <w:pPr>
              <w:cnfStyle w:val="000000100000" w:firstRow="0" w:lastRow="0" w:firstColumn="0" w:lastColumn="0" w:oddVBand="0" w:evenVBand="0" w:oddHBand="1" w:evenHBand="0" w:firstRowFirstColumn="0" w:firstRowLastColumn="0" w:lastRowFirstColumn="0" w:lastRowLastColumn="0"/>
            </w:pPr>
            <w:r>
              <w:t>m</w:t>
            </w:r>
          </w:p>
        </w:tc>
        <w:tc>
          <w:tcPr>
            <w:tcW w:w="2808" w:type="dxa"/>
            <w:tcBorders>
              <w:left w:val="single" w:sz="4" w:space="0" w:color="auto"/>
            </w:tcBorders>
          </w:tcPr>
          <w:p w14:paraId="701CD0FE" w14:textId="6DC546A9" w:rsidR="00EA0C80" w:rsidRDefault="00F2383E" w:rsidP="00F2383E">
            <w:pPr>
              <w:jc w:val="right"/>
              <w:cnfStyle w:val="000000100000" w:firstRow="0" w:lastRow="0" w:firstColumn="0" w:lastColumn="0" w:oddVBand="0" w:evenVBand="0" w:oddHBand="1" w:evenHBand="0" w:firstRowFirstColumn="0" w:firstRowLastColumn="0" w:lastRowFirstColumn="0" w:lastRowLastColumn="0"/>
            </w:pPr>
            <w:r>
              <w:t>0.5</w:t>
            </w:r>
          </w:p>
        </w:tc>
      </w:tr>
    </w:tbl>
    <w:p w14:paraId="0AB7570A" w14:textId="77777777" w:rsidR="00EA0C80" w:rsidRPr="00605133" w:rsidRDefault="00EA0C80" w:rsidP="00EA0C80"/>
    <w:p w14:paraId="4C2481FE" w14:textId="5D7063E3" w:rsidR="00F2383E" w:rsidRDefault="00F2383E" w:rsidP="00F2383E">
      <w:r>
        <w:t xml:space="preserve">Table 3:  RF parameters for </w:t>
      </w:r>
      <w:r w:rsidR="004843B1">
        <w:t>a</w:t>
      </w:r>
      <w:r>
        <w:t xml:space="preserve">cceleration from 63 to </w:t>
      </w:r>
      <w:r>
        <w:rPr>
          <w:rFonts w:cs="Times New Roman"/>
        </w:rPr>
        <w:t>≈</w:t>
      </w:r>
      <w:r>
        <w:t>3000 GeV</w:t>
      </w:r>
      <w:r w:rsidR="004843B1">
        <w:t>. The highest RF frequency that meets the design requirements will be used.</w:t>
      </w:r>
    </w:p>
    <w:tbl>
      <w:tblPr>
        <w:tblStyle w:val="LightList"/>
        <w:tblW w:w="0" w:type="auto"/>
        <w:tblLook w:val="04A0" w:firstRow="1" w:lastRow="0" w:firstColumn="1" w:lastColumn="0" w:noHBand="0" w:noVBand="1"/>
      </w:tblPr>
      <w:tblGrid>
        <w:gridCol w:w="3708"/>
        <w:gridCol w:w="1161"/>
        <w:gridCol w:w="996"/>
        <w:gridCol w:w="997"/>
        <w:gridCol w:w="997"/>
        <w:gridCol w:w="997"/>
      </w:tblGrid>
      <w:tr w:rsidR="00F2383E" w14:paraId="10DA6838" w14:textId="77777777" w:rsidTr="00D46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single" w:sz="8" w:space="0" w:color="000000" w:themeColor="text1"/>
              <w:bottom w:val="single" w:sz="8" w:space="0" w:color="000000" w:themeColor="text1"/>
              <w:right w:val="single" w:sz="4" w:space="0" w:color="auto"/>
            </w:tcBorders>
            <w:shd w:val="clear" w:color="auto" w:fill="D9D9D9" w:themeFill="background1" w:themeFillShade="D9"/>
          </w:tcPr>
          <w:p w14:paraId="2F9BC4DC" w14:textId="77777777" w:rsidR="00F2383E" w:rsidRPr="00605133" w:rsidRDefault="00F2383E" w:rsidP="002C60F0">
            <w:pPr>
              <w:jc w:val="center"/>
              <w:rPr>
                <w:color w:val="000000" w:themeColor="text1"/>
              </w:rPr>
            </w:pPr>
            <w:r w:rsidRPr="00605133">
              <w:rPr>
                <w:color w:val="000000" w:themeColor="text1"/>
              </w:rPr>
              <w:t>Parameter</w:t>
            </w:r>
          </w:p>
        </w:tc>
        <w:tc>
          <w:tcPr>
            <w:tcW w:w="1161" w:type="dxa"/>
            <w:tcBorders>
              <w:top w:val="single" w:sz="8" w:space="0" w:color="000000" w:themeColor="text1"/>
              <w:left w:val="single" w:sz="4" w:space="0" w:color="auto"/>
              <w:bottom w:val="single" w:sz="8" w:space="0" w:color="000000" w:themeColor="text1"/>
              <w:right w:val="single" w:sz="4" w:space="0" w:color="auto"/>
            </w:tcBorders>
            <w:shd w:val="clear" w:color="auto" w:fill="D9D9D9" w:themeFill="background1" w:themeFillShade="D9"/>
          </w:tcPr>
          <w:p w14:paraId="05DC0B16" w14:textId="77777777" w:rsidR="00F2383E" w:rsidRPr="00605133" w:rsidRDefault="00F2383E" w:rsidP="002C60F0">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05133">
              <w:rPr>
                <w:color w:val="000000" w:themeColor="text1"/>
              </w:rPr>
              <w:t>Units</w:t>
            </w:r>
          </w:p>
        </w:tc>
        <w:tc>
          <w:tcPr>
            <w:tcW w:w="3987" w:type="dxa"/>
            <w:gridSpan w:val="4"/>
            <w:tcBorders>
              <w:top w:val="single" w:sz="8" w:space="0" w:color="000000" w:themeColor="text1"/>
              <w:left w:val="single" w:sz="4" w:space="0" w:color="auto"/>
              <w:bottom w:val="single" w:sz="8" w:space="0" w:color="000000" w:themeColor="text1"/>
            </w:tcBorders>
            <w:shd w:val="clear" w:color="auto" w:fill="D9D9D9" w:themeFill="background1" w:themeFillShade="D9"/>
          </w:tcPr>
          <w:p w14:paraId="65A1F254" w14:textId="77777777" w:rsidR="00F2383E" w:rsidRPr="00605133" w:rsidRDefault="00F2383E" w:rsidP="002C60F0">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605133">
              <w:rPr>
                <w:color w:val="000000" w:themeColor="text1"/>
              </w:rPr>
              <w:t>Value</w:t>
            </w:r>
          </w:p>
        </w:tc>
      </w:tr>
      <w:tr w:rsidR="00F2383E" w14:paraId="080E5342" w14:textId="77777777" w:rsidTr="00D46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right w:val="single" w:sz="4" w:space="0" w:color="auto"/>
            </w:tcBorders>
          </w:tcPr>
          <w:p w14:paraId="25DCEECF" w14:textId="7BF65350" w:rsidR="00F2383E" w:rsidRDefault="00F2383E" w:rsidP="002C60F0">
            <w:r>
              <w:t>Frequency</w:t>
            </w:r>
          </w:p>
        </w:tc>
        <w:tc>
          <w:tcPr>
            <w:tcW w:w="1161" w:type="dxa"/>
            <w:tcBorders>
              <w:left w:val="single" w:sz="4" w:space="0" w:color="auto"/>
              <w:right w:val="single" w:sz="4" w:space="0" w:color="auto"/>
            </w:tcBorders>
          </w:tcPr>
          <w:p w14:paraId="27C23319" w14:textId="33E71C2C" w:rsidR="00F2383E" w:rsidRDefault="00F2383E" w:rsidP="002C60F0">
            <w:pPr>
              <w:cnfStyle w:val="000000100000" w:firstRow="0" w:lastRow="0" w:firstColumn="0" w:lastColumn="0" w:oddVBand="0" w:evenVBand="0" w:oddHBand="1" w:evenHBand="0" w:firstRowFirstColumn="0" w:firstRowLastColumn="0" w:lastRowFirstColumn="0" w:lastRowLastColumn="0"/>
            </w:pPr>
            <w:r>
              <w:t>MHz</w:t>
            </w:r>
          </w:p>
        </w:tc>
        <w:tc>
          <w:tcPr>
            <w:tcW w:w="996" w:type="dxa"/>
            <w:tcBorders>
              <w:left w:val="single" w:sz="4" w:space="0" w:color="auto"/>
            </w:tcBorders>
          </w:tcPr>
          <w:p w14:paraId="3FE7993B" w14:textId="13045096" w:rsidR="00F2383E" w:rsidRDefault="00F2383E" w:rsidP="00F2383E">
            <w:pPr>
              <w:jc w:val="right"/>
              <w:cnfStyle w:val="000000100000" w:firstRow="0" w:lastRow="0" w:firstColumn="0" w:lastColumn="0" w:oddVBand="0" w:evenVBand="0" w:oddHBand="1" w:evenHBand="0" w:firstRowFirstColumn="0" w:firstRowLastColumn="0" w:lastRowFirstColumn="0" w:lastRowLastColumn="0"/>
            </w:pPr>
            <w:r>
              <w:t>325</w:t>
            </w:r>
          </w:p>
        </w:tc>
        <w:tc>
          <w:tcPr>
            <w:tcW w:w="997" w:type="dxa"/>
            <w:tcBorders>
              <w:left w:val="single" w:sz="4" w:space="0" w:color="auto"/>
            </w:tcBorders>
          </w:tcPr>
          <w:p w14:paraId="32EE4048" w14:textId="27943AD3" w:rsidR="00F2383E" w:rsidRDefault="00F2383E" w:rsidP="00F2383E">
            <w:pPr>
              <w:jc w:val="right"/>
              <w:cnfStyle w:val="000000100000" w:firstRow="0" w:lastRow="0" w:firstColumn="0" w:lastColumn="0" w:oddVBand="0" w:evenVBand="0" w:oddHBand="1" w:evenHBand="0" w:firstRowFirstColumn="0" w:firstRowLastColumn="0" w:lastRowFirstColumn="0" w:lastRowLastColumn="0"/>
            </w:pPr>
            <w:r>
              <w:t>650</w:t>
            </w:r>
          </w:p>
        </w:tc>
        <w:tc>
          <w:tcPr>
            <w:tcW w:w="997" w:type="dxa"/>
            <w:tcBorders>
              <w:left w:val="single" w:sz="4" w:space="0" w:color="auto"/>
            </w:tcBorders>
          </w:tcPr>
          <w:p w14:paraId="7924C772" w14:textId="7CA16A32" w:rsidR="00F2383E" w:rsidRDefault="00F2383E" w:rsidP="00F2383E">
            <w:pPr>
              <w:jc w:val="right"/>
              <w:cnfStyle w:val="000000100000" w:firstRow="0" w:lastRow="0" w:firstColumn="0" w:lastColumn="0" w:oddVBand="0" w:evenVBand="0" w:oddHBand="1" w:evenHBand="0" w:firstRowFirstColumn="0" w:firstRowLastColumn="0" w:lastRowFirstColumn="0" w:lastRowLastColumn="0"/>
            </w:pPr>
            <w:r>
              <w:t>975</w:t>
            </w:r>
          </w:p>
        </w:tc>
        <w:tc>
          <w:tcPr>
            <w:tcW w:w="997" w:type="dxa"/>
            <w:tcBorders>
              <w:left w:val="single" w:sz="4" w:space="0" w:color="auto"/>
            </w:tcBorders>
          </w:tcPr>
          <w:p w14:paraId="602F0CE3" w14:textId="5773ED2F" w:rsidR="00F2383E" w:rsidRDefault="00F2383E" w:rsidP="00F2383E">
            <w:pPr>
              <w:jc w:val="right"/>
              <w:cnfStyle w:val="000000100000" w:firstRow="0" w:lastRow="0" w:firstColumn="0" w:lastColumn="0" w:oddVBand="0" w:evenVBand="0" w:oddHBand="1" w:evenHBand="0" w:firstRowFirstColumn="0" w:firstRowLastColumn="0" w:lastRowFirstColumn="0" w:lastRowLastColumn="0"/>
            </w:pPr>
            <w:r>
              <w:t>1300</w:t>
            </w:r>
          </w:p>
        </w:tc>
      </w:tr>
      <w:tr w:rsidR="00F2383E" w14:paraId="4D5F7041" w14:textId="77777777" w:rsidTr="00D46E03">
        <w:tc>
          <w:tcPr>
            <w:cnfStyle w:val="001000000000" w:firstRow="0" w:lastRow="0" w:firstColumn="1" w:lastColumn="0" w:oddVBand="0" w:evenVBand="0" w:oddHBand="0" w:evenHBand="0" w:firstRowFirstColumn="0" w:firstRowLastColumn="0" w:lastRowFirstColumn="0" w:lastRowLastColumn="0"/>
            <w:tcW w:w="3708" w:type="dxa"/>
            <w:tcBorders>
              <w:top w:val="single" w:sz="8" w:space="0" w:color="000000" w:themeColor="text1"/>
              <w:bottom w:val="single" w:sz="8" w:space="0" w:color="000000" w:themeColor="text1"/>
              <w:right w:val="single" w:sz="4" w:space="0" w:color="auto"/>
            </w:tcBorders>
          </w:tcPr>
          <w:p w14:paraId="289CC8F2" w14:textId="4430A46B" w:rsidR="00F2383E" w:rsidRDefault="00F2383E" w:rsidP="002C60F0">
            <w:r>
              <w:t>Gradient</w:t>
            </w:r>
          </w:p>
        </w:tc>
        <w:tc>
          <w:tcPr>
            <w:tcW w:w="1161" w:type="dxa"/>
            <w:tcBorders>
              <w:top w:val="single" w:sz="8" w:space="0" w:color="000000" w:themeColor="text1"/>
              <w:left w:val="single" w:sz="4" w:space="0" w:color="auto"/>
              <w:bottom w:val="single" w:sz="8" w:space="0" w:color="000000" w:themeColor="text1"/>
              <w:right w:val="single" w:sz="4" w:space="0" w:color="auto"/>
            </w:tcBorders>
          </w:tcPr>
          <w:p w14:paraId="21D5A7B6" w14:textId="19206DF2" w:rsidR="00F2383E" w:rsidRDefault="00F2383E" w:rsidP="002C60F0">
            <w:pPr>
              <w:cnfStyle w:val="000000000000" w:firstRow="0" w:lastRow="0" w:firstColumn="0" w:lastColumn="0" w:oddVBand="0" w:evenVBand="0" w:oddHBand="0" w:evenHBand="0" w:firstRowFirstColumn="0" w:firstRowLastColumn="0" w:lastRowFirstColumn="0" w:lastRowLastColumn="0"/>
            </w:pPr>
            <w:r>
              <w:t>MV/m</w:t>
            </w:r>
          </w:p>
        </w:tc>
        <w:tc>
          <w:tcPr>
            <w:tcW w:w="996" w:type="dxa"/>
            <w:tcBorders>
              <w:left w:val="single" w:sz="4" w:space="0" w:color="auto"/>
            </w:tcBorders>
          </w:tcPr>
          <w:p w14:paraId="75AFECB7" w14:textId="155F0901" w:rsidR="00F2383E" w:rsidRDefault="00F2383E" w:rsidP="00F2383E">
            <w:pPr>
              <w:jc w:val="right"/>
              <w:cnfStyle w:val="000000000000" w:firstRow="0" w:lastRow="0" w:firstColumn="0" w:lastColumn="0" w:oddVBand="0" w:evenVBand="0" w:oddHBand="0" w:evenHBand="0" w:firstRowFirstColumn="0" w:firstRowLastColumn="0" w:lastRowFirstColumn="0" w:lastRowLastColumn="0"/>
            </w:pPr>
            <w:r>
              <w:t>20</w:t>
            </w:r>
          </w:p>
        </w:tc>
        <w:tc>
          <w:tcPr>
            <w:tcW w:w="997" w:type="dxa"/>
            <w:tcBorders>
              <w:left w:val="single" w:sz="4" w:space="0" w:color="auto"/>
            </w:tcBorders>
          </w:tcPr>
          <w:p w14:paraId="79192C80" w14:textId="79E93889" w:rsidR="00F2383E" w:rsidRDefault="00F2383E" w:rsidP="00F2383E">
            <w:pPr>
              <w:jc w:val="right"/>
              <w:cnfStyle w:val="000000000000" w:firstRow="0" w:lastRow="0" w:firstColumn="0" w:lastColumn="0" w:oddVBand="0" w:evenVBand="0" w:oddHBand="0" w:evenHBand="0" w:firstRowFirstColumn="0" w:firstRowLastColumn="0" w:lastRowFirstColumn="0" w:lastRowLastColumn="0"/>
            </w:pPr>
            <w:r>
              <w:t>25</w:t>
            </w:r>
          </w:p>
        </w:tc>
        <w:tc>
          <w:tcPr>
            <w:tcW w:w="997" w:type="dxa"/>
            <w:tcBorders>
              <w:left w:val="single" w:sz="4" w:space="0" w:color="auto"/>
            </w:tcBorders>
          </w:tcPr>
          <w:p w14:paraId="55CD2CA6" w14:textId="032AE36C" w:rsidR="00F2383E" w:rsidRDefault="00F2383E" w:rsidP="00F2383E">
            <w:pPr>
              <w:jc w:val="right"/>
              <w:cnfStyle w:val="000000000000" w:firstRow="0" w:lastRow="0" w:firstColumn="0" w:lastColumn="0" w:oddVBand="0" w:evenVBand="0" w:oddHBand="0" w:evenHBand="0" w:firstRowFirstColumn="0" w:firstRowLastColumn="0" w:lastRowFirstColumn="0" w:lastRowLastColumn="0"/>
            </w:pPr>
            <w:r>
              <w:t>30</w:t>
            </w:r>
          </w:p>
        </w:tc>
        <w:tc>
          <w:tcPr>
            <w:tcW w:w="997" w:type="dxa"/>
            <w:tcBorders>
              <w:left w:val="single" w:sz="4" w:space="0" w:color="auto"/>
            </w:tcBorders>
          </w:tcPr>
          <w:p w14:paraId="1C8FA2A6" w14:textId="1F635F42" w:rsidR="00F2383E" w:rsidRDefault="00F2383E" w:rsidP="00F2383E">
            <w:pPr>
              <w:jc w:val="right"/>
              <w:cnfStyle w:val="000000000000" w:firstRow="0" w:lastRow="0" w:firstColumn="0" w:lastColumn="0" w:oddVBand="0" w:evenVBand="0" w:oddHBand="0" w:evenHBand="0" w:firstRowFirstColumn="0" w:firstRowLastColumn="0" w:lastRowFirstColumn="0" w:lastRowLastColumn="0"/>
            </w:pPr>
            <w:r>
              <w:t>35</w:t>
            </w:r>
          </w:p>
        </w:tc>
      </w:tr>
      <w:tr w:rsidR="00F2383E" w14:paraId="68242A27" w14:textId="77777777" w:rsidTr="00D46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right w:val="single" w:sz="4" w:space="0" w:color="auto"/>
            </w:tcBorders>
          </w:tcPr>
          <w:p w14:paraId="61623F0F" w14:textId="0C26A4EC" w:rsidR="00F2383E" w:rsidRDefault="00F2383E" w:rsidP="002C60F0">
            <w:r>
              <w:t>Maximum energy gain per cell</w:t>
            </w:r>
          </w:p>
        </w:tc>
        <w:tc>
          <w:tcPr>
            <w:tcW w:w="1161" w:type="dxa"/>
            <w:tcBorders>
              <w:left w:val="single" w:sz="4" w:space="0" w:color="auto"/>
              <w:right w:val="single" w:sz="4" w:space="0" w:color="auto"/>
            </w:tcBorders>
          </w:tcPr>
          <w:p w14:paraId="111A0D4D" w14:textId="4191BA91" w:rsidR="00F2383E" w:rsidRDefault="00F2383E" w:rsidP="002C60F0">
            <w:pPr>
              <w:cnfStyle w:val="000000100000" w:firstRow="0" w:lastRow="0" w:firstColumn="0" w:lastColumn="0" w:oddVBand="0" w:evenVBand="0" w:oddHBand="1" w:evenHBand="0" w:firstRowFirstColumn="0" w:firstRowLastColumn="0" w:lastRowFirstColumn="0" w:lastRowLastColumn="0"/>
            </w:pPr>
            <w:r>
              <w:t>MeV</w:t>
            </w:r>
          </w:p>
        </w:tc>
        <w:tc>
          <w:tcPr>
            <w:tcW w:w="996" w:type="dxa"/>
            <w:tcBorders>
              <w:left w:val="single" w:sz="4" w:space="0" w:color="auto"/>
            </w:tcBorders>
          </w:tcPr>
          <w:p w14:paraId="0B4DFFF6" w14:textId="424A2339" w:rsidR="00F2383E" w:rsidRDefault="00F2383E" w:rsidP="00F2383E">
            <w:pPr>
              <w:jc w:val="right"/>
              <w:cnfStyle w:val="000000100000" w:firstRow="0" w:lastRow="0" w:firstColumn="0" w:lastColumn="0" w:oddVBand="0" w:evenVBand="0" w:oddHBand="1" w:evenHBand="0" w:firstRowFirstColumn="0" w:firstRowLastColumn="0" w:lastRowFirstColumn="0" w:lastRowLastColumn="0"/>
            </w:pPr>
            <w:r>
              <w:t>9.22</w:t>
            </w:r>
          </w:p>
        </w:tc>
        <w:tc>
          <w:tcPr>
            <w:tcW w:w="997" w:type="dxa"/>
            <w:tcBorders>
              <w:left w:val="single" w:sz="4" w:space="0" w:color="auto"/>
            </w:tcBorders>
          </w:tcPr>
          <w:p w14:paraId="4A613ABD" w14:textId="31360DB0" w:rsidR="00F2383E" w:rsidRDefault="00F2383E" w:rsidP="00F2383E">
            <w:pPr>
              <w:jc w:val="right"/>
              <w:cnfStyle w:val="000000100000" w:firstRow="0" w:lastRow="0" w:firstColumn="0" w:lastColumn="0" w:oddVBand="0" w:evenVBand="0" w:oddHBand="1" w:evenHBand="0" w:firstRowFirstColumn="0" w:firstRowLastColumn="0" w:lastRowFirstColumn="0" w:lastRowLastColumn="0"/>
            </w:pPr>
            <w:r>
              <w:t>5.77</w:t>
            </w:r>
          </w:p>
        </w:tc>
        <w:tc>
          <w:tcPr>
            <w:tcW w:w="997" w:type="dxa"/>
            <w:tcBorders>
              <w:left w:val="single" w:sz="4" w:space="0" w:color="auto"/>
            </w:tcBorders>
          </w:tcPr>
          <w:p w14:paraId="0F17423D" w14:textId="01B7D376" w:rsidR="00F2383E" w:rsidRDefault="00F2383E" w:rsidP="00F2383E">
            <w:pPr>
              <w:jc w:val="right"/>
              <w:cnfStyle w:val="000000100000" w:firstRow="0" w:lastRow="0" w:firstColumn="0" w:lastColumn="0" w:oddVBand="0" w:evenVBand="0" w:oddHBand="1" w:evenHBand="0" w:firstRowFirstColumn="0" w:firstRowLastColumn="0" w:lastRowFirstColumn="0" w:lastRowLastColumn="0"/>
            </w:pPr>
            <w:r>
              <w:t>4.61</w:t>
            </w:r>
          </w:p>
        </w:tc>
        <w:tc>
          <w:tcPr>
            <w:tcW w:w="997" w:type="dxa"/>
            <w:tcBorders>
              <w:left w:val="single" w:sz="4" w:space="0" w:color="auto"/>
            </w:tcBorders>
          </w:tcPr>
          <w:p w14:paraId="2F7CF733" w14:textId="04380407" w:rsidR="00F2383E" w:rsidRDefault="00F2383E" w:rsidP="00F2383E">
            <w:pPr>
              <w:jc w:val="right"/>
              <w:cnfStyle w:val="000000100000" w:firstRow="0" w:lastRow="0" w:firstColumn="0" w:lastColumn="0" w:oddVBand="0" w:evenVBand="0" w:oddHBand="1" w:evenHBand="0" w:firstRowFirstColumn="0" w:firstRowLastColumn="0" w:lastRowFirstColumn="0" w:lastRowLastColumn="0"/>
            </w:pPr>
            <w:r>
              <w:t>4.04</w:t>
            </w:r>
          </w:p>
        </w:tc>
      </w:tr>
      <w:tr w:rsidR="00F2383E" w14:paraId="22312E89" w14:textId="77777777" w:rsidTr="00D46E03">
        <w:tc>
          <w:tcPr>
            <w:cnfStyle w:val="001000000000" w:firstRow="0" w:lastRow="0" w:firstColumn="1" w:lastColumn="0" w:oddVBand="0" w:evenVBand="0" w:oddHBand="0" w:evenHBand="0" w:firstRowFirstColumn="0" w:firstRowLastColumn="0" w:lastRowFirstColumn="0" w:lastRowLastColumn="0"/>
            <w:tcW w:w="3708" w:type="dxa"/>
            <w:tcBorders>
              <w:top w:val="single" w:sz="8" w:space="0" w:color="000000" w:themeColor="text1"/>
              <w:bottom w:val="single" w:sz="8" w:space="0" w:color="000000" w:themeColor="text1"/>
              <w:right w:val="single" w:sz="4" w:space="0" w:color="auto"/>
            </w:tcBorders>
          </w:tcPr>
          <w:p w14:paraId="4E721713" w14:textId="0EAF156F" w:rsidR="00F2383E" w:rsidRDefault="00F2383E" w:rsidP="002C60F0">
            <w:r>
              <w:t>Maximum cells per cavity</w:t>
            </w:r>
          </w:p>
        </w:tc>
        <w:tc>
          <w:tcPr>
            <w:tcW w:w="1161" w:type="dxa"/>
            <w:tcBorders>
              <w:top w:val="single" w:sz="8" w:space="0" w:color="000000" w:themeColor="text1"/>
              <w:left w:val="single" w:sz="4" w:space="0" w:color="auto"/>
              <w:bottom w:val="single" w:sz="8" w:space="0" w:color="000000" w:themeColor="text1"/>
              <w:right w:val="single" w:sz="4" w:space="0" w:color="auto"/>
            </w:tcBorders>
          </w:tcPr>
          <w:p w14:paraId="09EC05E1" w14:textId="77777777" w:rsidR="00F2383E" w:rsidRDefault="00F2383E" w:rsidP="002C60F0">
            <w:pPr>
              <w:cnfStyle w:val="000000000000" w:firstRow="0" w:lastRow="0" w:firstColumn="0" w:lastColumn="0" w:oddVBand="0" w:evenVBand="0" w:oddHBand="0" w:evenHBand="0" w:firstRowFirstColumn="0" w:firstRowLastColumn="0" w:lastRowFirstColumn="0" w:lastRowLastColumn="0"/>
            </w:pPr>
          </w:p>
        </w:tc>
        <w:tc>
          <w:tcPr>
            <w:tcW w:w="996" w:type="dxa"/>
            <w:tcBorders>
              <w:left w:val="single" w:sz="4" w:space="0" w:color="auto"/>
              <w:bottom w:val="single" w:sz="8" w:space="0" w:color="000000" w:themeColor="text1"/>
            </w:tcBorders>
          </w:tcPr>
          <w:p w14:paraId="37B31B0F" w14:textId="5640D8D2" w:rsidR="00F2383E" w:rsidRDefault="00601787" w:rsidP="00F2383E">
            <w:pPr>
              <w:jc w:val="right"/>
              <w:cnfStyle w:val="000000000000" w:firstRow="0" w:lastRow="0" w:firstColumn="0" w:lastColumn="0" w:oddVBand="0" w:evenVBand="0" w:oddHBand="0" w:evenHBand="0" w:firstRowFirstColumn="0" w:firstRowLastColumn="0" w:lastRowFirstColumn="0" w:lastRowLastColumn="0"/>
            </w:pPr>
            <w:r>
              <w:t>4</w:t>
            </w:r>
          </w:p>
        </w:tc>
        <w:tc>
          <w:tcPr>
            <w:tcW w:w="997" w:type="dxa"/>
            <w:tcBorders>
              <w:left w:val="single" w:sz="4" w:space="0" w:color="auto"/>
              <w:bottom w:val="single" w:sz="8" w:space="0" w:color="000000" w:themeColor="text1"/>
            </w:tcBorders>
          </w:tcPr>
          <w:p w14:paraId="6D21E07E" w14:textId="1FDA93BB" w:rsidR="00F2383E" w:rsidRDefault="00F2383E" w:rsidP="00F2383E">
            <w:pPr>
              <w:jc w:val="right"/>
              <w:cnfStyle w:val="000000000000" w:firstRow="0" w:lastRow="0" w:firstColumn="0" w:lastColumn="0" w:oddVBand="0" w:evenVBand="0" w:oddHBand="0" w:evenHBand="0" w:firstRowFirstColumn="0" w:firstRowLastColumn="0" w:lastRowFirstColumn="0" w:lastRowLastColumn="0"/>
            </w:pPr>
            <w:r>
              <w:t>5</w:t>
            </w:r>
          </w:p>
        </w:tc>
        <w:tc>
          <w:tcPr>
            <w:tcW w:w="997" w:type="dxa"/>
            <w:tcBorders>
              <w:left w:val="single" w:sz="4" w:space="0" w:color="auto"/>
              <w:bottom w:val="single" w:sz="8" w:space="0" w:color="000000" w:themeColor="text1"/>
            </w:tcBorders>
          </w:tcPr>
          <w:p w14:paraId="47AE3E01" w14:textId="1F62364A" w:rsidR="00F2383E" w:rsidRDefault="00F2383E" w:rsidP="00F2383E">
            <w:pPr>
              <w:jc w:val="right"/>
              <w:cnfStyle w:val="000000000000" w:firstRow="0" w:lastRow="0" w:firstColumn="0" w:lastColumn="0" w:oddVBand="0" w:evenVBand="0" w:oddHBand="0" w:evenHBand="0" w:firstRowFirstColumn="0" w:firstRowLastColumn="0" w:lastRowFirstColumn="0" w:lastRowLastColumn="0"/>
            </w:pPr>
            <w:r>
              <w:t>7</w:t>
            </w:r>
          </w:p>
        </w:tc>
        <w:tc>
          <w:tcPr>
            <w:tcW w:w="997" w:type="dxa"/>
            <w:tcBorders>
              <w:left w:val="single" w:sz="4" w:space="0" w:color="auto"/>
              <w:bottom w:val="single" w:sz="8" w:space="0" w:color="000000" w:themeColor="text1"/>
            </w:tcBorders>
          </w:tcPr>
          <w:p w14:paraId="3EAA3146" w14:textId="15C9880E" w:rsidR="00F2383E" w:rsidRDefault="00F2383E" w:rsidP="00F2383E">
            <w:pPr>
              <w:jc w:val="right"/>
              <w:cnfStyle w:val="000000000000" w:firstRow="0" w:lastRow="0" w:firstColumn="0" w:lastColumn="0" w:oddVBand="0" w:evenVBand="0" w:oddHBand="0" w:evenHBand="0" w:firstRowFirstColumn="0" w:firstRowLastColumn="0" w:lastRowFirstColumn="0" w:lastRowLastColumn="0"/>
            </w:pPr>
            <w:r>
              <w:t>9</w:t>
            </w:r>
          </w:p>
        </w:tc>
      </w:tr>
      <w:tr w:rsidR="00F2383E" w14:paraId="7F3DEF94" w14:textId="77777777" w:rsidTr="00D46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right w:val="single" w:sz="4" w:space="0" w:color="auto"/>
            </w:tcBorders>
          </w:tcPr>
          <w:p w14:paraId="53D30B05" w14:textId="6DD6051C" w:rsidR="00F2383E" w:rsidRDefault="00F2383E" w:rsidP="002C60F0">
            <w:r>
              <w:t>Additional length at each end</w:t>
            </w:r>
          </w:p>
        </w:tc>
        <w:tc>
          <w:tcPr>
            <w:tcW w:w="1161" w:type="dxa"/>
            <w:tcBorders>
              <w:left w:val="single" w:sz="4" w:space="0" w:color="auto"/>
              <w:right w:val="single" w:sz="4" w:space="0" w:color="auto"/>
            </w:tcBorders>
          </w:tcPr>
          <w:p w14:paraId="625AA312" w14:textId="468EEF71" w:rsidR="00F2383E" w:rsidRDefault="00F2383E" w:rsidP="002C60F0">
            <w:pPr>
              <w:cnfStyle w:val="000000100000" w:firstRow="0" w:lastRow="0" w:firstColumn="0" w:lastColumn="0" w:oddVBand="0" w:evenVBand="0" w:oddHBand="1" w:evenHBand="0" w:firstRowFirstColumn="0" w:firstRowLastColumn="0" w:lastRowFirstColumn="0" w:lastRowLastColumn="0"/>
            </w:pPr>
            <w:r>
              <w:t>cells</w:t>
            </w:r>
          </w:p>
        </w:tc>
        <w:tc>
          <w:tcPr>
            <w:tcW w:w="3987" w:type="dxa"/>
            <w:gridSpan w:val="4"/>
            <w:tcBorders>
              <w:left w:val="single" w:sz="4" w:space="0" w:color="auto"/>
            </w:tcBorders>
          </w:tcPr>
          <w:p w14:paraId="4A2EC4BA" w14:textId="7484AE05" w:rsidR="00F2383E" w:rsidRDefault="00F2383E" w:rsidP="00F2383E">
            <w:pPr>
              <w:jc w:val="center"/>
              <w:cnfStyle w:val="000000100000" w:firstRow="0" w:lastRow="0" w:firstColumn="0" w:lastColumn="0" w:oddVBand="0" w:evenVBand="0" w:oddHBand="1" w:evenHBand="0" w:firstRowFirstColumn="0" w:firstRowLastColumn="0" w:lastRowFirstColumn="0" w:lastRowLastColumn="0"/>
            </w:pPr>
            <w:r>
              <w:t>1.5</w:t>
            </w:r>
          </w:p>
        </w:tc>
      </w:tr>
      <w:tr w:rsidR="00F2383E" w14:paraId="54873003" w14:textId="77777777" w:rsidTr="00D46E03">
        <w:tc>
          <w:tcPr>
            <w:cnfStyle w:val="001000000000" w:firstRow="0" w:lastRow="0" w:firstColumn="1" w:lastColumn="0" w:oddVBand="0" w:evenVBand="0" w:oddHBand="0" w:evenHBand="0" w:firstRowFirstColumn="0" w:firstRowLastColumn="0" w:lastRowFirstColumn="0" w:lastRowLastColumn="0"/>
            <w:tcW w:w="3708" w:type="dxa"/>
            <w:tcBorders>
              <w:top w:val="single" w:sz="8" w:space="0" w:color="000000" w:themeColor="text1"/>
              <w:bottom w:val="single" w:sz="8" w:space="0" w:color="000000" w:themeColor="text1"/>
              <w:right w:val="single" w:sz="4" w:space="0" w:color="auto"/>
            </w:tcBorders>
          </w:tcPr>
          <w:p w14:paraId="061D0312" w14:textId="2114EC35" w:rsidR="00F2383E" w:rsidRDefault="00F2383E" w:rsidP="002C60F0">
            <w:r>
              <w:t xml:space="preserve">Maximum input power per cavity </w:t>
            </w:r>
          </w:p>
        </w:tc>
        <w:tc>
          <w:tcPr>
            <w:tcW w:w="1161" w:type="dxa"/>
            <w:tcBorders>
              <w:top w:val="single" w:sz="8" w:space="0" w:color="000000" w:themeColor="text1"/>
              <w:left w:val="single" w:sz="4" w:space="0" w:color="auto"/>
              <w:bottom w:val="single" w:sz="8" w:space="0" w:color="000000" w:themeColor="text1"/>
              <w:right w:val="single" w:sz="4" w:space="0" w:color="auto"/>
            </w:tcBorders>
          </w:tcPr>
          <w:p w14:paraId="220B7839" w14:textId="3AB6606E" w:rsidR="00F2383E" w:rsidRDefault="00F2383E" w:rsidP="002C60F0">
            <w:pPr>
              <w:cnfStyle w:val="000000000000" w:firstRow="0" w:lastRow="0" w:firstColumn="0" w:lastColumn="0" w:oddVBand="0" w:evenVBand="0" w:oddHBand="0" w:evenHBand="0" w:firstRowFirstColumn="0" w:firstRowLastColumn="0" w:lastRowFirstColumn="0" w:lastRowLastColumn="0"/>
            </w:pPr>
            <w:r>
              <w:t>MW</w:t>
            </w:r>
          </w:p>
        </w:tc>
        <w:tc>
          <w:tcPr>
            <w:tcW w:w="3987" w:type="dxa"/>
            <w:gridSpan w:val="4"/>
            <w:tcBorders>
              <w:top w:val="single" w:sz="8" w:space="0" w:color="000000" w:themeColor="text1"/>
              <w:left w:val="single" w:sz="4" w:space="0" w:color="auto"/>
              <w:bottom w:val="single" w:sz="8" w:space="0" w:color="000000" w:themeColor="text1"/>
            </w:tcBorders>
          </w:tcPr>
          <w:p w14:paraId="2D0FDC67" w14:textId="019E3820" w:rsidR="00F2383E" w:rsidRDefault="00F2383E" w:rsidP="00F2383E">
            <w:pPr>
              <w:jc w:val="center"/>
              <w:cnfStyle w:val="000000000000" w:firstRow="0" w:lastRow="0" w:firstColumn="0" w:lastColumn="0" w:oddVBand="0" w:evenVBand="0" w:oddHBand="0" w:evenHBand="0" w:firstRowFirstColumn="0" w:firstRowLastColumn="0" w:lastRowFirstColumn="0" w:lastRowLastColumn="0"/>
            </w:pPr>
            <w:r>
              <w:t>1.2</w:t>
            </w:r>
          </w:p>
        </w:tc>
      </w:tr>
    </w:tbl>
    <w:p w14:paraId="128A6FA9" w14:textId="77777777" w:rsidR="00F2383E" w:rsidRPr="00605133" w:rsidRDefault="00F2383E" w:rsidP="00F2383E"/>
    <w:p w14:paraId="6304BF2C" w14:textId="77777777" w:rsidR="00A50DAE" w:rsidRDefault="00A50DAE" w:rsidP="00A50DAE">
      <w:pPr>
        <w:pStyle w:val="Heading2"/>
      </w:pPr>
      <w:r>
        <w:lastRenderedPageBreak/>
        <w:t>Technology Requirements</w:t>
      </w:r>
    </w:p>
    <w:p w14:paraId="4CDE94F1" w14:textId="77777777" w:rsidR="00A50DAE" w:rsidRDefault="00A50DAE" w:rsidP="00A50DAE"/>
    <w:p w14:paraId="1204C595" w14:textId="1E05FDC1" w:rsidR="00AA7EF9" w:rsidRDefault="00176F57" w:rsidP="00A50DAE">
      <w:r>
        <w:t>Table 4</w:t>
      </w:r>
      <w:r w:rsidR="00AA7EF9">
        <w:t>:  List of required sub-system technologies and their Feasibility Ranking</w:t>
      </w:r>
    </w:p>
    <w:tbl>
      <w:tblPr>
        <w:tblStyle w:val="LightList"/>
        <w:tblW w:w="0" w:type="auto"/>
        <w:tblLook w:val="04A0" w:firstRow="1" w:lastRow="0" w:firstColumn="1" w:lastColumn="0" w:noHBand="0" w:noVBand="1"/>
      </w:tblPr>
      <w:tblGrid>
        <w:gridCol w:w="6678"/>
        <w:gridCol w:w="2178"/>
      </w:tblGrid>
      <w:tr w:rsidR="00AA7EF9" w14:paraId="46A1A021" w14:textId="77777777" w:rsidTr="00AA7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bottom w:val="single" w:sz="8" w:space="0" w:color="000000" w:themeColor="text1"/>
            </w:tcBorders>
            <w:shd w:val="clear" w:color="auto" w:fill="D9D9D9" w:themeFill="background1" w:themeFillShade="D9"/>
          </w:tcPr>
          <w:p w14:paraId="5C1CAB69" w14:textId="77777777" w:rsidR="00AA7EF9" w:rsidRPr="00AA7EF9" w:rsidRDefault="00AA7EF9" w:rsidP="00A50DAE">
            <w:pPr>
              <w:rPr>
                <w:color w:val="000000" w:themeColor="text1"/>
              </w:rPr>
            </w:pPr>
            <w:r w:rsidRPr="00AA7EF9">
              <w:rPr>
                <w:color w:val="000000" w:themeColor="text1"/>
              </w:rPr>
              <w:t>Technology</w:t>
            </w:r>
          </w:p>
        </w:tc>
        <w:tc>
          <w:tcPr>
            <w:tcW w:w="2178" w:type="dxa"/>
            <w:tcBorders>
              <w:bottom w:val="single" w:sz="8" w:space="0" w:color="000000" w:themeColor="text1"/>
            </w:tcBorders>
            <w:shd w:val="clear" w:color="auto" w:fill="D9D9D9" w:themeFill="background1" w:themeFillShade="D9"/>
          </w:tcPr>
          <w:p w14:paraId="52E8C385" w14:textId="77777777" w:rsidR="00AA7EF9" w:rsidRPr="00AA7EF9" w:rsidRDefault="00AA7EF9" w:rsidP="00A50DAE">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Feasibility </w:t>
            </w:r>
            <w:r w:rsidRPr="00AA7EF9">
              <w:rPr>
                <w:color w:val="000000" w:themeColor="text1"/>
              </w:rPr>
              <w:t>Rank</w:t>
            </w:r>
          </w:p>
        </w:tc>
      </w:tr>
      <w:tr w:rsidR="00AA7EF9" w14:paraId="3484AA05" w14:textId="77777777" w:rsidTr="00AA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right w:val="single" w:sz="4" w:space="0" w:color="auto"/>
            </w:tcBorders>
          </w:tcPr>
          <w:p w14:paraId="4188F186" w14:textId="720602AB" w:rsidR="00AA7EF9" w:rsidRPr="00AA7EF9" w:rsidRDefault="009E180C" w:rsidP="00A50DAE">
            <w:pPr>
              <w:rPr>
                <w:b w:val="0"/>
              </w:rPr>
            </w:pPr>
            <w:r>
              <w:rPr>
                <w:b w:val="0"/>
              </w:rPr>
              <w:t>Superconducting RF cavity systems</w:t>
            </w:r>
          </w:p>
        </w:tc>
        <w:tc>
          <w:tcPr>
            <w:tcW w:w="2178" w:type="dxa"/>
            <w:tcBorders>
              <w:left w:val="single" w:sz="4" w:space="0" w:color="auto"/>
            </w:tcBorders>
          </w:tcPr>
          <w:p w14:paraId="3DA66BDC" w14:textId="28F329D0" w:rsidR="00AA7EF9" w:rsidRPr="00AA7EF9" w:rsidRDefault="009E180C" w:rsidP="00A50DAE">
            <w:pPr>
              <w:cnfStyle w:val="000000100000" w:firstRow="0" w:lastRow="0" w:firstColumn="0" w:lastColumn="0" w:oddVBand="0" w:evenVBand="0" w:oddHBand="1" w:evenHBand="0" w:firstRowFirstColumn="0" w:firstRowLastColumn="0" w:lastRowFirstColumn="0" w:lastRowLastColumn="0"/>
            </w:pPr>
            <w:r>
              <w:t>1</w:t>
            </w:r>
          </w:p>
        </w:tc>
      </w:tr>
      <w:tr w:rsidR="00AA7EF9" w14:paraId="511B5BD6" w14:textId="77777777" w:rsidTr="00C9419F">
        <w:tc>
          <w:tcPr>
            <w:cnfStyle w:val="001000000000" w:firstRow="0" w:lastRow="0" w:firstColumn="1" w:lastColumn="0" w:oddVBand="0" w:evenVBand="0" w:oddHBand="0" w:evenHBand="0" w:firstRowFirstColumn="0" w:firstRowLastColumn="0" w:lastRowFirstColumn="0" w:lastRowLastColumn="0"/>
            <w:tcW w:w="8856" w:type="dxa"/>
            <w:gridSpan w:val="2"/>
            <w:tcBorders>
              <w:top w:val="single" w:sz="8" w:space="0" w:color="000000" w:themeColor="text1"/>
              <w:bottom w:val="single" w:sz="8" w:space="0" w:color="000000" w:themeColor="text1"/>
            </w:tcBorders>
          </w:tcPr>
          <w:p w14:paraId="607B4626" w14:textId="77777777" w:rsidR="00AA7EF9" w:rsidRPr="00AA7EF9" w:rsidRDefault="00AA7EF9" w:rsidP="00A50DAE">
            <w:pPr>
              <w:rPr>
                <w:b w:val="0"/>
              </w:rPr>
            </w:pPr>
            <w:r w:rsidRPr="00AA7EF9">
              <w:rPr>
                <w:b w:val="0"/>
              </w:rPr>
              <w:t>Detailed Description:</w:t>
            </w:r>
          </w:p>
          <w:p w14:paraId="32C1D529" w14:textId="0A56567E" w:rsidR="00AA7EF9" w:rsidRPr="00AA7EF9" w:rsidRDefault="004E139E" w:rsidP="004E139E">
            <w:pPr>
              <w:rPr>
                <w:b w:val="0"/>
              </w:rPr>
            </w:pPr>
            <w:r>
              <w:rPr>
                <w:b w:val="0"/>
              </w:rPr>
              <w:t>Pulsed s</w:t>
            </w:r>
            <w:r w:rsidR="004843B1">
              <w:rPr>
                <w:b w:val="0"/>
              </w:rPr>
              <w:t xml:space="preserve">uperconducting RF cavities, their power supplies, and other associated </w:t>
            </w:r>
            <w:r>
              <w:rPr>
                <w:b w:val="0"/>
              </w:rPr>
              <w:t>systems. Stored energy extracted on each pass will be restored.</w:t>
            </w:r>
          </w:p>
        </w:tc>
      </w:tr>
      <w:tr w:rsidR="00AA7EF9" w14:paraId="5AF4AFBA" w14:textId="77777777" w:rsidTr="00AA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right w:val="single" w:sz="4" w:space="0" w:color="auto"/>
            </w:tcBorders>
          </w:tcPr>
          <w:p w14:paraId="219F07B2" w14:textId="30E80D5B" w:rsidR="00AA7EF9" w:rsidRPr="00AA7EF9" w:rsidRDefault="009E180C" w:rsidP="007F256C">
            <w:pPr>
              <w:rPr>
                <w:b w:val="0"/>
              </w:rPr>
            </w:pPr>
            <w:r>
              <w:rPr>
                <w:b w:val="0"/>
              </w:rPr>
              <w:t xml:space="preserve">Rapid cycling </w:t>
            </w:r>
            <w:r w:rsidR="00EE7B9E">
              <w:rPr>
                <w:b w:val="0"/>
              </w:rPr>
              <w:t>magnets</w:t>
            </w:r>
          </w:p>
        </w:tc>
        <w:tc>
          <w:tcPr>
            <w:tcW w:w="2178" w:type="dxa"/>
            <w:tcBorders>
              <w:left w:val="single" w:sz="4" w:space="0" w:color="auto"/>
            </w:tcBorders>
          </w:tcPr>
          <w:p w14:paraId="6CF7012B" w14:textId="55B30C70" w:rsidR="00AA7EF9" w:rsidRPr="00AA7EF9" w:rsidRDefault="00EE7B9E" w:rsidP="007F256C">
            <w:pPr>
              <w:cnfStyle w:val="000000100000" w:firstRow="0" w:lastRow="0" w:firstColumn="0" w:lastColumn="0" w:oddVBand="0" w:evenVBand="0" w:oddHBand="1" w:evenHBand="0" w:firstRowFirstColumn="0" w:firstRowLastColumn="0" w:lastRowFirstColumn="0" w:lastRowLastColumn="0"/>
            </w:pPr>
            <w:r>
              <w:t>3</w:t>
            </w:r>
          </w:p>
        </w:tc>
      </w:tr>
      <w:tr w:rsidR="00AA7EF9" w14:paraId="2E90AB92" w14:textId="77777777" w:rsidTr="00504328">
        <w:tc>
          <w:tcPr>
            <w:cnfStyle w:val="001000000000" w:firstRow="0" w:lastRow="0" w:firstColumn="1" w:lastColumn="0" w:oddVBand="0" w:evenVBand="0" w:oddHBand="0" w:evenHBand="0" w:firstRowFirstColumn="0" w:firstRowLastColumn="0" w:lastRowFirstColumn="0" w:lastRowLastColumn="0"/>
            <w:tcW w:w="8856" w:type="dxa"/>
            <w:gridSpan w:val="2"/>
            <w:tcBorders>
              <w:top w:val="single" w:sz="8" w:space="0" w:color="000000" w:themeColor="text1"/>
              <w:bottom w:val="single" w:sz="8" w:space="0" w:color="000000" w:themeColor="text1"/>
            </w:tcBorders>
          </w:tcPr>
          <w:p w14:paraId="78065BFE" w14:textId="77777777" w:rsidR="00AA7EF9" w:rsidRPr="00AA7EF9" w:rsidRDefault="00AA7EF9" w:rsidP="00AA7EF9">
            <w:pPr>
              <w:rPr>
                <w:b w:val="0"/>
              </w:rPr>
            </w:pPr>
            <w:r w:rsidRPr="00AA7EF9">
              <w:rPr>
                <w:b w:val="0"/>
              </w:rPr>
              <w:t>Detailed Description:</w:t>
            </w:r>
          </w:p>
          <w:p w14:paraId="61BD19B9" w14:textId="0613F742" w:rsidR="00AA7EF9" w:rsidRPr="00AA7EF9" w:rsidRDefault="00E04627" w:rsidP="00176F57">
            <w:pPr>
              <w:rPr>
                <w:b w:val="0"/>
              </w:rPr>
            </w:pPr>
            <w:r>
              <w:rPr>
                <w:b w:val="0"/>
              </w:rPr>
              <w:t xml:space="preserve">Pulsed dipoles, quadrupoles, and sextupoles. Only dipoles are bipolar. </w:t>
            </w:r>
            <w:r w:rsidR="00176F57">
              <w:rPr>
                <w:b w:val="0"/>
              </w:rPr>
              <w:t>Dipole f</w:t>
            </w:r>
            <w:r w:rsidR="008C44FE">
              <w:rPr>
                <w:b w:val="0"/>
              </w:rPr>
              <w:t xml:space="preserve">ield ramp rates </w:t>
            </w:r>
            <w:r w:rsidR="00152BAA">
              <w:rPr>
                <w:b w:val="0"/>
              </w:rPr>
              <w:t xml:space="preserve">could reach 12000 T/s with a maximum field of 1.5 T. </w:t>
            </w:r>
            <w:r w:rsidR="004E139E">
              <w:rPr>
                <w:b w:val="0"/>
              </w:rPr>
              <w:t>Steel laminate construction. Poles and return yoke may be different materials. Includes power supply which should control current to ramp the field as specified (expected to be nearly linear; may drive the magnet beyond saturation before and after beam is present to achieve this).</w:t>
            </w:r>
            <w:r w:rsidR="008C44FE">
              <w:rPr>
                <w:b w:val="0"/>
              </w:rPr>
              <w:t xml:space="preserve"> </w:t>
            </w:r>
          </w:p>
        </w:tc>
      </w:tr>
      <w:tr w:rsidR="00AA7EF9" w14:paraId="6F309D5D" w14:textId="77777777" w:rsidTr="00AA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right w:val="single" w:sz="4" w:space="0" w:color="auto"/>
            </w:tcBorders>
          </w:tcPr>
          <w:p w14:paraId="7F12BFF3" w14:textId="43A0E502" w:rsidR="00AA7EF9" w:rsidRPr="00AA7EF9" w:rsidRDefault="00152BAA" w:rsidP="007F256C">
            <w:pPr>
              <w:rPr>
                <w:b w:val="0"/>
              </w:rPr>
            </w:pPr>
            <w:r>
              <w:rPr>
                <w:b w:val="0"/>
              </w:rPr>
              <w:t>Superconducting dipoles</w:t>
            </w:r>
          </w:p>
        </w:tc>
        <w:tc>
          <w:tcPr>
            <w:tcW w:w="2178" w:type="dxa"/>
            <w:tcBorders>
              <w:left w:val="single" w:sz="4" w:space="0" w:color="auto"/>
            </w:tcBorders>
          </w:tcPr>
          <w:p w14:paraId="0D5ACB29" w14:textId="21289962" w:rsidR="00AA7EF9" w:rsidRPr="00AA7EF9" w:rsidRDefault="00152BAA" w:rsidP="007F256C">
            <w:pPr>
              <w:cnfStyle w:val="000000100000" w:firstRow="0" w:lastRow="0" w:firstColumn="0" w:lastColumn="0" w:oddVBand="0" w:evenVBand="0" w:oddHBand="1" w:evenHBand="0" w:firstRowFirstColumn="0" w:firstRowLastColumn="0" w:lastRowFirstColumn="0" w:lastRowLastColumn="0"/>
            </w:pPr>
            <w:r>
              <w:t>1</w:t>
            </w:r>
          </w:p>
        </w:tc>
      </w:tr>
      <w:tr w:rsidR="00AA7EF9" w14:paraId="66173D8E" w14:textId="77777777" w:rsidTr="00E9530C">
        <w:tc>
          <w:tcPr>
            <w:cnfStyle w:val="001000000000" w:firstRow="0" w:lastRow="0" w:firstColumn="1" w:lastColumn="0" w:oddVBand="0" w:evenVBand="0" w:oddHBand="0" w:evenHBand="0" w:firstRowFirstColumn="0" w:firstRowLastColumn="0" w:lastRowFirstColumn="0" w:lastRowLastColumn="0"/>
            <w:tcW w:w="8856" w:type="dxa"/>
            <w:gridSpan w:val="2"/>
            <w:tcBorders>
              <w:top w:val="single" w:sz="8" w:space="0" w:color="000000" w:themeColor="text1"/>
              <w:bottom w:val="single" w:sz="8" w:space="0" w:color="000000" w:themeColor="text1"/>
            </w:tcBorders>
          </w:tcPr>
          <w:p w14:paraId="3711DED7" w14:textId="77777777" w:rsidR="00AA7EF9" w:rsidRPr="00AA7EF9" w:rsidRDefault="00AA7EF9" w:rsidP="00AA7EF9">
            <w:pPr>
              <w:rPr>
                <w:b w:val="0"/>
              </w:rPr>
            </w:pPr>
            <w:r w:rsidRPr="00AA7EF9">
              <w:rPr>
                <w:b w:val="0"/>
              </w:rPr>
              <w:t>Detailed Description:</w:t>
            </w:r>
          </w:p>
          <w:p w14:paraId="378E386B" w14:textId="471ABB1C" w:rsidR="00AA7EF9" w:rsidRPr="00AA7EF9" w:rsidRDefault="00E04627" w:rsidP="00A50DAE">
            <w:pPr>
              <w:rPr>
                <w:b w:val="0"/>
              </w:rPr>
            </w:pPr>
            <w:r>
              <w:rPr>
                <w:b w:val="0"/>
              </w:rPr>
              <w:t>Needed for hybrid sync</w:t>
            </w:r>
            <w:r w:rsidR="004E139E">
              <w:rPr>
                <w:b w:val="0"/>
              </w:rPr>
              <w:t xml:space="preserve">hrotrons. </w:t>
            </w:r>
            <w:r>
              <w:rPr>
                <w:b w:val="0"/>
              </w:rPr>
              <w:t>Nb</w:t>
            </w:r>
            <w:r>
              <w:rPr>
                <w:b w:val="0"/>
                <w:vertAlign w:val="subscript"/>
              </w:rPr>
              <w:t>3</w:t>
            </w:r>
            <w:r w:rsidR="004E139E">
              <w:rPr>
                <w:b w:val="0"/>
              </w:rPr>
              <w:t>Sn assumed for these fields.</w:t>
            </w:r>
          </w:p>
        </w:tc>
      </w:tr>
      <w:tr w:rsidR="00AA7EF9" w14:paraId="63D578DC" w14:textId="77777777" w:rsidTr="00AA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right w:val="single" w:sz="4" w:space="0" w:color="auto"/>
            </w:tcBorders>
          </w:tcPr>
          <w:p w14:paraId="24A164E0" w14:textId="3790D9C4" w:rsidR="00AA7EF9" w:rsidRPr="00AA7EF9" w:rsidRDefault="00E04627" w:rsidP="007F256C">
            <w:pPr>
              <w:rPr>
                <w:b w:val="0"/>
              </w:rPr>
            </w:pPr>
            <w:r>
              <w:rPr>
                <w:b w:val="0"/>
              </w:rPr>
              <w:t>Injection/extraction magnets and systems</w:t>
            </w:r>
          </w:p>
        </w:tc>
        <w:tc>
          <w:tcPr>
            <w:tcW w:w="2178" w:type="dxa"/>
            <w:tcBorders>
              <w:left w:val="single" w:sz="4" w:space="0" w:color="auto"/>
            </w:tcBorders>
          </w:tcPr>
          <w:p w14:paraId="5EA7BB9E" w14:textId="3371C8B3" w:rsidR="00AA7EF9" w:rsidRPr="00AA7EF9" w:rsidRDefault="00E04627" w:rsidP="007F256C">
            <w:pPr>
              <w:cnfStyle w:val="000000100000" w:firstRow="0" w:lastRow="0" w:firstColumn="0" w:lastColumn="0" w:oddVBand="0" w:evenVBand="0" w:oddHBand="1" w:evenHBand="0" w:firstRowFirstColumn="0" w:firstRowLastColumn="0" w:lastRowFirstColumn="0" w:lastRowLastColumn="0"/>
            </w:pPr>
            <w:r>
              <w:t>1</w:t>
            </w:r>
          </w:p>
        </w:tc>
      </w:tr>
      <w:tr w:rsidR="00AA7EF9" w14:paraId="0A49D36B" w14:textId="77777777" w:rsidTr="00DD4952">
        <w:tc>
          <w:tcPr>
            <w:cnfStyle w:val="001000000000" w:firstRow="0" w:lastRow="0" w:firstColumn="1" w:lastColumn="0" w:oddVBand="0" w:evenVBand="0" w:oddHBand="0" w:evenHBand="0" w:firstRowFirstColumn="0" w:firstRowLastColumn="0" w:lastRowFirstColumn="0" w:lastRowLastColumn="0"/>
            <w:tcW w:w="8856" w:type="dxa"/>
            <w:gridSpan w:val="2"/>
          </w:tcPr>
          <w:p w14:paraId="0F8A6F4F" w14:textId="77777777" w:rsidR="00AA7EF9" w:rsidRPr="00AA7EF9" w:rsidRDefault="00AA7EF9" w:rsidP="00AA7EF9">
            <w:pPr>
              <w:rPr>
                <w:b w:val="0"/>
              </w:rPr>
            </w:pPr>
            <w:r w:rsidRPr="00AA7EF9">
              <w:rPr>
                <w:b w:val="0"/>
              </w:rPr>
              <w:t>Detailed Description:</w:t>
            </w:r>
          </w:p>
          <w:p w14:paraId="516E29E3" w14:textId="56A63847" w:rsidR="00AA7EF9" w:rsidRPr="00E04627" w:rsidRDefault="004E139E" w:rsidP="00176F57">
            <w:pPr>
              <w:rPr>
                <w:b w:val="0"/>
              </w:rPr>
            </w:pPr>
            <w:r>
              <w:rPr>
                <w:b w:val="0"/>
              </w:rPr>
              <w:t>Kickers, septa, and their power supplies</w:t>
            </w:r>
            <w:r w:rsidR="00E04627">
              <w:rPr>
                <w:b w:val="0"/>
              </w:rPr>
              <w:t>.</w:t>
            </w:r>
            <w:r>
              <w:rPr>
                <w:b w:val="0"/>
              </w:rPr>
              <w:t xml:space="preserve"> </w:t>
            </w:r>
            <w:r w:rsidR="00176F57">
              <w:rPr>
                <w:b w:val="0"/>
              </w:rPr>
              <w:t>Kicker fields</w:t>
            </w:r>
            <w:r>
              <w:rPr>
                <w:b w:val="0"/>
              </w:rPr>
              <w:t xml:space="preserve"> based on the work of E. Nakamura.</w:t>
            </w:r>
          </w:p>
        </w:tc>
      </w:tr>
    </w:tbl>
    <w:p w14:paraId="246C7F46" w14:textId="41C9F122" w:rsidR="00605133" w:rsidRDefault="00605133" w:rsidP="00EA0C80">
      <w:pPr>
        <w:tabs>
          <w:tab w:val="left" w:pos="2880"/>
        </w:tabs>
      </w:pPr>
    </w:p>
    <w:sectPr w:rsidR="00605133" w:rsidSect="00A50DAE">
      <w:headerReference w:type="default" r:id="rId9"/>
      <w:footerReference w:type="even" r:id="rId10"/>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90F09" w14:textId="77777777" w:rsidR="007855BD" w:rsidRDefault="007855BD" w:rsidP="00283488">
      <w:r>
        <w:separator/>
      </w:r>
    </w:p>
  </w:endnote>
  <w:endnote w:type="continuationSeparator" w:id="0">
    <w:p w14:paraId="519E37DD" w14:textId="77777777" w:rsidR="007855BD" w:rsidRDefault="007855BD" w:rsidP="0028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Franklin Gothic Book">
    <w:panose1 w:val="020B0503020102020204"/>
    <w:charset w:val="00"/>
    <w:family w:val="auto"/>
    <w:pitch w:val="variable"/>
    <w:sig w:usb0="00000003" w:usb1="00000000" w:usb2="00000000" w:usb3="00000000" w:csb0="00000001" w:csb1="00000000"/>
  </w:font>
  <w:font w:name="ＭＳ Ｐゴシック">
    <w:altName w:val="MS Mincho"/>
    <w:charset w:val="4E"/>
    <w:family w:val="auto"/>
    <w:pitch w:val="variable"/>
    <w:sig w:usb0="00000000" w:usb1="6AC7FDFB" w:usb2="00000012" w:usb3="00000000" w:csb0="0002009F"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745FC" w14:textId="77777777" w:rsidR="00605133" w:rsidRDefault="00605133" w:rsidP="00437B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74B880" w14:textId="77777777" w:rsidR="00605133" w:rsidRDefault="006051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F66D9" w14:textId="77777777" w:rsidR="00605133" w:rsidRPr="00D5242F" w:rsidRDefault="00605133" w:rsidP="00B02F38">
    <w:pPr>
      <w:pStyle w:val="Footer"/>
      <w:jc w:val="center"/>
      <w:rPr>
        <w:rFonts w:asciiTheme="minorHAnsi" w:hAnsiTheme="minorHAnsi" w:cstheme="minorHAnsi"/>
      </w:rPr>
    </w:pPr>
    <w:r>
      <w:rPr>
        <w:rStyle w:val="PageNumber"/>
        <w:rFonts w:cs="Times New Roman"/>
      </w:rPr>
      <w:tab/>
    </w:r>
    <w:r>
      <w:rPr>
        <w:rStyle w:val="PageNumber"/>
        <w:rFonts w:cs="Times New Roman"/>
      </w:rPr>
      <w:tab/>
    </w:r>
    <w:r w:rsidRPr="00D5242F">
      <w:rPr>
        <w:rStyle w:val="PageNumber"/>
        <w:rFonts w:asciiTheme="minorHAnsi" w:hAnsiTheme="minorHAnsi" w:cstheme="minorHAnsi"/>
      </w:rPr>
      <w:fldChar w:fldCharType="begin"/>
    </w:r>
    <w:r w:rsidRPr="00D5242F">
      <w:rPr>
        <w:rStyle w:val="PageNumber"/>
        <w:rFonts w:asciiTheme="minorHAnsi" w:hAnsiTheme="minorHAnsi" w:cstheme="minorHAnsi"/>
      </w:rPr>
      <w:instrText xml:space="preserve"> PAGE </w:instrText>
    </w:r>
    <w:r w:rsidRPr="00D5242F">
      <w:rPr>
        <w:rStyle w:val="PageNumber"/>
        <w:rFonts w:asciiTheme="minorHAnsi" w:hAnsiTheme="minorHAnsi" w:cstheme="minorHAnsi"/>
      </w:rPr>
      <w:fldChar w:fldCharType="separate"/>
    </w:r>
    <w:r w:rsidR="00F23D00">
      <w:rPr>
        <w:rStyle w:val="PageNumber"/>
        <w:rFonts w:asciiTheme="minorHAnsi" w:hAnsiTheme="minorHAnsi" w:cstheme="minorHAnsi"/>
        <w:noProof/>
      </w:rPr>
      <w:t>2</w:t>
    </w:r>
    <w:r w:rsidRPr="00D5242F">
      <w:rPr>
        <w:rStyle w:val="PageNumber"/>
        <w:rFonts w:asciiTheme="minorHAnsi" w:hAnsiTheme="minorHAnsi" w:cstheme="minorHAnsi"/>
      </w:rPr>
      <w:fldChar w:fldCharType="end"/>
    </w:r>
    <w:r w:rsidRPr="00D5242F">
      <w:rPr>
        <w:rStyle w:val="PageNumber"/>
        <w:rFonts w:asciiTheme="minorHAnsi" w:hAnsiTheme="minorHAnsi" w:cstheme="minorHAnsi"/>
      </w:rPr>
      <w:t xml:space="preserve"> of </w:t>
    </w:r>
    <w:r w:rsidRPr="00D5242F">
      <w:rPr>
        <w:rStyle w:val="PageNumber"/>
        <w:rFonts w:asciiTheme="minorHAnsi" w:hAnsiTheme="minorHAnsi" w:cstheme="minorHAnsi"/>
      </w:rPr>
      <w:fldChar w:fldCharType="begin"/>
    </w:r>
    <w:r w:rsidRPr="00D5242F">
      <w:rPr>
        <w:rStyle w:val="PageNumber"/>
        <w:rFonts w:asciiTheme="minorHAnsi" w:hAnsiTheme="minorHAnsi" w:cstheme="minorHAnsi"/>
      </w:rPr>
      <w:instrText xml:space="preserve"> NUMPAGES </w:instrText>
    </w:r>
    <w:r w:rsidRPr="00D5242F">
      <w:rPr>
        <w:rStyle w:val="PageNumber"/>
        <w:rFonts w:asciiTheme="minorHAnsi" w:hAnsiTheme="minorHAnsi" w:cstheme="minorHAnsi"/>
      </w:rPr>
      <w:fldChar w:fldCharType="separate"/>
    </w:r>
    <w:r w:rsidR="00F23D00">
      <w:rPr>
        <w:rStyle w:val="PageNumber"/>
        <w:rFonts w:asciiTheme="minorHAnsi" w:hAnsiTheme="minorHAnsi" w:cstheme="minorHAnsi"/>
        <w:noProof/>
      </w:rPr>
      <w:t>3</w:t>
    </w:r>
    <w:r w:rsidRPr="00D5242F">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E5004" w14:textId="77777777" w:rsidR="007855BD" w:rsidRDefault="007855BD" w:rsidP="00283488">
      <w:r>
        <w:separator/>
      </w:r>
    </w:p>
  </w:footnote>
  <w:footnote w:type="continuationSeparator" w:id="0">
    <w:p w14:paraId="4A77F4B8" w14:textId="77777777" w:rsidR="007855BD" w:rsidRDefault="007855BD" w:rsidP="00283488">
      <w:r>
        <w:continuationSeparator/>
      </w:r>
    </w:p>
  </w:footnote>
  <w:footnote w:id="1">
    <w:p w14:paraId="158EB4F7" w14:textId="5BD85730" w:rsidR="00176F57" w:rsidRDefault="00176F57" w:rsidP="00176F57">
      <w:pPr>
        <w:pStyle w:val="FootnoteText"/>
      </w:pPr>
      <w:r>
        <w:rPr>
          <w:rStyle w:val="FootnoteReference"/>
        </w:rPr>
        <w:footnoteRef/>
      </w:r>
      <w:r>
        <w:t xml:space="preserve"> This manuscript has been authored by employees of Brookhaven Science Associates, LLC under Contract No. </w:t>
      </w:r>
      <w:proofErr w:type="gramStart"/>
      <w:r>
        <w:t>DE-AC02-98CH10886 with the U.S. Department of Energy.</w:t>
      </w:r>
      <w:proofErr w:type="gramEnd"/>
      <w:r>
        <w:t xml:space="preserve"> The United States Government retains a non-exclusive, paid-up, irrevocable, world-wide license to publish or reproduce the published form of this manuscript, or allow others to do so, for United States Government purposes.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39D3D" w14:textId="77777777" w:rsidR="00605133" w:rsidRDefault="00605133" w:rsidP="00A50DAE">
    <w:pPr>
      <w:pStyle w:val="Heading1"/>
      <w:jc w:val="center"/>
    </w:pPr>
    <w:r>
      <w:t>MAP: Area System Concept Specification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48"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7331"/>
    </w:tblGrid>
    <w:tr w:rsidR="00605133" w14:paraId="1448D4C5" w14:textId="77777777" w:rsidTr="00A50DAE">
      <w:trPr>
        <w:trHeight w:val="2395"/>
      </w:trPr>
      <w:tc>
        <w:tcPr>
          <w:tcW w:w="2217" w:type="dxa"/>
          <w:vAlign w:val="center"/>
        </w:tcPr>
        <w:p w14:paraId="10721557" w14:textId="77777777" w:rsidR="00605133" w:rsidRPr="00283488" w:rsidRDefault="00605133" w:rsidP="00A50DAE">
          <w:pPr>
            <w:pStyle w:val="Header"/>
            <w:tabs>
              <w:tab w:val="clear" w:pos="4320"/>
              <w:tab w:val="clear" w:pos="8640"/>
            </w:tabs>
          </w:pPr>
          <w:r>
            <w:rPr>
              <w:noProof/>
            </w:rPr>
            <w:drawing>
              <wp:inline distT="0" distB="0" distL="0" distR="0" wp14:anchorId="13E2BA46" wp14:editId="7C10D27D">
                <wp:extent cx="857250" cy="974725"/>
                <wp:effectExtent l="50800" t="50800" r="57150" b="41275"/>
                <wp:docPr id="2" name="Picture 2" descr="C:\Documents and Settings\sgeer\My Documents\MAP\M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Documents and Settings\sgeer\My Documents\MAP\MAP-LOGO.png"/>
                        <pic:cNvPicPr>
                          <a:picLocks noChangeAspect="1" noChangeArrowheads="1"/>
                        </pic:cNvPicPr>
                      </pic:nvPicPr>
                      <pic:blipFill>
                        <a:blip r:embed="rId1"/>
                        <a:srcRect/>
                        <a:stretch>
                          <a:fillRect/>
                        </a:stretch>
                      </pic:blipFill>
                      <pic:spPr bwMode="auto">
                        <a:xfrm>
                          <a:off x="0" y="0"/>
                          <a:ext cx="857250" cy="974725"/>
                        </a:xfrm>
                        <a:prstGeom prst="rect">
                          <a:avLst/>
                        </a:prstGeom>
                        <a:noFill/>
                        <a:ln w="50800">
                          <a:solidFill>
                            <a:srgbClr val="FFFFFF"/>
                          </a:solidFill>
                        </a:ln>
                        <a:effectLst>
                          <a:softEdge rad="63500"/>
                        </a:effectLst>
                      </pic:spPr>
                    </pic:pic>
                  </a:graphicData>
                </a:graphic>
              </wp:inline>
            </w:drawing>
          </w:r>
        </w:p>
      </w:tc>
      <w:tc>
        <w:tcPr>
          <w:tcW w:w="7331" w:type="dxa"/>
          <w:vAlign w:val="center"/>
        </w:tcPr>
        <w:p w14:paraId="03A96308" w14:textId="77777777" w:rsidR="00605133" w:rsidRPr="00552315" w:rsidRDefault="00605133" w:rsidP="00A50DAE">
          <w:pPr>
            <w:pStyle w:val="Heading1"/>
            <w:jc w:val="center"/>
            <w:rPr>
              <w:b w:val="0"/>
              <w:sz w:val="52"/>
              <w:szCs w:val="52"/>
            </w:rPr>
          </w:pPr>
          <w:r>
            <w:rPr>
              <w:b w:val="0"/>
              <w:sz w:val="48"/>
              <w:szCs w:val="52"/>
            </w:rPr>
            <w:t xml:space="preserve">Muon Accelerator Program: </w:t>
          </w:r>
          <w:r>
            <w:rPr>
              <w:b w:val="0"/>
              <w:sz w:val="48"/>
              <w:szCs w:val="52"/>
            </w:rPr>
            <w:br/>
            <w:t>Area System Concept Specification</w:t>
          </w:r>
        </w:p>
      </w:tc>
    </w:tr>
  </w:tbl>
  <w:p w14:paraId="49173925" w14:textId="77777777" w:rsidR="00605133" w:rsidRDefault="006051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049B"/>
    <w:multiLevelType w:val="hybridMultilevel"/>
    <w:tmpl w:val="9F90D8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4D1067"/>
    <w:multiLevelType w:val="hybridMultilevel"/>
    <w:tmpl w:val="FD04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AE"/>
    <w:rsid w:val="0002057E"/>
    <w:rsid w:val="00073F36"/>
    <w:rsid w:val="00076A1D"/>
    <w:rsid w:val="000A2817"/>
    <w:rsid w:val="000B6B1A"/>
    <w:rsid w:val="000D558C"/>
    <w:rsid w:val="000E22B4"/>
    <w:rsid w:val="00110E9F"/>
    <w:rsid w:val="00150D33"/>
    <w:rsid w:val="00152BAA"/>
    <w:rsid w:val="00176F57"/>
    <w:rsid w:val="001854AE"/>
    <w:rsid w:val="001A7C77"/>
    <w:rsid w:val="001C4182"/>
    <w:rsid w:val="00211607"/>
    <w:rsid w:val="002571A6"/>
    <w:rsid w:val="00283488"/>
    <w:rsid w:val="002C544C"/>
    <w:rsid w:val="003446A9"/>
    <w:rsid w:val="0035188D"/>
    <w:rsid w:val="003B2FBF"/>
    <w:rsid w:val="003B538E"/>
    <w:rsid w:val="003D46B8"/>
    <w:rsid w:val="00415F35"/>
    <w:rsid w:val="00420023"/>
    <w:rsid w:val="00437454"/>
    <w:rsid w:val="00437B81"/>
    <w:rsid w:val="004843B1"/>
    <w:rsid w:val="004D2284"/>
    <w:rsid w:val="004E139E"/>
    <w:rsid w:val="004E63A8"/>
    <w:rsid w:val="00506830"/>
    <w:rsid w:val="0054082B"/>
    <w:rsid w:val="005452D7"/>
    <w:rsid w:val="00552315"/>
    <w:rsid w:val="00583BBA"/>
    <w:rsid w:val="005F09DF"/>
    <w:rsid w:val="00601787"/>
    <w:rsid w:val="00605133"/>
    <w:rsid w:val="00611878"/>
    <w:rsid w:val="006359D2"/>
    <w:rsid w:val="00653595"/>
    <w:rsid w:val="006665C2"/>
    <w:rsid w:val="00675A4D"/>
    <w:rsid w:val="00683834"/>
    <w:rsid w:val="006974DA"/>
    <w:rsid w:val="00720334"/>
    <w:rsid w:val="007375EA"/>
    <w:rsid w:val="00746674"/>
    <w:rsid w:val="00753AB6"/>
    <w:rsid w:val="007855BD"/>
    <w:rsid w:val="007E7032"/>
    <w:rsid w:val="007F36DE"/>
    <w:rsid w:val="00823A67"/>
    <w:rsid w:val="008C44FE"/>
    <w:rsid w:val="008F38EB"/>
    <w:rsid w:val="009C5AC0"/>
    <w:rsid w:val="009E180C"/>
    <w:rsid w:val="00A50DAE"/>
    <w:rsid w:val="00A762CB"/>
    <w:rsid w:val="00AA7EF9"/>
    <w:rsid w:val="00B02F38"/>
    <w:rsid w:val="00B44790"/>
    <w:rsid w:val="00B45AC1"/>
    <w:rsid w:val="00C040BC"/>
    <w:rsid w:val="00C066D0"/>
    <w:rsid w:val="00C31FDE"/>
    <w:rsid w:val="00C749BB"/>
    <w:rsid w:val="00CF4A9C"/>
    <w:rsid w:val="00D35CEE"/>
    <w:rsid w:val="00D46E03"/>
    <w:rsid w:val="00D5242F"/>
    <w:rsid w:val="00DA2E01"/>
    <w:rsid w:val="00E04627"/>
    <w:rsid w:val="00E22D31"/>
    <w:rsid w:val="00E30EAA"/>
    <w:rsid w:val="00E5648D"/>
    <w:rsid w:val="00E66269"/>
    <w:rsid w:val="00EA0C80"/>
    <w:rsid w:val="00EA2106"/>
    <w:rsid w:val="00EB6D69"/>
    <w:rsid w:val="00EE7B9E"/>
    <w:rsid w:val="00F2383E"/>
    <w:rsid w:val="00F23D00"/>
    <w:rsid w:val="00F370D7"/>
    <w:rsid w:val="00F7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30E6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aj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0334"/>
    <w:pPr>
      <w:keepNext/>
      <w:keepLines/>
      <w:spacing w:before="480"/>
      <w:outlineLvl w:val="0"/>
    </w:pPr>
    <w:rPr>
      <w:rFonts w:asciiTheme="majorHAnsi" w:eastAsiaTheme="majorEastAsia" w:hAnsiTheme="majorHAnsi"/>
      <w:b/>
      <w:bCs/>
      <w:color w:val="477483" w:themeColor="accent1" w:themeShade="B5"/>
      <w:sz w:val="32"/>
      <w:szCs w:val="32"/>
    </w:rPr>
  </w:style>
  <w:style w:type="paragraph" w:styleId="Heading2">
    <w:name w:val="heading 2"/>
    <w:basedOn w:val="Normal"/>
    <w:next w:val="Normal"/>
    <w:link w:val="Heading2Char"/>
    <w:uiPriority w:val="9"/>
    <w:unhideWhenUsed/>
    <w:qFormat/>
    <w:rsid w:val="0054082B"/>
    <w:pPr>
      <w:keepNext/>
      <w:keepLines/>
      <w:spacing w:before="200"/>
      <w:outlineLvl w:val="1"/>
    </w:pPr>
    <w:rPr>
      <w:rFonts w:asciiTheme="majorHAnsi" w:eastAsiaTheme="majorEastAsia" w:hAnsiTheme="majorHAnsi"/>
      <w:b/>
      <w:bCs/>
      <w:color w:val="6EA0B0" w:themeColor="accent1"/>
      <w:sz w:val="26"/>
      <w:szCs w:val="26"/>
    </w:rPr>
  </w:style>
  <w:style w:type="paragraph" w:styleId="Heading3">
    <w:name w:val="heading 3"/>
    <w:basedOn w:val="Normal"/>
    <w:next w:val="Normal"/>
    <w:link w:val="Heading3Char"/>
    <w:uiPriority w:val="9"/>
    <w:unhideWhenUsed/>
    <w:qFormat/>
    <w:rsid w:val="00D5242F"/>
    <w:pPr>
      <w:keepNext/>
      <w:keepLines/>
      <w:spacing w:before="200"/>
      <w:outlineLvl w:val="2"/>
    </w:pPr>
    <w:rPr>
      <w:rFonts w:asciiTheme="majorHAnsi" w:eastAsiaTheme="majorEastAsia" w:hAnsiTheme="majorHAnsi"/>
      <w:b/>
      <w:bCs/>
      <w:color w:val="6EA0B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334"/>
    <w:rPr>
      <w:rFonts w:asciiTheme="majorHAnsi" w:eastAsiaTheme="majorEastAsia" w:hAnsiTheme="majorHAnsi" w:cstheme="majorBidi"/>
      <w:b/>
      <w:bCs/>
      <w:color w:val="477483" w:themeColor="accent1" w:themeShade="B5"/>
      <w:sz w:val="32"/>
      <w:szCs w:val="32"/>
    </w:rPr>
  </w:style>
  <w:style w:type="paragraph" w:styleId="Header">
    <w:name w:val="header"/>
    <w:basedOn w:val="Normal"/>
    <w:link w:val="HeaderChar"/>
    <w:uiPriority w:val="99"/>
    <w:unhideWhenUsed/>
    <w:rsid w:val="00283488"/>
    <w:pPr>
      <w:tabs>
        <w:tab w:val="center" w:pos="4320"/>
        <w:tab w:val="right" w:pos="8640"/>
      </w:tabs>
    </w:pPr>
  </w:style>
  <w:style w:type="character" w:customStyle="1" w:styleId="HeaderChar">
    <w:name w:val="Header Char"/>
    <w:basedOn w:val="DefaultParagraphFont"/>
    <w:link w:val="Header"/>
    <w:uiPriority w:val="99"/>
    <w:rsid w:val="00283488"/>
  </w:style>
  <w:style w:type="paragraph" w:styleId="Footer">
    <w:name w:val="footer"/>
    <w:basedOn w:val="Normal"/>
    <w:link w:val="FooterChar"/>
    <w:uiPriority w:val="99"/>
    <w:unhideWhenUsed/>
    <w:rsid w:val="00283488"/>
    <w:pPr>
      <w:tabs>
        <w:tab w:val="center" w:pos="4320"/>
        <w:tab w:val="right" w:pos="8640"/>
      </w:tabs>
    </w:pPr>
  </w:style>
  <w:style w:type="character" w:customStyle="1" w:styleId="FooterChar">
    <w:name w:val="Footer Char"/>
    <w:basedOn w:val="DefaultParagraphFont"/>
    <w:link w:val="Footer"/>
    <w:uiPriority w:val="99"/>
    <w:rsid w:val="00283488"/>
  </w:style>
  <w:style w:type="paragraph" w:styleId="BalloonText">
    <w:name w:val="Balloon Text"/>
    <w:basedOn w:val="Normal"/>
    <w:link w:val="BalloonTextChar"/>
    <w:uiPriority w:val="99"/>
    <w:semiHidden/>
    <w:unhideWhenUsed/>
    <w:rsid w:val="002834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488"/>
    <w:rPr>
      <w:rFonts w:ascii="Lucida Grande" w:hAnsi="Lucida Grande" w:cs="Lucida Grande"/>
      <w:sz w:val="18"/>
      <w:szCs w:val="18"/>
    </w:rPr>
  </w:style>
  <w:style w:type="table" w:styleId="TableGrid">
    <w:name w:val="Table Grid"/>
    <w:basedOn w:val="TableNormal"/>
    <w:uiPriority w:val="59"/>
    <w:rsid w:val="00283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974DA"/>
    <w:pPr>
      <w:pBdr>
        <w:bottom w:val="single" w:sz="8" w:space="4" w:color="6EA0B0" w:themeColor="accent1"/>
      </w:pBdr>
      <w:spacing w:after="300"/>
      <w:contextualSpacing/>
    </w:pPr>
    <w:rPr>
      <w:rFonts w:asciiTheme="majorHAnsi" w:eastAsiaTheme="majorEastAsia" w:hAnsiTheme="majorHAnsi"/>
      <w:color w:val="2C2C2C" w:themeColor="text2" w:themeShade="BF"/>
      <w:spacing w:val="5"/>
      <w:kern w:val="28"/>
      <w:sz w:val="52"/>
      <w:szCs w:val="52"/>
    </w:rPr>
  </w:style>
  <w:style w:type="character" w:customStyle="1" w:styleId="TitleChar">
    <w:name w:val="Title Char"/>
    <w:basedOn w:val="DefaultParagraphFont"/>
    <w:link w:val="Title"/>
    <w:uiPriority w:val="10"/>
    <w:rsid w:val="006974DA"/>
    <w:rPr>
      <w:rFonts w:asciiTheme="majorHAnsi" w:eastAsiaTheme="majorEastAsia" w:hAnsiTheme="majorHAnsi"/>
      <w:color w:val="2C2C2C" w:themeColor="text2" w:themeShade="BF"/>
      <w:spacing w:val="5"/>
      <w:kern w:val="28"/>
      <w:sz w:val="52"/>
      <w:szCs w:val="52"/>
    </w:rPr>
  </w:style>
  <w:style w:type="character" w:customStyle="1" w:styleId="Heading2Char">
    <w:name w:val="Heading 2 Char"/>
    <w:basedOn w:val="DefaultParagraphFont"/>
    <w:link w:val="Heading2"/>
    <w:uiPriority w:val="9"/>
    <w:rsid w:val="0054082B"/>
    <w:rPr>
      <w:rFonts w:asciiTheme="majorHAnsi" w:eastAsiaTheme="majorEastAsia" w:hAnsiTheme="majorHAnsi"/>
      <w:b/>
      <w:bCs/>
      <w:color w:val="6EA0B0" w:themeColor="accent1"/>
      <w:sz w:val="26"/>
      <w:szCs w:val="26"/>
    </w:rPr>
  </w:style>
  <w:style w:type="character" w:styleId="PageNumber">
    <w:name w:val="page number"/>
    <w:basedOn w:val="DefaultParagraphFont"/>
    <w:uiPriority w:val="99"/>
    <w:semiHidden/>
    <w:unhideWhenUsed/>
    <w:rsid w:val="00B02F38"/>
  </w:style>
  <w:style w:type="paragraph" w:styleId="FootnoteText">
    <w:name w:val="footnote text"/>
    <w:basedOn w:val="Normal"/>
    <w:link w:val="FootnoteTextChar"/>
    <w:uiPriority w:val="99"/>
    <w:unhideWhenUsed/>
    <w:rsid w:val="00176F57"/>
    <w:rPr>
      <w:sz w:val="18"/>
      <w:szCs w:val="24"/>
    </w:rPr>
  </w:style>
  <w:style w:type="character" w:customStyle="1" w:styleId="FootnoteTextChar">
    <w:name w:val="Footnote Text Char"/>
    <w:basedOn w:val="DefaultParagraphFont"/>
    <w:link w:val="FootnoteText"/>
    <w:uiPriority w:val="99"/>
    <w:rsid w:val="00176F57"/>
    <w:rPr>
      <w:sz w:val="18"/>
      <w:szCs w:val="24"/>
    </w:rPr>
  </w:style>
  <w:style w:type="character" w:styleId="FootnoteReference">
    <w:name w:val="footnote reference"/>
    <w:basedOn w:val="DefaultParagraphFont"/>
    <w:uiPriority w:val="99"/>
    <w:unhideWhenUsed/>
    <w:rsid w:val="00415F35"/>
    <w:rPr>
      <w:vertAlign w:val="superscript"/>
    </w:rPr>
  </w:style>
  <w:style w:type="character" w:customStyle="1" w:styleId="Heading3Char">
    <w:name w:val="Heading 3 Char"/>
    <w:basedOn w:val="DefaultParagraphFont"/>
    <w:link w:val="Heading3"/>
    <w:uiPriority w:val="9"/>
    <w:rsid w:val="00D5242F"/>
    <w:rPr>
      <w:rFonts w:asciiTheme="majorHAnsi" w:eastAsiaTheme="majorEastAsia" w:hAnsiTheme="majorHAnsi"/>
      <w:b/>
      <w:bCs/>
      <w:color w:val="6EA0B0" w:themeColor="accent1"/>
    </w:rPr>
  </w:style>
  <w:style w:type="paragraph" w:styleId="ListParagraph">
    <w:name w:val="List Paragraph"/>
    <w:basedOn w:val="Normal"/>
    <w:uiPriority w:val="34"/>
    <w:qFormat/>
    <w:rsid w:val="00A50DAE"/>
    <w:pPr>
      <w:ind w:left="720"/>
      <w:contextualSpacing/>
    </w:pPr>
  </w:style>
  <w:style w:type="table" w:styleId="LightList">
    <w:name w:val="Light List"/>
    <w:basedOn w:val="TableNormal"/>
    <w:uiPriority w:val="61"/>
    <w:rsid w:val="0060513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aj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0334"/>
    <w:pPr>
      <w:keepNext/>
      <w:keepLines/>
      <w:spacing w:before="480"/>
      <w:outlineLvl w:val="0"/>
    </w:pPr>
    <w:rPr>
      <w:rFonts w:asciiTheme="majorHAnsi" w:eastAsiaTheme="majorEastAsia" w:hAnsiTheme="majorHAnsi"/>
      <w:b/>
      <w:bCs/>
      <w:color w:val="477483" w:themeColor="accent1" w:themeShade="B5"/>
      <w:sz w:val="32"/>
      <w:szCs w:val="32"/>
    </w:rPr>
  </w:style>
  <w:style w:type="paragraph" w:styleId="Heading2">
    <w:name w:val="heading 2"/>
    <w:basedOn w:val="Normal"/>
    <w:next w:val="Normal"/>
    <w:link w:val="Heading2Char"/>
    <w:uiPriority w:val="9"/>
    <w:unhideWhenUsed/>
    <w:qFormat/>
    <w:rsid w:val="0054082B"/>
    <w:pPr>
      <w:keepNext/>
      <w:keepLines/>
      <w:spacing w:before="200"/>
      <w:outlineLvl w:val="1"/>
    </w:pPr>
    <w:rPr>
      <w:rFonts w:asciiTheme="majorHAnsi" w:eastAsiaTheme="majorEastAsia" w:hAnsiTheme="majorHAnsi"/>
      <w:b/>
      <w:bCs/>
      <w:color w:val="6EA0B0" w:themeColor="accent1"/>
      <w:sz w:val="26"/>
      <w:szCs w:val="26"/>
    </w:rPr>
  </w:style>
  <w:style w:type="paragraph" w:styleId="Heading3">
    <w:name w:val="heading 3"/>
    <w:basedOn w:val="Normal"/>
    <w:next w:val="Normal"/>
    <w:link w:val="Heading3Char"/>
    <w:uiPriority w:val="9"/>
    <w:unhideWhenUsed/>
    <w:qFormat/>
    <w:rsid w:val="00D5242F"/>
    <w:pPr>
      <w:keepNext/>
      <w:keepLines/>
      <w:spacing w:before="200"/>
      <w:outlineLvl w:val="2"/>
    </w:pPr>
    <w:rPr>
      <w:rFonts w:asciiTheme="majorHAnsi" w:eastAsiaTheme="majorEastAsia" w:hAnsiTheme="majorHAnsi"/>
      <w:b/>
      <w:bCs/>
      <w:color w:val="6EA0B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334"/>
    <w:rPr>
      <w:rFonts w:asciiTheme="majorHAnsi" w:eastAsiaTheme="majorEastAsia" w:hAnsiTheme="majorHAnsi" w:cstheme="majorBidi"/>
      <w:b/>
      <w:bCs/>
      <w:color w:val="477483" w:themeColor="accent1" w:themeShade="B5"/>
      <w:sz w:val="32"/>
      <w:szCs w:val="32"/>
    </w:rPr>
  </w:style>
  <w:style w:type="paragraph" w:styleId="Header">
    <w:name w:val="header"/>
    <w:basedOn w:val="Normal"/>
    <w:link w:val="HeaderChar"/>
    <w:uiPriority w:val="99"/>
    <w:unhideWhenUsed/>
    <w:rsid w:val="00283488"/>
    <w:pPr>
      <w:tabs>
        <w:tab w:val="center" w:pos="4320"/>
        <w:tab w:val="right" w:pos="8640"/>
      </w:tabs>
    </w:pPr>
  </w:style>
  <w:style w:type="character" w:customStyle="1" w:styleId="HeaderChar">
    <w:name w:val="Header Char"/>
    <w:basedOn w:val="DefaultParagraphFont"/>
    <w:link w:val="Header"/>
    <w:uiPriority w:val="99"/>
    <w:rsid w:val="00283488"/>
  </w:style>
  <w:style w:type="paragraph" w:styleId="Footer">
    <w:name w:val="footer"/>
    <w:basedOn w:val="Normal"/>
    <w:link w:val="FooterChar"/>
    <w:uiPriority w:val="99"/>
    <w:unhideWhenUsed/>
    <w:rsid w:val="00283488"/>
    <w:pPr>
      <w:tabs>
        <w:tab w:val="center" w:pos="4320"/>
        <w:tab w:val="right" w:pos="8640"/>
      </w:tabs>
    </w:pPr>
  </w:style>
  <w:style w:type="character" w:customStyle="1" w:styleId="FooterChar">
    <w:name w:val="Footer Char"/>
    <w:basedOn w:val="DefaultParagraphFont"/>
    <w:link w:val="Footer"/>
    <w:uiPriority w:val="99"/>
    <w:rsid w:val="00283488"/>
  </w:style>
  <w:style w:type="paragraph" w:styleId="BalloonText">
    <w:name w:val="Balloon Text"/>
    <w:basedOn w:val="Normal"/>
    <w:link w:val="BalloonTextChar"/>
    <w:uiPriority w:val="99"/>
    <w:semiHidden/>
    <w:unhideWhenUsed/>
    <w:rsid w:val="002834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488"/>
    <w:rPr>
      <w:rFonts w:ascii="Lucida Grande" w:hAnsi="Lucida Grande" w:cs="Lucida Grande"/>
      <w:sz w:val="18"/>
      <w:szCs w:val="18"/>
    </w:rPr>
  </w:style>
  <w:style w:type="table" w:styleId="TableGrid">
    <w:name w:val="Table Grid"/>
    <w:basedOn w:val="TableNormal"/>
    <w:uiPriority w:val="59"/>
    <w:rsid w:val="00283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974DA"/>
    <w:pPr>
      <w:pBdr>
        <w:bottom w:val="single" w:sz="8" w:space="4" w:color="6EA0B0" w:themeColor="accent1"/>
      </w:pBdr>
      <w:spacing w:after="300"/>
      <w:contextualSpacing/>
    </w:pPr>
    <w:rPr>
      <w:rFonts w:asciiTheme="majorHAnsi" w:eastAsiaTheme="majorEastAsia" w:hAnsiTheme="majorHAnsi"/>
      <w:color w:val="2C2C2C" w:themeColor="text2" w:themeShade="BF"/>
      <w:spacing w:val="5"/>
      <w:kern w:val="28"/>
      <w:sz w:val="52"/>
      <w:szCs w:val="52"/>
    </w:rPr>
  </w:style>
  <w:style w:type="character" w:customStyle="1" w:styleId="TitleChar">
    <w:name w:val="Title Char"/>
    <w:basedOn w:val="DefaultParagraphFont"/>
    <w:link w:val="Title"/>
    <w:uiPriority w:val="10"/>
    <w:rsid w:val="006974DA"/>
    <w:rPr>
      <w:rFonts w:asciiTheme="majorHAnsi" w:eastAsiaTheme="majorEastAsia" w:hAnsiTheme="majorHAnsi"/>
      <w:color w:val="2C2C2C" w:themeColor="text2" w:themeShade="BF"/>
      <w:spacing w:val="5"/>
      <w:kern w:val="28"/>
      <w:sz w:val="52"/>
      <w:szCs w:val="52"/>
    </w:rPr>
  </w:style>
  <w:style w:type="character" w:customStyle="1" w:styleId="Heading2Char">
    <w:name w:val="Heading 2 Char"/>
    <w:basedOn w:val="DefaultParagraphFont"/>
    <w:link w:val="Heading2"/>
    <w:uiPriority w:val="9"/>
    <w:rsid w:val="0054082B"/>
    <w:rPr>
      <w:rFonts w:asciiTheme="majorHAnsi" w:eastAsiaTheme="majorEastAsia" w:hAnsiTheme="majorHAnsi"/>
      <w:b/>
      <w:bCs/>
      <w:color w:val="6EA0B0" w:themeColor="accent1"/>
      <w:sz w:val="26"/>
      <w:szCs w:val="26"/>
    </w:rPr>
  </w:style>
  <w:style w:type="character" w:styleId="PageNumber">
    <w:name w:val="page number"/>
    <w:basedOn w:val="DefaultParagraphFont"/>
    <w:uiPriority w:val="99"/>
    <w:semiHidden/>
    <w:unhideWhenUsed/>
    <w:rsid w:val="00B02F38"/>
  </w:style>
  <w:style w:type="paragraph" w:styleId="FootnoteText">
    <w:name w:val="footnote text"/>
    <w:basedOn w:val="Normal"/>
    <w:link w:val="FootnoteTextChar"/>
    <w:uiPriority w:val="99"/>
    <w:unhideWhenUsed/>
    <w:rsid w:val="00176F57"/>
    <w:rPr>
      <w:sz w:val="18"/>
      <w:szCs w:val="24"/>
    </w:rPr>
  </w:style>
  <w:style w:type="character" w:customStyle="1" w:styleId="FootnoteTextChar">
    <w:name w:val="Footnote Text Char"/>
    <w:basedOn w:val="DefaultParagraphFont"/>
    <w:link w:val="FootnoteText"/>
    <w:uiPriority w:val="99"/>
    <w:rsid w:val="00176F57"/>
    <w:rPr>
      <w:sz w:val="18"/>
      <w:szCs w:val="24"/>
    </w:rPr>
  </w:style>
  <w:style w:type="character" w:styleId="FootnoteReference">
    <w:name w:val="footnote reference"/>
    <w:basedOn w:val="DefaultParagraphFont"/>
    <w:uiPriority w:val="99"/>
    <w:unhideWhenUsed/>
    <w:rsid w:val="00415F35"/>
    <w:rPr>
      <w:vertAlign w:val="superscript"/>
    </w:rPr>
  </w:style>
  <w:style w:type="character" w:customStyle="1" w:styleId="Heading3Char">
    <w:name w:val="Heading 3 Char"/>
    <w:basedOn w:val="DefaultParagraphFont"/>
    <w:link w:val="Heading3"/>
    <w:uiPriority w:val="9"/>
    <w:rsid w:val="00D5242F"/>
    <w:rPr>
      <w:rFonts w:asciiTheme="majorHAnsi" w:eastAsiaTheme="majorEastAsia" w:hAnsiTheme="majorHAnsi"/>
      <w:b/>
      <w:bCs/>
      <w:color w:val="6EA0B0" w:themeColor="accent1"/>
    </w:rPr>
  </w:style>
  <w:style w:type="paragraph" w:styleId="ListParagraph">
    <w:name w:val="List Paragraph"/>
    <w:basedOn w:val="Normal"/>
    <w:uiPriority w:val="34"/>
    <w:qFormat/>
    <w:rsid w:val="00A50DAE"/>
    <w:pPr>
      <w:ind w:left="720"/>
      <w:contextualSpacing/>
    </w:pPr>
  </w:style>
  <w:style w:type="table" w:styleId="LightList">
    <w:name w:val="Light List"/>
    <w:basedOn w:val="TableNormal"/>
    <w:uiPriority w:val="61"/>
    <w:rsid w:val="0060513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hnic">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ゴシック"/>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1778-2C09-B24A-A326-22582A62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Fermilab</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jsberg@bnl.gov</dc:creator>
  <cp:lastModifiedBy>Robert</cp:lastModifiedBy>
  <cp:revision>2</cp:revision>
  <dcterms:created xsi:type="dcterms:W3CDTF">2014-03-03T03:34:00Z</dcterms:created>
  <dcterms:modified xsi:type="dcterms:W3CDTF">2014-03-03T03:34:00Z</dcterms:modified>
</cp:coreProperties>
</file>