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34" w:rsidRPr="008C7834" w:rsidRDefault="008C7834" w:rsidP="008C7834">
      <w:pPr>
        <w:spacing w:after="0" w:line="240" w:lineRule="auto"/>
        <w:jc w:val="center"/>
        <w:rPr>
          <w:rFonts w:ascii="Calibri" w:eastAsia="Times New Roman" w:hAnsi="Calibri" w:cs="Times New Roman"/>
          <w:b/>
          <w:color w:val="000000"/>
          <w:sz w:val="28"/>
          <w:szCs w:val="28"/>
        </w:rPr>
      </w:pPr>
      <w:r w:rsidRPr="008C7834">
        <w:rPr>
          <w:rFonts w:ascii="Calibri" w:eastAsia="Times New Roman" w:hAnsi="Calibri" w:cs="Times New Roman"/>
          <w:b/>
          <w:color w:val="000000"/>
          <w:sz w:val="28"/>
          <w:szCs w:val="28"/>
        </w:rPr>
        <w:t>Novel High field - low energy ionization cooling channel</w:t>
      </w:r>
    </w:p>
    <w:p w:rsidR="00AA519F" w:rsidRDefault="00AA519F"/>
    <w:p w:rsidR="00084C17" w:rsidRPr="00084C17" w:rsidRDefault="00084C17" w:rsidP="00084C17">
      <w:pPr>
        <w:jc w:val="both"/>
        <w:rPr>
          <w:b/>
          <w:sz w:val="24"/>
          <w:szCs w:val="24"/>
        </w:rPr>
      </w:pPr>
      <w:r w:rsidRPr="00084C17">
        <w:rPr>
          <w:b/>
          <w:sz w:val="24"/>
          <w:szCs w:val="24"/>
        </w:rPr>
        <w:t>Abstract:</w:t>
      </w:r>
    </w:p>
    <w:p w:rsidR="008C7834" w:rsidRPr="008C7834" w:rsidRDefault="008C7834" w:rsidP="008C7834">
      <w:pPr>
        <w:spacing w:after="240" w:line="240" w:lineRule="auto"/>
        <w:jc w:val="both"/>
        <w:rPr>
          <w:rFonts w:ascii="Calibri" w:eastAsia="Times New Roman" w:hAnsi="Calibri" w:cs="Times New Roman"/>
          <w:color w:val="000000"/>
        </w:rPr>
      </w:pPr>
      <w:proofErr w:type="spellStart"/>
      <w:r w:rsidRPr="008C7834">
        <w:rPr>
          <w:rFonts w:ascii="Calibri" w:eastAsia="Times New Roman" w:hAnsi="Calibri" w:cs="Times New Roman"/>
          <w:color w:val="000000"/>
        </w:rPr>
        <w:t>Muon</w:t>
      </w:r>
      <w:proofErr w:type="spellEnd"/>
      <w:r w:rsidRPr="008C7834">
        <w:rPr>
          <w:rFonts w:ascii="Calibri" w:eastAsia="Times New Roman" w:hAnsi="Calibri" w:cs="Times New Roman"/>
          <w:color w:val="000000"/>
        </w:rPr>
        <w:t xml:space="preserve"> beams are generated with inherited large transverse and longitudinal </w:t>
      </w:r>
      <w:proofErr w:type="spellStart"/>
      <w:r w:rsidRPr="008C7834">
        <w:rPr>
          <w:rFonts w:ascii="Calibri" w:eastAsia="Times New Roman" w:hAnsi="Calibri" w:cs="Times New Roman"/>
          <w:color w:val="000000"/>
        </w:rPr>
        <w:t>emittances</w:t>
      </w:r>
      <w:proofErr w:type="spellEnd"/>
      <w:r w:rsidRPr="008C7834">
        <w:rPr>
          <w:rFonts w:ascii="Calibri" w:eastAsia="Times New Roman" w:hAnsi="Calibri" w:cs="Times New Roman"/>
          <w:color w:val="000000"/>
        </w:rPr>
        <w:t xml:space="preserve">. In order to achieve low </w:t>
      </w:r>
      <w:proofErr w:type="spellStart"/>
      <w:r w:rsidRPr="008C7834">
        <w:rPr>
          <w:rFonts w:ascii="Calibri" w:eastAsia="Times New Roman" w:hAnsi="Calibri" w:cs="Times New Roman"/>
          <w:color w:val="000000"/>
        </w:rPr>
        <w:t>emittance</w:t>
      </w:r>
      <w:proofErr w:type="spellEnd"/>
      <w:r w:rsidRPr="008C7834">
        <w:rPr>
          <w:rFonts w:ascii="Calibri" w:eastAsia="Times New Roman" w:hAnsi="Calibri" w:cs="Times New Roman"/>
          <w:color w:val="000000"/>
        </w:rPr>
        <w:t xml:space="preserve"> within the short lifetime of the </w:t>
      </w:r>
      <w:proofErr w:type="spellStart"/>
      <w:r w:rsidRPr="008C7834">
        <w:rPr>
          <w:rFonts w:ascii="Calibri" w:eastAsia="Times New Roman" w:hAnsi="Calibri" w:cs="Times New Roman"/>
          <w:color w:val="000000"/>
        </w:rPr>
        <w:t>muons</w:t>
      </w:r>
      <w:proofErr w:type="spellEnd"/>
      <w:r w:rsidRPr="008C7834">
        <w:rPr>
          <w:rFonts w:ascii="Calibri" w:eastAsia="Times New Roman" w:hAnsi="Calibri" w:cs="Times New Roman"/>
          <w:color w:val="000000"/>
        </w:rPr>
        <w:t xml:space="preserve">, the only feasible cooling scheme is the ionization cooling. In this study we present a design and simulation of a novel ionization cooling channel. The channel operates </w:t>
      </w:r>
      <w:proofErr w:type="gramStart"/>
      <w:r w:rsidRPr="008C7834">
        <w:rPr>
          <w:rFonts w:ascii="Calibri" w:eastAsia="Times New Roman" w:hAnsi="Calibri" w:cs="Times New Roman"/>
          <w:color w:val="000000"/>
        </w:rPr>
        <w:t>at a very strong magnetic fields</w:t>
      </w:r>
      <w:proofErr w:type="gramEnd"/>
      <w:r w:rsidRPr="008C7834">
        <w:rPr>
          <w:rFonts w:ascii="Calibri" w:eastAsia="Times New Roman" w:hAnsi="Calibri" w:cs="Times New Roman"/>
          <w:color w:val="000000"/>
        </w:rPr>
        <w:t xml:space="preserve"> of 25-30 T with low </w:t>
      </w:r>
      <w:proofErr w:type="spellStart"/>
      <w:r w:rsidRPr="008C7834">
        <w:rPr>
          <w:rFonts w:ascii="Calibri" w:eastAsia="Times New Roman" w:hAnsi="Calibri" w:cs="Times New Roman"/>
          <w:color w:val="000000"/>
        </w:rPr>
        <w:t>muon</w:t>
      </w:r>
      <w:proofErr w:type="spellEnd"/>
      <w:r w:rsidRPr="008C7834">
        <w:rPr>
          <w:rFonts w:ascii="Calibri" w:eastAsia="Times New Roman" w:hAnsi="Calibri" w:cs="Times New Roman"/>
          <w:color w:val="000000"/>
        </w:rPr>
        <w:t xml:space="preserve"> beam energy starting from 66 MeV and decreasing gradually.  We study the beam dynamics of such low energy beam in high field region inside and between cooling stages. Key design parameters will be presented and in addition the performance and channel requirements of RF cavities and high field magnets will be presented.</w:t>
      </w:r>
    </w:p>
    <w:p w:rsidR="008C7834" w:rsidRDefault="008C7834" w:rsidP="00084C17">
      <w:pPr>
        <w:jc w:val="both"/>
        <w:rPr>
          <w:b/>
          <w:sz w:val="24"/>
          <w:szCs w:val="24"/>
        </w:rPr>
      </w:pPr>
    </w:p>
    <w:p w:rsidR="00084C17" w:rsidRPr="00084C17" w:rsidRDefault="00084C17" w:rsidP="00084C17">
      <w:pPr>
        <w:jc w:val="both"/>
        <w:rPr>
          <w:b/>
          <w:sz w:val="24"/>
          <w:szCs w:val="24"/>
        </w:rPr>
      </w:pPr>
      <w:r w:rsidRPr="00084C17">
        <w:rPr>
          <w:b/>
          <w:sz w:val="24"/>
          <w:szCs w:val="24"/>
        </w:rPr>
        <w:t>Summary:</w:t>
      </w:r>
    </w:p>
    <w:p w:rsidR="008C7834" w:rsidRPr="008C7834" w:rsidRDefault="008C7834" w:rsidP="008C7834">
      <w:pPr>
        <w:spacing w:after="240" w:line="240" w:lineRule="auto"/>
        <w:jc w:val="both"/>
        <w:rPr>
          <w:rFonts w:ascii="Calibri" w:eastAsia="Times New Roman" w:hAnsi="Calibri" w:cs="Times New Roman"/>
          <w:color w:val="000000"/>
        </w:rPr>
      </w:pPr>
      <w:bookmarkStart w:id="0" w:name="_GoBack"/>
      <w:bookmarkEnd w:id="0"/>
    </w:p>
    <w:p w:rsidR="008C7834" w:rsidRPr="008C7834" w:rsidRDefault="008C7834" w:rsidP="008C7834">
      <w:pPr>
        <w:spacing w:after="0" w:line="240" w:lineRule="auto"/>
        <w:jc w:val="both"/>
        <w:rPr>
          <w:rFonts w:ascii="Calibri" w:eastAsia="Times New Roman" w:hAnsi="Calibri" w:cs="Times New Roman"/>
          <w:color w:val="000000"/>
        </w:rPr>
      </w:pPr>
    </w:p>
    <w:p w:rsidR="00084C17" w:rsidRPr="00084C17" w:rsidRDefault="00084C17" w:rsidP="00084C17">
      <w:pPr>
        <w:spacing w:after="240" w:line="240" w:lineRule="auto"/>
        <w:jc w:val="both"/>
        <w:rPr>
          <w:rFonts w:ascii="Calibri" w:eastAsia="Times New Roman" w:hAnsi="Calibri" w:cs="Times New Roman"/>
          <w:color w:val="000000"/>
        </w:rPr>
      </w:pPr>
      <w:r w:rsidRPr="00084C17">
        <w:rPr>
          <w:rFonts w:ascii="Calibri" w:eastAsia="Times New Roman" w:hAnsi="Calibri" w:cs="Times New Roman"/>
          <w:color w:val="000000"/>
        </w:rPr>
        <w:t xml:space="preserve">  </w:t>
      </w:r>
    </w:p>
    <w:p w:rsidR="00084C17" w:rsidRPr="00084C17" w:rsidRDefault="00084C17" w:rsidP="00084C17">
      <w:pPr>
        <w:rPr>
          <w:sz w:val="24"/>
          <w:szCs w:val="24"/>
        </w:rPr>
      </w:pPr>
    </w:p>
    <w:sectPr w:rsidR="00084C17" w:rsidRPr="0008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9F"/>
    <w:rsid w:val="00070BF8"/>
    <w:rsid w:val="00084C17"/>
    <w:rsid w:val="0038523E"/>
    <w:rsid w:val="00402207"/>
    <w:rsid w:val="00403961"/>
    <w:rsid w:val="0046710F"/>
    <w:rsid w:val="004F1AED"/>
    <w:rsid w:val="005579D8"/>
    <w:rsid w:val="00583A4D"/>
    <w:rsid w:val="006446D9"/>
    <w:rsid w:val="00772235"/>
    <w:rsid w:val="008339C8"/>
    <w:rsid w:val="008C7834"/>
    <w:rsid w:val="009C1459"/>
    <w:rsid w:val="00A631EF"/>
    <w:rsid w:val="00AA519F"/>
    <w:rsid w:val="00C4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07">
      <w:bodyDiv w:val="1"/>
      <w:marLeft w:val="0"/>
      <w:marRight w:val="0"/>
      <w:marTop w:val="0"/>
      <w:marBottom w:val="0"/>
      <w:divBdr>
        <w:top w:val="none" w:sz="0" w:space="0" w:color="auto"/>
        <w:left w:val="none" w:sz="0" w:space="0" w:color="auto"/>
        <w:bottom w:val="none" w:sz="0" w:space="0" w:color="auto"/>
        <w:right w:val="none" w:sz="0" w:space="0" w:color="auto"/>
      </w:divBdr>
    </w:div>
    <w:div w:id="477458194">
      <w:bodyDiv w:val="1"/>
      <w:marLeft w:val="0"/>
      <w:marRight w:val="0"/>
      <w:marTop w:val="0"/>
      <w:marBottom w:val="0"/>
      <w:divBdr>
        <w:top w:val="none" w:sz="0" w:space="0" w:color="auto"/>
        <w:left w:val="none" w:sz="0" w:space="0" w:color="auto"/>
        <w:bottom w:val="none" w:sz="0" w:space="0" w:color="auto"/>
        <w:right w:val="none" w:sz="0" w:space="0" w:color="auto"/>
      </w:divBdr>
    </w:div>
    <w:div w:id="554435248">
      <w:bodyDiv w:val="1"/>
      <w:marLeft w:val="0"/>
      <w:marRight w:val="0"/>
      <w:marTop w:val="0"/>
      <w:marBottom w:val="0"/>
      <w:divBdr>
        <w:top w:val="none" w:sz="0" w:space="0" w:color="auto"/>
        <w:left w:val="none" w:sz="0" w:space="0" w:color="auto"/>
        <w:bottom w:val="none" w:sz="0" w:space="0" w:color="auto"/>
        <w:right w:val="none" w:sz="0" w:space="0" w:color="auto"/>
      </w:divBdr>
    </w:div>
    <w:div w:id="639069873">
      <w:bodyDiv w:val="1"/>
      <w:marLeft w:val="0"/>
      <w:marRight w:val="0"/>
      <w:marTop w:val="0"/>
      <w:marBottom w:val="0"/>
      <w:divBdr>
        <w:top w:val="none" w:sz="0" w:space="0" w:color="auto"/>
        <w:left w:val="none" w:sz="0" w:space="0" w:color="auto"/>
        <w:bottom w:val="none" w:sz="0" w:space="0" w:color="auto"/>
        <w:right w:val="none" w:sz="0" w:space="0" w:color="auto"/>
      </w:divBdr>
    </w:div>
    <w:div w:id="952711960">
      <w:bodyDiv w:val="1"/>
      <w:marLeft w:val="0"/>
      <w:marRight w:val="0"/>
      <w:marTop w:val="0"/>
      <w:marBottom w:val="0"/>
      <w:divBdr>
        <w:top w:val="none" w:sz="0" w:space="0" w:color="auto"/>
        <w:left w:val="none" w:sz="0" w:space="0" w:color="auto"/>
        <w:bottom w:val="none" w:sz="0" w:space="0" w:color="auto"/>
        <w:right w:val="none" w:sz="0" w:space="0" w:color="auto"/>
      </w:divBdr>
    </w:div>
    <w:div w:id="18722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A62F2C9F.dotm</Template>
  <TotalTime>3</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Ankenbrandt x4410 02110N</dc:creator>
  <cp:lastModifiedBy>jpd</cp:lastModifiedBy>
  <cp:revision>4</cp:revision>
  <dcterms:created xsi:type="dcterms:W3CDTF">2014-07-07T23:24:00Z</dcterms:created>
  <dcterms:modified xsi:type="dcterms:W3CDTF">2014-07-07T23:49:00Z</dcterms:modified>
</cp:coreProperties>
</file>