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7" w:rsidRPr="00E03EA7" w:rsidRDefault="00E03EA7" w:rsidP="00E03EA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03EA7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COMMISSIONING RHIC’S ELECTRON LENS </w:t>
      </w:r>
    </w:p>
    <w:p w:rsidR="00AA519F" w:rsidRDefault="00AA519F"/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E03EA7" w:rsidRPr="00E03EA7" w:rsidRDefault="00E03EA7" w:rsidP="00E03EA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EA7">
        <w:rPr>
          <w:rFonts w:ascii="Calibri" w:eastAsia="Times New Roman" w:hAnsi="Calibri" w:cs="Times New Roman"/>
          <w:color w:val="000000"/>
        </w:rPr>
        <w:t xml:space="preserve">The RHIC electron lens hardware and electron beam commissioning results to </w:t>
      </w:r>
      <w:proofErr w:type="gramStart"/>
      <w:r w:rsidRPr="00E03EA7">
        <w:rPr>
          <w:rFonts w:ascii="Calibri" w:eastAsia="Times New Roman" w:hAnsi="Calibri" w:cs="Times New Roman"/>
          <w:color w:val="000000"/>
        </w:rPr>
        <w:t>date are</w:t>
      </w:r>
      <w:proofErr w:type="gramEnd"/>
      <w:r w:rsidRPr="00E03EA7">
        <w:rPr>
          <w:rFonts w:ascii="Calibri" w:eastAsia="Times New Roman" w:hAnsi="Calibri" w:cs="Times New Roman"/>
          <w:color w:val="000000"/>
        </w:rPr>
        <w:t xml:space="preserve"> presented, as well as the first experience with the electron-hadron beam interaction in RHIC.</w:t>
      </w:r>
    </w:p>
    <w:p w:rsidR="00084C17" w:rsidRDefault="00084C17" w:rsidP="00084C1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E03EA7" w:rsidRPr="00E03EA7" w:rsidRDefault="00E03EA7" w:rsidP="00E03EA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EA7">
        <w:rPr>
          <w:rFonts w:ascii="Calibri" w:eastAsia="Times New Roman" w:hAnsi="Calibri" w:cs="Times New Roman"/>
          <w:color w:val="000000"/>
        </w:rPr>
        <w:t xml:space="preserve">In this report, the RHIC electron lens hardware and electron beam commissioning results to </w:t>
      </w:r>
      <w:proofErr w:type="gramStart"/>
      <w:r w:rsidRPr="00E03EA7">
        <w:rPr>
          <w:rFonts w:ascii="Calibri" w:eastAsia="Times New Roman" w:hAnsi="Calibri" w:cs="Times New Roman"/>
          <w:color w:val="000000"/>
        </w:rPr>
        <w:t>date are</w:t>
      </w:r>
      <w:proofErr w:type="gramEnd"/>
      <w:r w:rsidRPr="00E03EA7">
        <w:rPr>
          <w:rFonts w:ascii="Calibri" w:eastAsia="Times New Roman" w:hAnsi="Calibri" w:cs="Times New Roman"/>
          <w:color w:val="000000"/>
        </w:rPr>
        <w:t xml:space="preserve"> presented, as well as the first experience with the electron-hadron beam interaction in RHIC. Electron beam was propagated for several kinds of magnetic field setup; all instrumentation are tested except drift tube system; the demonstration of electron and gold beam overlap has been achieved via the electron backscattered detector; some preliminary experiments about e-lens and Au beam are also presented in this report. With this year's commissioning, the RHIC electron lenses are ready for the first RHIC head-on beam-beam compensation commissioning in the following year with proton beams.</w:t>
      </w:r>
    </w:p>
    <w:p w:rsidR="00E03EA7" w:rsidRPr="00084C17" w:rsidRDefault="00E03EA7" w:rsidP="00084C17">
      <w:pPr>
        <w:jc w:val="both"/>
        <w:rPr>
          <w:b/>
          <w:sz w:val="24"/>
          <w:szCs w:val="24"/>
        </w:rPr>
      </w:pPr>
    </w:p>
    <w:sectPr w:rsidR="00E03EA7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8523E"/>
    <w:rsid w:val="003F53D2"/>
    <w:rsid w:val="00402207"/>
    <w:rsid w:val="00403961"/>
    <w:rsid w:val="004F1AED"/>
    <w:rsid w:val="005579D8"/>
    <w:rsid w:val="00583A4D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061F3"/>
    <w:rsid w:val="00C47B14"/>
    <w:rsid w:val="00E03EA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C04EFE51.dotm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2014-07-08T15:58:00Z</dcterms:created>
  <dcterms:modified xsi:type="dcterms:W3CDTF">2014-07-08T16:26:00Z</dcterms:modified>
</cp:coreProperties>
</file>